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4" w:rsidRDefault="00D14368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31182" w:rsidRPr="00531182">
        <w:rPr>
          <w:rFonts w:ascii="Times New Roman" w:hAnsi="Times New Roman" w:cs="Times New Roman"/>
          <w:b/>
          <w:sz w:val="24"/>
          <w:szCs w:val="24"/>
        </w:rPr>
        <w:t>еречень аптечных организаций (точек продаж), осуществляющих розничную торговлю лекарственными препаратами, изделиями медицинского назначения и сопутствующими товарами на территории муниципального образования Краснинский район Смоленской области</w:t>
      </w:r>
    </w:p>
    <w:p w:rsidR="00531182" w:rsidRDefault="00531182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543"/>
        <w:gridCol w:w="4395"/>
      </w:tblGrid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«Фармация Смоленск» </w:t>
            </w:r>
          </w:p>
        </w:tc>
        <w:tc>
          <w:tcPr>
            <w:tcW w:w="4395" w:type="dxa"/>
          </w:tcPr>
          <w:p w:rsid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25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здании ОГБУЗ Краснинской ЦРБ</w:t>
            </w:r>
          </w:p>
        </w:tc>
      </w:tr>
      <w:tr w:rsidR="00531182" w:rsidRPr="00531182" w:rsidTr="00531182">
        <w:trPr>
          <w:trHeight w:val="323"/>
        </w:trPr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Анаич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д.13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Медбиофарм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12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«Здравница» 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1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 «Родник здоровья»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 ул.К.Маркса, 10</w:t>
            </w:r>
          </w:p>
        </w:tc>
      </w:tr>
      <w:tr w:rsidR="00D14368" w:rsidRPr="00531182" w:rsidTr="00404044">
        <w:tc>
          <w:tcPr>
            <w:tcW w:w="1844" w:type="dxa"/>
          </w:tcPr>
          <w:p w:rsidR="00D14368" w:rsidRPr="00531182" w:rsidRDefault="00D14368" w:rsidP="00404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D14368" w:rsidRPr="00531182" w:rsidRDefault="00D14368" w:rsidP="00404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ИП Ковалев</w:t>
            </w:r>
          </w:p>
        </w:tc>
        <w:tc>
          <w:tcPr>
            <w:tcW w:w="4395" w:type="dxa"/>
          </w:tcPr>
          <w:p w:rsidR="00D14368" w:rsidRPr="00531182" w:rsidRDefault="00D14368" w:rsidP="00404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 ул.Советская, д.7</w:t>
            </w:r>
          </w:p>
        </w:tc>
      </w:tr>
      <w:tr w:rsidR="00531182" w:rsidRPr="00531182" w:rsidTr="00531182"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D14368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«ПКФ СФ»</w:t>
            </w:r>
          </w:p>
        </w:tc>
        <w:tc>
          <w:tcPr>
            <w:tcW w:w="4395" w:type="dxa"/>
          </w:tcPr>
          <w:p w:rsidR="00531182" w:rsidRPr="00531182" w:rsidRDefault="00531182" w:rsidP="00D143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 ул.</w:t>
            </w:r>
            <w:r w:rsidR="00D1436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Молодежная, д.4</w:t>
            </w:r>
          </w:p>
        </w:tc>
      </w:tr>
    </w:tbl>
    <w:p w:rsidR="00531182" w:rsidRPr="00531182" w:rsidRDefault="00531182" w:rsidP="00531182">
      <w:pPr>
        <w:jc w:val="center"/>
        <w:rPr>
          <w:b/>
          <w:sz w:val="24"/>
          <w:szCs w:val="24"/>
        </w:rPr>
      </w:pPr>
    </w:p>
    <w:sectPr w:rsidR="00531182" w:rsidRPr="00531182" w:rsidSect="009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182"/>
    <w:rsid w:val="00531182"/>
    <w:rsid w:val="00580E36"/>
    <w:rsid w:val="007F1983"/>
    <w:rsid w:val="009F4024"/>
    <w:rsid w:val="00B90FE2"/>
    <w:rsid w:val="00D14368"/>
    <w:rsid w:val="00E13711"/>
    <w:rsid w:val="00F7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2024-02-12T08:06:00Z</dcterms:created>
  <dcterms:modified xsi:type="dcterms:W3CDTF">2024-02-12T08:06:00Z</dcterms:modified>
</cp:coreProperties>
</file>