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BD" w:rsidRDefault="00424ABD" w:rsidP="00424AB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BD" w:rsidRPr="00F211F2" w:rsidRDefault="00424ABD" w:rsidP="00424ABD">
      <w:pPr>
        <w:jc w:val="center"/>
        <w:rPr>
          <w:b/>
          <w:sz w:val="28"/>
        </w:rPr>
      </w:pPr>
    </w:p>
    <w:p w:rsidR="00424ABD" w:rsidRPr="00424ABD" w:rsidRDefault="00424ABD" w:rsidP="0042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B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424ABD" w:rsidRPr="00424ABD" w:rsidRDefault="00424ABD" w:rsidP="00424ABD">
      <w:pPr>
        <w:rPr>
          <w:rFonts w:ascii="Times New Roman" w:hAnsi="Times New Roman" w:cs="Times New Roman"/>
          <w:b/>
          <w:sz w:val="28"/>
          <w:szCs w:val="28"/>
        </w:rPr>
      </w:pPr>
    </w:p>
    <w:p w:rsidR="00424ABD" w:rsidRPr="00424ABD" w:rsidRDefault="00424ABD" w:rsidP="00424ABD">
      <w:pPr>
        <w:pStyle w:val="1"/>
        <w:jc w:val="center"/>
        <w:rPr>
          <w:rFonts w:ascii="Times New Roman" w:hAnsi="Times New Roman"/>
        </w:rPr>
      </w:pPr>
      <w:r w:rsidRPr="00F211F2">
        <w:rPr>
          <w:rFonts w:ascii="Times New Roman" w:hAnsi="Times New Roman"/>
        </w:rPr>
        <w:t>П О С Т А Н О В Л Е Н И Е</w:t>
      </w:r>
    </w:p>
    <w:p w:rsidR="00424ABD" w:rsidRPr="00424ABD" w:rsidRDefault="00424ABD" w:rsidP="00424ABD">
      <w:pPr>
        <w:ind w:hanging="567"/>
        <w:jc w:val="both"/>
        <w:rPr>
          <w:rFonts w:ascii="Times New Roman" w:hAnsi="Times New Roman" w:cs="Times New Roman"/>
          <w:u w:val="single"/>
        </w:rPr>
      </w:pPr>
      <w:r w:rsidRPr="00424ABD">
        <w:rPr>
          <w:rFonts w:ascii="Times New Roman" w:hAnsi="Times New Roman" w:cs="Times New Roman"/>
        </w:rPr>
        <w:t xml:space="preserve">         от </w:t>
      </w:r>
      <w:r w:rsidRPr="00424ABD">
        <w:rPr>
          <w:rFonts w:ascii="Times New Roman" w:hAnsi="Times New Roman" w:cs="Times New Roman"/>
          <w:u w:val="single"/>
        </w:rPr>
        <w:t xml:space="preserve">27.12.2019 </w:t>
      </w:r>
      <w:r w:rsidRPr="00424ABD">
        <w:rPr>
          <w:rFonts w:ascii="Times New Roman" w:hAnsi="Times New Roman" w:cs="Times New Roman"/>
        </w:rPr>
        <w:t xml:space="preserve"> № </w:t>
      </w:r>
      <w:r w:rsidRPr="00424ABD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64</w:t>
      </w:r>
    </w:p>
    <w:p w:rsidR="00BE2CAB" w:rsidRDefault="00BE2CAB">
      <w:pPr>
        <w:rPr>
          <w:sz w:val="2"/>
          <w:szCs w:val="2"/>
        </w:rPr>
        <w:sectPr w:rsidR="00BE2CAB">
          <w:headerReference w:type="even" r:id="rId8"/>
          <w:type w:val="continuous"/>
          <w:pgSz w:w="11909" w:h="16840"/>
          <w:pgMar w:top="825" w:right="822" w:bottom="1329" w:left="1673" w:header="0" w:footer="3" w:gutter="0"/>
          <w:cols w:space="720"/>
          <w:noEndnote/>
          <w:docGrid w:linePitch="360"/>
        </w:sectPr>
      </w:pPr>
    </w:p>
    <w:p w:rsidR="00BE2CAB" w:rsidRDefault="00BE2CAB">
      <w:pPr>
        <w:spacing w:before="46" w:after="46" w:line="240" w:lineRule="exact"/>
        <w:rPr>
          <w:sz w:val="19"/>
          <w:szCs w:val="19"/>
        </w:rPr>
      </w:pPr>
    </w:p>
    <w:p w:rsidR="00BE2CAB" w:rsidRPr="00276FE9" w:rsidRDefault="00BE2CAB" w:rsidP="00D63F3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Об утверждении Положения об оплате</w:t>
      </w:r>
    </w:p>
    <w:p w:rsidR="00BE2CAB" w:rsidRPr="00276FE9" w:rsidRDefault="00BE2CAB" w:rsidP="00D63F3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труда  работников муниципального</w:t>
      </w:r>
    </w:p>
    <w:p w:rsidR="00BE2CAB" w:rsidRPr="00276FE9" w:rsidRDefault="00BE2CAB" w:rsidP="00D63F3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унитарного предприятия «Пассажир» </w:t>
      </w:r>
    </w:p>
    <w:p w:rsidR="00BE2CAB" w:rsidRPr="00276FE9" w:rsidRDefault="00BE2CAB" w:rsidP="00D63F3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</w:t>
      </w:r>
    </w:p>
    <w:p w:rsidR="00BE2CAB" w:rsidRPr="00276FE9" w:rsidRDefault="00BE2CAB" w:rsidP="00D63F31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«Краснинский район» </w:t>
      </w:r>
    </w:p>
    <w:p w:rsidR="00BE2CAB" w:rsidRPr="00276FE9" w:rsidRDefault="00BE2CAB" w:rsidP="00D63F31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Смоленской области</w:t>
      </w:r>
    </w:p>
    <w:p w:rsidR="00BE2CAB" w:rsidRPr="00276FE9" w:rsidRDefault="00BE2CAB" w:rsidP="00D63F31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>
      <w:pPr>
        <w:pStyle w:val="40"/>
        <w:shd w:val="clear" w:color="auto" w:fill="auto"/>
        <w:spacing w:before="0" w:after="0" w:line="322" w:lineRule="exact"/>
        <w:ind w:firstLine="580"/>
        <w:jc w:val="both"/>
        <w:rPr>
          <w:sz w:val="26"/>
          <w:szCs w:val="26"/>
        </w:rPr>
      </w:pPr>
      <w:r w:rsidRPr="00276FE9">
        <w:rPr>
          <w:sz w:val="26"/>
          <w:szCs w:val="26"/>
        </w:rPr>
        <w:t>В соответствии Трудовым кодексом Российской Федерации, Федеральным законом от 14.11.2002 №</w:t>
      </w:r>
      <w:r>
        <w:rPr>
          <w:sz w:val="26"/>
          <w:szCs w:val="26"/>
        </w:rPr>
        <w:t xml:space="preserve"> </w:t>
      </w:r>
      <w:r w:rsidRPr="00276FE9">
        <w:rPr>
          <w:sz w:val="26"/>
          <w:szCs w:val="26"/>
        </w:rPr>
        <w:t>161-ФЗ «О государственных и муниципальных унитарных предприятиях», Уставом муниципального образования «Краснинский район» Смоленской области</w:t>
      </w:r>
      <w:r>
        <w:rPr>
          <w:sz w:val="26"/>
          <w:szCs w:val="26"/>
        </w:rPr>
        <w:t xml:space="preserve">, </w:t>
      </w:r>
      <w:r w:rsidRPr="00276FE9">
        <w:rPr>
          <w:sz w:val="26"/>
          <w:szCs w:val="26"/>
        </w:rPr>
        <w:t xml:space="preserve"> Администрация муниципального образования «Краснинский район» Смоленской области </w:t>
      </w:r>
    </w:p>
    <w:p w:rsidR="00BE2CAB" w:rsidRPr="00276FE9" w:rsidRDefault="00BE2CAB">
      <w:pPr>
        <w:pStyle w:val="40"/>
        <w:shd w:val="clear" w:color="auto" w:fill="auto"/>
        <w:spacing w:before="0" w:after="0" w:line="322" w:lineRule="exact"/>
        <w:ind w:firstLine="580"/>
        <w:jc w:val="both"/>
        <w:rPr>
          <w:sz w:val="26"/>
          <w:szCs w:val="26"/>
        </w:rPr>
      </w:pPr>
      <w:r w:rsidRPr="00276FE9">
        <w:rPr>
          <w:sz w:val="26"/>
          <w:szCs w:val="26"/>
        </w:rPr>
        <w:t>постановляет:</w:t>
      </w:r>
    </w:p>
    <w:p w:rsidR="00BE2CAB" w:rsidRPr="00276FE9" w:rsidRDefault="00BE2CAB">
      <w:pPr>
        <w:pStyle w:val="40"/>
        <w:shd w:val="clear" w:color="auto" w:fill="auto"/>
        <w:spacing w:before="0" w:after="0" w:line="322" w:lineRule="exact"/>
        <w:ind w:firstLine="580"/>
        <w:jc w:val="both"/>
        <w:rPr>
          <w:sz w:val="26"/>
          <w:szCs w:val="26"/>
        </w:rPr>
      </w:pPr>
    </w:p>
    <w:p w:rsidR="00BE2CAB" w:rsidRPr="00276FE9" w:rsidRDefault="00BE2CAB" w:rsidP="00D63F31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FE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6FE9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Положение об оплате труда работников муниципального  унитарного предприятия «Пассажир»  муниципального образования «Краснинский район»  Смоленской области</w:t>
      </w:r>
      <w:r w:rsidRPr="00276FE9">
        <w:rPr>
          <w:rFonts w:ascii="Times New Roman" w:hAnsi="Times New Roman" w:cs="Times New Roman"/>
          <w:sz w:val="26"/>
          <w:szCs w:val="26"/>
        </w:rPr>
        <w:t>.</w:t>
      </w:r>
    </w:p>
    <w:p w:rsidR="00BE2CAB" w:rsidRDefault="00BE2CAB" w:rsidP="00276FE9">
      <w:pPr>
        <w:pStyle w:val="40"/>
        <w:shd w:val="clear" w:color="auto" w:fill="auto"/>
        <w:tabs>
          <w:tab w:val="left" w:pos="1186"/>
        </w:tabs>
        <w:spacing w:before="0" w:after="0" w:line="322" w:lineRule="exact"/>
        <w:ind w:firstLine="580"/>
        <w:jc w:val="both"/>
        <w:rPr>
          <w:sz w:val="26"/>
          <w:szCs w:val="26"/>
        </w:rPr>
      </w:pPr>
      <w:r w:rsidRPr="00276FE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76FE9">
        <w:rPr>
          <w:sz w:val="26"/>
          <w:szCs w:val="26"/>
        </w:rPr>
        <w:t xml:space="preserve">Опубликовать настоящее постановление в газете «Краснинский край» и разместить на официальном сайте </w:t>
      </w:r>
      <w:r>
        <w:rPr>
          <w:sz w:val="26"/>
          <w:szCs w:val="26"/>
        </w:rPr>
        <w:t xml:space="preserve"> </w:t>
      </w:r>
      <w:r w:rsidRPr="00276FE9">
        <w:rPr>
          <w:sz w:val="26"/>
          <w:szCs w:val="26"/>
        </w:rPr>
        <w:t xml:space="preserve"> муниципального образования «Краснинский район»  Смоленской области в </w:t>
      </w:r>
      <w:r>
        <w:rPr>
          <w:sz w:val="26"/>
          <w:szCs w:val="26"/>
        </w:rPr>
        <w:t xml:space="preserve">информационно-телекоммуникационной </w:t>
      </w:r>
      <w:r w:rsidRPr="00276FE9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276FE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76FE9">
        <w:rPr>
          <w:sz w:val="26"/>
          <w:szCs w:val="26"/>
        </w:rPr>
        <w:t>.</w:t>
      </w:r>
    </w:p>
    <w:p w:rsidR="00BE2CAB" w:rsidRDefault="00BE2CAB" w:rsidP="00276FE9">
      <w:pPr>
        <w:pStyle w:val="40"/>
        <w:shd w:val="clear" w:color="auto" w:fill="auto"/>
        <w:tabs>
          <w:tab w:val="left" w:pos="1186"/>
        </w:tabs>
        <w:spacing w:before="0" w:after="0" w:line="322" w:lineRule="exact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Администрации муниципального образования «Краснинский район» Смоленской области от 01.10.2018 № 524 «Об утверждении Положения о порядке оплаты труда работников муниципального унитарного предприятия «Пассажир» муниципального образования «Краснинский район» Смоленской области» считать утратившим силу.</w:t>
      </w:r>
    </w:p>
    <w:p w:rsidR="00BE2CAB" w:rsidRPr="00276FE9" w:rsidRDefault="00BE2CAB" w:rsidP="00276FE9">
      <w:pPr>
        <w:pStyle w:val="40"/>
        <w:shd w:val="clear" w:color="auto" w:fill="auto"/>
        <w:tabs>
          <w:tab w:val="left" w:pos="1186"/>
        </w:tabs>
        <w:spacing w:before="0" w:after="0" w:line="322" w:lineRule="exact"/>
        <w:ind w:firstLine="5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76FE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6FE9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муниципального образования «Краснинский район»  Смоленской области </w:t>
      </w:r>
      <w:r>
        <w:rPr>
          <w:sz w:val="26"/>
          <w:szCs w:val="26"/>
        </w:rPr>
        <w:t>А.В.Герасимова.</w:t>
      </w:r>
    </w:p>
    <w:p w:rsidR="00BE2CAB" w:rsidRPr="00276FE9" w:rsidRDefault="00BE2CAB" w:rsidP="000A10FE">
      <w:pPr>
        <w:pStyle w:val="40"/>
        <w:shd w:val="clear" w:color="auto" w:fill="auto"/>
        <w:spacing w:before="0" w:after="0" w:line="280" w:lineRule="exact"/>
        <w:ind w:firstLine="567"/>
        <w:jc w:val="both"/>
        <w:rPr>
          <w:sz w:val="26"/>
          <w:szCs w:val="26"/>
        </w:rPr>
      </w:pPr>
    </w:p>
    <w:p w:rsidR="00BE2CAB" w:rsidRPr="00276FE9" w:rsidRDefault="00BE2CAB">
      <w:pPr>
        <w:pStyle w:val="40"/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276FE9">
        <w:rPr>
          <w:sz w:val="26"/>
          <w:szCs w:val="26"/>
        </w:rPr>
        <w:t xml:space="preserve">Глава муниципального образования </w:t>
      </w:r>
    </w:p>
    <w:p w:rsidR="00BE2CAB" w:rsidRDefault="00BE2CAB">
      <w:pPr>
        <w:pStyle w:val="40"/>
        <w:shd w:val="clear" w:color="auto" w:fill="auto"/>
        <w:spacing w:before="0" w:after="0" w:line="280" w:lineRule="exact"/>
        <w:jc w:val="both"/>
        <w:rPr>
          <w:sz w:val="26"/>
          <w:szCs w:val="26"/>
        </w:rPr>
      </w:pPr>
      <w:r w:rsidRPr="00276FE9">
        <w:rPr>
          <w:sz w:val="26"/>
          <w:szCs w:val="26"/>
        </w:rPr>
        <w:t>«Краснинский район»</w:t>
      </w:r>
    </w:p>
    <w:p w:rsidR="00BE2CAB" w:rsidRPr="00276FE9" w:rsidRDefault="00BE2CAB">
      <w:pPr>
        <w:pStyle w:val="40"/>
        <w:shd w:val="clear" w:color="auto" w:fill="auto"/>
        <w:spacing w:before="0" w:after="0" w:line="280" w:lineRule="exact"/>
        <w:jc w:val="both"/>
        <w:rPr>
          <w:sz w:val="26"/>
          <w:szCs w:val="26"/>
        </w:rPr>
        <w:sectPr w:rsidR="00BE2CAB" w:rsidRPr="00276FE9" w:rsidSect="00276FE9">
          <w:type w:val="continuous"/>
          <w:pgSz w:w="11909" w:h="16840"/>
          <w:pgMar w:top="284" w:right="567" w:bottom="244" w:left="1701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  <w:r w:rsidRPr="00276FE9">
        <w:rPr>
          <w:sz w:val="26"/>
          <w:szCs w:val="26"/>
        </w:rPr>
        <w:t xml:space="preserve">Смоленской области                               </w:t>
      </w:r>
      <w:r>
        <w:rPr>
          <w:sz w:val="26"/>
          <w:szCs w:val="26"/>
        </w:rPr>
        <w:t xml:space="preserve">                                            </w:t>
      </w:r>
      <w:r w:rsidRPr="00276FE9">
        <w:rPr>
          <w:b/>
          <w:bCs/>
          <w:sz w:val="26"/>
          <w:szCs w:val="26"/>
        </w:rPr>
        <w:t>С.В.</w:t>
      </w:r>
      <w:r>
        <w:rPr>
          <w:b/>
          <w:bCs/>
          <w:sz w:val="26"/>
          <w:szCs w:val="26"/>
        </w:rPr>
        <w:t xml:space="preserve"> </w:t>
      </w:r>
      <w:r w:rsidRPr="00276FE9">
        <w:rPr>
          <w:b/>
          <w:bCs/>
          <w:sz w:val="26"/>
          <w:szCs w:val="26"/>
        </w:rPr>
        <w:t>Архипенков</w:t>
      </w:r>
      <w:r w:rsidRPr="00276FE9">
        <w:rPr>
          <w:sz w:val="26"/>
          <w:szCs w:val="26"/>
        </w:rPr>
        <w:t xml:space="preserve">   </w:t>
      </w:r>
    </w:p>
    <w:p w:rsidR="00BE2CAB" w:rsidRDefault="00BE2CAB" w:rsidP="00C00274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BE2CAB" w:rsidRPr="00276FE9" w:rsidRDefault="00BE2CAB" w:rsidP="000E00C3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F20D67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УТВЕРЖДЕНО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постановлением Администрации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«Краснинский район»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Смоленской области</w:t>
      </w:r>
    </w:p>
    <w:p w:rsidR="00BE2CAB" w:rsidRPr="007041C0" w:rsidRDefault="00BE2CAB" w:rsidP="000E00C3">
      <w:pPr>
        <w:widowControl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от 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27.12.2019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464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ПОЛОЖЕНИЕ</w:t>
      </w:r>
    </w:p>
    <w:p w:rsidR="00BE2CAB" w:rsidRDefault="00BE2CAB" w:rsidP="00D10EF3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об оплате труда работников муниципального унитарного предприятия «Пассажир»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образования </w:t>
      </w:r>
    </w:p>
    <w:p w:rsidR="00BE2CAB" w:rsidRPr="00276FE9" w:rsidRDefault="00BE2CAB" w:rsidP="00D10EF3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«Краснинский район» Смоленской области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E2CAB" w:rsidRPr="00276FE9" w:rsidRDefault="00BE2CAB" w:rsidP="000E00C3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1.1. Настоящее Положение разработано в соответствии с Трудовым кодексом Российской Федерации, Уставом муниципального образования «Краснинский район» Смоленской области, Уставом муниципального унитарного предприятия «Пассажир»</w:t>
      </w: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муниципального образования «Краснинский район» Смоленской области (далее - предприятие), иными нормативными правовыми актами, по вопросам оплаты труда, действующими на территории Российской Федерации и Смоленской области.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1.2 Настоящее положение включает в себя: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-    порядок оплаты труда персонала предприятия;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-    порядок оплаты труда водителей;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-   порядок и условия применения компенсационных и стимулирующих выплат;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-   порядок оказания материальной помощи;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-   порядок формирования фонда оплаты труда;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-   перечень персонала предприятия.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1.3. Порядок оплаты труда, включающий в себя размеры должностных окладов, выплаты компенсационного и стимулирующего характера, а также оказания материальной помощи устанавливается на предприятии коллективным договором, локальными нормативными актами, в соответствии с действующим федеральным и областным законодательством, иными нормативными правовыми актами, по вопросам оплаты труда, нормативными правовыми актами Администрации муниципального образования «Краснинский район» Смоленской области (далее – Администрация муниципального образования).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1.4. Порядок оплаты труда устанавливается на предприятии с учетом: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-  квалификационного справочника должностей руководителей, специалистов и других  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служащих;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- единого тарифно-квалификационного справочника работ и профессий рабочих;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- Федерального отраслевого соглашения по автомобильному и городскому наземному пассажирскому транспорту на 2014-2020 годы;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- отраслевой тарифной сетки по оплате труда работников организаций автомобильного и городского наземного пассажирского транспорта;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    -  базовой (минимальной) ставки рабочих 1 разряда.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1.5. Размер базовой (минимальной) ставки рабочих 1 разряда, устанавливается распоряжением Главы  муниципального образования.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Размер базовой (минимальной) ставки рабочих 1 разряда является основой  для дифференциации минимальных тарифных ставок и должностных окладов других категорий работников и формирования фонда оплаты труда предприятия.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1.6. Конкретные размеры тарифных ставок (окладов) устанавливаются работодателем, по согласованию с трудовым коллективом предприятия, на основе тарификации работ и присвоения (пересмотра) квалификационных разрядов рабочих, категорий специалистов и служащих произведенных квалификационной комиссией предприятия, в соответствии с Квалификационным справочником должностей руководителей, специалистов и других служащих и Единым тарифно-квалификационным справочником  работ и профессий рабочих, по согласованию с учредителем.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1.7. Виды, размер, порядок и условия применения выплат компенсационного характера устанавливаются локальным нормативным актом предприятия.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1.8. Виды, размер, порядок и условия применения выплат стимулирующего характера устанавливаются нормативным правовым актом Администрации муниципального образования  и локальным нормативным актом предприятия.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1.9. Выплаты компенсационного и стимулирующего характера устанавливаются в процентном отношении к должностным окладам, ставкам заработной платы работников, если иное не установлено Федеральными законами и Указами Президента РФ, областными законами, иными нормативно - правовыми актами.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1.10. Выплата заработной платы производится за фактически отработанное время, согласно, штатного расписания. 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ab/>
        <w:t>Штатное расписание утверждается руководителем предприятия и согласовывается с учредителем.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1.11. Минимальный размер заработной платы за месяц, работника отработавшего полностью определенную на этот период норму рабочего времени и выполнившего свои трудовые обязанности не может быть ниже минимальной заработной платы, законодательно установленной в регионе.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1.12. Руководитель предприятия несет ответственность за своевременную и правильную оплату труда работников предприятия в соответствии с законодательством.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1.13. Разряды оплаты труда Единой тарифной сетки утверждены Постановлениями Министерства труда Российской Федерации от 10 ноября 1992 года № 31, от 24 декабря 1992 года № 60, от 11 февраля 1993 года № 23, от 3 марта 1993 года № 43, от 12 июля 1993 года № 134, от 28 декабря 1994 года № 88, от 6 июня 1996 года № 32 и от 20.06.2002 № 44 с учетом последующих изменений и дополнений.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5081"/>
        <w:gridCol w:w="3328"/>
      </w:tblGrid>
      <w:tr w:rsidR="00BE2CAB" w:rsidRPr="00276FE9">
        <w:trPr>
          <w:tblHeader/>
        </w:trPr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Наименование профессий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Диапазон разрядов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15-18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Главный бухгалтер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13-16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Бухгалтер 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5-11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Главный механик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10-13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5. 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Контролер технического состояния автотранспортных средств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E2CAB" w:rsidRPr="00276FE9">
        <w:trPr>
          <w:trHeight w:val="327"/>
        </w:trPr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Кассир автостанции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3-4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Контролер пассажирского транспорта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3-4</w:t>
            </w:r>
          </w:p>
        </w:tc>
      </w:tr>
      <w:tr w:rsidR="00BE2CAB" w:rsidRPr="00276FE9"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Диспетчер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E2CAB" w:rsidRPr="00276FE9">
        <w:trPr>
          <w:trHeight w:val="70"/>
        </w:trPr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Сторож 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1-2</w:t>
            </w:r>
          </w:p>
        </w:tc>
      </w:tr>
      <w:tr w:rsidR="00BE2CAB" w:rsidRPr="00276FE9">
        <w:trPr>
          <w:trHeight w:val="70"/>
        </w:trPr>
        <w:tc>
          <w:tcPr>
            <w:tcW w:w="136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5081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Уборщик помещения</w:t>
            </w:r>
          </w:p>
        </w:tc>
        <w:tc>
          <w:tcPr>
            <w:tcW w:w="332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1-2</w:t>
            </w:r>
          </w:p>
        </w:tc>
      </w:tr>
      <w:tr w:rsidR="00BE2CAB" w:rsidRPr="00276FE9">
        <w:trPr>
          <w:trHeight w:val="70"/>
        </w:trPr>
        <w:tc>
          <w:tcPr>
            <w:tcW w:w="1368" w:type="dxa"/>
          </w:tcPr>
          <w:p w:rsidR="00BE2CAB" w:rsidRPr="00276FE9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081" w:type="dxa"/>
          </w:tcPr>
          <w:p w:rsidR="00BE2CAB" w:rsidRPr="00276FE9" w:rsidRDefault="00BE2CAB" w:rsidP="000E00C3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28" w:type="dxa"/>
          </w:tcPr>
          <w:p w:rsidR="00BE2CAB" w:rsidRPr="00276FE9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E2CAB" w:rsidRPr="00276FE9" w:rsidRDefault="00BE2CAB" w:rsidP="000E00C3">
      <w:pPr>
        <w:widowControl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Конкретный разряд оплаты труда устанавливается работодателем, по согласованию с трудовым коллективом предприятия, на основе тарификации работ и присвоения (пересмотра) квалификационных разрядов рабочих, категорий специалистов и служащих произведенных квалификационной комиссией предприятия, в соответствии с Квалификационным справочником должностей руководителей, специалистов и других служащих и Единым тарифно-квалификационным справочником  работ и профессий рабочих, по согласованию с учредителем.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1.14. Отраслевая тарифная сетка по оплате труда работников организаций автомобильного и городского наземного транспорта</w:t>
      </w:r>
    </w:p>
    <w:p w:rsidR="00BE2CAB" w:rsidRPr="00276FE9" w:rsidRDefault="00BE2CAB" w:rsidP="000E00C3">
      <w:pPr>
        <w:widowControl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02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78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416"/>
      </w:tblGrid>
      <w:tr w:rsidR="00BE2CAB" w:rsidRPr="00D10EF3">
        <w:trPr>
          <w:cantSplit/>
          <w:trHeight w:val="247"/>
        </w:trPr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Разряды оплаты и соответствующие им тарифные коэффициенты        </w:t>
            </w:r>
          </w:p>
        </w:tc>
      </w:tr>
      <w:tr w:rsidR="00BE2CAB" w:rsidRPr="00D10EF3">
        <w:trPr>
          <w:cantSplit/>
          <w:trHeight w:val="247"/>
        </w:trPr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8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9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10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13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14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15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17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18 </w:t>
            </w:r>
          </w:p>
        </w:tc>
      </w:tr>
      <w:tr w:rsidR="00BE2CAB" w:rsidRPr="00D10EF3">
        <w:trPr>
          <w:cantSplit/>
          <w:trHeight w:val="49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Тарифные </w:t>
            </w:r>
            <w:r w:rsidRPr="00D10EF3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color w:val="auto"/>
              </w:rPr>
              <w:t>коэффици</w:t>
            </w:r>
            <w:r w:rsidRPr="00D10EF3">
              <w:rPr>
                <w:rFonts w:ascii="Times New Roman" w:hAnsi="Times New Roman" w:cs="Times New Roman"/>
                <w:color w:val="auto"/>
              </w:rPr>
              <w:t xml:space="preserve">енты    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1,3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1,7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3,1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4,0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5,1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5,8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7,4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8,2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9,1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CAB" w:rsidRPr="00D10EF3" w:rsidRDefault="00BE2CAB" w:rsidP="000E00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10,1</w:t>
            </w:r>
          </w:p>
        </w:tc>
      </w:tr>
    </w:tbl>
    <w:p w:rsidR="00BE2CAB" w:rsidRPr="00D10EF3" w:rsidRDefault="00BE2CAB" w:rsidP="000E00C3">
      <w:pPr>
        <w:widowControl/>
        <w:ind w:firstLine="360"/>
        <w:jc w:val="both"/>
        <w:rPr>
          <w:rFonts w:ascii="Times New Roman" w:hAnsi="Times New Roman" w:cs="Times New Roman"/>
          <w:color w:val="auto"/>
        </w:rPr>
      </w:pP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Конкретные размеры тарифных ставок (окладов) руководителя и главного бухгалтера, ИТР, служащих и обслуживающего персонала устанавливаются работодателем, по согласованию с трудовым коллективом предприятия, путем умножения  базовой (минимальной) ставки рабочих 1 разряда на коэффициент соответствующего разряда оплаты.</w:t>
      </w:r>
    </w:p>
    <w:p w:rsidR="00BE2CAB" w:rsidRPr="00276FE9" w:rsidRDefault="00BE2CAB" w:rsidP="000E00C3">
      <w:pPr>
        <w:widowControl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Порядок оплаты труда персонала предприятия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E2CAB" w:rsidRPr="00276FE9" w:rsidRDefault="00BE2CAB" w:rsidP="000E00C3">
      <w:pPr>
        <w:widowControl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2.1. Заработная плата ИТР, служащих и обслуживающего персонала состоит из должностного оклада и выплат компенсационного и стимулирующего характера.     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2.2. Должностные оклады ИТР, служащих и обслуживающего персонала определяются трудовым договором с учетом разряда оплаты труда присвоенного квалификационной комиссией предприятия и установленной базовой (минимальной) ставкой рабочих 1 разряда.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2.3. Заработная плата начисляется, согласно штатного расписания за фактически отработанное время.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2.4. Решение об установлении работникам предприятия выплат компенсационного и стимулирующего характера принимается руководителем в пределах фонда оплаты труда.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2.5. Из фонда оплаты труда ИТР, служащим и обслуживающему персоналу может быть оказана материальная помощь. Решение об оказании материальной помощи  и ее конкретных размерах принимает руководитель предприятия.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</w:t>
      </w: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3. Порядок оплаты труда водителей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E2CAB" w:rsidRPr="00276FE9" w:rsidRDefault="00BE2CAB" w:rsidP="000E00C3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3.1. Рабочее время и время отдыха водителей регулируется в соответствии с Положением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режима рабочего времени и отдыха водителей.</w:t>
      </w:r>
    </w:p>
    <w:p w:rsidR="00BE2CAB" w:rsidRPr="00276FE9" w:rsidRDefault="00BE2CAB" w:rsidP="000E00C3">
      <w:pPr>
        <w:widowControl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3.2. По условиям предприятия (многосменный режим работы) водителям устанавливается суммированный учет рабочего времени, по итогам за месяц.</w:t>
      </w:r>
    </w:p>
    <w:p w:rsidR="00BE2CAB" w:rsidRPr="00276FE9" w:rsidRDefault="00BE2CAB" w:rsidP="000E00C3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 На предприятии предусмотрена индивидуально-повременная оплата труда водителей.</w:t>
      </w:r>
    </w:p>
    <w:p w:rsidR="00BE2CAB" w:rsidRPr="00276FE9" w:rsidRDefault="00BE2CAB" w:rsidP="00F20D67">
      <w:pPr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3.3. Заработная плата водителям начисляется по утвержденному тарифу за отработанные часы. Часовые тарифные ставки установлены в зависимости от габаритной длины автобуса, и при отсутствии на предприятии специализированной службы технического обслуживания автомобилей тарифицируется на один разряд выше (4-й разряд – габаритная длина автобуса до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7 метров, 5-й разряд – габаритная длина автобуса 7-12 метров). Тарифные ставки могут изменяться, в соответствии с нормативным правовым актом учредителя, который доводится до сведения работников на основании ТК РФ.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2046"/>
        <w:gridCol w:w="2238"/>
        <w:gridCol w:w="1911"/>
        <w:gridCol w:w="2342"/>
      </w:tblGrid>
      <w:tr w:rsidR="00BE2CAB" w:rsidRPr="00D10EF3">
        <w:tc>
          <w:tcPr>
            <w:tcW w:w="957" w:type="dxa"/>
            <w:vAlign w:val="center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046" w:type="dxa"/>
            <w:vAlign w:val="center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Марка автобуса</w:t>
            </w:r>
          </w:p>
        </w:tc>
        <w:tc>
          <w:tcPr>
            <w:tcW w:w="2238" w:type="dxa"/>
            <w:vAlign w:val="center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Габаритная длина автобуса</w:t>
            </w:r>
          </w:p>
        </w:tc>
        <w:tc>
          <w:tcPr>
            <w:tcW w:w="1911" w:type="dxa"/>
            <w:vAlign w:val="center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Часовая тарифная ставка (время в движении)</w:t>
            </w:r>
          </w:p>
        </w:tc>
        <w:tc>
          <w:tcPr>
            <w:tcW w:w="2342" w:type="dxa"/>
            <w:vAlign w:val="center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Технический уход,</w:t>
            </w:r>
          </w:p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время отстоя, подготовительно -заключительное время</w:t>
            </w:r>
          </w:p>
        </w:tc>
      </w:tr>
      <w:tr w:rsidR="00BE2CAB" w:rsidRPr="00D10EF3">
        <w:trPr>
          <w:trHeight w:val="281"/>
        </w:trPr>
        <w:tc>
          <w:tcPr>
            <w:tcW w:w="957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46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ГАЗ-А64</w:t>
            </w:r>
            <w:r w:rsidRPr="00D10EF3">
              <w:rPr>
                <w:rFonts w:ascii="Times New Roman" w:hAnsi="Times New Roman" w:cs="Times New Roman"/>
                <w:color w:val="auto"/>
                <w:lang w:val="en-US"/>
              </w:rPr>
              <w:t>R42</w:t>
            </w:r>
          </w:p>
        </w:tc>
        <w:tc>
          <w:tcPr>
            <w:tcW w:w="223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6м</w:t>
            </w:r>
          </w:p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1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47-53</w:t>
            </w:r>
          </w:p>
        </w:tc>
        <w:tc>
          <w:tcPr>
            <w:tcW w:w="2342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21-60</w:t>
            </w:r>
          </w:p>
        </w:tc>
      </w:tr>
      <w:tr w:rsidR="00BE2CAB" w:rsidRPr="00D10EF3">
        <w:tc>
          <w:tcPr>
            <w:tcW w:w="957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46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ПАЗ 3205</w:t>
            </w:r>
          </w:p>
        </w:tc>
        <w:tc>
          <w:tcPr>
            <w:tcW w:w="2238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7м</w:t>
            </w:r>
          </w:p>
        </w:tc>
        <w:tc>
          <w:tcPr>
            <w:tcW w:w="1911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54-02</w:t>
            </w:r>
          </w:p>
        </w:tc>
        <w:tc>
          <w:tcPr>
            <w:tcW w:w="2342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21-60</w:t>
            </w:r>
          </w:p>
        </w:tc>
      </w:tr>
    </w:tbl>
    <w:p w:rsidR="00BE2CAB" w:rsidRPr="00D10EF3" w:rsidRDefault="00BE2CAB" w:rsidP="000E00C3">
      <w:pPr>
        <w:widowControl/>
        <w:ind w:left="360" w:firstLine="348"/>
        <w:jc w:val="both"/>
        <w:rPr>
          <w:rFonts w:ascii="Times New Roman" w:hAnsi="Times New Roman" w:cs="Times New Roman"/>
          <w:color w:val="auto"/>
        </w:rPr>
      </w:pP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3.4. Сверхурочная работа оплачивается за первые два часа не менее чем в полуторном размере, за последующие часы – не менее чем в двойном размере (ст.99,152 ТК РФ).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3.5.  Для приемки подвижного состава и прохождения предрейсового, послерейсового медицинского осмотра, для водителей, определяется подготовительно - заключительное время в количестве от 10 до 40 минут. Подготовительно - заключительное время входит в рабочее время и оплачивается исходя из установленной часовой тарифной ставки.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3.6. При постановке закрепленного за водителем автобуса на ремонт или техническое обслуживание (далее – ТО), водитель может быть задействован для работы на других автобусах. В случае перевода водителей вследствие простоя (в связи с неисправностью и т.д.) на работу и ТО подвижного состава оплата производится из расчета тарифной ставки водителя за время отработанное в смене.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3.7. При невозможности использования водителя на работе по назначению (в качестве водителя или при ремонте подвижного состава) оплата производится в соответствии со ст.155 ч.1 ТК РФ т.е. не ниже среднего заработка рассчитанного пропорционально отработанному времени.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3.8. За время ТО и ремонта подвижного состава надбавка водителю за классность не начисляется.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3.9. Водителям устанавливаются надбавки;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за особые условия и интенсивность труда в размере до 25 %  тарифной ставки;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за классность водителям 1 класса в размере 25 %, водителям 2 класса – 10 % установленной тарифной ставки за отработанное в качестве водителя время;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lastRenderedPageBreak/>
        <w:t>за вредные условия труда в размере 4%;</w:t>
      </w:r>
    </w:p>
    <w:p w:rsidR="00BE2CAB" w:rsidRPr="00276FE9" w:rsidRDefault="00BE2CAB" w:rsidP="00D10EF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-   за реализацию билетов  водителям устанавливается доплата  в размере 15 процентов от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сданной выручки при условии выполнения плана перевозки пассажиров.</w:t>
      </w:r>
    </w:p>
    <w:p w:rsidR="00BE2CAB" w:rsidRPr="00276FE9" w:rsidRDefault="00BE2CAB" w:rsidP="000E00C3">
      <w:pPr>
        <w:widowControl/>
        <w:ind w:firstLine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firstLine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4. Виды,  размеры, порядок и условия применения компенсационных и стимулирующих выплат</w:t>
      </w:r>
    </w:p>
    <w:p w:rsidR="00BE2CAB" w:rsidRPr="00276FE9" w:rsidRDefault="00BE2CAB" w:rsidP="000E00C3">
      <w:pPr>
        <w:widowControl/>
        <w:ind w:firstLine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4.1. К компенсационным выплатам работникам предприятия относятся: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за совмещение профессий;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за расширение зон обслуживания;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за увеличение объёма работы или исполнение обязанностей временно отсутствующего работника, без освобождения от работы, определенной трудовым договором;</w:t>
      </w:r>
    </w:p>
    <w:p w:rsidR="00BE2CAB" w:rsidRPr="00276FE9" w:rsidRDefault="00BE2CAB" w:rsidP="000E00C3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доплата за работу в ночное время и за работу в дневное время в выходные и праздничные дни;</w:t>
      </w:r>
    </w:p>
    <w:p w:rsidR="00BE2CAB" w:rsidRPr="00276FE9" w:rsidRDefault="00BE2CAB" w:rsidP="000E00C3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доплата работникам предприятия, занятым на работах, связанных с вредными условиями труда.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4.1.1.  Доплата за совмещение профессий (должностей), за расширение зон обслуживания, 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за увеличение объёма работы или исполнение обязанностей временно отсутствующего работника, без освобождения от работы, определенной трудовым договором устанавливается работнику при выполнении им дополнительной работы не входящей в его должностные обязанности. Конкретный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и оформляется приказом и дополнительным соглашением к трудовому договору. Максимальный размер доплаты не может превышать 50 процентов от должностного оклада.</w:t>
      </w:r>
    </w:p>
    <w:p w:rsidR="00BE2CAB" w:rsidRPr="00276FE9" w:rsidRDefault="00BE2CAB" w:rsidP="000E00C3">
      <w:pPr>
        <w:widowControl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 4.1.2. За работу в ночное время с 22-00 часов до 6-00 часов  сторожам производится оплата в размере 35% от установленного должностного оклада.</w:t>
      </w:r>
    </w:p>
    <w:p w:rsidR="00BE2CAB" w:rsidRPr="00276FE9" w:rsidRDefault="00BE2CAB" w:rsidP="000E00C3">
      <w:pPr>
        <w:widowControl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4.1.3. Доплата работникам предприятия, занятым на работах, связанных с вредными условиями труда производится доплата в размере до 10% должностного оклада.</w:t>
      </w:r>
    </w:p>
    <w:p w:rsidR="00BE2CAB" w:rsidRPr="00276FE9" w:rsidRDefault="00BE2CAB" w:rsidP="000E00C3">
      <w:pPr>
        <w:keepNext/>
        <w:widowControl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4.2. К стимулирующим выплатам работникам предприятия относятся:</w:t>
      </w:r>
    </w:p>
    <w:p w:rsidR="00BE2CAB" w:rsidRPr="00276FE9" w:rsidRDefault="00BE2CAB" w:rsidP="000E00C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4.2.1. Надбавка за интенсивность и высокие результаты  работы. Указанная надбавка 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устанавливается работникам предприятия за высокие достижения в работе, выполнение особо важных или срочных работ, а также за напряженность в труде. Указанная надбавка устанавливается на определенный срок, но не более одного года, приказами руководителя предприятия и отменяется при ухудшении показателей в работе или окончании особо важных или срочных работ.</w:t>
      </w:r>
    </w:p>
    <w:p w:rsidR="00BE2CAB" w:rsidRPr="00276FE9" w:rsidRDefault="00BE2CAB" w:rsidP="000E00C3">
      <w:pPr>
        <w:widowControl/>
        <w:tabs>
          <w:tab w:val="left" w:pos="284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Надбавка устанавливается работникам предприятия в процентах к должностному окладу до 20% включительно.</w:t>
      </w:r>
    </w:p>
    <w:p w:rsidR="00BE2CAB" w:rsidRPr="00276FE9" w:rsidRDefault="00BE2CAB" w:rsidP="000E00C3">
      <w:pPr>
        <w:widowControl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4.2.2.</w:t>
      </w: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Премиальные выплаты по итогам работы. Выплаты осуществляется за отчетный период (месяц, квартал, год).</w:t>
      </w:r>
    </w:p>
    <w:p w:rsidR="00BE2CAB" w:rsidRPr="00276FE9" w:rsidRDefault="00BE2CAB" w:rsidP="000E00C3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Показатели оценки труда работников предприятия, за достижение которых осуществляется премирование, и порядок выплаты премий устанавливается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lastRenderedPageBreak/>
        <w:t>Положением о премировании, утвержденным  в соответствии с действующим законодательством.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4.3. Выплаты компенсационного и стимулирующего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РФ.</w:t>
      </w:r>
    </w:p>
    <w:p w:rsidR="00BE2CAB" w:rsidRPr="00276FE9" w:rsidRDefault="00BE2CAB" w:rsidP="00F20D67">
      <w:pPr>
        <w:widowControl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4.4. Выплаты компенсационного и стимулирующего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BE2CAB" w:rsidRPr="00276FE9" w:rsidRDefault="00BE2CAB" w:rsidP="00D10EF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4.5. Работодатель  на  предприятии производит выплаты компенсационного  и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стимули</w:t>
      </w:r>
      <w:r w:rsidRPr="00276FE9">
        <w:rPr>
          <w:rFonts w:ascii="Times New Roman" w:hAnsi="Times New Roman" w:cs="Times New Roman"/>
          <w:color w:val="auto"/>
          <w:sz w:val="26"/>
          <w:szCs w:val="26"/>
        </w:rPr>
        <w:t>рующего характера за счет собственных средств, предприятия, других источников, предусмотренных законодательством.</w:t>
      </w: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5. Порядок оказания материальной помощи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5.1. Материальная помощь выплачивается работникам предприятия в качестве социальной поддержки, а также в связи со стихийными бедствиями, и иными непредвиденными обстоятельствами (пожар, кража, авария, и другие обстоятельства), болезнью работника или его близких родственников (связанная с необходимостью стационарного лечения), смертью близких родственников и по другим уважительным причинам (регистрация брака, рождение ребенка, при выходе на пенсию).</w:t>
      </w: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5.2. Материальная помощь устанавливается в следующих размерах:</w:t>
      </w:r>
    </w:p>
    <w:p w:rsidR="00BE2CAB" w:rsidRPr="00276FE9" w:rsidRDefault="00BE2CAB" w:rsidP="000E00C3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разовая  материальная  помощь  работникам,  пострадавшим от стихийных бедствий в размере месячного заработка (оклада) тарифной ставки.</w:t>
      </w:r>
    </w:p>
    <w:p w:rsidR="00BE2CAB" w:rsidRPr="00276FE9" w:rsidRDefault="00BE2CAB" w:rsidP="000E00C3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ежегодная материальная помощь на оздоровление в период отпуска выплачивается при уходе в очередной отпуск в размере месячного заработка (оклада) тарифной ставки;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  -   по другим уважительным причинам – на усмотрение руководителя предприятия.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5.3. Основанием для оказания материальной помощи является письменное заявление работника на имя директора предприятия.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 xml:space="preserve">    5.4. Материальная помощь выплачивается из фонда оплаты труда, на основании приказа директора, за счет средств предприятия, при условии наличия их на расчетном счете.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>6. Порядок формирования фонда оплаты труда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E2CAB" w:rsidRPr="00276FE9" w:rsidRDefault="00BE2CAB" w:rsidP="000E00C3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firstLine="34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Штатное расписание утверждается директором предприятия по согласованию с Администрацией муниципального образования. Объем средств на оплату труда работников предприятия формируется на календарный год исходя из:</w:t>
      </w:r>
    </w:p>
    <w:p w:rsidR="00BE2CAB" w:rsidRPr="00276FE9" w:rsidRDefault="00BE2CAB" w:rsidP="000E00C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-  должностных окладов, тарифных ставок работников предприятия, согласно штатного расписания;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выплат компенсационного и стимулирующего характера;</w:t>
      </w:r>
    </w:p>
    <w:p w:rsidR="00BE2CAB" w:rsidRPr="00276FE9" w:rsidRDefault="00BE2CAB" w:rsidP="000E00C3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color w:val="auto"/>
          <w:sz w:val="26"/>
          <w:szCs w:val="26"/>
        </w:rPr>
        <w:t>материальной помощи работникам.</w:t>
      </w:r>
    </w:p>
    <w:p w:rsidR="00BE2CAB" w:rsidRDefault="00BE2CAB" w:rsidP="000E00C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Default="00BE2CAB" w:rsidP="000E00C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Default="00BE2CAB" w:rsidP="000E00C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76FE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7. Перечень персонала предприятия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BE2CAB" w:rsidRPr="00276FE9" w:rsidRDefault="00BE2CAB" w:rsidP="000E00C3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460"/>
      </w:tblGrid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Наименование должностей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Директор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Главный бухгалтер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 xml:space="preserve">Бухгалтер 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Главный механик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Контролер технического состояния автотранспортных средств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Кассир автостанции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Контролер пассажирского транспорта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Диспетчер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Водитель легкового автомобиля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Водитель автобуса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Сторож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Уборщик помещения</w:t>
            </w:r>
          </w:p>
        </w:tc>
      </w:tr>
      <w:tr w:rsidR="00BE2CAB" w:rsidRPr="00276FE9">
        <w:tc>
          <w:tcPr>
            <w:tcW w:w="720" w:type="dxa"/>
          </w:tcPr>
          <w:p w:rsidR="00BE2CAB" w:rsidRPr="00D10EF3" w:rsidRDefault="00BE2CAB" w:rsidP="000E00C3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8460" w:type="dxa"/>
          </w:tcPr>
          <w:p w:rsidR="00BE2CAB" w:rsidRPr="00D10EF3" w:rsidRDefault="00BE2CAB" w:rsidP="000E00C3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D10EF3">
              <w:rPr>
                <w:rFonts w:ascii="Times New Roman" w:hAnsi="Times New Roman" w:cs="Times New Roman"/>
                <w:color w:val="auto"/>
              </w:rPr>
              <w:t>Водитель школьного автобуса</w:t>
            </w:r>
          </w:p>
        </w:tc>
      </w:tr>
    </w:tbl>
    <w:p w:rsidR="00BE2CAB" w:rsidRPr="00276FE9" w:rsidRDefault="00BE2CAB" w:rsidP="000E00C3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ind w:left="36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0E00C3">
      <w:pPr>
        <w:widowControl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Pr="00276FE9" w:rsidRDefault="00BE2CAB" w:rsidP="00C00274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E2CAB" w:rsidRDefault="00BE2CAB" w:rsidP="000A10FE">
      <w:pPr>
        <w:pStyle w:val="21"/>
        <w:shd w:val="clear" w:color="auto" w:fill="auto"/>
        <w:spacing w:before="0" w:after="240" w:line="274" w:lineRule="exact"/>
        <w:ind w:left="4820" w:firstLine="0"/>
        <w:jc w:val="right"/>
        <w:rPr>
          <w:sz w:val="2"/>
          <w:szCs w:val="2"/>
        </w:rPr>
      </w:pPr>
    </w:p>
    <w:sectPr w:rsidR="00BE2CAB" w:rsidSect="00276FE9">
      <w:pgSz w:w="11906" w:h="16838"/>
      <w:pgMar w:top="125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AB" w:rsidRDefault="00BE2CAB">
      <w:r>
        <w:separator/>
      </w:r>
    </w:p>
  </w:endnote>
  <w:endnote w:type="continuationSeparator" w:id="1">
    <w:p w:rsidR="00BE2CAB" w:rsidRDefault="00BE2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AB" w:rsidRDefault="00BE2CAB"/>
  </w:footnote>
  <w:footnote w:type="continuationSeparator" w:id="1">
    <w:p w:rsidR="00BE2CAB" w:rsidRDefault="00BE2C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AB" w:rsidRDefault="005B4B3D" w:rsidP="0088209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2C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ABD">
      <w:rPr>
        <w:rStyle w:val="a7"/>
        <w:noProof/>
      </w:rPr>
      <w:t>8</w:t>
    </w:r>
    <w:r>
      <w:rPr>
        <w:rStyle w:val="a7"/>
      </w:rPr>
      <w:fldChar w:fldCharType="end"/>
    </w:r>
  </w:p>
  <w:p w:rsidR="00BE2CAB" w:rsidRDefault="00BE2C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9C1"/>
    <w:multiLevelType w:val="hybridMultilevel"/>
    <w:tmpl w:val="D5C0E402"/>
    <w:lvl w:ilvl="0" w:tplc="0308B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6A14C5"/>
    <w:multiLevelType w:val="multilevel"/>
    <w:tmpl w:val="8230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">
    <w:nsid w:val="424E6468"/>
    <w:multiLevelType w:val="multilevel"/>
    <w:tmpl w:val="62D276A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85621B"/>
    <w:rsid w:val="00010116"/>
    <w:rsid w:val="000A10FE"/>
    <w:rsid w:val="000C084E"/>
    <w:rsid w:val="000E00C3"/>
    <w:rsid w:val="00276FE9"/>
    <w:rsid w:val="0028339C"/>
    <w:rsid w:val="002B0986"/>
    <w:rsid w:val="00316F4A"/>
    <w:rsid w:val="00380443"/>
    <w:rsid w:val="00424ABD"/>
    <w:rsid w:val="0051746D"/>
    <w:rsid w:val="00597684"/>
    <w:rsid w:val="00597FBB"/>
    <w:rsid w:val="005B4B3D"/>
    <w:rsid w:val="00626DDC"/>
    <w:rsid w:val="00672468"/>
    <w:rsid w:val="00691411"/>
    <w:rsid w:val="006E1B9E"/>
    <w:rsid w:val="007041C0"/>
    <w:rsid w:val="00802AEC"/>
    <w:rsid w:val="0084565D"/>
    <w:rsid w:val="0085621B"/>
    <w:rsid w:val="00882092"/>
    <w:rsid w:val="008F1CF3"/>
    <w:rsid w:val="00945E76"/>
    <w:rsid w:val="009A0464"/>
    <w:rsid w:val="009D2F73"/>
    <w:rsid w:val="00B01B23"/>
    <w:rsid w:val="00B071C5"/>
    <w:rsid w:val="00B36A6B"/>
    <w:rsid w:val="00BD5674"/>
    <w:rsid w:val="00BE2CAB"/>
    <w:rsid w:val="00C00274"/>
    <w:rsid w:val="00C9588B"/>
    <w:rsid w:val="00CF5C17"/>
    <w:rsid w:val="00D10EF3"/>
    <w:rsid w:val="00D63F31"/>
    <w:rsid w:val="00DC25FF"/>
    <w:rsid w:val="00E37857"/>
    <w:rsid w:val="00E4755A"/>
    <w:rsid w:val="00E63801"/>
    <w:rsid w:val="00F20D67"/>
    <w:rsid w:val="00F2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4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4ABD"/>
    <w:pPr>
      <w:keepNext/>
      <w:widowControl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084E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0C084E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uiPriority w:val="99"/>
    <w:rsid w:val="000C08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C08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0C084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0C084E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0C084E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0C084E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0C084E"/>
    <w:pPr>
      <w:shd w:val="clear" w:color="auto" w:fill="FFFFFF"/>
      <w:spacing w:before="540" w:after="480" w:line="240" w:lineRule="atLeast"/>
      <w:ind w:hanging="9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0C084E"/>
    <w:pPr>
      <w:shd w:val="clear" w:color="auto" w:fill="FFFFFF"/>
      <w:spacing w:before="480" w:after="54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C084E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0C084E"/>
    <w:pPr>
      <w:shd w:val="clear" w:color="auto" w:fill="FFFFFF"/>
      <w:spacing w:before="480" w:after="5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99"/>
    <w:rsid w:val="00C00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76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2373F"/>
    <w:rPr>
      <w:color w:val="000000"/>
      <w:sz w:val="24"/>
      <w:szCs w:val="24"/>
    </w:rPr>
  </w:style>
  <w:style w:type="character" w:styleId="a7">
    <w:name w:val="page number"/>
    <w:basedOn w:val="a0"/>
    <w:uiPriority w:val="99"/>
    <w:rsid w:val="00276FE9"/>
  </w:style>
  <w:style w:type="paragraph" w:styleId="a8">
    <w:name w:val="footer"/>
    <w:basedOn w:val="a"/>
    <w:link w:val="a9"/>
    <w:uiPriority w:val="99"/>
    <w:rsid w:val="00882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2373F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24A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2626</Words>
  <Characters>14969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</dc:title>
  <dc:creator>User</dc:creator>
  <cp:lastModifiedBy>User</cp:lastModifiedBy>
  <cp:revision>2</cp:revision>
  <cp:lastPrinted>2019-12-27T09:03:00Z</cp:lastPrinted>
  <dcterms:created xsi:type="dcterms:W3CDTF">2020-01-09T08:12:00Z</dcterms:created>
  <dcterms:modified xsi:type="dcterms:W3CDTF">2020-01-09T08:12:00Z</dcterms:modified>
</cp:coreProperties>
</file>