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3F" w:rsidRDefault="00A4723F" w:rsidP="00A4723F">
      <w:pPr>
        <w:tabs>
          <w:tab w:val="left" w:pos="1620"/>
        </w:tabs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714375" cy="828675"/>
            <wp:effectExtent l="19050" t="0" r="9525" b="0"/>
            <wp:docPr id="1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23F" w:rsidRDefault="00A4723F" w:rsidP="00A472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КРАСНИНСКОГО ГОРОДСКОГО ПОСЕЛЕНИЯ</w:t>
      </w:r>
    </w:p>
    <w:p w:rsidR="00A4723F" w:rsidRDefault="00A4723F" w:rsidP="00A472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</w:t>
      </w:r>
    </w:p>
    <w:p w:rsidR="00A4723F" w:rsidRDefault="00A4723F" w:rsidP="00A4723F">
      <w:pPr>
        <w:ind w:right="-57"/>
        <w:rPr>
          <w:rFonts w:ascii="Times New Roman" w:hAnsi="Times New Roman" w:cs="Times New Roman"/>
          <w:sz w:val="28"/>
          <w:szCs w:val="28"/>
        </w:rPr>
      </w:pPr>
    </w:p>
    <w:p w:rsidR="00A4723F" w:rsidRDefault="00A4723F" w:rsidP="00A4723F">
      <w:pPr>
        <w:ind w:right="-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C72BE3">
        <w:rPr>
          <w:rFonts w:ascii="Times New Roman" w:hAnsi="Times New Roman"/>
          <w:sz w:val="28"/>
          <w:szCs w:val="28"/>
        </w:rPr>
        <w:t xml:space="preserve">25 сентября </w:t>
      </w:r>
      <w:r>
        <w:rPr>
          <w:rFonts w:ascii="Times New Roman" w:hAnsi="Times New Roman"/>
          <w:sz w:val="28"/>
          <w:szCs w:val="28"/>
        </w:rPr>
        <w:t xml:space="preserve">   2019 года                                                                           </w:t>
      </w:r>
      <w:r w:rsidR="00C72BE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72BE3">
        <w:rPr>
          <w:rFonts w:ascii="Times New Roman" w:hAnsi="Times New Roman"/>
          <w:sz w:val="28"/>
          <w:szCs w:val="28"/>
        </w:rPr>
        <w:t>50</w:t>
      </w:r>
    </w:p>
    <w:tbl>
      <w:tblPr>
        <w:tblW w:w="9525" w:type="dxa"/>
        <w:tblLayout w:type="fixed"/>
        <w:tblLook w:val="01E0"/>
      </w:tblPr>
      <w:tblGrid>
        <w:gridCol w:w="5352"/>
        <w:gridCol w:w="4173"/>
      </w:tblGrid>
      <w:tr w:rsidR="00A4723F" w:rsidTr="00A4723F">
        <w:tc>
          <w:tcPr>
            <w:tcW w:w="5353" w:type="dxa"/>
            <w:hideMark/>
          </w:tcPr>
          <w:p w:rsidR="00A4723F" w:rsidRDefault="00A4723F">
            <w:pPr>
              <w:shd w:val="clear" w:color="auto" w:fill="FFFFFF"/>
              <w:tabs>
                <w:tab w:val="left" w:pos="-142"/>
                <w:tab w:val="left" w:pos="4395"/>
                <w:tab w:val="left" w:pos="4428"/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решение Совета депутатов Краснинского городского поселения Краснинского района Смоленской области от 29 октября 2015 года  №15 «Об  образовании постоянных депутатских комиссий Совета депутатов Краснинского городского поселения Краснинского района Смоленской области»  </w:t>
            </w:r>
          </w:p>
        </w:tc>
        <w:tc>
          <w:tcPr>
            <w:tcW w:w="4173" w:type="dxa"/>
          </w:tcPr>
          <w:p w:rsidR="00A4723F" w:rsidRDefault="00A4723F">
            <w:pPr>
              <w:tabs>
                <w:tab w:val="left" w:pos="142"/>
                <w:tab w:val="left" w:pos="5245"/>
              </w:tabs>
              <w:spacing w:after="0" w:line="240" w:lineRule="auto"/>
              <w:ind w:left="-675" w:right="-57" w:hanging="254"/>
              <w:jc w:val="both"/>
              <w:rPr>
                <w:spacing w:val="-10"/>
                <w:sz w:val="28"/>
                <w:szCs w:val="28"/>
              </w:rPr>
            </w:pPr>
          </w:p>
        </w:tc>
      </w:tr>
    </w:tbl>
    <w:p w:rsidR="00A4723F" w:rsidRDefault="00A4723F" w:rsidP="00A4723F">
      <w:pPr>
        <w:shd w:val="clear" w:color="auto" w:fill="FFFFFF"/>
        <w:spacing w:after="0"/>
        <w:ind w:left="25" w:right="65" w:firstLine="749"/>
        <w:jc w:val="both"/>
        <w:rPr>
          <w:rFonts w:ascii="Calibri" w:hAnsi="Calibri"/>
          <w:spacing w:val="-5"/>
          <w:sz w:val="28"/>
          <w:szCs w:val="28"/>
        </w:rPr>
      </w:pPr>
    </w:p>
    <w:p w:rsidR="00A4723F" w:rsidRDefault="00A4723F" w:rsidP="00A4723F">
      <w:pPr>
        <w:pStyle w:val="21"/>
        <w:ind w:firstLine="0"/>
        <w:rPr>
          <w:szCs w:val="28"/>
        </w:rPr>
      </w:pPr>
      <w:r>
        <w:rPr>
          <w:szCs w:val="28"/>
        </w:rPr>
        <w:t xml:space="preserve">        Рассмотрев проект решения «О внесении изменений в решение Совета депутатов Краснинского городского поселения Краснинского района Смоленской области от 29 октября 2015 года №15 «Об  образовании  постоянных комиссий Совета депутатов Краснинского городского поселения Краснинского района Смоленской области», внесенный Главой муниципального образования Краснинского городского поселения  Краснинского района Смоленской области  </w:t>
      </w:r>
      <w:proofErr w:type="spellStart"/>
      <w:r>
        <w:rPr>
          <w:szCs w:val="28"/>
        </w:rPr>
        <w:t>Корчевским</w:t>
      </w:r>
      <w:proofErr w:type="spellEnd"/>
      <w:r>
        <w:rPr>
          <w:szCs w:val="28"/>
        </w:rPr>
        <w:t xml:space="preserve"> М.И., Совет депутатов Краснинского городского поселения Краснинского района  Смоленской области </w:t>
      </w:r>
    </w:p>
    <w:p w:rsidR="00A4723F" w:rsidRDefault="00A4723F" w:rsidP="00A472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A4723F" w:rsidRDefault="00A4723F" w:rsidP="00A4723F">
      <w:pPr>
        <w:pStyle w:val="2"/>
        <w:rPr>
          <w:b/>
          <w:szCs w:val="28"/>
        </w:rPr>
      </w:pPr>
      <w:r>
        <w:rPr>
          <w:b/>
          <w:szCs w:val="28"/>
        </w:rPr>
        <w:t xml:space="preserve">         РЕШИЛ:</w:t>
      </w:r>
    </w:p>
    <w:p w:rsidR="00A4723F" w:rsidRDefault="00A4723F" w:rsidP="00A4723F">
      <w:pPr>
        <w:pStyle w:val="2"/>
        <w:rPr>
          <w:szCs w:val="28"/>
        </w:rPr>
      </w:pPr>
      <w:r>
        <w:rPr>
          <w:szCs w:val="28"/>
        </w:rPr>
        <w:t xml:space="preserve">                                                           </w:t>
      </w:r>
    </w:p>
    <w:p w:rsidR="00A4723F" w:rsidRDefault="00A4723F" w:rsidP="00A4723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Внести в решение Совета депутатов Краснинского городского поселения Краснинского  района Смоленской области от 29 октября 2015 года  №15 «Об  образовании постоянных комиссий  Совета депутатов Краснинского городского поселения Краснинского района Смоленской области» следующие изменения:</w:t>
      </w:r>
    </w:p>
    <w:p w:rsidR="00A4723F" w:rsidRDefault="00A4723F" w:rsidP="00A47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1) исключить из состава постоянной комиссии по вопросам жилищно-коммунального хозяйства, озеленению и экологии  депутата </w:t>
      </w:r>
    </w:p>
    <w:p w:rsidR="00A4723F" w:rsidRDefault="00A4723F" w:rsidP="00A47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 </w:t>
      </w:r>
      <w:proofErr w:type="spellStart"/>
      <w:r>
        <w:rPr>
          <w:rFonts w:ascii="Times New Roman" w:hAnsi="Times New Roman"/>
          <w:sz w:val="28"/>
          <w:szCs w:val="28"/>
        </w:rPr>
        <w:t>Алипенкову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Надежду Евгеньевну; </w:t>
      </w:r>
    </w:p>
    <w:p w:rsidR="00A4723F" w:rsidRDefault="00A4723F" w:rsidP="00A47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2) включить в состав постоянной комиссии по</w:t>
      </w:r>
      <w:r w:rsidR="00A91490" w:rsidRPr="00A91490">
        <w:rPr>
          <w:rFonts w:ascii="Times New Roman" w:hAnsi="Times New Roman"/>
          <w:sz w:val="28"/>
          <w:szCs w:val="28"/>
        </w:rPr>
        <w:t xml:space="preserve"> </w:t>
      </w:r>
      <w:r w:rsidR="00A91490">
        <w:rPr>
          <w:rFonts w:ascii="Times New Roman" w:hAnsi="Times New Roman"/>
          <w:sz w:val="28"/>
          <w:szCs w:val="28"/>
        </w:rPr>
        <w:t xml:space="preserve"> вопросам жилищно-коммунального хозяйства, озеленению и экологии</w:t>
      </w:r>
      <w:r>
        <w:rPr>
          <w:rFonts w:ascii="Times New Roman" w:hAnsi="Times New Roman"/>
          <w:sz w:val="28"/>
          <w:szCs w:val="28"/>
        </w:rPr>
        <w:t xml:space="preserve"> депутата</w:t>
      </w:r>
    </w:p>
    <w:p w:rsidR="00A4723F" w:rsidRDefault="00A4723F" w:rsidP="00A47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 w:rsidR="00624339">
        <w:rPr>
          <w:rFonts w:ascii="Times New Roman" w:hAnsi="Times New Roman"/>
          <w:sz w:val="28"/>
          <w:szCs w:val="28"/>
        </w:rPr>
        <w:t xml:space="preserve"> </w:t>
      </w:r>
      <w:r w:rsidR="00C72B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2BE3">
        <w:rPr>
          <w:rFonts w:ascii="Times New Roman" w:hAnsi="Times New Roman"/>
          <w:sz w:val="28"/>
          <w:szCs w:val="28"/>
        </w:rPr>
        <w:t>Сысоенкову</w:t>
      </w:r>
      <w:proofErr w:type="spellEnd"/>
      <w:r w:rsidR="00C72BE3">
        <w:rPr>
          <w:rFonts w:ascii="Times New Roman" w:hAnsi="Times New Roman"/>
          <w:sz w:val="28"/>
          <w:szCs w:val="28"/>
        </w:rPr>
        <w:t xml:space="preserve"> Ирину Ивановну</w:t>
      </w:r>
      <w:r>
        <w:rPr>
          <w:rFonts w:ascii="Times New Roman" w:hAnsi="Times New Roman"/>
          <w:sz w:val="28"/>
          <w:szCs w:val="28"/>
        </w:rPr>
        <w:t>.</w:t>
      </w:r>
    </w:p>
    <w:p w:rsidR="00A4723F" w:rsidRDefault="00A4723F" w:rsidP="00A47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A4723F" w:rsidRDefault="00A4723F" w:rsidP="00A47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2. Настоящее решение вступает в силу с момента его принятия и подлежит обнародованию путем  размещения на информационных стендах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Красный и в информационно-телекоммуникационной сети «Интернет» на официальном сайте Администрации муниципального образования «Краснинский район» Смоленской области.</w:t>
      </w:r>
    </w:p>
    <w:p w:rsidR="00A4723F" w:rsidRDefault="00A4723F" w:rsidP="00A47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723F" w:rsidRDefault="00A4723F" w:rsidP="00A4723F">
      <w:pPr>
        <w:spacing w:after="0" w:line="240" w:lineRule="auto"/>
        <w:ind w:firstLine="491"/>
        <w:jc w:val="both"/>
        <w:rPr>
          <w:rFonts w:ascii="Times New Roman" w:hAnsi="Times New Roman"/>
          <w:sz w:val="28"/>
          <w:szCs w:val="28"/>
        </w:rPr>
      </w:pPr>
    </w:p>
    <w:p w:rsidR="00A4723F" w:rsidRDefault="00A4723F" w:rsidP="00A4723F">
      <w:pPr>
        <w:spacing w:after="0" w:line="240" w:lineRule="auto"/>
        <w:ind w:right="5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A4723F" w:rsidRDefault="00A4723F" w:rsidP="00A4723F">
      <w:pPr>
        <w:spacing w:after="0" w:line="240" w:lineRule="auto"/>
        <w:ind w:right="5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Краснинского городского поселения</w:t>
      </w:r>
    </w:p>
    <w:p w:rsidR="00A4723F" w:rsidRDefault="00A4723F" w:rsidP="00A4723F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Краснинского района Смоленской области                               М.И. </w:t>
      </w:r>
      <w:proofErr w:type="spellStart"/>
      <w:r>
        <w:rPr>
          <w:rFonts w:ascii="Times New Roman" w:hAnsi="Times New Roman"/>
          <w:b/>
          <w:sz w:val="28"/>
          <w:szCs w:val="28"/>
        </w:rPr>
        <w:t>Корчевский</w:t>
      </w:r>
      <w:proofErr w:type="spellEnd"/>
    </w:p>
    <w:p w:rsidR="00A4723F" w:rsidRDefault="00A4723F" w:rsidP="00A4723F">
      <w:pPr>
        <w:spacing w:after="0" w:line="240" w:lineRule="auto"/>
        <w:ind w:right="542"/>
        <w:jc w:val="both"/>
        <w:rPr>
          <w:rFonts w:ascii="Times New Roman" w:hAnsi="Times New Roman"/>
          <w:b/>
          <w:sz w:val="28"/>
          <w:szCs w:val="28"/>
        </w:rPr>
      </w:pPr>
    </w:p>
    <w:p w:rsidR="00A4723F" w:rsidRDefault="00A4723F" w:rsidP="00A4723F">
      <w:pPr>
        <w:tabs>
          <w:tab w:val="left" w:pos="9639"/>
        </w:tabs>
        <w:spacing w:after="0" w:line="240" w:lineRule="auto"/>
        <w:ind w:right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5B7E87" w:rsidRDefault="005B7E87"/>
    <w:sectPr w:rsidR="005B7E87" w:rsidSect="00A4723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23F"/>
    <w:rsid w:val="005B7E87"/>
    <w:rsid w:val="00624339"/>
    <w:rsid w:val="00A4723F"/>
    <w:rsid w:val="00A637B7"/>
    <w:rsid w:val="00A91490"/>
    <w:rsid w:val="00C72BE3"/>
    <w:rsid w:val="00D9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A472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4723F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A4723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723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A472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4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5</cp:revision>
  <cp:lastPrinted>2019-12-19T08:42:00Z</cp:lastPrinted>
  <dcterms:created xsi:type="dcterms:W3CDTF">2019-09-17T07:34:00Z</dcterms:created>
  <dcterms:modified xsi:type="dcterms:W3CDTF">2019-12-19T08:42:00Z</dcterms:modified>
</cp:coreProperties>
</file>