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FC" w:rsidRDefault="00716458" w:rsidP="00700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-290195</wp:posOffset>
            </wp:positionV>
            <wp:extent cx="695325" cy="8096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1FC" w:rsidRDefault="00C721FC">
      <w:pPr>
        <w:rPr>
          <w:rFonts w:ascii="Times New Roman" w:hAnsi="Times New Roman" w:cs="Times New Roman"/>
          <w:sz w:val="28"/>
          <w:szCs w:val="28"/>
        </w:rPr>
      </w:pPr>
    </w:p>
    <w:p w:rsidR="0070068F" w:rsidRDefault="00C721FC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</w:p>
    <w:p w:rsidR="00C721FC" w:rsidRDefault="00C721FC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МЕРЛИНСКОГО  СЕЛЬСКОГО ПОСЕЛЕНИЯ </w:t>
      </w:r>
    </w:p>
    <w:p w:rsidR="00C721FC" w:rsidRDefault="00C721FC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C721FC" w:rsidRDefault="00C721FC">
      <w:pPr>
        <w:pStyle w:val="ConsPlusTitle"/>
        <w:widowControl/>
        <w:rPr>
          <w:rFonts w:ascii="Times New Roman" w:hAnsi="Times New Roman" w:cs="Times New Roman"/>
          <w:kern w:val="1"/>
          <w:sz w:val="28"/>
          <w:szCs w:val="28"/>
        </w:rPr>
      </w:pPr>
    </w:p>
    <w:p w:rsidR="00C721FC" w:rsidRDefault="00C721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ПОСТАНОВЛЕНИЕ</w:t>
      </w:r>
    </w:p>
    <w:p w:rsidR="00C721FC" w:rsidRDefault="00C721FC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21FC" w:rsidRDefault="00C721FC">
      <w:pPr>
        <w:pStyle w:val="2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u w:val="none"/>
        </w:rPr>
        <w:t xml:space="preserve">от </w:t>
      </w:r>
      <w:r w:rsidR="004706C2" w:rsidRPr="004706C2">
        <w:rPr>
          <w:rFonts w:ascii="Times New Roman" w:hAnsi="Times New Roman" w:cs="Times New Roman"/>
          <w:b/>
          <w:bCs/>
          <w:u w:val="none"/>
        </w:rPr>
        <w:t>11</w:t>
      </w:r>
      <w:r w:rsidR="006F34E0" w:rsidRPr="004706C2">
        <w:rPr>
          <w:rFonts w:ascii="Times New Roman" w:hAnsi="Times New Roman" w:cs="Times New Roman"/>
          <w:b/>
          <w:bCs/>
          <w:u w:val="none"/>
        </w:rPr>
        <w:t>.11.</w:t>
      </w:r>
      <w:r w:rsidR="004706C2" w:rsidRPr="004706C2">
        <w:rPr>
          <w:rFonts w:ascii="Times New Roman" w:hAnsi="Times New Roman" w:cs="Times New Roman"/>
          <w:b/>
          <w:bCs/>
          <w:u w:val="none"/>
        </w:rPr>
        <w:t>2021</w:t>
      </w:r>
      <w:r w:rsidRPr="004706C2">
        <w:rPr>
          <w:rFonts w:ascii="Times New Roman" w:hAnsi="Times New Roman" w:cs="Times New Roman"/>
          <w:b/>
          <w:bCs/>
          <w:u w:val="none"/>
        </w:rPr>
        <w:t xml:space="preserve"> года      </w:t>
      </w:r>
      <w:r>
        <w:rPr>
          <w:rFonts w:ascii="Times New Roman" w:hAnsi="Times New Roman" w:cs="Times New Roman"/>
          <w:b/>
          <w:bCs/>
          <w:u w:val="none"/>
        </w:rPr>
        <w:t>№</w:t>
      </w:r>
      <w:r w:rsidR="006F34E0" w:rsidRPr="004706C2">
        <w:rPr>
          <w:rFonts w:ascii="Times New Roman" w:hAnsi="Times New Roman" w:cs="Times New Roman"/>
          <w:b/>
          <w:bCs/>
          <w:u w:val="none"/>
        </w:rPr>
        <w:t>1</w:t>
      </w:r>
      <w:r w:rsidR="004706C2" w:rsidRPr="004706C2">
        <w:rPr>
          <w:rFonts w:ascii="Times New Roman" w:hAnsi="Times New Roman" w:cs="Times New Roman"/>
          <w:b/>
          <w:bCs/>
          <w:u w:val="none"/>
        </w:rPr>
        <w:t>23</w:t>
      </w:r>
    </w:p>
    <w:p w:rsidR="00C721FC" w:rsidRDefault="00C721F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939"/>
        <w:gridCol w:w="5332"/>
      </w:tblGrid>
      <w:tr w:rsidR="00C721FC">
        <w:tc>
          <w:tcPr>
            <w:tcW w:w="5939" w:type="dxa"/>
            <w:shd w:val="clear" w:color="auto" w:fill="auto"/>
          </w:tcPr>
          <w:p w:rsidR="00C721FC" w:rsidRDefault="00C721FC">
            <w:pPr>
              <w:pStyle w:val="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 утверждении Методики прогнозирования</w:t>
            </w:r>
          </w:p>
          <w:p w:rsidR="00C721FC" w:rsidRDefault="00C721FC">
            <w:pPr>
              <w:pStyle w:val="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поступлений доходов в бюджет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Мерлинского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сельского поселения Краснинского района Смоленской области </w:t>
            </w:r>
            <w:r w:rsidR="0070068F">
              <w:rPr>
                <w:rFonts w:ascii="Times New Roman" w:hAnsi="Times New Roman" w:cs="Times New Roman"/>
                <w:b/>
                <w:bCs/>
              </w:rPr>
              <w:t>на очередной финансовый год и на плановый период</w:t>
            </w:r>
          </w:p>
          <w:p w:rsidR="00C721FC" w:rsidRDefault="00C721FC">
            <w:pPr>
              <w:pStyle w:val="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2" w:type="dxa"/>
            <w:shd w:val="clear" w:color="auto" w:fill="auto"/>
          </w:tcPr>
          <w:p w:rsidR="00C721FC" w:rsidRDefault="00C721F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68F" w:rsidRDefault="00C721FC">
      <w:pPr>
        <w:shd w:val="clear" w:color="auto" w:fill="FFFFFF"/>
        <w:spacing w:line="331" w:lineRule="exact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</w:t>
      </w:r>
    </w:p>
    <w:p w:rsidR="00C721FC" w:rsidRPr="00F71C80" w:rsidRDefault="00F71C80">
      <w:pPr>
        <w:shd w:val="clear" w:color="auto" w:fill="FFFFFF"/>
        <w:spacing w:line="331" w:lineRule="exact"/>
        <w:ind w:left="-142"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21FC" w:rsidRDefault="00F71C80" w:rsidP="00F71C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21FC">
        <w:rPr>
          <w:rFonts w:ascii="Times New Roman" w:hAnsi="Times New Roman" w:cs="Times New Roman"/>
          <w:sz w:val="28"/>
          <w:szCs w:val="28"/>
        </w:rPr>
        <w:t xml:space="preserve">Утвердить прилагаемую Методику прогнозирования поступлений доходов в бюджет </w:t>
      </w:r>
      <w:proofErr w:type="spellStart"/>
      <w:r w:rsidR="00C721FC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C721FC"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</w:t>
      </w:r>
      <w:r w:rsidR="0070068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="00C721FC">
        <w:rPr>
          <w:rFonts w:ascii="Times New Roman" w:hAnsi="Times New Roman" w:cs="Times New Roman"/>
          <w:sz w:val="28"/>
          <w:szCs w:val="28"/>
        </w:rPr>
        <w:t>.</w:t>
      </w:r>
    </w:p>
    <w:p w:rsidR="0070068F" w:rsidRDefault="00F71C80" w:rsidP="00F71C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0068F"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утратившими силу постановление Администрации </w:t>
      </w:r>
      <w:proofErr w:type="spellStart"/>
      <w:r w:rsidR="0070068F">
        <w:rPr>
          <w:rFonts w:ascii="Times New Roman" w:eastAsia="Times New Roman" w:hAnsi="Times New Roman" w:cs="Times New Roman"/>
          <w:sz w:val="28"/>
          <w:szCs w:val="28"/>
        </w:rPr>
        <w:t>Мерлинского</w:t>
      </w:r>
      <w:proofErr w:type="spellEnd"/>
      <w:r w:rsidR="007006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Краснинского района Смоленской области от </w:t>
      </w:r>
      <w:r w:rsidR="00644A53">
        <w:rPr>
          <w:rFonts w:ascii="Times New Roman" w:eastAsia="Times New Roman" w:hAnsi="Times New Roman" w:cs="Times New Roman"/>
          <w:sz w:val="28"/>
          <w:szCs w:val="28"/>
        </w:rPr>
        <w:t>12.11.2019</w:t>
      </w:r>
      <w:r w:rsidR="0070068F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644A53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70068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Методики прогнозирования поступлений доходов в бюджет </w:t>
      </w:r>
      <w:proofErr w:type="spellStart"/>
      <w:r w:rsidR="0070068F">
        <w:rPr>
          <w:rFonts w:ascii="Times New Roman" w:eastAsia="Times New Roman" w:hAnsi="Times New Roman" w:cs="Times New Roman"/>
          <w:sz w:val="28"/>
          <w:szCs w:val="28"/>
        </w:rPr>
        <w:t>Мерлинского</w:t>
      </w:r>
      <w:proofErr w:type="spellEnd"/>
      <w:r w:rsidR="007006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Краснинского  района Смоленской </w:t>
      </w:r>
      <w:proofErr w:type="spellStart"/>
      <w:r w:rsidR="0070068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644A53" w:rsidRPr="00644A5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644A53" w:rsidRPr="00644A53">
        <w:rPr>
          <w:rFonts w:ascii="Times New Roman" w:hAnsi="Times New Roman" w:cs="Times New Roman"/>
          <w:bCs/>
          <w:sz w:val="28"/>
          <w:szCs w:val="28"/>
        </w:rPr>
        <w:t xml:space="preserve"> очередной финансовый год и на плановый период</w:t>
      </w:r>
      <w:r w:rsidR="00644A5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0068F" w:rsidRPr="00644A53" w:rsidRDefault="0070068F" w:rsidP="00644A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44A53">
        <w:rPr>
          <w:rFonts w:ascii="Times New Roman" w:hAnsi="Times New Roman" w:cs="Times New Roman"/>
          <w:sz w:val="28"/>
          <w:szCs w:val="28"/>
        </w:rPr>
        <w:t>3</w:t>
      </w:r>
      <w:r w:rsidR="00F71C80" w:rsidRPr="00644A53">
        <w:rPr>
          <w:rFonts w:ascii="Times New Roman" w:hAnsi="Times New Roman" w:cs="Times New Roman"/>
          <w:sz w:val="28"/>
          <w:szCs w:val="28"/>
        </w:rPr>
        <w:t>.</w:t>
      </w:r>
      <w:r w:rsidRPr="00644A5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подписания и применяется к правоотношениям, возникшим с 1 января 2019 года.</w:t>
      </w:r>
    </w:p>
    <w:p w:rsidR="00C721FC" w:rsidRPr="00644A53" w:rsidRDefault="0070068F" w:rsidP="00644A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44A53">
        <w:rPr>
          <w:rFonts w:ascii="Times New Roman" w:hAnsi="Times New Roman" w:cs="Times New Roman"/>
          <w:sz w:val="28"/>
          <w:szCs w:val="28"/>
        </w:rPr>
        <w:t>4</w:t>
      </w:r>
      <w:r w:rsidR="00F71C80" w:rsidRPr="00644A53">
        <w:rPr>
          <w:rFonts w:ascii="Times New Roman" w:hAnsi="Times New Roman" w:cs="Times New Roman"/>
          <w:sz w:val="28"/>
          <w:szCs w:val="28"/>
        </w:rPr>
        <w:t xml:space="preserve">. </w:t>
      </w:r>
      <w:r w:rsidR="00C721FC" w:rsidRPr="00644A5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«Краснинский район» Смоленской области в информационно - телекоммуникационной сети «Интернет» на странице </w:t>
      </w:r>
      <w:proofErr w:type="spellStart"/>
      <w:r w:rsidR="00C721FC" w:rsidRPr="00644A53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C721FC" w:rsidRPr="00644A53"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области.</w:t>
      </w:r>
    </w:p>
    <w:p w:rsidR="00644A53" w:rsidRDefault="00644A53" w:rsidP="00644A5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4A53" w:rsidRDefault="00644A53" w:rsidP="00644A5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21FC" w:rsidRDefault="0070068F" w:rsidP="00644A5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721F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721FC" w:rsidRDefault="00C72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A53" w:rsidRDefault="00644A53" w:rsidP="00644A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4A53" w:rsidRDefault="00644A53" w:rsidP="00644A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4A53" w:rsidRDefault="00644A53" w:rsidP="00644A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4A53" w:rsidRDefault="00644A53" w:rsidP="00644A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4A53" w:rsidRPr="00644A53" w:rsidRDefault="00644A53" w:rsidP="00644A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44A53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644A53" w:rsidRPr="00644A53" w:rsidRDefault="00644A53" w:rsidP="00644A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44A5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644A53" w:rsidRPr="00644A53" w:rsidRDefault="00644A53" w:rsidP="00644A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53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Pr="00644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4A53" w:rsidRPr="00644A53" w:rsidRDefault="00644A53" w:rsidP="00644A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44A53">
        <w:rPr>
          <w:rFonts w:ascii="Times New Roman" w:hAnsi="Times New Roman" w:cs="Times New Roman"/>
          <w:sz w:val="28"/>
          <w:szCs w:val="28"/>
        </w:rPr>
        <w:t>Краснинского района</w:t>
      </w:r>
    </w:p>
    <w:p w:rsidR="00644A53" w:rsidRPr="00CE6095" w:rsidRDefault="00644A53" w:rsidP="00644A53">
      <w:pPr>
        <w:pStyle w:val="a9"/>
        <w:jc w:val="both"/>
        <w:rPr>
          <w:color w:val="000000"/>
        </w:rPr>
      </w:pPr>
      <w:r w:rsidRPr="00644A5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44A53">
        <w:rPr>
          <w:rFonts w:ascii="Times New Roman" w:hAnsi="Times New Roman" w:cs="Times New Roman"/>
          <w:sz w:val="28"/>
          <w:szCs w:val="28"/>
        </w:rPr>
        <w:tab/>
        <w:t xml:space="preserve">    А.С.  Морозова</w:t>
      </w:r>
    </w:p>
    <w:p w:rsidR="00C721FC" w:rsidRDefault="00C721FC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70068F" w:rsidRDefault="0070068F">
      <w:pPr>
        <w:spacing w:after="0" w:line="100" w:lineRule="atLeast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C721FC" w:rsidRDefault="00C721FC" w:rsidP="00644A53">
      <w:pPr>
        <w:spacing w:after="0" w:line="100" w:lineRule="atLeas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       </w:t>
      </w:r>
    </w:p>
    <w:p w:rsidR="00C721FC" w:rsidRDefault="00C721FC" w:rsidP="00644A53">
      <w:pPr>
        <w:spacing w:after="0" w:line="100" w:lineRule="atLeast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721FC" w:rsidRDefault="00C721FC" w:rsidP="00644A53">
      <w:pPr>
        <w:pStyle w:val="1"/>
        <w:ind w:right="-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Мерлинского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C721FC" w:rsidRDefault="00C721FC" w:rsidP="00644A53">
      <w:pPr>
        <w:spacing w:after="0" w:line="100" w:lineRule="atLeast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Краснинского района </w:t>
      </w:r>
    </w:p>
    <w:p w:rsidR="00C721FC" w:rsidRDefault="00C721FC" w:rsidP="00644A53">
      <w:pPr>
        <w:pStyle w:val="4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</w:t>
      </w:r>
    </w:p>
    <w:p w:rsidR="00C721FC" w:rsidRPr="00627AF6" w:rsidRDefault="00627AF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27AF6">
        <w:rPr>
          <w:rFonts w:ascii="Times New Roman" w:hAnsi="Times New Roman" w:cs="Times New Roman"/>
          <w:sz w:val="28"/>
          <w:szCs w:val="28"/>
        </w:rPr>
        <w:t>От 11</w:t>
      </w:r>
      <w:r w:rsidR="0038300C" w:rsidRPr="00627AF6">
        <w:rPr>
          <w:rFonts w:ascii="Times New Roman" w:hAnsi="Times New Roman" w:cs="Times New Roman"/>
          <w:sz w:val="28"/>
          <w:szCs w:val="28"/>
        </w:rPr>
        <w:t>.11.</w:t>
      </w:r>
      <w:r w:rsidRPr="00627AF6">
        <w:rPr>
          <w:rFonts w:ascii="Times New Roman" w:hAnsi="Times New Roman" w:cs="Times New Roman"/>
          <w:sz w:val="28"/>
          <w:szCs w:val="28"/>
        </w:rPr>
        <w:t>2021</w:t>
      </w:r>
      <w:r w:rsidR="00C721FC" w:rsidRPr="00627AF6">
        <w:rPr>
          <w:rFonts w:ascii="Times New Roman" w:hAnsi="Times New Roman" w:cs="Times New Roman"/>
          <w:sz w:val="28"/>
          <w:szCs w:val="28"/>
        </w:rPr>
        <w:t xml:space="preserve">г. № </w:t>
      </w:r>
      <w:r w:rsidR="0038300C" w:rsidRPr="00627AF6">
        <w:rPr>
          <w:rFonts w:ascii="Times New Roman" w:hAnsi="Times New Roman" w:cs="Times New Roman"/>
          <w:sz w:val="28"/>
          <w:szCs w:val="28"/>
        </w:rPr>
        <w:t>1</w:t>
      </w:r>
      <w:r w:rsidRPr="00627AF6">
        <w:rPr>
          <w:rFonts w:ascii="Times New Roman" w:hAnsi="Times New Roman" w:cs="Times New Roman"/>
          <w:sz w:val="28"/>
          <w:szCs w:val="28"/>
        </w:rPr>
        <w:t>23</w:t>
      </w:r>
    </w:p>
    <w:p w:rsidR="00644A53" w:rsidRDefault="00644A53" w:rsidP="000138FC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8FC" w:rsidRDefault="000138FC" w:rsidP="000138FC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</w:t>
      </w:r>
    </w:p>
    <w:p w:rsidR="000138FC" w:rsidRDefault="000138FC" w:rsidP="000138FC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прогнозирования поступлений доходов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 на очередной финансовый год и плановый период</w:t>
      </w:r>
    </w:p>
    <w:p w:rsidR="000138FC" w:rsidRDefault="000138FC" w:rsidP="000138FC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8FC" w:rsidRDefault="000138FC" w:rsidP="000138F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8FC" w:rsidRDefault="000138FC" w:rsidP="00F71C80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1. Настоящая Методика прогнозирования поступлений доходов в бюджет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Мерлинского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Краснинского района Смоленской области на очередной финансовый год и плановый период (далее – Методика) разработана в целях реализации Администрацией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Мерлинского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Краснинского района Смоленской области (далее- Администрация сельского поселения ) полномочий главного администратора доходов бюджета сельского поселения в части прогнозирования поступлений доходов,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администрируемых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Администрацией сельского по</w:t>
      </w:r>
      <w:r w:rsidR="00F2389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селения, а также направлена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обеспечение полноты поступлений доходов в бюджет сельского поселения с учетом основных направлений бюджетной и налоговой политики на очередной финансовый год и плановый период.</w:t>
      </w:r>
    </w:p>
    <w:p w:rsidR="000138FC" w:rsidRDefault="000138FC" w:rsidP="00F71C80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бюджетной системы Российской Федерации, утвержденными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 (далее - Общие требования).</w:t>
      </w:r>
    </w:p>
    <w:p w:rsidR="000138FC" w:rsidRDefault="000138FC" w:rsidP="00F71C80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При расчете параметров доходов бюджета применяются следующие методы прогнозирования:</w:t>
      </w:r>
    </w:p>
    <w:p w:rsidR="000138FC" w:rsidRDefault="00644A53" w:rsidP="00F71C80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138FC">
        <w:rPr>
          <w:rFonts w:ascii="Times New Roman" w:eastAsia="Times New Roman" w:hAnsi="Times New Roman" w:cs="Times New Roman"/>
          <w:bCs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138FC" w:rsidRDefault="00644A53" w:rsidP="00F71C80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138FC">
        <w:rPr>
          <w:rFonts w:ascii="Times New Roman" w:eastAsia="Times New Roman" w:hAnsi="Times New Roman" w:cs="Times New Roman"/>
          <w:bCs/>
          <w:sz w:val="28"/>
          <w:szCs w:val="28"/>
        </w:rPr>
        <w:t>усреднение – расчет, осуществляемый на основании усреднения годовых объемов доходов не менее, чем за 3 года или весь период поступления соответствующего вида доходов в случае если он не превышает 3 года;</w:t>
      </w:r>
    </w:p>
    <w:p w:rsidR="000138FC" w:rsidRDefault="00644A53" w:rsidP="00F71C80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-</w:t>
      </w:r>
      <w:r w:rsidR="000138F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0138FC" w:rsidRDefault="00644A53" w:rsidP="00F71C80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- </w:t>
      </w:r>
      <w:r w:rsidR="000138FC">
        <w:rPr>
          <w:rFonts w:ascii="Times New Roman" w:eastAsia="Times New Roman" w:hAnsi="Times New Roman" w:cs="Times New Roman"/>
          <w:bCs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0138FC" w:rsidRDefault="000138FC" w:rsidP="00F71C8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иной способ, который описывается в Методике</w:t>
      </w:r>
    </w:p>
    <w:p w:rsidR="000138FC" w:rsidRPr="00644A53" w:rsidRDefault="00C721FC" w:rsidP="00F71C80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0138FC">
        <w:rPr>
          <w:rFonts w:ascii="Times New Roman" w:eastAsia="Times New Roman" w:hAnsi="Times New Roman" w:cs="Times New Roman"/>
          <w:sz w:val="28"/>
          <w:szCs w:val="28"/>
        </w:rPr>
        <w:t xml:space="preserve"> Перечень доходов бюджета сельского поселения, </w:t>
      </w:r>
      <w:proofErr w:type="spellStart"/>
      <w:r w:rsidR="000138FC">
        <w:rPr>
          <w:rFonts w:ascii="Times New Roman" w:eastAsia="Times New Roman" w:hAnsi="Times New Roman" w:cs="Times New Roman"/>
          <w:sz w:val="28"/>
          <w:szCs w:val="28"/>
        </w:rPr>
        <w:t>администрируемых</w:t>
      </w:r>
      <w:proofErr w:type="spellEnd"/>
      <w:r w:rsidR="000138F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 w:rsidR="000138F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0138FC">
        <w:rPr>
          <w:rFonts w:ascii="Times New Roman" w:eastAsia="Times New Roman" w:hAnsi="Times New Roman" w:cs="Times New Roman"/>
          <w:sz w:val="28"/>
          <w:szCs w:val="28"/>
        </w:rPr>
        <w:t xml:space="preserve">, по которым осуществляется прогнозирование утверждается решением совета депутатов сельского поселения о бюджете сельского поселения на очередной финансовый год и </w:t>
      </w:r>
      <w:r w:rsidR="000138FC" w:rsidRPr="00644A53">
        <w:rPr>
          <w:rFonts w:ascii="Times New Roman" w:eastAsia="Times New Roman" w:hAnsi="Times New Roman" w:cs="Times New Roman"/>
          <w:sz w:val="28"/>
          <w:szCs w:val="28"/>
        </w:rPr>
        <w:t>плановый период.</w:t>
      </w:r>
    </w:p>
    <w:p w:rsidR="000138FC" w:rsidRDefault="000138FC" w:rsidP="00F71C80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A5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44A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Доходы бюджета сельского поселения, администрирование которых осуществляет Администрация, подразделяются на доходы, прогнозируемые и непрогнозируемые, но фактически поступающие в доход бюджета </w:t>
      </w:r>
      <w:r w:rsidR="00C721FC" w:rsidRPr="00644A53">
        <w:rPr>
          <w:rFonts w:ascii="Times New Roman" w:eastAsia="Times New Roman" w:hAnsi="Times New Roman" w:cs="Times New Roman"/>
          <w:spacing w:val="1"/>
          <w:sz w:val="28"/>
          <w:szCs w:val="28"/>
        </w:rPr>
        <w:t>сельского поселения</w:t>
      </w:r>
      <w:r w:rsidRPr="00644A53">
        <w:rPr>
          <w:rFonts w:ascii="Times New Roman" w:eastAsia="Times New Roman" w:hAnsi="Times New Roman" w:cs="Times New Roman"/>
          <w:spacing w:val="1"/>
          <w:sz w:val="28"/>
          <w:szCs w:val="28"/>
        </w:rPr>
        <w:t>. Оценка непрогнозируемых доходов осуществляется на основе данных фактических поступлений доходов.</w:t>
      </w:r>
      <w:r w:rsidRPr="00644A53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         4. </w:t>
      </w:r>
      <w:r w:rsidRPr="00644A53">
        <w:rPr>
          <w:rFonts w:ascii="Times New Roman" w:eastAsia="Times New Roman" w:hAnsi="Times New Roman" w:cs="Times New Roman"/>
          <w:sz w:val="28"/>
          <w:szCs w:val="28"/>
        </w:rPr>
        <w:t>Прогнозирование осуществляется в соответствии с указаниями о порядке применения бюджетной классификации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Федерации, утверждаемыми Министерством финансов Российской Федерации</w:t>
      </w:r>
      <w:r>
        <w:t>.</w:t>
      </w:r>
    </w:p>
    <w:p w:rsidR="000138FC" w:rsidRDefault="000138FC" w:rsidP="00F71C8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5.В целях прогнозирования доходов используются данные бюджетной отчетности.</w:t>
      </w:r>
    </w:p>
    <w:p w:rsidR="000138FC" w:rsidRDefault="000138FC" w:rsidP="00F71C8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При формировании в текущем финансовом году оценки поступлений доходов в бюджет </w:t>
      </w:r>
      <w:r w:rsidR="00C721F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данные бюджетной отчетности и учитывается фактическое поступление доходов текущего финансового года.</w:t>
      </w:r>
    </w:p>
    <w:p w:rsidR="000138FC" w:rsidRDefault="000138FC" w:rsidP="00F71C80">
      <w:pPr>
        <w:pStyle w:val="ConsPlusNormal"/>
        <w:ind w:firstLine="540"/>
        <w:jc w:val="both"/>
        <w:rPr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Прогнозирование поступлений доходов в  бюджет </w:t>
      </w:r>
      <w:r w:rsidR="00C721F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плановый период производится путем умножения расчетных поступлений на очередной финансовый год на индекс потребительских цен.</w:t>
      </w:r>
    </w:p>
    <w:p w:rsidR="000138FC" w:rsidRPr="00644A53" w:rsidRDefault="000138FC" w:rsidP="00F71C80">
      <w:pPr>
        <w:pStyle w:val="formattexttopleveltext"/>
        <w:spacing w:before="0" w:after="0"/>
        <w:jc w:val="both"/>
        <w:textAlignment w:val="baseline"/>
        <w:rPr>
          <w:sz w:val="28"/>
          <w:szCs w:val="28"/>
        </w:rPr>
      </w:pPr>
      <w:r w:rsidRPr="00644A53">
        <w:rPr>
          <w:spacing w:val="1"/>
          <w:sz w:val="28"/>
          <w:szCs w:val="28"/>
        </w:rPr>
        <w:t>8. Методика подлежит уточнению при изменении бюджетного законодательства Российской Федерации или иных нормативных правовых актов Российской Федерации, субъекта Российской Федерации и муниципального образования.</w:t>
      </w:r>
    </w:p>
    <w:p w:rsidR="004706C2" w:rsidRDefault="00C721FC" w:rsidP="00644A53">
      <w:pPr>
        <w:pStyle w:val="ConsPlusNormal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4A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44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расчета</w:t>
      </w:r>
      <w:r w:rsidR="00C14D50" w:rsidRPr="006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доходов, получаемых в виде арендной платы, а также средства от продажи права на заключение договоров аренды на земли, находящиеся в соб</w:t>
      </w:r>
      <w:r w:rsidR="00644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сельских поселений (</w:t>
      </w:r>
      <w:r w:rsidR="00C14D50" w:rsidRPr="006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земельных участков муниципальных</w:t>
      </w:r>
      <w:r w:rsidR="00C1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автономных учреждений) </w:t>
      </w:r>
      <w:r w:rsidRPr="002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r w:rsidR="00C14D50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Pr="002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</w:t>
      </w:r>
      <w:r w:rsidR="00C14D50">
        <w:rPr>
          <w:rFonts w:ascii="Times New Roman" w:eastAsia="Times New Roman" w:hAnsi="Times New Roman" w:cs="Times New Roman"/>
          <w:sz w:val="28"/>
          <w:szCs w:val="28"/>
          <w:lang w:eastAsia="ru-RU"/>
        </w:rPr>
        <w:t>0502</w:t>
      </w:r>
      <w:r w:rsidRPr="002534C3">
        <w:rPr>
          <w:rFonts w:ascii="Times New Roman" w:eastAsia="Times New Roman" w:hAnsi="Times New Roman" w:cs="Times New Roman"/>
          <w:sz w:val="28"/>
          <w:szCs w:val="28"/>
          <w:lang w:eastAsia="ru-RU"/>
        </w:rPr>
        <w:t>5100000120</w:t>
      </w:r>
      <w:r w:rsidR="00A816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используются:</w:t>
      </w:r>
    </w:p>
    <w:p w:rsidR="004706C2" w:rsidRDefault="00A816FB" w:rsidP="00644A53">
      <w:pPr>
        <w:pStyle w:val="ConsPlusNormal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644A5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а) метод прямого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счета;</w:t>
      </w:r>
    </w:p>
    <w:p w:rsidR="004706C2" w:rsidRDefault="00A816FB" w:rsidP="00644A53">
      <w:pPr>
        <w:pStyle w:val="ConsPlusNormal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б) прогнозируемый объем поступления доходов согласно действующим заключенным договорам аренды в соответствующем финансовом году;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в) формула расчета:</w:t>
      </w:r>
    </w:p>
    <w:p w:rsidR="004706C2" w:rsidRDefault="00A816FB" w:rsidP="00644A53">
      <w:pPr>
        <w:pStyle w:val="ConsPlusNormal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V = (V1 + V2 + . ..+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Vn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x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Kвп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 где:</w:t>
      </w:r>
    </w:p>
    <w:p w:rsidR="004706C2" w:rsidRDefault="00A816FB" w:rsidP="00644A53">
      <w:pPr>
        <w:pStyle w:val="ConsPlusNormal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V - прогноз поступления от аренды на следующий финансовый год;</w:t>
      </w:r>
    </w:p>
    <w:p w:rsidR="004706C2" w:rsidRDefault="00A816FB" w:rsidP="00644A53">
      <w:pPr>
        <w:pStyle w:val="ConsPlusNormal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V1, V2,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Vn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сумма годовой арендной платы по договору (с учетом срока его действия на дату составления прогноза);</w:t>
      </w:r>
    </w:p>
    <w:p w:rsidR="004706C2" w:rsidRDefault="00A816FB" w:rsidP="00644A53">
      <w:pPr>
        <w:pStyle w:val="ConsPlusNormal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количество договоров аренды;</w:t>
      </w:r>
    </w:p>
    <w:p w:rsidR="004706C2" w:rsidRDefault="00A816FB" w:rsidP="00644A53">
      <w:pPr>
        <w:pStyle w:val="ConsPlusNormal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Kвп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коэффициент вероятности поступления доходов, учитывающий собираемость.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При расчете прогнозного объема поступлений учитываются:</w:t>
      </w:r>
    </w:p>
    <w:p w:rsidR="00A816FB" w:rsidRPr="00644A53" w:rsidRDefault="00A816FB" w:rsidP="00644A53">
      <w:pPr>
        <w:pStyle w:val="ConsPlusNormal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 положения подпункта 3 пункта 3 статьи 39.7 </w:t>
      </w:r>
      <w:hyperlink r:id="rId7" w:history="1">
        <w:r>
          <w:rPr>
            <w:rStyle w:val="a6"/>
            <w:rFonts w:ascii="Times New Roman" w:eastAsia="Times New Roman" w:hAnsi="Times New Roman"/>
            <w:spacing w:val="2"/>
            <w:sz w:val="28"/>
            <w:szCs w:val="28"/>
            <w:shd w:val="clear" w:color="auto" w:fill="FFFFFF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 в соответствии с которыми порядок определения размера арендной платы за земельные участки, находящиеся в государственной собственности и предоставленные в аренду без торгов, устанавливается органом государственной власти субъекта Российской Федерации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 положения ст. 62 </w:t>
      </w:r>
      <w:hyperlink r:id="rId8" w:history="1">
        <w:r>
          <w:rPr>
            <w:rStyle w:val="a6"/>
            <w:rFonts w:ascii="Times New Roman" w:eastAsia="Times New Roman" w:hAnsi="Times New Roman"/>
            <w:spacing w:val="2"/>
            <w:sz w:val="28"/>
            <w:szCs w:val="28"/>
            <w:shd w:val="clear" w:color="auto" w:fill="FFFFFF"/>
          </w:rPr>
          <w:t>Бюджетного кодекса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 о нормативах распределения неналоговых доходов в  бюджет муниципального района.</w:t>
      </w:r>
    </w:p>
    <w:p w:rsidR="00C721FC" w:rsidRPr="003B0A46" w:rsidRDefault="00C721FC" w:rsidP="00F71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1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0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прогнозируемого объема доходов</w:t>
      </w:r>
    </w:p>
    <w:p w:rsidR="00C721FC" w:rsidRPr="003B0A46" w:rsidRDefault="00C721FC" w:rsidP="00F71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4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</w:t>
      </w:r>
      <w:proofErr w:type="spellStart"/>
      <w:r w:rsidR="0084756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</w:t>
      </w:r>
      <w:r w:rsidR="00DA1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proofErr w:type="spellEnd"/>
      <w:r w:rsidR="00DA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субъектов Российской Федерации за н</w:t>
      </w:r>
      <w:r w:rsidR="008475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муниципальных правовых актов</w:t>
      </w:r>
      <w:r w:rsidRPr="003B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(КБК </w:t>
      </w:r>
      <w:r w:rsidR="00DA187D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Pr="003B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1 16 </w:t>
      </w:r>
      <w:r w:rsidR="0084756A">
        <w:rPr>
          <w:rFonts w:ascii="Times New Roman" w:eastAsia="Times New Roman" w:hAnsi="Times New Roman" w:cs="Times New Roman"/>
          <w:sz w:val="28"/>
          <w:szCs w:val="28"/>
          <w:lang w:eastAsia="ru-RU"/>
        </w:rPr>
        <w:t>02020</w:t>
      </w:r>
      <w:r w:rsidR="00DA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02 0000 140)</w:t>
      </w:r>
      <w:r w:rsidR="00330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38E" w:rsidRPr="0033038E">
        <w:rPr>
          <w:rFonts w:ascii="Times New Roman" w:hAnsi="Times New Roman" w:cs="Times New Roman"/>
          <w:sz w:val="28"/>
          <w:szCs w:val="28"/>
          <w:shd w:val="clear" w:color="auto" w:fill="FFFFFF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="00627A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7AF6" w:rsidRPr="0062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r w:rsidR="0062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915 </w:t>
      </w:r>
      <w:r w:rsidR="00627AF6">
        <w:rPr>
          <w:rFonts w:ascii="Times New Roman" w:hAnsi="Times New Roman" w:cs="Times New Roman"/>
          <w:sz w:val="28"/>
          <w:szCs w:val="28"/>
        </w:rPr>
        <w:t xml:space="preserve">1 </w:t>
      </w:r>
      <w:r w:rsidR="00627AF6" w:rsidRPr="00627AF6">
        <w:rPr>
          <w:rFonts w:ascii="Times New Roman" w:hAnsi="Times New Roman" w:cs="Times New Roman"/>
          <w:sz w:val="28"/>
          <w:szCs w:val="28"/>
        </w:rPr>
        <w:t>16 07090 10 0000 140)</w:t>
      </w:r>
      <w:r w:rsidR="00DA18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1FC" w:rsidRPr="003B0A46" w:rsidRDefault="00C721FC" w:rsidP="00F7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</w:t>
      </w:r>
      <w:r w:rsidRPr="003B0A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C721FC" w:rsidRPr="003B0A46" w:rsidRDefault="00C721FC" w:rsidP="00F71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C721FC" w:rsidRPr="003B0A46" w:rsidRDefault="00C721FC" w:rsidP="00F71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C721FC" w:rsidRPr="002534C3" w:rsidRDefault="00C721FC" w:rsidP="00F71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C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Прогнозирование объема невыясненных поступлений, зачисляемых в бюджеты сельских поселений (КБК </w:t>
      </w:r>
      <w:r w:rsidR="00D31AFC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Pr="002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11701050100000180), прочих неналоговых доходов бюджета сельских поселений (КБК </w:t>
      </w:r>
      <w:r w:rsidR="00D31AFC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Pr="002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1170505010000018</w:t>
      </w:r>
      <w:r w:rsidR="00D31AFC"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  <w:r w:rsidRPr="002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не осуществляется в связи с отсутствием объективной информации для осуществления прогноза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36B" w:rsidRDefault="00F71C80" w:rsidP="00F71C8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 xml:space="preserve">. Объемы поступлений дотаций, субсидий, субвенций, 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lastRenderedPageBreak/>
        <w:t>межбюджетных трансфертов в  бюджет  сельского поселения из областного бюджета (коды бюдж</w:t>
      </w:r>
      <w:r w:rsidR="004F11A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06C2">
        <w:rPr>
          <w:rFonts w:ascii="Times New Roman" w:eastAsia="Times New Roman" w:hAnsi="Times New Roman" w:cs="Times New Roman"/>
          <w:sz w:val="28"/>
          <w:szCs w:val="28"/>
        </w:rPr>
        <w:t>тной классификации – 915 2 02 16</w:t>
      </w:r>
      <w:r w:rsidR="004F11AB">
        <w:rPr>
          <w:rFonts w:ascii="Times New Roman" w:eastAsia="Times New Roman" w:hAnsi="Times New Roman" w:cs="Times New Roman"/>
          <w:sz w:val="28"/>
          <w:szCs w:val="28"/>
        </w:rPr>
        <w:t>001 10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 xml:space="preserve"> 0000 15</w:t>
      </w:r>
      <w:r w:rsidR="004F11AB">
        <w:rPr>
          <w:rFonts w:ascii="Times New Roman" w:eastAsia="Times New Roman" w:hAnsi="Times New Roman" w:cs="Times New Roman"/>
          <w:sz w:val="28"/>
          <w:szCs w:val="28"/>
        </w:rPr>
        <w:t>0,</w:t>
      </w:r>
      <w:r w:rsidR="001824D4">
        <w:rPr>
          <w:rFonts w:ascii="Times New Roman" w:eastAsia="Times New Roman" w:hAnsi="Times New Roman" w:cs="Times New Roman"/>
          <w:sz w:val="28"/>
          <w:szCs w:val="28"/>
        </w:rPr>
        <w:t>915 202 25243 10 0000 150, 915 202 25299 10 0000 150,</w:t>
      </w:r>
      <w:r w:rsidR="00627AF6">
        <w:rPr>
          <w:rFonts w:ascii="Times New Roman" w:eastAsia="Times New Roman" w:hAnsi="Times New Roman" w:cs="Times New Roman"/>
          <w:sz w:val="28"/>
          <w:szCs w:val="28"/>
        </w:rPr>
        <w:t xml:space="preserve"> 915 </w:t>
      </w:r>
      <w:r w:rsidR="00627AF6" w:rsidRPr="00627AF6">
        <w:rPr>
          <w:rFonts w:ascii="Times New Roman" w:hAnsi="Times New Roman" w:cs="Times New Roman"/>
          <w:sz w:val="28"/>
          <w:szCs w:val="28"/>
        </w:rPr>
        <w:t>2 02 25576 10 0000 150</w:t>
      </w:r>
      <w:r w:rsidR="00627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F11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 xml:space="preserve">5 2 02 </w:t>
      </w:r>
      <w:r w:rsidR="004F11AB">
        <w:rPr>
          <w:rFonts w:ascii="Times New Roman" w:eastAsia="Times New Roman" w:hAnsi="Times New Roman" w:cs="Times New Roman"/>
          <w:sz w:val="28"/>
          <w:szCs w:val="28"/>
        </w:rPr>
        <w:t>29999 10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 xml:space="preserve"> 000015</w:t>
      </w:r>
      <w:r w:rsidR="004F11AB">
        <w:rPr>
          <w:rFonts w:ascii="Times New Roman" w:eastAsia="Times New Roman" w:hAnsi="Times New Roman" w:cs="Times New Roman"/>
          <w:sz w:val="28"/>
          <w:szCs w:val="28"/>
        </w:rPr>
        <w:t>0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>,  9</w:t>
      </w:r>
      <w:r w:rsidR="004F11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 xml:space="preserve">5 2 02 </w:t>
      </w:r>
      <w:r w:rsidR="004F11AB">
        <w:rPr>
          <w:rFonts w:ascii="Times New Roman" w:eastAsia="Times New Roman" w:hAnsi="Times New Roman" w:cs="Times New Roman"/>
          <w:sz w:val="28"/>
          <w:szCs w:val="28"/>
        </w:rPr>
        <w:t>35118 10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 xml:space="preserve"> 0000 15</w:t>
      </w:r>
      <w:r w:rsidR="004F11AB">
        <w:rPr>
          <w:rFonts w:ascii="Times New Roman" w:eastAsia="Times New Roman" w:hAnsi="Times New Roman" w:cs="Times New Roman"/>
          <w:sz w:val="28"/>
          <w:szCs w:val="28"/>
        </w:rPr>
        <w:t>0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>, 9</w:t>
      </w:r>
      <w:r w:rsidR="00F96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 xml:space="preserve">5 2 02 </w:t>
      </w:r>
      <w:r w:rsidR="00F96B1F">
        <w:rPr>
          <w:rFonts w:ascii="Times New Roman" w:eastAsia="Times New Roman" w:hAnsi="Times New Roman" w:cs="Times New Roman"/>
          <w:sz w:val="28"/>
          <w:szCs w:val="28"/>
        </w:rPr>
        <w:t>49999 10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 xml:space="preserve"> 0000 15</w:t>
      </w:r>
      <w:r w:rsidR="004F11AB">
        <w:rPr>
          <w:rFonts w:ascii="Times New Roman" w:eastAsia="Times New Roman" w:hAnsi="Times New Roman" w:cs="Times New Roman"/>
          <w:sz w:val="28"/>
          <w:szCs w:val="28"/>
        </w:rPr>
        <w:t>0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>) прогнозируются в соответствии с показателями, утвержденными Областным законом об областном бюджете на текущий (очередной) финансовый год и на плановый период и соответствующими нормативными правовыми актами Правительства Российской Федерации и Администрации Смоленской области.</w:t>
      </w:r>
    </w:p>
    <w:p w:rsidR="0002636B" w:rsidRDefault="00F71C80" w:rsidP="00F71C8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>. Объемы поступлений прочих безвозмездных поступлений в  бюджет  муниципального района (код бюджетной классификации – 9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2636B">
        <w:rPr>
          <w:rFonts w:ascii="Times New Roman" w:eastAsia="Times New Roman" w:hAnsi="Times New Roman" w:cs="Times New Roman"/>
          <w:sz w:val="28"/>
          <w:szCs w:val="28"/>
        </w:rPr>
        <w:t>5 2 07 05030 05 0000 180) не прогнозируются, в связи с несистематичностью их образования</w:t>
      </w:r>
      <w:r w:rsidR="00F96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1FC" w:rsidRDefault="00C721FC" w:rsidP="00F71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FC" w:rsidRDefault="00C721FC" w:rsidP="00F71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FC" w:rsidRDefault="000138FC" w:rsidP="00F71C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138FC" w:rsidSect="00872718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90A59"/>
    <w:multiLevelType w:val="hybridMultilevel"/>
    <w:tmpl w:val="C5B437DE"/>
    <w:lvl w:ilvl="0" w:tplc="D34228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2E86"/>
    <w:multiLevelType w:val="hybridMultilevel"/>
    <w:tmpl w:val="999A401E"/>
    <w:lvl w:ilvl="0" w:tplc="DC4AABC0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9F52C2"/>
    <w:multiLevelType w:val="hybridMultilevel"/>
    <w:tmpl w:val="0C26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068F"/>
    <w:rsid w:val="000138FC"/>
    <w:rsid w:val="0002636B"/>
    <w:rsid w:val="000E5F86"/>
    <w:rsid w:val="001824D4"/>
    <w:rsid w:val="001B4CBB"/>
    <w:rsid w:val="001D3D04"/>
    <w:rsid w:val="0020349F"/>
    <w:rsid w:val="0033038E"/>
    <w:rsid w:val="0038300C"/>
    <w:rsid w:val="003C00A5"/>
    <w:rsid w:val="004706C2"/>
    <w:rsid w:val="004F11AB"/>
    <w:rsid w:val="00500EEB"/>
    <w:rsid w:val="00627AF6"/>
    <w:rsid w:val="00644A53"/>
    <w:rsid w:val="006F34E0"/>
    <w:rsid w:val="0070068F"/>
    <w:rsid w:val="00716458"/>
    <w:rsid w:val="007750BA"/>
    <w:rsid w:val="007C351E"/>
    <w:rsid w:val="0084756A"/>
    <w:rsid w:val="00872275"/>
    <w:rsid w:val="00872718"/>
    <w:rsid w:val="00A816FB"/>
    <w:rsid w:val="00B256EF"/>
    <w:rsid w:val="00B53DB0"/>
    <w:rsid w:val="00B634CE"/>
    <w:rsid w:val="00C14D50"/>
    <w:rsid w:val="00C721FC"/>
    <w:rsid w:val="00D31AFC"/>
    <w:rsid w:val="00D35128"/>
    <w:rsid w:val="00DA187D"/>
    <w:rsid w:val="00F2389C"/>
    <w:rsid w:val="00F62049"/>
    <w:rsid w:val="00F71C80"/>
    <w:rsid w:val="00F96B1F"/>
    <w:rsid w:val="00FF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1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72718"/>
    <w:pPr>
      <w:keepNext/>
      <w:tabs>
        <w:tab w:val="num" w:pos="432"/>
      </w:tabs>
      <w:spacing w:after="0" w:line="100" w:lineRule="atLeast"/>
      <w:ind w:right="-1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0"/>
    <w:qFormat/>
    <w:rsid w:val="00872718"/>
    <w:pPr>
      <w:keepNext/>
      <w:tabs>
        <w:tab w:val="num" w:pos="576"/>
      </w:tabs>
      <w:spacing w:after="0" w:line="100" w:lineRule="atLeast"/>
      <w:ind w:left="576" w:hanging="576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0"/>
    <w:qFormat/>
    <w:rsid w:val="00872718"/>
    <w:pPr>
      <w:keepNext/>
      <w:tabs>
        <w:tab w:val="num" w:pos="720"/>
      </w:tabs>
      <w:spacing w:after="0" w:line="100" w:lineRule="atLeast"/>
      <w:ind w:left="720" w:hanging="7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qFormat/>
    <w:rsid w:val="00872718"/>
    <w:pPr>
      <w:keepNext/>
      <w:tabs>
        <w:tab w:val="num" w:pos="864"/>
        <w:tab w:val="left" w:pos="6795"/>
        <w:tab w:val="right" w:pos="10489"/>
      </w:tabs>
      <w:spacing w:after="0" w:line="100" w:lineRule="atLeast"/>
      <w:ind w:right="-284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0"/>
    <w:qFormat/>
    <w:rsid w:val="00872718"/>
    <w:pPr>
      <w:keepNext/>
      <w:tabs>
        <w:tab w:val="num" w:pos="1008"/>
      </w:tabs>
      <w:spacing w:after="0" w:line="100" w:lineRule="atLeast"/>
      <w:ind w:right="-108"/>
      <w:outlineLvl w:val="4"/>
    </w:pPr>
    <w:rPr>
      <w:sz w:val="28"/>
      <w:szCs w:val="28"/>
    </w:rPr>
  </w:style>
  <w:style w:type="paragraph" w:styleId="6">
    <w:name w:val="heading 6"/>
    <w:basedOn w:val="a"/>
    <w:next w:val="a0"/>
    <w:qFormat/>
    <w:rsid w:val="00872718"/>
    <w:pPr>
      <w:keepNext/>
      <w:shd w:val="clear" w:color="auto" w:fill="FFFFFF"/>
      <w:tabs>
        <w:tab w:val="left" w:pos="-284"/>
        <w:tab w:val="num" w:pos="1152"/>
      </w:tabs>
      <w:spacing w:after="0" w:line="100" w:lineRule="atLeast"/>
      <w:ind w:left="-284"/>
      <w:jc w:val="both"/>
      <w:outlineLvl w:val="5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872718"/>
  </w:style>
  <w:style w:type="character" w:customStyle="1" w:styleId="Heading1Char">
    <w:name w:val="Heading 1 Char"/>
    <w:rsid w:val="00872718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sid w:val="00872718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rsid w:val="0087271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rsid w:val="0087271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sid w:val="0087271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872718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rsid w:val="00872718"/>
    <w:rPr>
      <w:rFonts w:ascii="Calibri" w:hAnsi="Calibri" w:cs="Calibri"/>
    </w:rPr>
  </w:style>
  <w:style w:type="paragraph" w:customStyle="1" w:styleId="a4">
    <w:name w:val="Заголовок"/>
    <w:basedOn w:val="a"/>
    <w:next w:val="a0"/>
    <w:rsid w:val="008727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872718"/>
    <w:pPr>
      <w:spacing w:after="0" w:line="100" w:lineRule="atLeast"/>
      <w:ind w:right="-108"/>
      <w:jc w:val="right"/>
    </w:pPr>
    <w:rPr>
      <w:sz w:val="28"/>
      <w:szCs w:val="28"/>
    </w:rPr>
  </w:style>
  <w:style w:type="paragraph" w:styleId="a5">
    <w:name w:val="List"/>
    <w:basedOn w:val="a0"/>
    <w:rsid w:val="00872718"/>
    <w:rPr>
      <w:rFonts w:cs="Arial"/>
    </w:rPr>
  </w:style>
  <w:style w:type="paragraph" w:customStyle="1" w:styleId="11">
    <w:name w:val="Название1"/>
    <w:basedOn w:val="a"/>
    <w:rsid w:val="008727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872718"/>
    <w:pPr>
      <w:suppressLineNumbers/>
    </w:pPr>
    <w:rPr>
      <w:rFonts w:cs="Arial"/>
    </w:rPr>
  </w:style>
  <w:style w:type="paragraph" w:customStyle="1" w:styleId="13">
    <w:name w:val="Цитата1"/>
    <w:basedOn w:val="a"/>
    <w:rsid w:val="00872718"/>
    <w:pPr>
      <w:spacing w:after="0" w:line="100" w:lineRule="atLeast"/>
      <w:ind w:left="-116" w:right="-172"/>
    </w:pPr>
    <w:rPr>
      <w:sz w:val="28"/>
      <w:szCs w:val="28"/>
    </w:rPr>
  </w:style>
  <w:style w:type="paragraph" w:customStyle="1" w:styleId="ConsPlusTitle">
    <w:name w:val="ConsPlusTitle"/>
    <w:rsid w:val="00872718"/>
    <w:pPr>
      <w:widowControl w:val="0"/>
      <w:suppressAutoHyphens/>
    </w:pPr>
    <w:rPr>
      <w:rFonts w:ascii="Arial" w:eastAsia="SimSun" w:hAnsi="Arial" w:cs="Arial"/>
      <w:b/>
      <w:bCs/>
      <w:lang w:eastAsia="ar-SA"/>
    </w:rPr>
  </w:style>
  <w:style w:type="paragraph" w:customStyle="1" w:styleId="ConsPlusNormal">
    <w:name w:val="ConsPlusNormal"/>
    <w:rsid w:val="00872718"/>
    <w:pPr>
      <w:widowControl w:val="0"/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formattexttopleveltext">
    <w:name w:val="formattext topleveltext"/>
    <w:basedOn w:val="a"/>
    <w:rsid w:val="000138FC"/>
    <w:pPr>
      <w:widowControl w:val="0"/>
      <w:spacing w:before="100" w:after="10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A816F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F34E0"/>
    <w:rPr>
      <w:rFonts w:ascii="Tahoma" w:eastAsia="SimSu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44A53"/>
    <w:pPr>
      <w:suppressAutoHyphens/>
    </w:pPr>
    <w:rPr>
      <w:rFonts w:ascii="Calibri" w:eastAsia="SimSun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1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72718"/>
    <w:pPr>
      <w:keepNext/>
      <w:tabs>
        <w:tab w:val="num" w:pos="432"/>
      </w:tabs>
      <w:spacing w:after="0" w:line="100" w:lineRule="atLeast"/>
      <w:ind w:right="-1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0"/>
    <w:qFormat/>
    <w:rsid w:val="00872718"/>
    <w:pPr>
      <w:keepNext/>
      <w:tabs>
        <w:tab w:val="num" w:pos="576"/>
      </w:tabs>
      <w:spacing w:after="0" w:line="100" w:lineRule="atLeast"/>
      <w:ind w:left="576" w:hanging="576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0"/>
    <w:qFormat/>
    <w:rsid w:val="00872718"/>
    <w:pPr>
      <w:keepNext/>
      <w:tabs>
        <w:tab w:val="num" w:pos="720"/>
      </w:tabs>
      <w:spacing w:after="0" w:line="100" w:lineRule="atLeast"/>
      <w:ind w:left="720" w:hanging="7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qFormat/>
    <w:rsid w:val="00872718"/>
    <w:pPr>
      <w:keepNext/>
      <w:tabs>
        <w:tab w:val="num" w:pos="864"/>
        <w:tab w:val="left" w:pos="6795"/>
        <w:tab w:val="right" w:pos="10489"/>
      </w:tabs>
      <w:spacing w:after="0" w:line="100" w:lineRule="atLeast"/>
      <w:ind w:right="-284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0"/>
    <w:qFormat/>
    <w:rsid w:val="00872718"/>
    <w:pPr>
      <w:keepNext/>
      <w:tabs>
        <w:tab w:val="num" w:pos="1008"/>
      </w:tabs>
      <w:spacing w:after="0" w:line="100" w:lineRule="atLeast"/>
      <w:ind w:right="-108"/>
      <w:outlineLvl w:val="4"/>
    </w:pPr>
    <w:rPr>
      <w:sz w:val="28"/>
      <w:szCs w:val="28"/>
    </w:rPr>
  </w:style>
  <w:style w:type="paragraph" w:styleId="6">
    <w:name w:val="heading 6"/>
    <w:basedOn w:val="a"/>
    <w:next w:val="a0"/>
    <w:qFormat/>
    <w:rsid w:val="00872718"/>
    <w:pPr>
      <w:keepNext/>
      <w:shd w:val="clear" w:color="auto" w:fill="FFFFFF"/>
      <w:tabs>
        <w:tab w:val="left" w:pos="-284"/>
        <w:tab w:val="num" w:pos="1152"/>
      </w:tabs>
      <w:spacing w:after="0" w:line="100" w:lineRule="atLeast"/>
      <w:ind w:left="-284"/>
      <w:jc w:val="both"/>
      <w:outlineLvl w:val="5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872718"/>
  </w:style>
  <w:style w:type="character" w:customStyle="1" w:styleId="Heading1Char">
    <w:name w:val="Heading 1 Char"/>
    <w:rsid w:val="00872718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sid w:val="00872718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rsid w:val="0087271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rsid w:val="0087271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sid w:val="0087271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872718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rsid w:val="00872718"/>
    <w:rPr>
      <w:rFonts w:ascii="Calibri" w:hAnsi="Calibri" w:cs="Calibri"/>
    </w:rPr>
  </w:style>
  <w:style w:type="paragraph" w:customStyle="1" w:styleId="a4">
    <w:name w:val="Заголовок"/>
    <w:basedOn w:val="a"/>
    <w:next w:val="a0"/>
    <w:rsid w:val="008727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872718"/>
    <w:pPr>
      <w:spacing w:after="0" w:line="100" w:lineRule="atLeast"/>
      <w:ind w:right="-108"/>
      <w:jc w:val="right"/>
    </w:pPr>
    <w:rPr>
      <w:sz w:val="28"/>
      <w:szCs w:val="28"/>
    </w:rPr>
  </w:style>
  <w:style w:type="paragraph" w:styleId="a5">
    <w:name w:val="List"/>
    <w:basedOn w:val="a0"/>
    <w:rsid w:val="00872718"/>
    <w:rPr>
      <w:rFonts w:cs="Arial"/>
    </w:rPr>
  </w:style>
  <w:style w:type="paragraph" w:customStyle="1" w:styleId="11">
    <w:name w:val="Название1"/>
    <w:basedOn w:val="a"/>
    <w:rsid w:val="008727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872718"/>
    <w:pPr>
      <w:suppressLineNumbers/>
    </w:pPr>
    <w:rPr>
      <w:rFonts w:cs="Arial"/>
    </w:rPr>
  </w:style>
  <w:style w:type="paragraph" w:customStyle="1" w:styleId="13">
    <w:name w:val="Цитата1"/>
    <w:basedOn w:val="a"/>
    <w:rsid w:val="00872718"/>
    <w:pPr>
      <w:spacing w:after="0" w:line="100" w:lineRule="atLeast"/>
      <w:ind w:left="-116" w:right="-172"/>
    </w:pPr>
    <w:rPr>
      <w:sz w:val="28"/>
      <w:szCs w:val="28"/>
    </w:rPr>
  </w:style>
  <w:style w:type="paragraph" w:customStyle="1" w:styleId="ConsPlusTitle">
    <w:name w:val="ConsPlusTitle"/>
    <w:rsid w:val="00872718"/>
    <w:pPr>
      <w:widowControl w:val="0"/>
      <w:suppressAutoHyphens/>
    </w:pPr>
    <w:rPr>
      <w:rFonts w:ascii="Arial" w:eastAsia="SimSun" w:hAnsi="Arial" w:cs="Arial"/>
      <w:b/>
      <w:bCs/>
      <w:lang w:eastAsia="ar-SA"/>
    </w:rPr>
  </w:style>
  <w:style w:type="paragraph" w:customStyle="1" w:styleId="ConsPlusNormal">
    <w:name w:val="ConsPlusNormal"/>
    <w:rsid w:val="00872718"/>
    <w:pPr>
      <w:widowControl w:val="0"/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formattexttopleveltext">
    <w:name w:val="formattext topleveltext"/>
    <w:basedOn w:val="a"/>
    <w:rsid w:val="000138FC"/>
    <w:pPr>
      <w:widowControl w:val="0"/>
      <w:spacing w:before="100" w:after="10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A816F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F34E0"/>
    <w:rPr>
      <w:rFonts w:ascii="Tahoma" w:eastAsia="SimSu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44A53"/>
    <w:pPr>
      <w:suppressAutoHyphens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0903-6A30-42D7-9A4C-2B3F6594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10052</CharactersWithSpaces>
  <SharedDoc>false</SharedDoc>
  <HLinks>
    <vt:vector size="12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Еленв Алексеевна</dc:creator>
  <cp:lastModifiedBy>User</cp:lastModifiedBy>
  <cp:revision>2</cp:revision>
  <cp:lastPrinted>2019-11-18T12:04:00Z</cp:lastPrinted>
  <dcterms:created xsi:type="dcterms:W3CDTF">2021-11-15T12:52:00Z</dcterms:created>
  <dcterms:modified xsi:type="dcterms:W3CDTF">2021-11-15T12:52:00Z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