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39" w:rsidRPr="00DF47C6" w:rsidRDefault="0064554F" w:rsidP="00CB2BDB">
      <w:pPr>
        <w:suppressAutoHyphens/>
        <w:rPr>
          <w:bCs/>
          <w:i/>
          <w:iCs/>
          <w:lang w:eastAsia="zh-CN"/>
        </w:rPr>
      </w:pPr>
      <w:r w:rsidRPr="006455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35.5pt;margin-top:-34.95pt;width:50.25pt;height:54pt;z-index:1;visibility:visible">
            <v:imagedata r:id="rId7" o:title=""/>
            <w10:wrap type="square" side="right"/>
          </v:shape>
        </w:pict>
      </w:r>
    </w:p>
    <w:p w:rsidR="00F54139" w:rsidRPr="0010756C" w:rsidRDefault="00F54139" w:rsidP="00CB2BDB">
      <w:pPr>
        <w:rPr>
          <w:sz w:val="28"/>
          <w:szCs w:val="28"/>
        </w:rPr>
      </w:pPr>
      <w:r>
        <w:rPr>
          <w:sz w:val="28"/>
          <w:szCs w:val="28"/>
        </w:rPr>
        <w:t xml:space="preserve">     </w:t>
      </w:r>
      <w:r w:rsidR="009B47F2">
        <w:rPr>
          <w:sz w:val="28"/>
          <w:szCs w:val="28"/>
        </w:rPr>
        <w:t xml:space="preserve">                          </w:t>
      </w:r>
      <w:r>
        <w:rPr>
          <w:sz w:val="28"/>
          <w:szCs w:val="28"/>
        </w:rPr>
        <w:br w:type="textWrapping" w:clear="all"/>
      </w:r>
    </w:p>
    <w:p w:rsidR="00F54139" w:rsidRPr="0010756C" w:rsidRDefault="00F54139" w:rsidP="00CB2BDB">
      <w:pPr>
        <w:pStyle w:val="1"/>
        <w:spacing w:before="0" w:after="0"/>
        <w:jc w:val="center"/>
        <w:rPr>
          <w:rFonts w:ascii="Times New Roman" w:hAnsi="Times New Roman"/>
          <w:sz w:val="28"/>
          <w:szCs w:val="28"/>
        </w:rPr>
      </w:pPr>
      <w:r w:rsidRPr="0010756C">
        <w:rPr>
          <w:rFonts w:ascii="Times New Roman" w:hAnsi="Times New Roman"/>
          <w:sz w:val="28"/>
          <w:szCs w:val="28"/>
        </w:rPr>
        <w:t>СОВЕТ ДЕПУТАТОВ КРАСНИНСКОГО ГОРОДСКОГО ПОСЕЛЕНИЯ КРАСНИНСКОГО РАЙОНА СМОЛЕНСКОЙ ОБЛАСТИ</w:t>
      </w:r>
    </w:p>
    <w:p w:rsidR="00F54139" w:rsidRPr="0010756C" w:rsidRDefault="00F54139" w:rsidP="00CB2BDB">
      <w:pPr>
        <w:pStyle w:val="1"/>
        <w:spacing w:before="0" w:after="0"/>
        <w:jc w:val="center"/>
        <w:rPr>
          <w:rFonts w:ascii="Times New Roman" w:hAnsi="Times New Roman"/>
          <w:sz w:val="28"/>
          <w:szCs w:val="28"/>
        </w:rPr>
      </w:pPr>
    </w:p>
    <w:p w:rsidR="00F54139" w:rsidRDefault="00F54139" w:rsidP="00CB2BDB">
      <w:pPr>
        <w:pStyle w:val="1"/>
        <w:spacing w:before="0" w:after="0"/>
        <w:jc w:val="center"/>
        <w:rPr>
          <w:rFonts w:ascii="Times New Roman" w:hAnsi="Times New Roman"/>
          <w:sz w:val="28"/>
          <w:szCs w:val="28"/>
        </w:rPr>
      </w:pPr>
      <w:r w:rsidRPr="0010756C">
        <w:rPr>
          <w:rFonts w:ascii="Times New Roman" w:hAnsi="Times New Roman"/>
          <w:sz w:val="28"/>
          <w:szCs w:val="28"/>
        </w:rPr>
        <w:t>РЕШЕНИЕ</w:t>
      </w:r>
    </w:p>
    <w:p w:rsidR="00F54139" w:rsidRPr="00965791" w:rsidRDefault="00F54139" w:rsidP="00CB2BDB"/>
    <w:p w:rsidR="00F54139" w:rsidRPr="009B47F2" w:rsidRDefault="00F54139" w:rsidP="009B47F2">
      <w:pPr>
        <w:pStyle w:val="1"/>
        <w:spacing w:before="0" w:after="0"/>
        <w:rPr>
          <w:rFonts w:ascii="Times New Roman" w:hAnsi="Times New Roman"/>
          <w:b w:val="0"/>
          <w:sz w:val="28"/>
          <w:szCs w:val="28"/>
        </w:rPr>
      </w:pPr>
      <w:r>
        <w:rPr>
          <w:rFonts w:ascii="Times New Roman" w:hAnsi="Times New Roman"/>
          <w:b w:val="0"/>
          <w:sz w:val="28"/>
          <w:szCs w:val="28"/>
        </w:rPr>
        <w:t xml:space="preserve"> </w:t>
      </w:r>
      <w:r w:rsidRPr="00965791">
        <w:rPr>
          <w:rFonts w:ascii="Times New Roman" w:hAnsi="Times New Roman"/>
          <w:b w:val="0"/>
          <w:sz w:val="28"/>
          <w:szCs w:val="28"/>
        </w:rPr>
        <w:t xml:space="preserve">от  </w:t>
      </w:r>
      <w:r w:rsidR="006B33A3">
        <w:rPr>
          <w:rFonts w:ascii="Times New Roman" w:hAnsi="Times New Roman"/>
          <w:b w:val="0"/>
          <w:sz w:val="28"/>
          <w:szCs w:val="28"/>
        </w:rPr>
        <w:t xml:space="preserve">22 ноября </w:t>
      </w:r>
      <w:r w:rsidR="009B47F2">
        <w:rPr>
          <w:rFonts w:ascii="Times New Roman" w:hAnsi="Times New Roman"/>
          <w:b w:val="0"/>
          <w:sz w:val="28"/>
          <w:szCs w:val="28"/>
        </w:rPr>
        <w:t>2021</w:t>
      </w:r>
      <w:r>
        <w:rPr>
          <w:rFonts w:ascii="Times New Roman" w:hAnsi="Times New Roman"/>
          <w:b w:val="0"/>
          <w:sz w:val="28"/>
          <w:szCs w:val="28"/>
        </w:rPr>
        <w:t xml:space="preserve"> года </w:t>
      </w:r>
      <w:r w:rsidRPr="00965791">
        <w:rPr>
          <w:rFonts w:ascii="Times New Roman" w:hAnsi="Times New Roman"/>
          <w:b w:val="0"/>
          <w:sz w:val="28"/>
          <w:szCs w:val="28"/>
        </w:rPr>
        <w:t xml:space="preserve">                                                                              № </w:t>
      </w:r>
      <w:r w:rsidR="004777C0">
        <w:rPr>
          <w:rFonts w:ascii="Times New Roman" w:hAnsi="Times New Roman"/>
          <w:b w:val="0"/>
          <w:sz w:val="28"/>
          <w:szCs w:val="28"/>
        </w:rPr>
        <w:t>36</w:t>
      </w:r>
    </w:p>
    <w:p w:rsidR="00F54139" w:rsidRPr="00121383" w:rsidRDefault="00F54139" w:rsidP="00D03C14">
      <w:pPr>
        <w:rPr>
          <w:b/>
          <w:bCs/>
          <w:sz w:val="28"/>
          <w:szCs w:val="28"/>
        </w:rPr>
      </w:pPr>
    </w:p>
    <w:p w:rsidR="00F54139" w:rsidRPr="00121383" w:rsidRDefault="00F54139" w:rsidP="00A15A93">
      <w:pPr>
        <w:shd w:val="clear" w:color="auto" w:fill="FFFFFF"/>
        <w:ind w:firstLine="567"/>
        <w:jc w:val="center"/>
        <w:rPr>
          <w:color w:val="000000"/>
          <w:sz w:val="28"/>
          <w:szCs w:val="28"/>
        </w:rPr>
      </w:pPr>
    </w:p>
    <w:p w:rsidR="00F54139" w:rsidRDefault="00F54139" w:rsidP="00CB2BDB">
      <w:pPr>
        <w:rPr>
          <w:b/>
          <w:bCs/>
          <w:color w:val="000000"/>
          <w:sz w:val="28"/>
          <w:szCs w:val="28"/>
        </w:rPr>
      </w:pPr>
      <w:r w:rsidRPr="00121383">
        <w:rPr>
          <w:b/>
          <w:bCs/>
          <w:color w:val="000000"/>
          <w:sz w:val="28"/>
          <w:szCs w:val="28"/>
        </w:rPr>
        <w:t>Об утверждении Положения о</w:t>
      </w:r>
    </w:p>
    <w:p w:rsidR="00F54139" w:rsidRDefault="00F54139" w:rsidP="00CB2BDB">
      <w:pPr>
        <w:rPr>
          <w:b/>
          <w:bCs/>
          <w:color w:val="000000"/>
          <w:sz w:val="28"/>
          <w:szCs w:val="28"/>
        </w:rPr>
      </w:pPr>
      <w:r>
        <w:rPr>
          <w:b/>
          <w:bCs/>
          <w:color w:val="000000"/>
          <w:sz w:val="28"/>
          <w:szCs w:val="28"/>
        </w:rPr>
        <w:t>муниципальном контроле в сфере</w:t>
      </w:r>
    </w:p>
    <w:p w:rsidR="00F54139" w:rsidRDefault="00F54139" w:rsidP="00CB2BDB">
      <w:pPr>
        <w:rPr>
          <w:b/>
          <w:bCs/>
          <w:color w:val="000000"/>
          <w:sz w:val="28"/>
          <w:szCs w:val="28"/>
        </w:rPr>
      </w:pPr>
      <w:r w:rsidRPr="00121383">
        <w:rPr>
          <w:b/>
          <w:bCs/>
          <w:color w:val="000000"/>
          <w:sz w:val="28"/>
          <w:szCs w:val="28"/>
        </w:rPr>
        <w:t xml:space="preserve">благоустройства на территории </w:t>
      </w:r>
    </w:p>
    <w:p w:rsidR="00F54139" w:rsidRDefault="00F54139" w:rsidP="00CB2BDB">
      <w:pPr>
        <w:rPr>
          <w:b/>
          <w:bCs/>
          <w:color w:val="000000"/>
          <w:sz w:val="28"/>
          <w:szCs w:val="28"/>
        </w:rPr>
      </w:pPr>
      <w:r>
        <w:rPr>
          <w:b/>
          <w:bCs/>
          <w:color w:val="000000"/>
          <w:sz w:val="28"/>
          <w:szCs w:val="28"/>
        </w:rPr>
        <w:t xml:space="preserve">муниципального образования </w:t>
      </w:r>
    </w:p>
    <w:p w:rsidR="00F54139" w:rsidRDefault="00F54139" w:rsidP="00CB2BDB">
      <w:pPr>
        <w:rPr>
          <w:b/>
          <w:bCs/>
          <w:color w:val="000000"/>
          <w:sz w:val="28"/>
          <w:szCs w:val="28"/>
        </w:rPr>
      </w:pPr>
      <w:r>
        <w:rPr>
          <w:b/>
          <w:bCs/>
          <w:color w:val="000000"/>
          <w:sz w:val="28"/>
          <w:szCs w:val="28"/>
        </w:rPr>
        <w:t xml:space="preserve">Краснинского городского поселения </w:t>
      </w:r>
    </w:p>
    <w:p w:rsidR="00F54139" w:rsidRPr="00121383" w:rsidRDefault="00F54139" w:rsidP="00CB2BDB">
      <w:r>
        <w:rPr>
          <w:b/>
          <w:bCs/>
          <w:color w:val="000000"/>
          <w:sz w:val="28"/>
          <w:szCs w:val="28"/>
        </w:rPr>
        <w:t>Краснинского района Смоленской области</w:t>
      </w:r>
      <w:r>
        <w:rPr>
          <w:i/>
          <w:iCs/>
          <w:color w:val="000000"/>
        </w:rPr>
        <w:t xml:space="preserve">                                                               </w:t>
      </w:r>
    </w:p>
    <w:p w:rsidR="00F54139" w:rsidRPr="00121383" w:rsidRDefault="00F54139" w:rsidP="00CB2BDB">
      <w:pPr>
        <w:shd w:val="clear" w:color="auto" w:fill="FFFFFF"/>
        <w:ind w:firstLine="567"/>
        <w:jc w:val="center"/>
        <w:rPr>
          <w:b/>
          <w:color w:val="000000"/>
        </w:rPr>
      </w:pPr>
    </w:p>
    <w:p w:rsidR="00F54139" w:rsidRPr="00121383" w:rsidRDefault="00F54139" w:rsidP="00A15A93">
      <w:pPr>
        <w:shd w:val="clear" w:color="auto" w:fill="FFFFFF"/>
        <w:ind w:firstLine="709"/>
        <w:jc w:val="both"/>
      </w:pPr>
      <w:r w:rsidRPr="00121383">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w:t>
      </w:r>
      <w:r w:rsidRPr="00121383">
        <w:rPr>
          <w:color w:val="000000"/>
          <w:sz w:val="28"/>
          <w:szCs w:val="28"/>
          <w:shd w:val="clear" w:color="auto" w:fill="FFFFFF"/>
        </w:rPr>
        <w:t>6</w:t>
      </w:r>
      <w:r>
        <w:rPr>
          <w:color w:val="000000"/>
          <w:sz w:val="28"/>
          <w:szCs w:val="28"/>
          <w:shd w:val="clear" w:color="auto" w:fill="FFFFFF"/>
        </w:rPr>
        <w:t xml:space="preserve"> октября </w:t>
      </w:r>
      <w:r w:rsidRPr="00121383">
        <w:rPr>
          <w:color w:val="000000"/>
          <w:sz w:val="28"/>
          <w:szCs w:val="28"/>
          <w:shd w:val="clear" w:color="auto" w:fill="FFFFFF"/>
        </w:rPr>
        <w:t>2003</w:t>
      </w:r>
      <w:r>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Pr>
          <w:color w:val="000000"/>
          <w:sz w:val="28"/>
          <w:szCs w:val="28"/>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w:t>
      </w:r>
    </w:p>
    <w:p w:rsidR="00F54139" w:rsidRPr="00121383" w:rsidRDefault="00F54139" w:rsidP="00A15A93">
      <w:pPr>
        <w:shd w:val="clear" w:color="auto" w:fill="FFFFFF"/>
        <w:ind w:firstLine="709"/>
        <w:jc w:val="both"/>
        <w:rPr>
          <w:color w:val="000000"/>
        </w:rPr>
      </w:pPr>
    </w:p>
    <w:p w:rsidR="00F54139" w:rsidRPr="002F4C47" w:rsidRDefault="00F54139" w:rsidP="00A15A93">
      <w:pPr>
        <w:spacing w:before="240"/>
        <w:ind w:firstLine="709"/>
        <w:jc w:val="both"/>
        <w:rPr>
          <w:b/>
          <w:sz w:val="28"/>
          <w:szCs w:val="28"/>
        </w:rPr>
      </w:pPr>
      <w:r w:rsidRPr="002F4C47">
        <w:rPr>
          <w:b/>
          <w:color w:val="000000"/>
          <w:sz w:val="28"/>
          <w:szCs w:val="28"/>
        </w:rPr>
        <w:t>РЕШИЛ</w:t>
      </w:r>
      <w:r w:rsidRPr="002F4C47">
        <w:rPr>
          <w:b/>
          <w:sz w:val="28"/>
          <w:szCs w:val="28"/>
        </w:rPr>
        <w:t>:</w:t>
      </w:r>
    </w:p>
    <w:p w:rsidR="00F54139" w:rsidRPr="00121383" w:rsidRDefault="00F54139" w:rsidP="00A15A93">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rPr>
        <w:t>.</w:t>
      </w:r>
    </w:p>
    <w:p w:rsidR="00F54139" w:rsidRPr="00121383" w:rsidRDefault="00F54139" w:rsidP="00A15A93">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sz w:val="28"/>
          <w:szCs w:val="28"/>
        </w:rPr>
        <w:t xml:space="preserve">. </w:t>
      </w:r>
    </w:p>
    <w:p w:rsidR="00F54139" w:rsidRPr="00121383" w:rsidRDefault="00F54139" w:rsidP="00A15A93">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sz w:val="28"/>
          <w:szCs w:val="28"/>
        </w:rPr>
        <w:t xml:space="preserve">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i/>
          <w:iCs/>
          <w:color w:val="000000"/>
        </w:rPr>
        <w:t xml:space="preserve"> </w:t>
      </w:r>
      <w:r w:rsidRPr="00121383">
        <w:rPr>
          <w:color w:val="000000"/>
          <w:sz w:val="28"/>
          <w:szCs w:val="28"/>
        </w:rPr>
        <w:t xml:space="preserve">вступают в силу с 1 марта 2022 года. </w:t>
      </w:r>
    </w:p>
    <w:p w:rsidR="00F54139" w:rsidRPr="00121383" w:rsidRDefault="00F54139" w:rsidP="00A15A93">
      <w:pPr>
        <w:shd w:val="clear" w:color="auto" w:fill="FFFFFF"/>
        <w:jc w:val="both"/>
        <w:rPr>
          <w:color w:val="000000"/>
          <w:sz w:val="28"/>
          <w:szCs w:val="28"/>
        </w:rPr>
      </w:pPr>
    </w:p>
    <w:p w:rsidR="00F54139" w:rsidRDefault="00F54139" w:rsidP="00A15A93">
      <w:pPr>
        <w:rPr>
          <w:sz w:val="28"/>
          <w:szCs w:val="28"/>
        </w:rPr>
      </w:pPr>
      <w:r>
        <w:rPr>
          <w:sz w:val="28"/>
          <w:szCs w:val="28"/>
        </w:rPr>
        <w:t xml:space="preserve">Глава муниципального образования </w:t>
      </w:r>
    </w:p>
    <w:p w:rsidR="00F54139" w:rsidRDefault="00F54139" w:rsidP="00A15A93">
      <w:pPr>
        <w:rPr>
          <w:sz w:val="28"/>
          <w:szCs w:val="28"/>
        </w:rPr>
      </w:pPr>
      <w:r>
        <w:rPr>
          <w:sz w:val="28"/>
          <w:szCs w:val="28"/>
        </w:rPr>
        <w:t>Краснинского городского поселения</w:t>
      </w:r>
    </w:p>
    <w:p w:rsidR="00F54139" w:rsidRPr="00121383" w:rsidRDefault="00F54139" w:rsidP="00A15A93">
      <w:pPr>
        <w:rPr>
          <w:sz w:val="28"/>
          <w:szCs w:val="28"/>
        </w:rPr>
      </w:pPr>
      <w:r>
        <w:rPr>
          <w:sz w:val="28"/>
          <w:szCs w:val="28"/>
        </w:rPr>
        <w:t>Краснинского района Смоленской области                                     М.И. Корчевский</w:t>
      </w:r>
    </w:p>
    <w:p w:rsidR="00F54139" w:rsidRPr="00121383" w:rsidRDefault="00F54139" w:rsidP="00A15A93">
      <w:pPr>
        <w:ind w:left="5398"/>
        <w:jc w:val="center"/>
        <w:rPr>
          <w:b/>
          <w:color w:val="000000"/>
        </w:rPr>
      </w:pPr>
    </w:p>
    <w:p w:rsidR="00F54139" w:rsidRPr="00121383" w:rsidRDefault="00F54139" w:rsidP="00A15A93">
      <w:pPr>
        <w:rPr>
          <w:b/>
          <w:color w:val="000000"/>
        </w:rPr>
      </w:pPr>
      <w:r w:rsidRPr="00121383">
        <w:rPr>
          <w:b/>
          <w:color w:val="000000"/>
        </w:rPr>
        <w:br w:type="page"/>
      </w:r>
    </w:p>
    <w:p w:rsidR="00F54139" w:rsidRPr="00121383" w:rsidRDefault="00F54139" w:rsidP="00CB2BDB">
      <w:pPr>
        <w:tabs>
          <w:tab w:val="num" w:pos="200"/>
        </w:tabs>
        <w:ind w:left="4536"/>
        <w:jc w:val="right"/>
        <w:outlineLvl w:val="0"/>
      </w:pPr>
      <w:r w:rsidRPr="00121383">
        <w:t>УТВЕРЖДЕНО</w:t>
      </w:r>
    </w:p>
    <w:p w:rsidR="00F54139" w:rsidRDefault="00F54139" w:rsidP="00CB2BDB">
      <w:pPr>
        <w:ind w:left="4536"/>
        <w:jc w:val="right"/>
        <w:rPr>
          <w:color w:val="000000"/>
        </w:rPr>
      </w:pPr>
      <w:r w:rsidRPr="00121383">
        <w:rPr>
          <w:color w:val="000000"/>
        </w:rPr>
        <w:t xml:space="preserve">решением </w:t>
      </w:r>
      <w:r>
        <w:rPr>
          <w:color w:val="000000"/>
        </w:rPr>
        <w:t xml:space="preserve">Совета депутатов </w:t>
      </w:r>
    </w:p>
    <w:p w:rsidR="00F54139" w:rsidRDefault="00F54139" w:rsidP="00CB2BDB">
      <w:pPr>
        <w:ind w:left="4536"/>
        <w:jc w:val="right"/>
        <w:rPr>
          <w:color w:val="000000"/>
        </w:rPr>
      </w:pPr>
      <w:r>
        <w:rPr>
          <w:color w:val="000000"/>
        </w:rPr>
        <w:t xml:space="preserve">Краснинского городского поселения </w:t>
      </w:r>
    </w:p>
    <w:p w:rsidR="00F54139" w:rsidRDefault="00F54139" w:rsidP="00CB2BDB">
      <w:pPr>
        <w:ind w:left="4536"/>
        <w:jc w:val="right"/>
        <w:rPr>
          <w:color w:val="000000"/>
        </w:rPr>
      </w:pPr>
      <w:r>
        <w:rPr>
          <w:color w:val="000000"/>
        </w:rPr>
        <w:t>Краснинского района</w:t>
      </w:r>
    </w:p>
    <w:p w:rsidR="00F54139" w:rsidRPr="00121383" w:rsidRDefault="00F54139" w:rsidP="00CB2BDB">
      <w:pPr>
        <w:ind w:left="4536"/>
        <w:jc w:val="right"/>
        <w:rPr>
          <w:i/>
          <w:iCs/>
          <w:color w:val="000000"/>
        </w:rPr>
      </w:pPr>
      <w:r>
        <w:rPr>
          <w:color w:val="000000"/>
        </w:rPr>
        <w:t>Смоленской области</w:t>
      </w:r>
    </w:p>
    <w:p w:rsidR="00F54139" w:rsidRPr="006B33A3" w:rsidRDefault="004777C0" w:rsidP="006B33A3">
      <w:pPr>
        <w:ind w:left="4536"/>
        <w:jc w:val="right"/>
      </w:pPr>
      <w:r>
        <w:t>от 22 ноября  2021 № 36</w:t>
      </w:r>
    </w:p>
    <w:p w:rsidR="00F54139" w:rsidRPr="00121383" w:rsidRDefault="00F54139" w:rsidP="00A15A93">
      <w:pPr>
        <w:ind w:firstLine="567"/>
        <w:jc w:val="right"/>
        <w:rPr>
          <w:color w:val="000000"/>
          <w:sz w:val="17"/>
          <w:szCs w:val="17"/>
        </w:rPr>
      </w:pPr>
    </w:p>
    <w:p w:rsidR="00F54139" w:rsidRPr="00121383" w:rsidRDefault="00F54139" w:rsidP="00A15A93">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Pr="00CB2BDB">
        <w:rPr>
          <w:b/>
          <w:color w:val="000000"/>
          <w:sz w:val="28"/>
          <w:szCs w:val="28"/>
        </w:rPr>
        <w:t xml:space="preserve">муниципального образования Краснинского городского поселения Краснинского района Смоленской области </w:t>
      </w:r>
    </w:p>
    <w:p w:rsidR="00F54139" w:rsidRPr="00121383" w:rsidRDefault="00F54139" w:rsidP="00A15A93">
      <w:pPr>
        <w:jc w:val="cente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color w:val="000000"/>
          <w:sz w:val="28"/>
          <w:szCs w:val="28"/>
        </w:rPr>
        <w:t xml:space="preserve"> </w:t>
      </w:r>
      <w:r w:rsidRPr="00CB2BDB">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Pr="00CB2BDB">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color w:val="000000"/>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54139" w:rsidRPr="00121383" w:rsidRDefault="00F54139" w:rsidP="00A15A93">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Pr>
          <w:color w:val="000000"/>
          <w:sz w:val="28"/>
          <w:szCs w:val="28"/>
        </w:rPr>
        <w:t>Администрацией муниципального образования «Краснинский район» Смоленской области</w:t>
      </w:r>
      <w:r w:rsidRPr="00121383">
        <w:rPr>
          <w:i/>
          <w:iCs/>
          <w:color w:val="000000"/>
        </w:rPr>
        <w:t xml:space="preserve"> </w:t>
      </w:r>
      <w:r w:rsidRPr="00121383">
        <w:rPr>
          <w:color w:val="000000"/>
          <w:sz w:val="28"/>
          <w:szCs w:val="28"/>
        </w:rPr>
        <w:t xml:space="preserve">(далее – </w:t>
      </w:r>
      <w:r>
        <w:rPr>
          <w:color w:val="000000"/>
          <w:sz w:val="28"/>
          <w:szCs w:val="28"/>
        </w:rPr>
        <w:t>Администрация</w:t>
      </w:r>
      <w:r w:rsidRPr="00121383">
        <w:rPr>
          <w:color w:val="000000"/>
          <w:sz w:val="28"/>
          <w:szCs w:val="28"/>
        </w:rPr>
        <w:t>).</w:t>
      </w:r>
    </w:p>
    <w:p w:rsidR="00F54139" w:rsidRPr="00121383" w:rsidRDefault="00F54139" w:rsidP="00A15A93">
      <w:pPr>
        <w:ind w:firstLine="709"/>
        <w:contextualSpacing/>
        <w:jc w:val="both"/>
        <w:rPr>
          <w:color w:val="000000"/>
          <w:sz w:val="28"/>
          <w:szCs w:val="28"/>
        </w:rPr>
      </w:pPr>
      <w:r w:rsidRPr="00121383">
        <w:rPr>
          <w:color w:val="000000"/>
          <w:sz w:val="28"/>
          <w:szCs w:val="28"/>
        </w:rPr>
        <w:t xml:space="preserve">1.4. Должностными лицами </w:t>
      </w:r>
      <w:r>
        <w:rPr>
          <w:color w:val="000000"/>
          <w:sz w:val="28"/>
          <w:szCs w:val="28"/>
        </w:rPr>
        <w:t>Администрации</w:t>
      </w:r>
      <w:r w:rsidRPr="00121383">
        <w:rPr>
          <w:color w:val="000000"/>
          <w:sz w:val="28"/>
          <w:szCs w:val="28"/>
        </w:rPr>
        <w:t xml:space="preserve">, уполномоченными осуществлять контроль в сфере благоустройства, являются </w:t>
      </w:r>
      <w:r>
        <w:rPr>
          <w:color w:val="000000"/>
          <w:sz w:val="28"/>
          <w:szCs w:val="28"/>
        </w:rPr>
        <w:t>начальник отдела городского хозяйства Администрации муниципального образования «Краснинский район» Смоленской области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w:t>
      </w:r>
      <w:r>
        <w:rPr>
          <w:color w:val="000000"/>
          <w:sz w:val="28"/>
          <w:szCs w:val="28"/>
        </w:rPr>
        <w:t>ости указанных должностных лиц А</w:t>
      </w:r>
      <w:r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F54139" w:rsidRPr="00121383" w:rsidRDefault="00F54139" w:rsidP="00A15A93">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Pr>
          <w:color w:val="000000"/>
          <w:sz w:val="28"/>
          <w:szCs w:val="28"/>
        </w:rPr>
        <w:t xml:space="preserve"> июля </w:t>
      </w:r>
      <w:r w:rsidRPr="00121383">
        <w:rPr>
          <w:color w:val="000000"/>
          <w:sz w:val="28"/>
          <w:szCs w:val="28"/>
        </w:rPr>
        <w:t xml:space="preserve">2020 </w:t>
      </w:r>
      <w:r>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olor w:val="000000"/>
          <w:sz w:val="28"/>
          <w:szCs w:val="28"/>
          <w:u w:val="none"/>
        </w:rPr>
        <w:t>закона</w:t>
      </w:r>
      <w:r w:rsidRPr="00121383">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lastRenderedPageBreak/>
        <w:t>6</w:t>
      </w:r>
      <w:r>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F54139" w:rsidRDefault="00F54139" w:rsidP="00A15A93">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Администарция</w:t>
      </w:r>
      <w:r w:rsidRPr="00121383">
        <w:rPr>
          <w:rFonts w:ascii="Times New Roman" w:hAnsi="Times New Roman" w:cs="Times New Roman"/>
          <w:color w:val="000000"/>
          <w:sz w:val="28"/>
          <w:szCs w:val="28"/>
        </w:rPr>
        <w:t xml:space="preserve"> осуществляет контроль за соблюдением </w:t>
      </w:r>
      <w:r>
        <w:rPr>
          <w:rFonts w:ascii="Times New Roman" w:hAnsi="Times New Roman" w:cs="Times New Roman"/>
          <w:color w:val="000000"/>
          <w:sz w:val="28"/>
          <w:szCs w:val="28"/>
        </w:rPr>
        <w:t xml:space="preserve">норм, установленных </w:t>
      </w:r>
      <w:r w:rsidRPr="00121383">
        <w:rPr>
          <w:rFonts w:ascii="Times New Roman" w:hAnsi="Times New Roman" w:cs="Times New Roman"/>
          <w:color w:val="000000"/>
          <w:sz w:val="28"/>
          <w:szCs w:val="28"/>
        </w:rPr>
        <w:t>Правил</w:t>
      </w:r>
      <w:r>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Pr>
          <w:rFonts w:ascii="Times New Roman" w:hAnsi="Times New Roman" w:cs="Times New Roman"/>
          <w:color w:val="000000"/>
          <w:sz w:val="28"/>
          <w:szCs w:val="28"/>
        </w:rPr>
        <w:t>. За исключением правонарушений административная ответственность за которые установлена ст. 17.5</w:t>
      </w:r>
      <w:r w:rsidRPr="00846691">
        <w:t xml:space="preserve"> </w:t>
      </w:r>
      <w:r w:rsidRPr="00846691">
        <w:rPr>
          <w:rFonts w:ascii="Times New Roman" w:hAnsi="Times New Roman" w:cs="Times New Roman"/>
          <w:color w:val="000000"/>
          <w:sz w:val="28"/>
          <w:szCs w:val="28"/>
        </w:rPr>
        <w:t>областн</w:t>
      </w:r>
      <w:r>
        <w:rPr>
          <w:rFonts w:ascii="Times New Roman" w:hAnsi="Times New Roman" w:cs="Times New Roman"/>
          <w:color w:val="000000"/>
          <w:sz w:val="28"/>
          <w:szCs w:val="28"/>
        </w:rPr>
        <w:t>ого</w:t>
      </w:r>
      <w:r w:rsidRPr="0084669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Pr="00FB4FFF">
        <w:rPr>
          <w:rStyle w:val="aff1"/>
          <w:rFonts w:ascii="Times New Roman" w:hAnsi="Times New Roman"/>
          <w:color w:val="000000"/>
          <w:sz w:val="28"/>
          <w:szCs w:val="28"/>
        </w:rPr>
        <w:t xml:space="preserve"> </w:t>
      </w:r>
      <w:r>
        <w:rPr>
          <w:rStyle w:val="aff1"/>
          <w:rFonts w:ascii="Times New Roman" w:hAnsi="Times New Roman"/>
          <w:color w:val="000000"/>
          <w:sz w:val="28"/>
          <w:szCs w:val="28"/>
        </w:rPr>
        <w:footnoteReference w:id="2"/>
      </w:r>
      <w:r>
        <w:rPr>
          <w:rFonts w:ascii="Times New Roman" w:hAnsi="Times New Roman" w:cs="Times New Roman"/>
          <w:color w:val="000000"/>
          <w:sz w:val="28"/>
          <w:szCs w:val="28"/>
        </w:rPr>
        <w:t xml:space="preserve">. </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21383">
        <w:rPr>
          <w:rStyle w:val="aff1"/>
          <w:color w:val="000000"/>
          <w:sz w:val="28"/>
          <w:szCs w:val="28"/>
        </w:rPr>
        <w:footnoteReference w:id="3"/>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1"/>
          <w:rFonts w:cs="Arial"/>
          <w:color w:val="000000"/>
          <w:sz w:val="28"/>
          <w:szCs w:val="28"/>
        </w:rPr>
        <w:footnoteReference w:id="4"/>
      </w:r>
      <w:r w:rsidRPr="00121383">
        <w:rPr>
          <w:rFonts w:ascii="Times New Roman" w:hAnsi="Times New Roman" w:cs="Times New Roman"/>
          <w:color w:val="000000"/>
          <w:sz w:val="28"/>
          <w:szCs w:val="28"/>
        </w:rPr>
        <w:t>.</w:t>
      </w:r>
    </w:p>
    <w:p w:rsidR="00F54139" w:rsidRPr="00121383" w:rsidRDefault="00F54139" w:rsidP="00A15A93">
      <w:pPr>
        <w:ind w:firstLine="709"/>
        <w:jc w:val="both"/>
        <w:rPr>
          <w:color w:val="000000"/>
          <w:sz w:val="28"/>
          <w:szCs w:val="28"/>
        </w:rP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54139" w:rsidRPr="00121383" w:rsidRDefault="00F54139" w:rsidP="00A15A93">
      <w:pPr>
        <w:pStyle w:val="ConsPlusNormal"/>
        <w:ind w:firstLine="0"/>
        <w:jc w:val="center"/>
        <w:rPr>
          <w:rFonts w:ascii="Times New Roman" w:hAnsi="Times New Roman" w:cs="Times New Roman"/>
          <w:b/>
          <w:bCs/>
          <w:color w:val="000000"/>
          <w:sz w:val="28"/>
          <w:szCs w:val="28"/>
        </w:rPr>
      </w:pP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w:t>
      </w:r>
      <w:r>
        <w:rPr>
          <w:rFonts w:ascii="Times New Roman" w:hAnsi="Times New Roman" w:cs="Times New Roman"/>
          <w:color w:val="000000"/>
          <w:sz w:val="28"/>
          <w:szCs w:val="28"/>
        </w:rPr>
        <w:t>,</w:t>
      </w:r>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муниципального образования «Краснинский район» Смоленской обалсти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1"/>
          <w:rFonts w:cs="Arial"/>
          <w:color w:val="000000"/>
          <w:sz w:val="28"/>
          <w:szCs w:val="28"/>
        </w:rPr>
        <w:footnoteReference w:id="5"/>
      </w:r>
      <w:r w:rsidRPr="00121383">
        <w:rPr>
          <w:rFonts w:ascii="Times New Roman" w:hAnsi="Times New Roman" w:cs="Times New Roman"/>
          <w:color w:val="000000"/>
          <w:sz w:val="28"/>
          <w:szCs w:val="28"/>
        </w:rPr>
        <w:t>.</w:t>
      </w:r>
    </w:p>
    <w:p w:rsidR="00F54139" w:rsidRPr="00121383" w:rsidRDefault="00F54139" w:rsidP="00A15A93">
      <w:pPr>
        <w:ind w:firstLine="709"/>
        <w:jc w:val="both"/>
        <w:rPr>
          <w:color w:val="000000"/>
          <w:sz w:val="28"/>
          <w:szCs w:val="28"/>
        </w:rPr>
      </w:pPr>
      <w:r w:rsidRPr="00121383">
        <w:rPr>
          <w:color w:val="000000"/>
          <w:sz w:val="28"/>
          <w:szCs w:val="28"/>
        </w:rPr>
        <w:t>2.6.</w:t>
      </w:r>
      <w:r>
        <w:rPr>
          <w:color w:val="000000"/>
          <w:sz w:val="28"/>
          <w:szCs w:val="28"/>
        </w:rPr>
        <w:t xml:space="preserve"> Информирование осуществляется А</w:t>
      </w:r>
      <w:r w:rsidRPr="00121383">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муниципального образования «Краснинский район» Смоленской обалсти</w:t>
      </w:r>
      <w:r w:rsidRPr="00121383">
        <w:rPr>
          <w:rStyle w:val="aff1"/>
          <w:color w:val="000000"/>
          <w:sz w:val="28"/>
          <w:szCs w:val="28"/>
        </w:rPr>
        <w:footnoteReference w:id="6"/>
      </w:r>
      <w:r w:rsidRPr="00121383">
        <w:rPr>
          <w:color w:val="000000"/>
          <w:sz w:val="28"/>
          <w:szCs w:val="28"/>
        </w:rPr>
        <w:t xml:space="preserve"> в информационно-телекоммуникационной сети </w:t>
      </w:r>
      <w:r w:rsidRPr="00121383">
        <w:rPr>
          <w:color w:val="000000"/>
          <w:sz w:val="28"/>
          <w:szCs w:val="28"/>
        </w:rPr>
        <w:lastRenderedPageBreak/>
        <w:t>«Интернет» (</w:t>
      </w:r>
      <w:r>
        <w:rPr>
          <w:color w:val="000000"/>
          <w:sz w:val="28"/>
          <w:szCs w:val="28"/>
        </w:rPr>
        <w:t>далее – официальный сайт</w:t>
      </w:r>
      <w:r w:rsidRPr="00121383">
        <w:rPr>
          <w:color w:val="000000"/>
          <w:sz w:val="28"/>
          <w:szCs w:val="28"/>
        </w:rPr>
        <w:t>)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w:t>
      </w:r>
      <w:r>
        <w:rPr>
          <w:color w:val="000000"/>
          <w:sz w:val="28"/>
          <w:szCs w:val="28"/>
        </w:rPr>
        <w:t>а</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301145">
          <w:rPr>
            <w:rStyle w:val="a5"/>
            <w:rFonts w:ascii="Times New Roman" w:hAnsi="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Pr="002061E1">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w:t>
      </w:r>
      <w:r>
        <w:rPr>
          <w:rFonts w:ascii="Times New Roman" w:hAnsi="Times New Roman" w:cs="Times New Roman"/>
          <w:color w:val="000000"/>
          <w:sz w:val="28"/>
          <w:szCs w:val="28"/>
        </w:rPr>
        <w:t>рждаемый распоряжением А</w:t>
      </w:r>
      <w:r w:rsidRPr="00121383">
        <w:rPr>
          <w:rFonts w:ascii="Times New Roman" w:hAnsi="Times New Roman" w:cs="Times New Roman"/>
          <w:color w:val="000000"/>
          <w:sz w:val="28"/>
          <w:szCs w:val="28"/>
        </w:rPr>
        <w:t>дмин</w:t>
      </w:r>
      <w:r>
        <w:rPr>
          <w:rFonts w:ascii="Times New Roman" w:hAnsi="Times New Roman" w:cs="Times New Roman"/>
          <w:color w:val="000000"/>
          <w:sz w:val="28"/>
          <w:szCs w:val="28"/>
        </w:rPr>
        <w:t>истрации, подписываемым главой А</w:t>
      </w:r>
      <w:r w:rsidRPr="00121383">
        <w:rPr>
          <w:rFonts w:ascii="Times New Roman" w:hAnsi="Times New Roman" w:cs="Times New Roman"/>
          <w:color w:val="000000"/>
          <w:sz w:val="28"/>
          <w:szCs w:val="28"/>
        </w:rPr>
        <w:t>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F54139" w:rsidRPr="00121383" w:rsidRDefault="00F54139" w:rsidP="00A15A93">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w:t>
      </w:r>
      <w:r w:rsidRPr="00121383">
        <w:rPr>
          <w:color w:val="000000"/>
          <w:sz w:val="28"/>
          <w:szCs w:val="28"/>
        </w:rPr>
        <w:t xml:space="preserve">лавой </w:t>
      </w:r>
      <w:r>
        <w:rPr>
          <w:color w:val="000000"/>
          <w:sz w:val="28"/>
          <w:szCs w:val="28"/>
        </w:rPr>
        <w:t>муниципального образования «Краснинский район» Смоленской обалсти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4139" w:rsidRPr="00121383" w:rsidRDefault="00F54139" w:rsidP="00A15A93">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Pr>
          <w:color w:val="000000"/>
          <w:sz w:val="28"/>
          <w:szCs w:val="28"/>
          <w:shd w:val="clear" w:color="auto" w:fill="FFFFFF"/>
        </w:rPr>
        <w:t xml:space="preserve"> марта </w:t>
      </w:r>
      <w:r w:rsidRPr="00121383">
        <w:rPr>
          <w:color w:val="000000"/>
          <w:sz w:val="28"/>
          <w:szCs w:val="28"/>
          <w:shd w:val="clear" w:color="auto" w:fill="FFFFFF"/>
        </w:rPr>
        <w:t>2021</w:t>
      </w:r>
      <w:r>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lastRenderedPageBreak/>
        <w:t>«О типовых формах документов, используемых контрольным (надзорным) органом»</w:t>
      </w:r>
      <w:r w:rsidRPr="00121383">
        <w:rPr>
          <w:color w:val="000000"/>
          <w:sz w:val="28"/>
          <w:szCs w:val="28"/>
        </w:rPr>
        <w:t xml:space="preserve">. </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Главой муниципального образования «Краснинский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Pr>
          <w:rFonts w:ascii="Times New Roman" w:hAnsi="Times New Roman" w:cs="Times New Roman"/>
          <w:color w:val="000000"/>
          <w:sz w:val="28"/>
          <w:szCs w:val="28"/>
        </w:rPr>
        <w:t>людения которых осуществляется А</w:t>
      </w:r>
      <w:r w:rsidRPr="00121383">
        <w:rPr>
          <w:rFonts w:ascii="Times New Roman" w:hAnsi="Times New Roman" w:cs="Times New Roman"/>
          <w:color w:val="000000"/>
          <w:sz w:val="28"/>
          <w:szCs w:val="28"/>
        </w:rPr>
        <w:t>дминистрацией в рамках контрольных мероприятий.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121383">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Pr>
          <w:rFonts w:ascii="Times New Roman" w:hAnsi="Times New Roman" w:cs="Times New Roman"/>
          <w:color w:val="000000"/>
          <w:sz w:val="28"/>
          <w:szCs w:val="28"/>
        </w:rPr>
        <w:t>вания, не может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«Краснинский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F54139" w:rsidRPr="00121383" w:rsidRDefault="00F54139" w:rsidP="00A15A93">
      <w:pPr>
        <w:pStyle w:val="ConsPlusNormal"/>
        <w:ind w:firstLine="0"/>
        <w:jc w:val="center"/>
        <w:rPr>
          <w:rFonts w:ascii="Times New Roman" w:hAnsi="Times New Roman" w:cs="Times New Roman"/>
          <w:b/>
          <w:bCs/>
          <w:color w:val="000000"/>
          <w:sz w:val="28"/>
          <w:szCs w:val="28"/>
        </w:rPr>
      </w:pP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4139" w:rsidRPr="00121383" w:rsidRDefault="00F54139" w:rsidP="00A15A93">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F54139" w:rsidRPr="00121383" w:rsidRDefault="00F54139" w:rsidP="00A15A93">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54139" w:rsidRPr="00121383" w:rsidRDefault="00F54139" w:rsidP="00A15A93">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121383">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r>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54139" w:rsidRPr="00121383" w:rsidRDefault="00F54139" w:rsidP="00A15A93">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 «Краснинский район»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9" w:history="1">
        <w:r w:rsidRPr="00301145">
          <w:rPr>
            <w:rStyle w:val="a5"/>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01145">
          <w:rPr>
            <w:rStyle w:val="a5"/>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121383">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1"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12138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color w:val="000000"/>
          <w:sz w:val="28"/>
          <w:szCs w:val="28"/>
          <w:shd w:val="clear" w:color="auto" w:fill="FFFFFF"/>
        </w:rPr>
        <w:t xml:space="preserve"> предпринимателя, 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F54139" w:rsidRPr="00121383" w:rsidRDefault="00F54139" w:rsidP="00A15A93">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4139" w:rsidRPr="00121383" w:rsidRDefault="00F54139" w:rsidP="00A15A93">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54139" w:rsidRPr="00121383" w:rsidRDefault="00F54139" w:rsidP="00A15A93">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121383">
        <w:rPr>
          <w:rFonts w:ascii="Times New Roman" w:hAnsi="Times New Roman" w:cs="Times New Roman"/>
          <w:color w:val="000000"/>
          <w:sz w:val="28"/>
          <w:szCs w:val="28"/>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01145">
          <w:rPr>
            <w:rStyle w:val="a5"/>
            <w:rFonts w:ascii="Times New Roman" w:hAnsi="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4139" w:rsidRPr="00121383" w:rsidRDefault="00F54139" w:rsidP="00A15A93">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121383">
        <w:rPr>
          <w:rFonts w:ascii="Times New Roman" w:hAnsi="Times New Roman" w:cs="Times New Roman"/>
          <w:color w:val="000000"/>
          <w:sz w:val="28"/>
          <w:szCs w:val="28"/>
          <w:shd w:val="clear" w:color="auto" w:fill="FFFFFF"/>
        </w:rPr>
        <w:lastRenderedPageBreak/>
        <w:t>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54139" w:rsidRPr="00121383" w:rsidRDefault="00F54139" w:rsidP="00A15A93">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139" w:rsidRPr="00121383" w:rsidRDefault="00F54139" w:rsidP="00A15A93">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Смоленской обалсти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54139" w:rsidRPr="00121383" w:rsidRDefault="00F54139" w:rsidP="00A15A93">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17"/>
        <w:ind w:firstLine="709"/>
        <w:jc w:val="both"/>
        <w:rPr>
          <w:rFonts w:ascii="Times New Roman" w:hAnsi="Times New Roman" w:cs="Times New Roman"/>
          <w:color w:val="000000"/>
          <w:sz w:val="28"/>
          <w:szCs w:val="28"/>
        </w:rPr>
      </w:pPr>
    </w:p>
    <w:p w:rsidR="00F54139" w:rsidRPr="00121383" w:rsidRDefault="00F54139" w:rsidP="00A15A93">
      <w:pPr>
        <w:pStyle w:val="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121383">
        <w:rPr>
          <w:rFonts w:ascii="Times New Roman" w:hAnsi="Times New Roman" w:cs="Times New Roman"/>
          <w:b/>
          <w:bCs/>
          <w:color w:val="000000"/>
          <w:sz w:val="28"/>
          <w:szCs w:val="28"/>
        </w:rPr>
        <w:t>.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F54139" w:rsidRPr="00121383" w:rsidRDefault="00F54139" w:rsidP="00A15A93">
      <w:pPr>
        <w:pStyle w:val="17"/>
        <w:jc w:val="center"/>
        <w:rPr>
          <w:rFonts w:ascii="Times New Roman" w:hAnsi="Times New Roman" w:cs="Times New Roman"/>
          <w:b/>
          <w:bCs/>
          <w:color w:val="000000"/>
          <w:sz w:val="28"/>
          <w:szCs w:val="28"/>
        </w:rPr>
      </w:pPr>
    </w:p>
    <w:p w:rsidR="00F54139" w:rsidRPr="00121383" w:rsidRDefault="00F54139" w:rsidP="00A15A93">
      <w:pPr>
        <w:pStyle w:val="17"/>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121383">
        <w:rPr>
          <w:rFonts w:ascii="Times New Roman" w:hAnsi="Times New Roman" w:cs="Times New Roman"/>
          <w:color w:val="000000"/>
          <w:sz w:val="28"/>
          <w:szCs w:val="28"/>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54139" w:rsidRPr="00121383" w:rsidRDefault="00F54139" w:rsidP="00A15A93">
      <w:pPr>
        <w:pStyle w:val="17"/>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12138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Советом депутатов Краснинского городского поселения Краснинского района Смоленской области</w:t>
      </w:r>
      <w:r w:rsidRPr="00121383">
        <w:rPr>
          <w:rFonts w:ascii="Times New Roman" w:hAnsi="Times New Roman" w:cs="Times New Roman"/>
          <w:color w:val="000000"/>
          <w:sz w:val="28"/>
          <w:szCs w:val="28"/>
        </w:rPr>
        <w:t>.</w:t>
      </w:r>
    </w:p>
    <w:p w:rsidR="00F54139" w:rsidRPr="00121383" w:rsidRDefault="00F54139" w:rsidP="00A15A93">
      <w:pPr>
        <w:pStyle w:val="ConsTitle"/>
        <w:widowControl/>
        <w:jc w:val="both"/>
        <w:rPr>
          <w:rFonts w:ascii="Times New Roman" w:hAnsi="Times New Roman" w:cs="Times New Roman"/>
          <w:sz w:val="28"/>
          <w:szCs w:val="28"/>
        </w:rPr>
      </w:pPr>
    </w:p>
    <w:p w:rsidR="00F54139" w:rsidRPr="00121383" w:rsidRDefault="00F54139" w:rsidP="00A15A93">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F54139" w:rsidRPr="00121383" w:rsidRDefault="00F54139" w:rsidP="00A15A93">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t xml:space="preserve">Приложение </w:t>
      </w:r>
    </w:p>
    <w:p w:rsidR="00F54139" w:rsidRPr="00121383" w:rsidRDefault="00F54139" w:rsidP="00A15A93">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F54139" w:rsidRPr="00121383" w:rsidRDefault="00F54139" w:rsidP="00A15A93">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F54139" w:rsidRDefault="00F54139" w:rsidP="00A15A9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F54139" w:rsidRDefault="00F54139" w:rsidP="00A15A9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Краснинского городского поселения </w:t>
      </w:r>
    </w:p>
    <w:p w:rsidR="00F54139" w:rsidRPr="00121383" w:rsidRDefault="00F54139" w:rsidP="00A15A9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Краснинского района Смоленской области</w:t>
      </w:r>
    </w:p>
    <w:p w:rsidR="00F54139" w:rsidRPr="00121383" w:rsidRDefault="00F54139" w:rsidP="00A15A93">
      <w:pPr>
        <w:pStyle w:val="ConsPlusNormal"/>
        <w:ind w:firstLine="0"/>
        <w:jc w:val="right"/>
        <w:rPr>
          <w:rFonts w:ascii="Times New Roman" w:hAnsi="Times New Roman" w:cs="Times New Roman"/>
          <w:b/>
          <w:bCs/>
          <w:color w:val="000000"/>
          <w:sz w:val="24"/>
          <w:szCs w:val="24"/>
        </w:rPr>
      </w:pPr>
    </w:p>
    <w:p w:rsidR="00F54139" w:rsidRPr="00121383" w:rsidRDefault="00F54139" w:rsidP="00A15A93">
      <w:pPr>
        <w:widowControl w:val="0"/>
        <w:autoSpaceDE w:val="0"/>
        <w:ind w:firstLine="540"/>
        <w:jc w:val="both"/>
        <w:rPr>
          <w:color w:val="000000"/>
        </w:rPr>
      </w:pPr>
      <w:bookmarkStart w:id="2" w:name="Par381"/>
      <w:bookmarkEnd w:id="2"/>
    </w:p>
    <w:p w:rsidR="00F54139" w:rsidRPr="00121383" w:rsidRDefault="00F54139" w:rsidP="00A15A93">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0D4D9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проверок при</w:t>
      </w:r>
    </w:p>
    <w:p w:rsidR="00F54139" w:rsidRPr="00121383" w:rsidRDefault="00F54139" w:rsidP="00A15A93">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осуществлении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муниципального образования «Краснинский район» Смоленской области</w:t>
      </w:r>
      <w:r>
        <w:rPr>
          <w:rFonts w:ascii="Times New Roman" w:hAnsi="Times New Roman" w:cs="Times New Roman"/>
          <w:b w:val="0"/>
          <w:bCs w:val="0"/>
          <w:color w:val="000000"/>
          <w:sz w:val="28"/>
          <w:szCs w:val="28"/>
        </w:rPr>
        <w:t xml:space="preserve">                                                    </w:t>
      </w:r>
      <w:r w:rsidRPr="00121383">
        <w:rPr>
          <w:rFonts w:ascii="Times New Roman" w:hAnsi="Times New Roman" w:cs="Times New Roman"/>
          <w:color w:val="000000"/>
          <w:sz w:val="28"/>
          <w:szCs w:val="28"/>
        </w:rPr>
        <w:t>контроля в сфере благоустройства</w:t>
      </w:r>
    </w:p>
    <w:p w:rsidR="00F54139" w:rsidRPr="00121383" w:rsidRDefault="00F54139" w:rsidP="00A15A93">
      <w:pPr>
        <w:pStyle w:val="ConsPlusNormal"/>
        <w:ind w:firstLine="540"/>
        <w:jc w:val="both"/>
        <w:rPr>
          <w:rFonts w:ascii="Times New Roman" w:hAnsi="Times New Roman" w:cs="Times New Roman"/>
          <w:color w:val="000000"/>
        </w:rPr>
      </w:pPr>
    </w:p>
    <w:p w:rsidR="00F54139" w:rsidRPr="00121383" w:rsidRDefault="00F54139" w:rsidP="00A15A93">
      <w:pPr>
        <w:pStyle w:val="ConsPlusNormal"/>
        <w:ind w:firstLine="540"/>
        <w:jc w:val="both"/>
        <w:rPr>
          <w:rFonts w:ascii="Times New Roman" w:hAnsi="Times New Roman" w:cs="Times New Roman"/>
          <w:color w:val="000000"/>
        </w:rPr>
      </w:pPr>
    </w:p>
    <w:p w:rsidR="00F54139" w:rsidRPr="00121383" w:rsidRDefault="00F54139" w:rsidP="00A15A93">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F54139" w:rsidRPr="00121383" w:rsidRDefault="00F54139" w:rsidP="00A15A93">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F54139" w:rsidRPr="00121383" w:rsidRDefault="00F54139" w:rsidP="00A15A93">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54139" w:rsidRPr="00121383" w:rsidRDefault="00F54139" w:rsidP="00A15A93">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F54139" w:rsidRPr="00121383" w:rsidRDefault="00F54139" w:rsidP="00A15A93">
      <w:pPr>
        <w:ind w:firstLine="709"/>
        <w:jc w:val="both"/>
        <w:rPr>
          <w:color w:val="000000"/>
          <w:sz w:val="28"/>
          <w:szCs w:val="28"/>
        </w:rPr>
      </w:pPr>
      <w:r w:rsidRPr="00121383">
        <w:rPr>
          <w:color w:val="000000"/>
          <w:sz w:val="28"/>
          <w:szCs w:val="28"/>
        </w:rPr>
        <w:t>5. Наличие сосулек на кровлях зданий, сооружений.</w:t>
      </w:r>
    </w:p>
    <w:p w:rsidR="00F54139" w:rsidRPr="00121383" w:rsidRDefault="00F54139" w:rsidP="00A15A93">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4139" w:rsidRPr="00121383" w:rsidRDefault="00F54139" w:rsidP="00A15A93">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54139" w:rsidRPr="00121383" w:rsidRDefault="00F54139" w:rsidP="00A15A93">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1"/>
          <w:rFonts w:cs="Arial"/>
          <w:color w:val="000000"/>
          <w:sz w:val="28"/>
          <w:szCs w:val="28"/>
        </w:rPr>
        <w:footnoteReference w:id="7"/>
      </w:r>
      <w:r w:rsidRPr="00121383">
        <w:rPr>
          <w:rFonts w:ascii="Times New Roman" w:hAnsi="Times New Roman" w:cs="Times New Roman"/>
          <w:color w:val="000000"/>
          <w:sz w:val="28"/>
          <w:szCs w:val="28"/>
        </w:rPr>
        <w:t xml:space="preserve"> </w:t>
      </w:r>
    </w:p>
    <w:p w:rsidR="00F54139" w:rsidRPr="00121383" w:rsidRDefault="00F54139" w:rsidP="00A15A93">
      <w:pPr>
        <w:ind w:firstLine="709"/>
        <w:jc w:val="both"/>
        <w:rPr>
          <w:color w:val="000000"/>
          <w:sz w:val="28"/>
          <w:szCs w:val="28"/>
        </w:rPr>
      </w:pPr>
      <w:r w:rsidRPr="0012138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54139" w:rsidRPr="00121383" w:rsidRDefault="00F54139" w:rsidP="00A15A93">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54139" w:rsidRPr="00121383" w:rsidRDefault="00F54139" w:rsidP="00A15A93">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Pr>
          <w:color w:val="000000"/>
          <w:sz w:val="28"/>
          <w:szCs w:val="28"/>
        </w:rPr>
        <w:t>ом.</w:t>
      </w:r>
    </w:p>
    <w:p w:rsidR="00F54139" w:rsidRPr="00121383" w:rsidRDefault="00F54139" w:rsidP="00A15A93">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Pr>
          <w:rStyle w:val="aff1"/>
          <w:sz w:val="28"/>
          <w:szCs w:val="28"/>
        </w:rPr>
        <w:footnoteReference w:id="8"/>
      </w:r>
      <w:r w:rsidRPr="00121383">
        <w:rPr>
          <w:sz w:val="28"/>
          <w:szCs w:val="28"/>
        </w:rPr>
        <w:t>.</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ConsTitle"/>
        <w:widowControl/>
        <w:jc w:val="both"/>
        <w:rPr>
          <w:rFonts w:ascii="Times New Roman" w:hAnsi="Times New Roman" w:cs="Times New Roman"/>
          <w:i/>
          <w:iCs/>
          <w:color w:val="000000"/>
          <w:sz w:val="24"/>
          <w:szCs w:val="24"/>
        </w:rPr>
      </w:pPr>
    </w:p>
    <w:sectPr w:rsidR="00F54139" w:rsidRPr="00121383" w:rsidSect="006545FC">
      <w:headerReference w:type="even" r:id="rId13"/>
      <w:headerReference w:type="default" r:id="rId14"/>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32" w:rsidRDefault="00EB2C32" w:rsidP="00D03C14">
      <w:r>
        <w:separator/>
      </w:r>
    </w:p>
  </w:endnote>
  <w:endnote w:type="continuationSeparator" w:id="1">
    <w:p w:rsidR="00EB2C32" w:rsidRDefault="00EB2C32"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32" w:rsidRDefault="00EB2C32" w:rsidP="00D03C14">
      <w:r>
        <w:separator/>
      </w:r>
    </w:p>
  </w:footnote>
  <w:footnote w:type="continuationSeparator" w:id="1">
    <w:p w:rsidR="00EB2C32" w:rsidRDefault="00EB2C32" w:rsidP="00D03C14">
      <w:r>
        <w:continuationSeparator/>
      </w:r>
    </w:p>
  </w:footnote>
  <w:footnote w:id="2">
    <w:p w:rsidR="00F54139" w:rsidRPr="0057154D" w:rsidRDefault="00F54139" w:rsidP="00FB4FFF">
      <w:pPr>
        <w:pStyle w:val="af5"/>
        <w:jc w:val="both"/>
        <w:rPr>
          <w:sz w:val="22"/>
          <w:szCs w:val="22"/>
        </w:rPr>
      </w:pPr>
      <w:r w:rsidRPr="0057154D">
        <w:rPr>
          <w:rStyle w:val="aff1"/>
          <w:sz w:val="22"/>
          <w:szCs w:val="22"/>
        </w:rPr>
        <w:footnoteRef/>
      </w:r>
      <w:r w:rsidRPr="0057154D">
        <w:rPr>
          <w:sz w:val="22"/>
          <w:szCs w:val="22"/>
        </w:rPr>
        <w:t xml:space="preserve"> 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 2003 года № 28-з «Об административных правонарушениях на территории Смоленской области».</w:t>
      </w:r>
    </w:p>
    <w:p w:rsidR="00F54139" w:rsidRPr="0057154D" w:rsidRDefault="00F54139" w:rsidP="00FB4FFF">
      <w:pPr>
        <w:pStyle w:val="af5"/>
        <w:jc w:val="both"/>
        <w:rPr>
          <w:sz w:val="22"/>
          <w:szCs w:val="22"/>
        </w:rPr>
      </w:pPr>
      <w:r w:rsidRPr="0057154D">
        <w:rPr>
          <w:sz w:val="22"/>
          <w:szCs w:val="22"/>
        </w:rPr>
        <w:t>По доступности объектов для инвалидов в предмете муниципального контроля отмечены:</w:t>
      </w:r>
    </w:p>
    <w:p w:rsidR="00F54139" w:rsidRPr="0057154D" w:rsidRDefault="00F54139" w:rsidP="00FB4FFF">
      <w:pPr>
        <w:pStyle w:val="af5"/>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54139" w:rsidRPr="0057154D" w:rsidRDefault="00F54139" w:rsidP="00FB4FFF">
      <w:pPr>
        <w:pStyle w:val="af5"/>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54139" w:rsidRPr="0057154D" w:rsidRDefault="00F54139" w:rsidP="00FB4FFF">
      <w:pPr>
        <w:pStyle w:val="af5"/>
        <w:jc w:val="both"/>
        <w:rPr>
          <w:sz w:val="22"/>
          <w:szCs w:val="22"/>
        </w:rPr>
      </w:pPr>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F54139" w:rsidRDefault="00F54139" w:rsidP="00FB4FFF">
      <w:pPr>
        <w:pStyle w:val="af5"/>
        <w:jc w:val="both"/>
      </w:pPr>
    </w:p>
  </w:footnote>
  <w:footnote w:id="3">
    <w:p w:rsidR="00F54139" w:rsidRPr="0057154D" w:rsidRDefault="00F54139" w:rsidP="00846691">
      <w:pPr>
        <w:pStyle w:val="afc"/>
        <w:jc w:val="both"/>
        <w:rPr>
          <w:sz w:val="22"/>
          <w:szCs w:val="22"/>
        </w:rPr>
      </w:pPr>
      <w:r w:rsidRPr="0057154D">
        <w:rPr>
          <w:rStyle w:val="aff1"/>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rsidR="00F54139" w:rsidRPr="0057154D" w:rsidRDefault="00F54139" w:rsidP="00D03C14">
      <w:pPr>
        <w:pStyle w:val="afc"/>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rsidR="00F54139" w:rsidRDefault="00F54139" w:rsidP="00D03C14">
      <w:pPr>
        <w:pStyle w:val="afc"/>
        <w:jc w:val="both"/>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4">
    <w:p w:rsidR="00F54139" w:rsidRPr="0057154D" w:rsidRDefault="00F54139" w:rsidP="00D03C14">
      <w:pPr>
        <w:pStyle w:val="s1"/>
        <w:ind w:firstLine="0"/>
        <w:rPr>
          <w:rFonts w:ascii="Times New Roman" w:hAnsi="Times New Roman" w:cs="Times New Roman"/>
          <w:color w:val="000000"/>
          <w:sz w:val="22"/>
          <w:szCs w:val="22"/>
        </w:rPr>
      </w:pPr>
      <w:r w:rsidRPr="0057154D">
        <w:rPr>
          <w:rStyle w:val="aff1"/>
          <w:rFonts w:cs="Arial"/>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 июля 2020 года № 248-ФЗ «О государственном контроле (надзоре) и муниципальном контроле в Российской Федерации»).</w:t>
      </w:r>
    </w:p>
    <w:p w:rsidR="00F54139" w:rsidRPr="0057154D" w:rsidRDefault="00F54139" w:rsidP="00D03C14">
      <w:pPr>
        <w:pStyle w:val="s1"/>
        <w:ind w:firstLine="0"/>
        <w:rPr>
          <w:rFonts w:ascii="Times New Roman" w:hAnsi="Times New Roman" w:cs="Times New Roman"/>
          <w:color w:val="000000"/>
          <w:sz w:val="22"/>
          <w:szCs w:val="22"/>
        </w:rPr>
      </w:pPr>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 закона № 248-ФЗ)</w:t>
      </w:r>
      <w:r w:rsidRPr="0057154D">
        <w:rPr>
          <w:rFonts w:ascii="Times New Roman" w:hAnsi="Times New Roman" w:cs="Times New Roman"/>
          <w:color w:val="000000"/>
          <w:sz w:val="22"/>
          <w:szCs w:val="22"/>
        </w:rPr>
        <w:t xml:space="preserve">. </w:t>
      </w:r>
    </w:p>
    <w:p w:rsidR="00F54139" w:rsidRPr="0057154D" w:rsidRDefault="00F54139" w:rsidP="00D03C14">
      <w:pPr>
        <w:pStyle w:val="af5"/>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F54139" w:rsidRDefault="00F54139" w:rsidP="00D03C14">
      <w:pPr>
        <w:pStyle w:val="af5"/>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5">
    <w:p w:rsidR="00F54139" w:rsidRDefault="00F54139" w:rsidP="00D03C14">
      <w:pPr>
        <w:pStyle w:val="afc"/>
        <w:jc w:val="both"/>
      </w:pPr>
      <w:r w:rsidRPr="0057154D">
        <w:rPr>
          <w:rStyle w:val="aff1"/>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 июля 2020 года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6">
    <w:p w:rsidR="00F54139" w:rsidRPr="00121383" w:rsidRDefault="00F54139" w:rsidP="00D03C14">
      <w:pPr>
        <w:jc w:val="both"/>
        <w:rPr>
          <w:color w:val="000000"/>
          <w:shd w:val="clear" w:color="auto" w:fill="FFFFFF"/>
        </w:rPr>
      </w:pPr>
      <w:r w:rsidRPr="00121383">
        <w:rPr>
          <w:rStyle w:val="aff1"/>
          <w:color w:val="000000"/>
        </w:rPr>
        <w:footnoteRef/>
      </w:r>
      <w:r w:rsidRPr="00121383">
        <w:rPr>
          <w:color w:val="000000"/>
        </w:rPr>
        <w:t xml:space="preserve"> В соответствии с частью 1 статьи 10 </w:t>
      </w:r>
      <w:r w:rsidRPr="00121383">
        <w:rPr>
          <w:color w:val="000000"/>
          <w:shd w:val="clear" w:color="auto" w:fill="FFFFFF"/>
        </w:rPr>
        <w:t>Федерального закона о</w:t>
      </w:r>
      <w:r>
        <w:rPr>
          <w:color w:val="000000"/>
          <w:shd w:val="clear" w:color="auto" w:fill="FFFFFF"/>
        </w:rPr>
        <w:t xml:space="preserve">т </w:t>
      </w:r>
      <w:r w:rsidRPr="00121383">
        <w:rPr>
          <w:color w:val="000000"/>
          <w:shd w:val="clear" w:color="auto" w:fill="FFFFFF"/>
        </w:rPr>
        <w:t>9</w:t>
      </w:r>
      <w:r>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Pr>
          <w:color w:val="000000"/>
          <w:shd w:val="clear" w:color="auto" w:fill="FFFFFF"/>
        </w:rPr>
        <w:t xml:space="preserve">.1 Федерального закона от </w:t>
      </w:r>
      <w:r w:rsidRPr="00121383">
        <w:rPr>
          <w:color w:val="000000"/>
          <w:shd w:val="clear" w:color="auto" w:fill="FFFFFF"/>
        </w:rPr>
        <w:t>6</w:t>
      </w:r>
      <w:r>
        <w:rPr>
          <w:color w:val="000000"/>
          <w:shd w:val="clear" w:color="auto" w:fill="FFFFFF"/>
        </w:rPr>
        <w:t xml:space="preserve"> октября </w:t>
      </w:r>
      <w:r w:rsidRPr="00121383">
        <w:rPr>
          <w:color w:val="000000"/>
          <w:shd w:val="clear" w:color="auto" w:fill="FFFFFF"/>
        </w:rPr>
        <w:t>2003</w:t>
      </w:r>
      <w:r>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rsidR="00F54139" w:rsidRDefault="00F54139" w:rsidP="00D03C14">
      <w:pPr>
        <w:jc w:val="both"/>
      </w:pPr>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Pr>
          <w:color w:val="000000"/>
        </w:rPr>
        <w:t xml:space="preserve"> июля </w:t>
      </w:r>
      <w:r w:rsidRPr="00121383">
        <w:rPr>
          <w:color w:val="000000"/>
        </w:rPr>
        <w:t>2020</w:t>
      </w:r>
      <w:r>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F54139" w:rsidRDefault="00F54139" w:rsidP="0057154D">
      <w:pPr>
        <w:jc w:val="both"/>
      </w:pPr>
      <w:r w:rsidRPr="00121383">
        <w:rPr>
          <w:rStyle w:val="aff1"/>
          <w:color w:val="000000"/>
        </w:rPr>
        <w:footnoteRef/>
      </w:r>
      <w:r w:rsidRPr="00121383">
        <w:rPr>
          <w:color w:val="000000"/>
        </w:rPr>
        <w:t xml:space="preserve"> Предоставление разрешения на осуществление земляных работ является </w:t>
      </w:r>
      <w:r w:rsidRPr="00121383">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 xml:space="preserve">процедур в сфере строительства, предусмотренных постановлениями Правительства </w:t>
      </w:r>
      <w:r w:rsidRPr="0057154D">
        <w:rPr>
          <w:color w:val="000000"/>
          <w:sz w:val="22"/>
          <w:szCs w:val="22"/>
          <w:shd w:val="clear" w:color="auto" w:fill="FFFFFF"/>
        </w:rPr>
        <w:t xml:space="preserve">Российской Федерации от 30 апреля 2014 г. № 403, от 28 марта 2017 г. № 346, от 7 ноября 2016 г. № 1138, от 17 апреля 2017 г. № 452, от 27 декабря 2016 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8">
    <w:p w:rsidR="00F54139" w:rsidRDefault="00F54139" w:rsidP="0057154D">
      <w:pPr>
        <w:pStyle w:val="af5"/>
        <w:jc w:val="both"/>
        <w:rPr>
          <w:sz w:val="22"/>
          <w:szCs w:val="22"/>
        </w:rPr>
      </w:pPr>
      <w:r w:rsidRPr="0057154D">
        <w:rPr>
          <w:rStyle w:val="aff1"/>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rsidR="00F54139" w:rsidRDefault="00F54139" w:rsidP="0057154D">
      <w:pPr>
        <w:pStyle w:val="af5"/>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39" w:rsidRDefault="0064554F" w:rsidP="00A205EC">
    <w:pPr>
      <w:pStyle w:val="af6"/>
      <w:framePr w:wrap="none" w:vAnchor="text" w:hAnchor="margin" w:xAlign="center" w:y="1"/>
      <w:rPr>
        <w:rStyle w:val="afa"/>
      </w:rPr>
    </w:pPr>
    <w:r>
      <w:rPr>
        <w:rStyle w:val="afa"/>
      </w:rPr>
      <w:fldChar w:fldCharType="begin"/>
    </w:r>
    <w:r w:rsidR="00F54139">
      <w:rPr>
        <w:rStyle w:val="afa"/>
      </w:rPr>
      <w:instrText xml:space="preserve"> PAGE </w:instrText>
    </w:r>
    <w:r>
      <w:rPr>
        <w:rStyle w:val="afa"/>
      </w:rPr>
      <w:fldChar w:fldCharType="end"/>
    </w:r>
  </w:p>
  <w:p w:rsidR="00F54139" w:rsidRDefault="00F5413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39" w:rsidRDefault="0064554F" w:rsidP="00A205EC">
    <w:pPr>
      <w:pStyle w:val="af6"/>
      <w:framePr w:wrap="none" w:vAnchor="text" w:hAnchor="margin" w:xAlign="center" w:y="1"/>
      <w:rPr>
        <w:rStyle w:val="afa"/>
      </w:rPr>
    </w:pPr>
    <w:r>
      <w:rPr>
        <w:rStyle w:val="afa"/>
      </w:rPr>
      <w:fldChar w:fldCharType="begin"/>
    </w:r>
    <w:r w:rsidR="00F54139">
      <w:rPr>
        <w:rStyle w:val="afa"/>
      </w:rPr>
      <w:instrText xml:space="preserve"> PAGE </w:instrText>
    </w:r>
    <w:r>
      <w:rPr>
        <w:rStyle w:val="afa"/>
      </w:rPr>
      <w:fldChar w:fldCharType="separate"/>
    </w:r>
    <w:r w:rsidR="004777C0">
      <w:rPr>
        <w:rStyle w:val="afa"/>
        <w:noProof/>
      </w:rPr>
      <w:t>2</w:t>
    </w:r>
    <w:r>
      <w:rPr>
        <w:rStyle w:val="afa"/>
      </w:rPr>
      <w:fldChar w:fldCharType="end"/>
    </w:r>
  </w:p>
  <w:p w:rsidR="00F54139" w:rsidRDefault="00F5413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4"/>
    <w:rsid w:val="000379EF"/>
    <w:rsid w:val="00047BE2"/>
    <w:rsid w:val="000512A1"/>
    <w:rsid w:val="00064B1C"/>
    <w:rsid w:val="000D4D94"/>
    <w:rsid w:val="0010756C"/>
    <w:rsid w:val="00107D08"/>
    <w:rsid w:val="00121383"/>
    <w:rsid w:val="00174567"/>
    <w:rsid w:val="00193224"/>
    <w:rsid w:val="001C0115"/>
    <w:rsid w:val="002061E1"/>
    <w:rsid w:val="002254E2"/>
    <w:rsid w:val="00272D06"/>
    <w:rsid w:val="00287553"/>
    <w:rsid w:val="002F086A"/>
    <w:rsid w:val="002F4C47"/>
    <w:rsid w:val="00301145"/>
    <w:rsid w:val="00341BC5"/>
    <w:rsid w:val="003C594E"/>
    <w:rsid w:val="004777C0"/>
    <w:rsid w:val="004A0A74"/>
    <w:rsid w:val="004D1EF3"/>
    <w:rsid w:val="0057154D"/>
    <w:rsid w:val="00583D9F"/>
    <w:rsid w:val="005847A0"/>
    <w:rsid w:val="00606233"/>
    <w:rsid w:val="00642426"/>
    <w:rsid w:val="0064554F"/>
    <w:rsid w:val="006545FC"/>
    <w:rsid w:val="006B33A3"/>
    <w:rsid w:val="006B3A7F"/>
    <w:rsid w:val="006E4C1E"/>
    <w:rsid w:val="00705E9D"/>
    <w:rsid w:val="007100F8"/>
    <w:rsid w:val="00791748"/>
    <w:rsid w:val="00846691"/>
    <w:rsid w:val="00906F54"/>
    <w:rsid w:val="00935631"/>
    <w:rsid w:val="00965791"/>
    <w:rsid w:val="009B47F2"/>
    <w:rsid w:val="009D07EB"/>
    <w:rsid w:val="009E76DC"/>
    <w:rsid w:val="009F5F77"/>
    <w:rsid w:val="00A15A93"/>
    <w:rsid w:val="00A205EC"/>
    <w:rsid w:val="00A84DBC"/>
    <w:rsid w:val="00AB7DEB"/>
    <w:rsid w:val="00B44279"/>
    <w:rsid w:val="00C16600"/>
    <w:rsid w:val="00C40B88"/>
    <w:rsid w:val="00CA0502"/>
    <w:rsid w:val="00CB2BDB"/>
    <w:rsid w:val="00D022AC"/>
    <w:rsid w:val="00D03C14"/>
    <w:rsid w:val="00D17FCC"/>
    <w:rsid w:val="00D36070"/>
    <w:rsid w:val="00D44677"/>
    <w:rsid w:val="00DF47C6"/>
    <w:rsid w:val="00E64599"/>
    <w:rsid w:val="00E90F25"/>
    <w:rsid w:val="00EB2C32"/>
    <w:rsid w:val="00F54139"/>
    <w:rsid w:val="00FA1D15"/>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rPr>
      <w:rFonts w:ascii="Times New Roman" w:eastAsia="Times New Roman" w:hAnsi="Times New Roman"/>
      <w:sz w:val="24"/>
      <w:szCs w:val="24"/>
    </w:rPr>
  </w:style>
  <w:style w:type="paragraph" w:styleId="1">
    <w:name w:val="heading 1"/>
    <w:basedOn w:val="a"/>
    <w:next w:val="a"/>
    <w:link w:val="10"/>
    <w:uiPriority w:val="99"/>
    <w:qFormat/>
    <w:locked/>
    <w:rsid w:val="00CB2BDB"/>
    <w:pPr>
      <w:keepNext/>
      <w:spacing w:before="240" w:after="60"/>
      <w:outlineLvl w:val="0"/>
    </w:pPr>
    <w:rPr>
      <w:rFonts w:ascii="Arial" w:hAnsi="Arial" w:cs="Arial"/>
      <w:b/>
      <w:bCs/>
      <w:kern w:val="32"/>
      <w:sz w:val="32"/>
      <w:szCs w:val="32"/>
    </w:rPr>
  </w:style>
  <w:style w:type="paragraph" w:styleId="3">
    <w:name w:val="heading 3"/>
    <w:basedOn w:val="1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B2BDB"/>
    <w:rPr>
      <w:rFonts w:ascii="Arial" w:hAnsi="Arial" w:cs="Arial"/>
      <w:b/>
      <w:bCs/>
      <w:kern w:val="32"/>
      <w:sz w:val="32"/>
      <w:szCs w:val="32"/>
      <w:lang w:val="ru-RU" w:eastAsia="ru-RU" w:bidi="ar-SA"/>
    </w:rPr>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2">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2"/>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3">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03C14"/>
    <w:pPr>
      <w:widowControl w:val="0"/>
      <w:suppressAutoHyphens/>
      <w:autoSpaceDE w:val="0"/>
    </w:pPr>
    <w:rPr>
      <w:rFonts w:cs="Calibri"/>
      <w:b/>
      <w:bCs/>
      <w:sz w:val="22"/>
      <w:szCs w:val="22"/>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szCs w:val="22"/>
      <w:lang w:eastAsia="zh-CN"/>
    </w:rPr>
  </w:style>
  <w:style w:type="paragraph" w:styleId="af2">
    <w:name w:val="Balloon Text"/>
    <w:basedOn w:val="a"/>
    <w:link w:val="14"/>
    <w:uiPriority w:val="99"/>
    <w:rsid w:val="00D03C14"/>
    <w:rPr>
      <w:rFonts w:ascii="Tahoma" w:hAnsi="Tahoma" w:cs="Tahoma"/>
      <w:sz w:val="16"/>
      <w:szCs w:val="16"/>
    </w:rPr>
  </w:style>
  <w:style w:type="character" w:customStyle="1" w:styleId="14">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lang w:eastAsia="zh-CN"/>
    </w:rPr>
  </w:style>
  <w:style w:type="paragraph" w:customStyle="1" w:styleId="15">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6">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D03C14"/>
    <w:pPr>
      <w:suppressAutoHyphens/>
    </w:pPr>
    <w:rPr>
      <w:rFonts w:eastAsia="Times New Roman" w:cs="Calibri"/>
      <w:sz w:val="22"/>
      <w:szCs w:val="22"/>
      <w:lang w:eastAsia="zh-CN"/>
    </w:rPr>
  </w:style>
  <w:style w:type="paragraph" w:styleId="af4">
    <w:name w:val="Subtitle"/>
    <w:basedOn w:val="a"/>
    <w:next w:val="a0"/>
    <w:link w:val="18"/>
    <w:uiPriority w:val="99"/>
    <w:qFormat/>
    <w:rsid w:val="00D03C14"/>
    <w:pPr>
      <w:jc w:val="center"/>
    </w:pPr>
    <w:rPr>
      <w:b/>
      <w:szCs w:val="20"/>
    </w:rPr>
  </w:style>
  <w:style w:type="character" w:customStyle="1" w:styleId="18">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9"/>
    <w:uiPriority w:val="99"/>
    <w:rsid w:val="00D03C14"/>
    <w:rPr>
      <w:sz w:val="20"/>
      <w:szCs w:val="20"/>
    </w:rPr>
  </w:style>
  <w:style w:type="character" w:customStyle="1" w:styleId="19">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b/>
      <w:bCs/>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2261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5550</Words>
  <Characters>31640</Characters>
  <Application>Microsoft Office Word</Application>
  <DocSecurity>0</DocSecurity>
  <Lines>263</Lines>
  <Paragraphs>74</Paragraphs>
  <ScaleCrop>false</ScaleCrop>
  <Company/>
  <LinksUpToDate>false</LinksUpToDate>
  <CharactersWithSpaces>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32</cp:revision>
  <cp:lastPrinted>2021-11-22T08:28:00Z</cp:lastPrinted>
  <dcterms:created xsi:type="dcterms:W3CDTF">2021-08-23T11:09:00Z</dcterms:created>
  <dcterms:modified xsi:type="dcterms:W3CDTF">2021-11-22T08:30:00Z</dcterms:modified>
</cp:coreProperties>
</file>