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  <w:gridCol w:w="3827"/>
      </w:tblGrid>
      <w:tr w:rsidR="00A435C1" w:rsidRPr="00A435C1" w:rsidTr="00A94BDB">
        <w:trPr>
          <w:trHeight w:val="709"/>
        </w:trPr>
        <w:tc>
          <w:tcPr>
            <w:tcW w:w="5637" w:type="dxa"/>
            <w:tcBorders>
              <w:right w:val="nil"/>
            </w:tcBorders>
          </w:tcPr>
          <w:p w:rsidR="00A435C1" w:rsidRPr="00A435C1" w:rsidRDefault="00A435C1" w:rsidP="00A435C1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435C1">
              <w:rPr>
                <w:rFonts w:ascii="Calibri" w:eastAsia="Calibri" w:hAnsi="Calibri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1066165</wp:posOffset>
                  </wp:positionV>
                  <wp:extent cx="699770" cy="796290"/>
                  <wp:effectExtent l="0" t="0" r="5080" b="3810"/>
                  <wp:wrapTight wrapText="bothSides">
                    <wp:wrapPolygon edited="0">
                      <wp:start x="8820" y="0"/>
                      <wp:lineTo x="5880" y="1033"/>
                      <wp:lineTo x="1176" y="6718"/>
                      <wp:lineTo x="0" y="16536"/>
                      <wp:lineTo x="0" y="20153"/>
                      <wp:lineTo x="1176" y="21187"/>
                      <wp:lineTo x="19405" y="21187"/>
                      <wp:lineTo x="21169" y="21187"/>
                      <wp:lineTo x="21169" y="16536"/>
                      <wp:lineTo x="20581" y="6718"/>
                      <wp:lineTo x="15289" y="1033"/>
                      <wp:lineTo x="12348" y="0"/>
                      <wp:lineTo x="8820" y="0"/>
                    </wp:wrapPolygon>
                  </wp:wrapTight>
                  <wp:docPr id="1" name="Рисунок 1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A435C1" w:rsidRPr="00A435C1" w:rsidRDefault="00A435C1" w:rsidP="00A94BD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5C1" w:rsidRPr="00A435C1" w:rsidRDefault="00A435C1" w:rsidP="00A435C1">
      <w:pPr>
        <w:jc w:val="right"/>
        <w:rPr>
          <w:rFonts w:ascii="Calibri" w:eastAsia="Calibri" w:hAnsi="Calibri" w:cs="Times New Roman"/>
          <w:b/>
        </w:rPr>
      </w:pPr>
    </w:p>
    <w:p w:rsidR="00A435C1" w:rsidRPr="00A435C1" w:rsidRDefault="00A435C1" w:rsidP="00A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КРАСНИНСКАЯ  РАЙОННАЯ ДУМА </w:t>
      </w:r>
    </w:p>
    <w:p w:rsidR="00A435C1" w:rsidRPr="00A435C1" w:rsidRDefault="00A435C1" w:rsidP="00A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5C1" w:rsidRPr="00A435C1" w:rsidRDefault="00A435C1" w:rsidP="00A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43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43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A435C1" w:rsidRPr="00A435C1" w:rsidRDefault="00A435C1" w:rsidP="00A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435C1" w:rsidRPr="00A435C1" w:rsidRDefault="00A435C1" w:rsidP="00A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435C1" w:rsidRPr="00A435C1" w:rsidRDefault="00A435C1" w:rsidP="00A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435C1" w:rsidRPr="00A435C1" w:rsidRDefault="00A435C1" w:rsidP="00A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435C1" w:rsidRPr="00A435C1" w:rsidRDefault="00A435C1" w:rsidP="00A435C1">
      <w:pPr>
        <w:ind w:left="-126"/>
        <w:rPr>
          <w:rFonts w:ascii="Times New Roman" w:eastAsia="Calibri" w:hAnsi="Times New Roman" w:cs="Times New Roman"/>
          <w:sz w:val="28"/>
          <w:szCs w:val="28"/>
        </w:rPr>
      </w:pPr>
      <w:r w:rsidRPr="00A435C1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9D0DD7">
        <w:rPr>
          <w:rFonts w:ascii="Times New Roman" w:eastAsia="Calibri" w:hAnsi="Times New Roman" w:cs="Times New Roman"/>
          <w:sz w:val="28"/>
          <w:szCs w:val="28"/>
        </w:rPr>
        <w:t xml:space="preserve">21 октября </w:t>
      </w:r>
      <w:r w:rsidRPr="00A435C1">
        <w:rPr>
          <w:rFonts w:ascii="Times New Roman" w:eastAsia="Calibri" w:hAnsi="Times New Roman" w:cs="Times New Roman"/>
          <w:sz w:val="28"/>
          <w:szCs w:val="28"/>
        </w:rPr>
        <w:t>202</w:t>
      </w:r>
      <w:r w:rsidR="007D3744">
        <w:rPr>
          <w:rFonts w:ascii="Times New Roman" w:eastAsia="Calibri" w:hAnsi="Times New Roman" w:cs="Times New Roman"/>
          <w:sz w:val="28"/>
          <w:szCs w:val="28"/>
        </w:rPr>
        <w:t>1</w:t>
      </w:r>
      <w:r w:rsidRPr="00A435C1">
        <w:rPr>
          <w:rFonts w:ascii="Times New Roman" w:eastAsia="Calibri" w:hAnsi="Times New Roman" w:cs="Times New Roman"/>
          <w:sz w:val="28"/>
          <w:szCs w:val="28"/>
        </w:rPr>
        <w:t xml:space="preserve">  года                                                                       № </w:t>
      </w:r>
      <w:r w:rsidR="009D0DD7">
        <w:rPr>
          <w:rFonts w:ascii="Times New Roman" w:eastAsia="Calibri" w:hAnsi="Times New Roman" w:cs="Times New Roman"/>
          <w:sz w:val="28"/>
          <w:szCs w:val="28"/>
        </w:rPr>
        <w:t>44</w:t>
      </w:r>
    </w:p>
    <w:p w:rsidR="00A435C1" w:rsidRPr="00A435C1" w:rsidRDefault="00A435C1" w:rsidP="00A435C1">
      <w:pPr>
        <w:ind w:left="-126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3652"/>
      </w:tblGrid>
      <w:tr w:rsidR="00A435C1" w:rsidRPr="00A435C1" w:rsidTr="0081745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435C1" w:rsidRPr="00A435C1" w:rsidRDefault="00A435C1" w:rsidP="00A435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Положение о бюджетном процессе в муниципальном образовании «Краснинский район» Смоленской области </w:t>
            </w:r>
          </w:p>
        </w:tc>
      </w:tr>
    </w:tbl>
    <w:p w:rsidR="00A435C1" w:rsidRPr="00A435C1" w:rsidRDefault="00A435C1" w:rsidP="00A435C1">
      <w:pPr>
        <w:rPr>
          <w:rFonts w:ascii="Calibri" w:eastAsia="Calibri" w:hAnsi="Calibri" w:cs="Times New Roman"/>
        </w:rPr>
      </w:pPr>
    </w:p>
    <w:p w:rsidR="00A435C1" w:rsidRPr="00A435C1" w:rsidRDefault="007D3744" w:rsidP="00A435C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пунктом 2 статьи 36 Устава муниципального образования «Краснинский район» Смоленской области, в</w:t>
      </w:r>
      <w:r w:rsidR="00A435C1" w:rsidRPr="00A435C1">
        <w:rPr>
          <w:rFonts w:ascii="Times New Roman" w:eastAsia="Calibri" w:hAnsi="Times New Roman" w:cs="Times New Roman"/>
          <w:sz w:val="28"/>
          <w:szCs w:val="28"/>
        </w:rPr>
        <w:t xml:space="preserve"> целях приведения </w:t>
      </w:r>
      <w:r>
        <w:rPr>
          <w:rFonts w:ascii="Times New Roman" w:eastAsia="Calibri" w:hAnsi="Times New Roman" w:cs="Times New Roman"/>
          <w:sz w:val="28"/>
          <w:szCs w:val="28"/>
        </w:rPr>
        <w:t>Положения о бюджетном процессе в муниципальном образовании «Краснинский район» Смоленской области</w:t>
      </w:r>
      <w:r w:rsidR="00A435C1" w:rsidRPr="00A435C1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требованиями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7D3744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7D3744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D3744">
        <w:rPr>
          <w:rFonts w:ascii="Times New Roman" w:eastAsia="Calibri" w:hAnsi="Times New Roman" w:cs="Times New Roman"/>
          <w:sz w:val="28"/>
          <w:szCs w:val="28"/>
        </w:rPr>
        <w:t xml:space="preserve"> от 07.02.2011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7D3744">
        <w:rPr>
          <w:rFonts w:ascii="Times New Roman" w:eastAsia="Calibri" w:hAnsi="Times New Roman" w:cs="Times New Roman"/>
          <w:sz w:val="28"/>
          <w:szCs w:val="28"/>
        </w:rPr>
        <w:t xml:space="preserve"> 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35C1" w:rsidRPr="00A435C1">
        <w:rPr>
          <w:rFonts w:ascii="Times New Roman" w:eastAsia="Calibri" w:hAnsi="Times New Roman" w:cs="Times New Roman"/>
          <w:sz w:val="28"/>
          <w:szCs w:val="28"/>
        </w:rPr>
        <w:t>Краснинская районная</w:t>
      </w:r>
      <w:proofErr w:type="gramEnd"/>
      <w:r w:rsidR="00A435C1" w:rsidRPr="00A435C1">
        <w:rPr>
          <w:rFonts w:ascii="Times New Roman" w:eastAsia="Calibri" w:hAnsi="Times New Roman" w:cs="Times New Roman"/>
          <w:sz w:val="28"/>
          <w:szCs w:val="28"/>
        </w:rPr>
        <w:t xml:space="preserve"> Дума</w:t>
      </w:r>
    </w:p>
    <w:p w:rsidR="00A435C1" w:rsidRPr="00A435C1" w:rsidRDefault="00A435C1" w:rsidP="00A435C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35C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435C1">
        <w:rPr>
          <w:rFonts w:ascii="Times New Roman" w:eastAsia="Calibri" w:hAnsi="Times New Roman" w:cs="Times New Roman"/>
          <w:sz w:val="28"/>
          <w:szCs w:val="28"/>
        </w:rPr>
        <w:t xml:space="preserve"> Е Ш И Л А</w:t>
      </w:r>
      <w:r w:rsidR="007D37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435C1" w:rsidRDefault="00A435C1" w:rsidP="007D3744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Calibri" w:eastAsia="Calibri" w:hAnsi="Calibri" w:cs="Times New Roman"/>
          <w:sz w:val="28"/>
          <w:szCs w:val="28"/>
        </w:rPr>
      </w:pPr>
      <w:r w:rsidRPr="007D3744">
        <w:rPr>
          <w:rFonts w:ascii="Times New Roman" w:eastAsia="Calibri" w:hAnsi="Times New Roman" w:cs="Times New Roman"/>
          <w:sz w:val="28"/>
          <w:szCs w:val="28"/>
        </w:rPr>
        <w:t>Внести в Положение о бюджетном процессе в муниципальном образовании «Краснинский район» Смоленской области (далее – Положение), утвержденное решением Краснинской районной Думы  от 30.10.2018 № 64</w:t>
      </w:r>
      <w:r w:rsidR="007D3744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решения Краснинской районной Думы </w:t>
      </w:r>
      <w:r w:rsidR="00A94BDB">
        <w:rPr>
          <w:rFonts w:ascii="Times New Roman" w:eastAsia="Calibri" w:hAnsi="Times New Roman" w:cs="Times New Roman"/>
          <w:sz w:val="28"/>
          <w:szCs w:val="28"/>
        </w:rPr>
        <w:t>от 30.10.2020 №43)</w:t>
      </w:r>
      <w:r w:rsidRPr="007D374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Pr="007D374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муниципальном образовании «Краснинский район» Смоленской области» следующие изменения</w:t>
      </w:r>
      <w:r w:rsidRPr="007D3744">
        <w:rPr>
          <w:rFonts w:ascii="Calibri" w:eastAsia="Calibri" w:hAnsi="Calibri" w:cs="Times New Roman"/>
          <w:sz w:val="28"/>
          <w:szCs w:val="28"/>
        </w:rPr>
        <w:t>:</w:t>
      </w:r>
    </w:p>
    <w:p w:rsidR="00463E4C" w:rsidRDefault="00463E4C" w:rsidP="00463E4C">
      <w:pPr>
        <w:pStyle w:val="a4"/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Calibri" w:eastAsia="Calibri" w:hAnsi="Calibri" w:cs="Times New Roman"/>
          <w:sz w:val="28"/>
          <w:szCs w:val="28"/>
        </w:rPr>
      </w:pPr>
    </w:p>
    <w:p w:rsidR="00463E4C" w:rsidRDefault="00463E4C" w:rsidP="00463E4C">
      <w:pPr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E4C">
        <w:rPr>
          <w:rFonts w:ascii="Times New Roman" w:eastAsia="Calibri" w:hAnsi="Times New Roman" w:cs="Times New Roman"/>
          <w:sz w:val="28"/>
          <w:szCs w:val="28"/>
        </w:rPr>
        <w:t xml:space="preserve">Пункт 2 статьи 57 Положения о бюджетном процессе в муниципальном образовании «Краснинский район» Смоленской области: </w:t>
      </w:r>
    </w:p>
    <w:p w:rsidR="00463E4C" w:rsidRDefault="00463E4C" w:rsidP="0046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4C" w:rsidRPr="00463E4C" w:rsidRDefault="00463E4C" w:rsidP="0046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Pr="00463E4C">
        <w:rPr>
          <w:rFonts w:ascii="Times New Roman" w:hAnsi="Times New Roman" w:cs="Times New Roman"/>
          <w:sz w:val="28"/>
          <w:szCs w:val="28"/>
        </w:rPr>
        <w:t>Контрольно-счетный орган муниципального образования осуществляет следующие основные полномочия:</w:t>
      </w:r>
    </w:p>
    <w:p w:rsidR="00463E4C" w:rsidRPr="00463E4C" w:rsidRDefault="00463E4C" w:rsidP="00463E4C">
      <w:pPr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BDB" w:rsidRPr="00463E4C" w:rsidRDefault="00A94BDB" w:rsidP="00A94BDB">
      <w:pPr>
        <w:pStyle w:val="a4"/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E4C" w:rsidRPr="00463E4C" w:rsidRDefault="00463E4C" w:rsidP="00463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463E4C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463E4C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7" w:history="1">
        <w:r w:rsidRPr="00463E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3E4C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3E4C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463E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4C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E4C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муниципальном образовании, в том числе подготовка предложений по устранению </w:t>
      </w:r>
      <w:r w:rsidRPr="00463E4C">
        <w:rPr>
          <w:rFonts w:ascii="Times New Roman" w:hAnsi="Times New Roman" w:cs="Times New Roman"/>
          <w:sz w:val="28"/>
          <w:szCs w:val="28"/>
        </w:rPr>
        <w:lastRenderedPageBreak/>
        <w:t>выявленных отклонений в бюджетном процессе и совершенствованию бюджетного законодательства Российской Федерации;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463E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3E4C"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463E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3E4C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proofErr w:type="gramStart"/>
      <w:r w:rsidRPr="00463E4C">
        <w:rPr>
          <w:rFonts w:ascii="Times New Roman" w:hAnsi="Times New Roman" w:cs="Times New Roman"/>
          <w:sz w:val="28"/>
          <w:szCs w:val="28"/>
        </w:rPr>
        <w:t>.</w:t>
      </w:r>
      <w:r w:rsidR="00F75C0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94BDB" w:rsidRPr="00463E4C" w:rsidRDefault="00A94BDB" w:rsidP="00A94BDB">
      <w:pPr>
        <w:pStyle w:val="a4"/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A3E" w:rsidRDefault="00F75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статьи 75 изложить в следующей редакции:</w:t>
      </w:r>
    </w:p>
    <w:p w:rsidR="00F75C07" w:rsidRDefault="00F75C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C07">
        <w:rPr>
          <w:rFonts w:ascii="Times New Roman" w:eastAsia="Calibri" w:hAnsi="Times New Roman" w:cs="Times New Roman"/>
          <w:sz w:val="28"/>
          <w:szCs w:val="28"/>
        </w:rPr>
        <w:t>Контрольно-ревизионная комиссия в срок 10 рабочих дней подготавливает заключение о проекте решения о бюджете с указанием недостатков данного проекта в случае их выявления</w:t>
      </w:r>
      <w:proofErr w:type="gramStart"/>
      <w:r w:rsidRPr="00F75C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CF66F6" w:rsidRPr="00CF66F6" w:rsidRDefault="00CF66F6">
      <w:pPr>
        <w:rPr>
          <w:rFonts w:ascii="Times New Roman" w:eastAsia="Calibri" w:hAnsi="Times New Roman" w:cs="Times New Roman"/>
          <w:sz w:val="28"/>
          <w:szCs w:val="28"/>
        </w:rPr>
      </w:pPr>
      <w:r w:rsidRPr="00CF66F6">
        <w:rPr>
          <w:rFonts w:ascii="Times New Roman" w:eastAsia="Calibri" w:hAnsi="Times New Roman" w:cs="Times New Roman"/>
          <w:sz w:val="28"/>
          <w:szCs w:val="28"/>
        </w:rPr>
        <w:t>Статью 102 изложить в новой редакции:</w:t>
      </w:r>
    </w:p>
    <w:p w:rsidR="00CF66F6" w:rsidRDefault="00CF66F6" w:rsidP="00CF6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Полномочиями Контрольно-ревизионной комиссии муниципального образования «Краснинский район» Смоленской области по осуществлению внешнего муниципального финансового контроля являются: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соответствующего бюджета;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 других сферах, установленных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направляются объектам контроля представления, предписания;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направляются финансовым органам уведомления о применении бюджетных мер принуждения;</w:t>
      </w:r>
      <w:bookmarkStart w:id="0" w:name="_GoBack"/>
      <w:bookmarkEnd w:id="0"/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осуществления полномочий Контрольно-ревизионной комиссии по внешнему муниципальному финансовому контролю определяется соответственно федеральными законами, законами субъектов Российской Федерации, муниципальными правовыми актами представительных органов муниципальных образований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93D8C" w:rsidRPr="00D93D8C" w:rsidRDefault="00D93D8C" w:rsidP="00D9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93D8C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на официальном сайте муниципального образования  «Краснинский район» Смоленской   области.</w:t>
      </w:r>
    </w:p>
    <w:p w:rsidR="00D93D8C" w:rsidRPr="00D93D8C" w:rsidRDefault="00D93D8C" w:rsidP="00D9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</w:p>
    <w:p w:rsidR="00D93D8C" w:rsidRPr="00D93D8C" w:rsidRDefault="00D93D8C" w:rsidP="00D93D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 </w:t>
      </w:r>
      <w:r w:rsidRPr="00D93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действие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30 сентября 2021 года</w:t>
      </w:r>
      <w:r w:rsidRPr="00D93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D8C" w:rsidRPr="00D93D8C" w:rsidRDefault="00D93D8C" w:rsidP="00D93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3066" w:rsidRDefault="00FF3066" w:rsidP="00FF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F3066" w:rsidRDefault="00FF3066" w:rsidP="00FF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Краснинской районной Думы                                             </w:t>
      </w:r>
      <w:r w:rsidRPr="00FF3066">
        <w:rPr>
          <w:rFonts w:ascii="Times New Roman" w:hAnsi="Times New Roman" w:cs="Times New Roman"/>
          <w:b/>
          <w:sz w:val="28"/>
          <w:szCs w:val="28"/>
        </w:rPr>
        <w:t>И.В. Тимошенков</w:t>
      </w:r>
    </w:p>
    <w:sectPr w:rsidR="00FF3066" w:rsidSect="0048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C8D"/>
    <w:multiLevelType w:val="hybridMultilevel"/>
    <w:tmpl w:val="CF78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00F1C"/>
    <w:multiLevelType w:val="hybridMultilevel"/>
    <w:tmpl w:val="C44A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A28A2"/>
    <w:multiLevelType w:val="hybridMultilevel"/>
    <w:tmpl w:val="08C6162A"/>
    <w:lvl w:ilvl="0" w:tplc="7B063176">
      <w:start w:val="1"/>
      <w:numFmt w:val="decimal"/>
      <w:lvlText w:val="%1."/>
      <w:lvlJc w:val="left"/>
      <w:pPr>
        <w:ind w:left="1985" w:hanging="12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74D3FBA"/>
    <w:multiLevelType w:val="hybridMultilevel"/>
    <w:tmpl w:val="B5FE862A"/>
    <w:lvl w:ilvl="0" w:tplc="A7120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35C1"/>
    <w:rsid w:val="0029463F"/>
    <w:rsid w:val="00426ECF"/>
    <w:rsid w:val="00463E4C"/>
    <w:rsid w:val="0048601F"/>
    <w:rsid w:val="007D3744"/>
    <w:rsid w:val="009D0DD7"/>
    <w:rsid w:val="00A435C1"/>
    <w:rsid w:val="00A94BDB"/>
    <w:rsid w:val="00CF3A3E"/>
    <w:rsid w:val="00CF66F6"/>
    <w:rsid w:val="00D17058"/>
    <w:rsid w:val="00D93D8C"/>
    <w:rsid w:val="00F75C07"/>
    <w:rsid w:val="00FF3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35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3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35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4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74102856B724D04FC7998A89D3EF6F9E7DE2FAA53679C7AABE2ED7978BEF724CEB60BFDC39A07315D4989F5F3W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25CAA265B8225F39B55778CCD4B863F1813175887851C493102B58C325C9BF234D5DD8E3306FD4D83613CB3D7962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474102856B724D04FC7998A89D3EF6F9E7DE2FAA53679C7AABE2ED7978BEF724CEB60BFDC39A07315D4989F5F3W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Смирнова</cp:lastModifiedBy>
  <cp:revision>2</cp:revision>
  <cp:lastPrinted>2021-10-13T14:20:00Z</cp:lastPrinted>
  <dcterms:created xsi:type="dcterms:W3CDTF">2022-11-02T11:45:00Z</dcterms:created>
  <dcterms:modified xsi:type="dcterms:W3CDTF">2022-11-02T11:45:00Z</dcterms:modified>
</cp:coreProperties>
</file>