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53" w:rsidRDefault="0012278E" w:rsidP="00514E53">
      <w:pPr>
        <w:tabs>
          <w:tab w:val="left" w:pos="1620"/>
        </w:tabs>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ПРОЕКТ</w:t>
      </w:r>
    </w:p>
    <w:p w:rsidR="00115DA3" w:rsidRPr="00514E53" w:rsidRDefault="00115DA3" w:rsidP="00514E53">
      <w:pPr>
        <w:tabs>
          <w:tab w:val="left" w:pos="1620"/>
        </w:tabs>
        <w:jc w:val="center"/>
        <w:rPr>
          <w:rFonts w:ascii="Times New Roman" w:hAnsi="Times New Roman" w:cs="Times New Roman"/>
          <w:b/>
          <w:color w:val="000000"/>
          <w:sz w:val="28"/>
          <w:szCs w:val="28"/>
        </w:rPr>
      </w:pPr>
      <w:r>
        <w:rPr>
          <w:b/>
          <w:noProof/>
          <w:color w:val="000000"/>
          <w:sz w:val="28"/>
          <w:szCs w:val="28"/>
        </w:rPr>
        <w:drawing>
          <wp:inline distT="0" distB="0" distL="0" distR="0">
            <wp:extent cx="714375" cy="838200"/>
            <wp:effectExtent l="19050" t="0" r="9525" b="0"/>
            <wp:docPr id="7" name="Рисунок 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синий"/>
                    <pic:cNvPicPr>
                      <a:picLocks noChangeAspect="1" noChangeArrowheads="1"/>
                    </pic:cNvPicPr>
                  </pic:nvPicPr>
                  <pic:blipFill>
                    <a:blip r:embed="rId8"/>
                    <a:srcRect/>
                    <a:stretch>
                      <a:fillRect/>
                    </a:stretch>
                  </pic:blipFill>
                  <pic:spPr bwMode="auto">
                    <a:xfrm>
                      <a:off x="0" y="0"/>
                      <a:ext cx="714375" cy="838200"/>
                    </a:xfrm>
                    <a:prstGeom prst="rect">
                      <a:avLst/>
                    </a:prstGeom>
                    <a:noFill/>
                    <a:ln w="9525">
                      <a:noFill/>
                      <a:miter lim="800000"/>
                      <a:headEnd/>
                      <a:tailEnd/>
                    </a:ln>
                  </pic:spPr>
                </pic:pic>
              </a:graphicData>
            </a:graphic>
          </wp:inline>
        </w:drawing>
      </w:r>
      <w:r w:rsidR="00514E53">
        <w:rPr>
          <w:rFonts w:ascii="Times New Roman" w:hAnsi="Times New Roman" w:cs="Times New Roman"/>
          <w:b/>
          <w:color w:val="000000"/>
          <w:sz w:val="28"/>
          <w:szCs w:val="28"/>
        </w:rPr>
        <w:t xml:space="preserve">               </w:t>
      </w:r>
    </w:p>
    <w:p w:rsidR="00115DA3" w:rsidRPr="00514E53" w:rsidRDefault="00115DA3" w:rsidP="00514E5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bCs/>
          <w:sz w:val="26"/>
          <w:szCs w:val="26"/>
        </w:rPr>
        <w:t>КРАСНИНСКАЯ РАЙОННАЯ ДУМА</w:t>
      </w:r>
    </w:p>
    <w:p w:rsidR="00115DA3" w:rsidRPr="00115DA3" w:rsidRDefault="00115DA3" w:rsidP="00115DA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sz w:val="26"/>
          <w:szCs w:val="26"/>
        </w:rPr>
        <w:t>РЕШЕНИЕ</w:t>
      </w:r>
    </w:p>
    <w:p w:rsidR="00115DA3" w:rsidRPr="00115DA3" w:rsidRDefault="00115DA3" w:rsidP="00115DA3">
      <w:pPr>
        <w:shd w:val="clear" w:color="auto" w:fill="FFFFFF"/>
        <w:tabs>
          <w:tab w:val="left" w:leader="underscore" w:pos="1157"/>
          <w:tab w:val="left" w:leader="underscore" w:pos="2573"/>
        </w:tabs>
        <w:jc w:val="center"/>
        <w:rPr>
          <w:rFonts w:ascii="Times New Roman" w:hAnsi="Times New Roman" w:cs="Times New Roman"/>
          <w:sz w:val="26"/>
          <w:szCs w:val="26"/>
        </w:rPr>
      </w:pPr>
    </w:p>
    <w:p w:rsidR="00115DA3" w:rsidRPr="00115DA3" w:rsidRDefault="00115DA3" w:rsidP="00115DA3">
      <w:pPr>
        <w:shd w:val="clear" w:color="auto" w:fill="FFFFFF"/>
        <w:tabs>
          <w:tab w:val="left" w:leader="underscore" w:pos="0"/>
        </w:tabs>
        <w:rPr>
          <w:rFonts w:ascii="Times New Roman" w:hAnsi="Times New Roman" w:cs="Times New Roman"/>
          <w:sz w:val="26"/>
          <w:szCs w:val="26"/>
        </w:rPr>
      </w:pPr>
      <w:r w:rsidRPr="00115DA3">
        <w:rPr>
          <w:rFonts w:ascii="Times New Roman" w:hAnsi="Times New Roman" w:cs="Times New Roman"/>
          <w:sz w:val="26"/>
          <w:szCs w:val="26"/>
        </w:rPr>
        <w:t xml:space="preserve">от </w:t>
      </w:r>
      <w:r w:rsidR="0012278E">
        <w:rPr>
          <w:rFonts w:ascii="Times New Roman" w:hAnsi="Times New Roman" w:cs="Times New Roman"/>
          <w:sz w:val="26"/>
          <w:szCs w:val="26"/>
        </w:rPr>
        <w:t>__</w:t>
      </w:r>
      <w:r w:rsidR="00A77250">
        <w:rPr>
          <w:rFonts w:ascii="Times New Roman" w:hAnsi="Times New Roman" w:cs="Times New Roman"/>
          <w:sz w:val="26"/>
          <w:szCs w:val="26"/>
        </w:rPr>
        <w:t xml:space="preserve"> </w:t>
      </w:r>
      <w:r w:rsidR="0012278E">
        <w:rPr>
          <w:rFonts w:ascii="Times New Roman" w:hAnsi="Times New Roman" w:cs="Times New Roman"/>
          <w:sz w:val="26"/>
          <w:szCs w:val="26"/>
        </w:rPr>
        <w:t>апреля</w:t>
      </w:r>
      <w:r w:rsidR="00A77250">
        <w:rPr>
          <w:rFonts w:ascii="Times New Roman" w:hAnsi="Times New Roman" w:cs="Times New Roman"/>
          <w:sz w:val="26"/>
          <w:szCs w:val="26"/>
        </w:rPr>
        <w:t xml:space="preserve"> </w:t>
      </w:r>
      <w:r w:rsidRPr="00115DA3">
        <w:rPr>
          <w:rFonts w:ascii="Times New Roman" w:hAnsi="Times New Roman" w:cs="Times New Roman"/>
          <w:sz w:val="26"/>
          <w:szCs w:val="26"/>
        </w:rPr>
        <w:t>20</w:t>
      </w:r>
      <w:r>
        <w:rPr>
          <w:rFonts w:ascii="Times New Roman" w:hAnsi="Times New Roman" w:cs="Times New Roman"/>
          <w:sz w:val="26"/>
          <w:szCs w:val="26"/>
        </w:rPr>
        <w:t>2</w:t>
      </w:r>
      <w:r w:rsidR="0012278E">
        <w:rPr>
          <w:rFonts w:ascii="Times New Roman" w:hAnsi="Times New Roman" w:cs="Times New Roman"/>
          <w:sz w:val="26"/>
          <w:szCs w:val="26"/>
        </w:rPr>
        <w:t>2</w:t>
      </w:r>
      <w:r w:rsidRPr="00115DA3">
        <w:rPr>
          <w:rFonts w:ascii="Times New Roman" w:hAnsi="Times New Roman" w:cs="Times New Roman"/>
          <w:sz w:val="26"/>
          <w:szCs w:val="26"/>
        </w:rPr>
        <w:t xml:space="preserve">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15DA3">
        <w:rPr>
          <w:rFonts w:ascii="Times New Roman" w:hAnsi="Times New Roman" w:cs="Times New Roman"/>
          <w:sz w:val="26"/>
          <w:szCs w:val="26"/>
        </w:rPr>
        <w:t>№</w:t>
      </w:r>
      <w:r w:rsidR="00A77250">
        <w:rPr>
          <w:rFonts w:ascii="Times New Roman" w:hAnsi="Times New Roman" w:cs="Times New Roman"/>
          <w:sz w:val="26"/>
          <w:szCs w:val="26"/>
        </w:rPr>
        <w:t xml:space="preserve"> </w:t>
      </w:r>
      <w:r w:rsidR="0012278E">
        <w:rPr>
          <w:rFonts w:ascii="Times New Roman" w:hAnsi="Times New Roman" w:cs="Times New Roman"/>
          <w:sz w:val="26"/>
          <w:szCs w:val="26"/>
        </w:rPr>
        <w:t>___</w:t>
      </w:r>
    </w:p>
    <w:tbl>
      <w:tblPr>
        <w:tblW w:w="10296" w:type="dxa"/>
        <w:tblLayout w:type="fixed"/>
        <w:tblCellMar>
          <w:left w:w="70" w:type="dxa"/>
          <w:right w:w="70" w:type="dxa"/>
        </w:tblCellMar>
        <w:tblLook w:val="04A0"/>
      </w:tblPr>
      <w:tblGrid>
        <w:gridCol w:w="4553"/>
        <w:gridCol w:w="5743"/>
      </w:tblGrid>
      <w:tr w:rsidR="00115DA3" w:rsidRPr="00115DA3" w:rsidTr="00115DA3">
        <w:trPr>
          <w:trHeight w:val="2462"/>
        </w:trPr>
        <w:tc>
          <w:tcPr>
            <w:tcW w:w="4550" w:type="dxa"/>
            <w:hideMark/>
          </w:tcPr>
          <w:p w:rsidR="00115DA3" w:rsidRPr="00115DA3" w:rsidRDefault="00115DA3" w:rsidP="0012278E">
            <w:pPr>
              <w:overflowPunct w:val="0"/>
              <w:autoSpaceDE w:val="0"/>
              <w:autoSpaceDN w:val="0"/>
              <w:adjustRightInd w:val="0"/>
              <w:rPr>
                <w:rFonts w:ascii="Times New Roman" w:hAnsi="Times New Roman" w:cs="Times New Roman"/>
                <w:b/>
                <w:sz w:val="26"/>
                <w:szCs w:val="26"/>
              </w:rPr>
            </w:pPr>
            <w:r w:rsidRPr="00115DA3">
              <w:rPr>
                <w:rFonts w:ascii="Times New Roman" w:hAnsi="Times New Roman" w:cs="Times New Roman"/>
                <w:b/>
                <w:sz w:val="26"/>
                <w:szCs w:val="26"/>
              </w:rPr>
              <w:t xml:space="preserve">Об отчете </w:t>
            </w:r>
            <w:r w:rsidRPr="00115DA3">
              <w:rPr>
                <w:rFonts w:ascii="Times New Roman" w:hAnsi="Times New Roman" w:cs="Times New Roman"/>
                <w:b/>
                <w:bCs/>
                <w:sz w:val="26"/>
                <w:szCs w:val="26"/>
              </w:rPr>
              <w:t>Главы муниципального образования «Краснинский район» Смоленской области о результатах его деятельности, деятельности Администрации муниципального образования «Краснинский район» Смоленской области за 20</w:t>
            </w:r>
            <w:r>
              <w:rPr>
                <w:rFonts w:ascii="Times New Roman" w:hAnsi="Times New Roman" w:cs="Times New Roman"/>
                <w:b/>
                <w:bCs/>
                <w:sz w:val="26"/>
                <w:szCs w:val="26"/>
              </w:rPr>
              <w:t>2</w:t>
            </w:r>
            <w:r w:rsidR="0012278E">
              <w:rPr>
                <w:rFonts w:ascii="Times New Roman" w:hAnsi="Times New Roman" w:cs="Times New Roman"/>
                <w:b/>
                <w:bCs/>
                <w:sz w:val="26"/>
                <w:szCs w:val="26"/>
              </w:rPr>
              <w:t>1</w:t>
            </w:r>
            <w:r w:rsidRPr="00115DA3">
              <w:rPr>
                <w:rFonts w:ascii="Times New Roman" w:hAnsi="Times New Roman" w:cs="Times New Roman"/>
                <w:b/>
                <w:bCs/>
                <w:sz w:val="26"/>
                <w:szCs w:val="26"/>
              </w:rPr>
              <w:t xml:space="preserve"> год</w:t>
            </w:r>
          </w:p>
        </w:tc>
        <w:tc>
          <w:tcPr>
            <w:tcW w:w="5740" w:type="dxa"/>
          </w:tcPr>
          <w:p w:rsidR="00115DA3" w:rsidRPr="00115DA3" w:rsidRDefault="00115DA3" w:rsidP="0064280F">
            <w:pPr>
              <w:tabs>
                <w:tab w:val="left" w:pos="497"/>
              </w:tabs>
              <w:overflowPunct w:val="0"/>
              <w:autoSpaceDE w:val="0"/>
              <w:autoSpaceDN w:val="0"/>
              <w:adjustRightInd w:val="0"/>
              <w:ind w:left="2831" w:right="-2019" w:hanging="2831"/>
              <w:rPr>
                <w:rFonts w:ascii="Times New Roman" w:hAnsi="Times New Roman" w:cs="Times New Roman"/>
                <w:sz w:val="26"/>
                <w:szCs w:val="26"/>
              </w:rPr>
            </w:pPr>
          </w:p>
        </w:tc>
      </w:tr>
    </w:tbl>
    <w:p w:rsidR="00115DA3" w:rsidRPr="00115DA3" w:rsidRDefault="00115DA3" w:rsidP="00115DA3">
      <w:pPr>
        <w:jc w:val="both"/>
        <w:rPr>
          <w:rFonts w:ascii="Times New Roman" w:hAnsi="Times New Roman" w:cs="Times New Roman"/>
          <w:sz w:val="26"/>
          <w:szCs w:val="26"/>
        </w:rPr>
      </w:pPr>
      <w:r>
        <w:rPr>
          <w:rFonts w:ascii="Times New Roman" w:hAnsi="Times New Roman" w:cs="Times New Roman"/>
          <w:sz w:val="26"/>
          <w:szCs w:val="26"/>
        </w:rPr>
        <w:t xml:space="preserve">            </w:t>
      </w:r>
      <w:r w:rsidRPr="00115DA3">
        <w:rPr>
          <w:rFonts w:ascii="Times New Roman" w:hAnsi="Times New Roman" w:cs="Times New Roman"/>
          <w:sz w:val="26"/>
          <w:szCs w:val="26"/>
        </w:rPr>
        <w:t xml:space="preserve">Заслушав и обсудив представленный </w:t>
      </w:r>
      <w:r w:rsidRPr="00115DA3">
        <w:rPr>
          <w:rFonts w:ascii="Times New Roman" w:hAnsi="Times New Roman" w:cs="Times New Roman"/>
          <w:bCs/>
          <w:sz w:val="26"/>
          <w:szCs w:val="26"/>
        </w:rPr>
        <w:t xml:space="preserve">Главой муниципального образования «Краснинский район» Смоленской области </w:t>
      </w:r>
      <w:r w:rsidRPr="00115DA3">
        <w:rPr>
          <w:rFonts w:ascii="Times New Roman" w:hAnsi="Times New Roman" w:cs="Times New Roman"/>
          <w:sz w:val="26"/>
          <w:szCs w:val="26"/>
        </w:rPr>
        <w:t xml:space="preserve">отчет о результатах его деятельности, </w:t>
      </w:r>
      <w:r w:rsidRPr="00115DA3">
        <w:rPr>
          <w:rFonts w:ascii="Times New Roman" w:hAnsi="Times New Roman" w:cs="Times New Roman"/>
          <w:bCs/>
          <w:sz w:val="26"/>
          <w:szCs w:val="26"/>
        </w:rPr>
        <w:t xml:space="preserve">деятельности Администрации муниципального образования «Краснинский район» Смоленской области </w:t>
      </w:r>
      <w:r w:rsidRPr="00115DA3">
        <w:rPr>
          <w:rFonts w:ascii="Times New Roman" w:hAnsi="Times New Roman" w:cs="Times New Roman"/>
          <w:sz w:val="26"/>
          <w:szCs w:val="26"/>
        </w:rPr>
        <w:t>за 20</w:t>
      </w:r>
      <w:r w:rsidR="009A53D3">
        <w:rPr>
          <w:rFonts w:ascii="Times New Roman" w:hAnsi="Times New Roman" w:cs="Times New Roman"/>
          <w:sz w:val="26"/>
          <w:szCs w:val="26"/>
        </w:rPr>
        <w:t>2</w:t>
      </w:r>
      <w:r w:rsidR="0012278E">
        <w:rPr>
          <w:rFonts w:ascii="Times New Roman" w:hAnsi="Times New Roman" w:cs="Times New Roman"/>
          <w:sz w:val="26"/>
          <w:szCs w:val="26"/>
        </w:rPr>
        <w:t>1</w:t>
      </w:r>
      <w:r w:rsidRPr="00115DA3">
        <w:rPr>
          <w:rFonts w:ascii="Times New Roman" w:hAnsi="Times New Roman" w:cs="Times New Roman"/>
          <w:sz w:val="26"/>
          <w:szCs w:val="26"/>
        </w:rPr>
        <w:t xml:space="preserve"> год</w:t>
      </w:r>
      <w:r>
        <w:rPr>
          <w:rFonts w:ascii="Times New Roman" w:hAnsi="Times New Roman" w:cs="Times New Roman"/>
          <w:bCs/>
          <w:sz w:val="26"/>
          <w:szCs w:val="26"/>
        </w:rPr>
        <w:t>, Краснинская районная Дума</w:t>
      </w:r>
    </w:p>
    <w:p w:rsidR="00115DA3" w:rsidRPr="00115DA3" w:rsidRDefault="00115DA3" w:rsidP="00115DA3">
      <w:pPr>
        <w:rPr>
          <w:rFonts w:ascii="Times New Roman" w:hAnsi="Times New Roman" w:cs="Times New Roman"/>
          <w:b/>
          <w:bCs/>
          <w:sz w:val="26"/>
          <w:szCs w:val="26"/>
        </w:rPr>
      </w:pPr>
      <w:r w:rsidRPr="00115DA3">
        <w:rPr>
          <w:rFonts w:ascii="Times New Roman" w:hAnsi="Times New Roman" w:cs="Times New Roman"/>
          <w:b/>
          <w:bCs/>
          <w:sz w:val="26"/>
          <w:szCs w:val="26"/>
        </w:rPr>
        <w:t>РЕШИЛА:</w:t>
      </w:r>
    </w:p>
    <w:p w:rsidR="00115DA3" w:rsidRPr="00115DA3" w:rsidRDefault="00115DA3" w:rsidP="00115DA3">
      <w:pPr>
        <w:pStyle w:val="ConsPlusNormal"/>
        <w:widowControl/>
        <w:ind w:right="-1" w:firstLine="696"/>
        <w:jc w:val="both"/>
        <w:rPr>
          <w:sz w:val="26"/>
          <w:szCs w:val="26"/>
        </w:rPr>
      </w:pPr>
      <w:r w:rsidRPr="00115DA3">
        <w:rPr>
          <w:b/>
          <w:sz w:val="26"/>
          <w:szCs w:val="26"/>
        </w:rPr>
        <w:t>1.</w:t>
      </w:r>
      <w:r w:rsidRPr="00115DA3">
        <w:rPr>
          <w:sz w:val="26"/>
          <w:szCs w:val="26"/>
        </w:rPr>
        <w:t xml:space="preserve"> Утвердить отчет Главы муниципального образования «Краснинский район» Смоленской области Архипенкова Сергея Валентиновича о результатах его деятельности, </w:t>
      </w:r>
      <w:r w:rsidRPr="00115DA3">
        <w:rPr>
          <w:bCs/>
          <w:sz w:val="26"/>
          <w:szCs w:val="26"/>
        </w:rPr>
        <w:t xml:space="preserve">деятельности Администрации муниципального образования «Краснинский район» Смоленской области </w:t>
      </w:r>
      <w:r w:rsidRPr="00115DA3">
        <w:rPr>
          <w:sz w:val="26"/>
          <w:szCs w:val="26"/>
        </w:rPr>
        <w:t>за 20</w:t>
      </w:r>
      <w:r w:rsidR="009A53D3">
        <w:rPr>
          <w:sz w:val="26"/>
          <w:szCs w:val="26"/>
        </w:rPr>
        <w:t>2</w:t>
      </w:r>
      <w:r w:rsidR="0012278E">
        <w:rPr>
          <w:sz w:val="26"/>
          <w:szCs w:val="26"/>
        </w:rPr>
        <w:t>1</w:t>
      </w:r>
      <w:r w:rsidRPr="00115DA3">
        <w:rPr>
          <w:sz w:val="26"/>
          <w:szCs w:val="26"/>
        </w:rPr>
        <w:t xml:space="preserve"> год (прилагается).</w:t>
      </w:r>
    </w:p>
    <w:p w:rsidR="00115DA3" w:rsidRPr="00115DA3" w:rsidRDefault="00115DA3" w:rsidP="00115DA3">
      <w:pPr>
        <w:pStyle w:val="ConsPlusNormal"/>
        <w:widowControl/>
        <w:ind w:right="-1"/>
        <w:jc w:val="both"/>
        <w:rPr>
          <w:sz w:val="26"/>
          <w:szCs w:val="26"/>
        </w:rPr>
      </w:pPr>
      <w:r w:rsidRPr="00115DA3">
        <w:rPr>
          <w:b/>
          <w:sz w:val="26"/>
          <w:szCs w:val="26"/>
        </w:rPr>
        <w:t>2.</w:t>
      </w:r>
      <w:r w:rsidRPr="00115DA3">
        <w:rPr>
          <w:sz w:val="26"/>
          <w:szCs w:val="26"/>
        </w:rPr>
        <w:t xml:space="preserve"> Признать деятельность Главы муниципального образования «Краснинский район» Смоленской области Архипенкова Сергея Валентиновича за 20</w:t>
      </w:r>
      <w:r w:rsidR="009A53D3">
        <w:rPr>
          <w:sz w:val="26"/>
          <w:szCs w:val="26"/>
        </w:rPr>
        <w:t>2</w:t>
      </w:r>
      <w:r w:rsidR="0012278E">
        <w:rPr>
          <w:sz w:val="26"/>
          <w:szCs w:val="26"/>
        </w:rPr>
        <w:t>1</w:t>
      </w:r>
      <w:r w:rsidRPr="00115DA3">
        <w:rPr>
          <w:sz w:val="26"/>
          <w:szCs w:val="26"/>
        </w:rPr>
        <w:t xml:space="preserve"> год удовлетворительной.</w:t>
      </w:r>
    </w:p>
    <w:p w:rsidR="00115DA3" w:rsidRPr="00115DA3" w:rsidRDefault="00115DA3" w:rsidP="00115DA3">
      <w:pPr>
        <w:tabs>
          <w:tab w:val="num" w:pos="709"/>
        </w:tabs>
        <w:autoSpaceDE w:val="0"/>
        <w:autoSpaceDN w:val="0"/>
        <w:adjustRightInd w:val="0"/>
        <w:ind w:left="72"/>
        <w:jc w:val="both"/>
        <w:rPr>
          <w:rFonts w:ascii="Times New Roman" w:hAnsi="Times New Roman" w:cs="Times New Roman"/>
          <w:sz w:val="26"/>
          <w:szCs w:val="26"/>
        </w:rPr>
      </w:pPr>
      <w:r w:rsidRPr="00115DA3">
        <w:rPr>
          <w:rFonts w:ascii="Times New Roman" w:hAnsi="Times New Roman" w:cs="Times New Roman"/>
          <w:sz w:val="26"/>
          <w:szCs w:val="26"/>
        </w:rPr>
        <w:t xml:space="preserve">         </w:t>
      </w:r>
      <w:r w:rsidRPr="00115DA3">
        <w:rPr>
          <w:rFonts w:ascii="Times New Roman" w:hAnsi="Times New Roman" w:cs="Times New Roman"/>
          <w:b/>
          <w:sz w:val="26"/>
          <w:szCs w:val="26"/>
        </w:rPr>
        <w:t xml:space="preserve">3. </w:t>
      </w:r>
      <w:r w:rsidRPr="00115DA3">
        <w:rPr>
          <w:rFonts w:ascii="Times New Roman" w:hAnsi="Times New Roman" w:cs="Times New Roman"/>
          <w:sz w:val="26"/>
          <w:szCs w:val="26"/>
        </w:rPr>
        <w:t>Настоящее решение вступает в силу со дня его принятия и подлежит опубликованию в районной газете «Краснинский край».</w:t>
      </w:r>
    </w:p>
    <w:p w:rsidR="00115DA3" w:rsidRDefault="00115DA3" w:rsidP="00115DA3">
      <w:pPr>
        <w:pStyle w:val="af3"/>
        <w:spacing w:before="0" w:beforeAutospacing="0" w:after="0" w:afterAutospacing="0"/>
        <w:ind w:firstLine="709"/>
        <w:jc w:val="both"/>
        <w:rPr>
          <w:sz w:val="28"/>
          <w:szCs w:val="28"/>
        </w:rPr>
      </w:pPr>
    </w:p>
    <w:p w:rsidR="00115DA3" w:rsidRDefault="00115DA3" w:rsidP="00115DA3">
      <w:pPr>
        <w:rPr>
          <w:sz w:val="28"/>
          <w:szCs w:val="28"/>
        </w:rPr>
      </w:pPr>
    </w:p>
    <w:p w:rsidR="00115DA3" w:rsidRPr="00115DA3" w:rsidRDefault="00115DA3" w:rsidP="00115DA3">
      <w:pPr>
        <w:spacing w:line="240" w:lineRule="auto"/>
        <w:rPr>
          <w:rFonts w:ascii="Times New Roman" w:hAnsi="Times New Roman" w:cs="Times New Roman"/>
          <w:bCs/>
          <w:sz w:val="26"/>
          <w:szCs w:val="26"/>
        </w:rPr>
      </w:pPr>
      <w:r w:rsidRPr="00115DA3">
        <w:rPr>
          <w:rFonts w:ascii="Times New Roman" w:hAnsi="Times New Roman" w:cs="Times New Roman"/>
          <w:bCs/>
          <w:sz w:val="26"/>
          <w:szCs w:val="26"/>
        </w:rPr>
        <w:t xml:space="preserve">Председатель </w:t>
      </w:r>
    </w:p>
    <w:p w:rsidR="00115DA3" w:rsidRDefault="00115DA3" w:rsidP="00115DA3">
      <w:pPr>
        <w:spacing w:line="240" w:lineRule="auto"/>
        <w:rPr>
          <w:rFonts w:ascii="Times New Roman" w:hAnsi="Times New Roman" w:cs="Times New Roman"/>
          <w:b/>
          <w:bCs/>
          <w:sz w:val="26"/>
          <w:szCs w:val="26"/>
        </w:rPr>
      </w:pPr>
      <w:r w:rsidRPr="00115DA3">
        <w:rPr>
          <w:rFonts w:ascii="Times New Roman" w:hAnsi="Times New Roman" w:cs="Times New Roman"/>
          <w:bCs/>
          <w:sz w:val="26"/>
          <w:szCs w:val="26"/>
        </w:rPr>
        <w:t>Краснинской районной Думы</w:t>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
          <w:bCs/>
          <w:sz w:val="26"/>
          <w:szCs w:val="26"/>
        </w:rPr>
        <w:t>И.В. Тимошенков</w:t>
      </w:r>
    </w:p>
    <w:p w:rsidR="00514E53" w:rsidRPr="00115DA3" w:rsidRDefault="00514E53" w:rsidP="00115DA3">
      <w:pPr>
        <w:spacing w:line="240" w:lineRule="auto"/>
        <w:rPr>
          <w:rFonts w:ascii="Times New Roman" w:hAnsi="Times New Roman" w:cs="Times New Roman"/>
          <w:b/>
          <w:sz w:val="26"/>
          <w:szCs w:val="26"/>
        </w:rPr>
      </w:pPr>
    </w:p>
    <w:p w:rsidR="00115DA3" w:rsidRPr="00115DA3" w:rsidRDefault="00115DA3" w:rsidP="00FA4B2B">
      <w:pPr>
        <w:spacing w:after="0" w:line="240" w:lineRule="auto"/>
        <w:jc w:val="center"/>
        <w:rPr>
          <w:rFonts w:ascii="Times New Roman" w:hAnsi="Times New Roman" w:cs="Times New Roman"/>
          <w:b/>
          <w:bCs/>
          <w:sz w:val="18"/>
          <w:szCs w:val="18"/>
        </w:rPr>
      </w:pPr>
    </w:p>
    <w:p w:rsidR="0012278E" w:rsidRPr="00612C86" w:rsidRDefault="0012278E" w:rsidP="0012278E">
      <w:pPr>
        <w:spacing w:after="0" w:line="240" w:lineRule="auto"/>
        <w:jc w:val="center"/>
        <w:rPr>
          <w:rFonts w:ascii="Times New Roman" w:hAnsi="Times New Roman" w:cs="Times New Roman"/>
          <w:b/>
          <w:bCs/>
          <w:sz w:val="28"/>
          <w:szCs w:val="28"/>
        </w:rPr>
      </w:pPr>
      <w:r w:rsidRPr="00612C86">
        <w:rPr>
          <w:rFonts w:ascii="Times New Roman" w:hAnsi="Times New Roman" w:cs="Times New Roman"/>
          <w:b/>
          <w:bCs/>
          <w:sz w:val="28"/>
          <w:szCs w:val="28"/>
        </w:rPr>
        <w:t>ОТЧЕТ</w:t>
      </w:r>
    </w:p>
    <w:p w:rsidR="0012278E" w:rsidRPr="00612C86" w:rsidRDefault="0012278E" w:rsidP="0012278E">
      <w:pPr>
        <w:spacing w:after="0" w:line="240" w:lineRule="auto"/>
        <w:jc w:val="center"/>
        <w:rPr>
          <w:rFonts w:ascii="Times New Roman" w:hAnsi="Times New Roman" w:cs="Times New Roman"/>
          <w:b/>
          <w:bCs/>
          <w:sz w:val="28"/>
          <w:szCs w:val="28"/>
        </w:rPr>
      </w:pPr>
      <w:r w:rsidRPr="00612C86">
        <w:rPr>
          <w:rFonts w:ascii="Times New Roman" w:hAnsi="Times New Roman" w:cs="Times New Roman"/>
          <w:b/>
          <w:bCs/>
          <w:sz w:val="28"/>
          <w:szCs w:val="28"/>
        </w:rPr>
        <w:t>Главы муниципального образования «Краснинский район» Смоленской области о результатах его деятельности, деятельности Администрации муниципального образования «Краснинский район»</w:t>
      </w:r>
    </w:p>
    <w:p w:rsidR="0012278E" w:rsidRPr="00612C86" w:rsidRDefault="0012278E" w:rsidP="0012278E">
      <w:pPr>
        <w:spacing w:after="0" w:line="240" w:lineRule="auto"/>
        <w:jc w:val="center"/>
        <w:rPr>
          <w:rFonts w:ascii="Times New Roman" w:hAnsi="Times New Roman" w:cs="Times New Roman"/>
          <w:sz w:val="28"/>
          <w:szCs w:val="28"/>
        </w:rPr>
      </w:pPr>
      <w:r w:rsidRPr="00612C86">
        <w:rPr>
          <w:rFonts w:ascii="Times New Roman" w:hAnsi="Times New Roman" w:cs="Times New Roman"/>
          <w:b/>
          <w:bCs/>
          <w:sz w:val="28"/>
          <w:szCs w:val="28"/>
        </w:rPr>
        <w:t xml:space="preserve"> Смоленской области за 2021 год</w:t>
      </w:r>
    </w:p>
    <w:p w:rsidR="0012278E" w:rsidRPr="00612C86" w:rsidRDefault="0012278E" w:rsidP="0012278E">
      <w:pPr>
        <w:spacing w:after="0" w:line="240" w:lineRule="auto"/>
        <w:jc w:val="center"/>
        <w:rPr>
          <w:rFonts w:ascii="Times New Roman" w:hAnsi="Times New Roman" w:cs="Times New Roman"/>
          <w:i/>
          <w:iCs/>
          <w:sz w:val="28"/>
          <w:szCs w:val="28"/>
        </w:rPr>
      </w:pPr>
    </w:p>
    <w:p w:rsidR="0012278E" w:rsidRPr="00612C86" w:rsidRDefault="0012278E" w:rsidP="0012278E">
      <w:pPr>
        <w:autoSpaceDE w:val="0"/>
        <w:autoSpaceDN w:val="0"/>
        <w:adjustRightInd w:val="0"/>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Работа Администрации муниципального образования «Краснинский район» Смоленской области </w:t>
      </w:r>
      <w:r>
        <w:rPr>
          <w:rFonts w:ascii="Times New Roman" w:hAnsi="Times New Roman" w:cs="Times New Roman"/>
          <w:sz w:val="28"/>
          <w:szCs w:val="28"/>
        </w:rPr>
        <w:t>(</w:t>
      </w:r>
      <w:r w:rsidRPr="00612C86">
        <w:rPr>
          <w:rFonts w:ascii="Times New Roman" w:hAnsi="Times New Roman" w:cs="Times New Roman"/>
          <w:sz w:val="28"/>
          <w:szCs w:val="28"/>
        </w:rPr>
        <w:t>далее по тексту Администрация муниципального образования) в 2021 году организовывалась в соответствии с Федеральными законами, в т.ч. Федеральным Законом от 6 октября 2003 года № 131-ФЗ «Об общих принципах организации местного самоуправления в Российской Федерации», законами Смоленской области, Уставом муниципального образования «Краснинский район» Смоленской области, Соглашениями  по вопросам местного значения, переданными Краснинским городским и сельскими поселениями для исполнения на уровень муниципального района.</w:t>
      </w:r>
    </w:p>
    <w:p w:rsidR="0012278E" w:rsidRPr="00612C86" w:rsidRDefault="0012278E" w:rsidP="0012278E">
      <w:pPr>
        <w:spacing w:after="0" w:line="240" w:lineRule="auto"/>
        <w:jc w:val="center"/>
        <w:rPr>
          <w:rFonts w:ascii="Times New Roman" w:hAnsi="Times New Roman" w:cs="Times New Roman"/>
          <w:b/>
          <w:bCs/>
          <w:sz w:val="28"/>
          <w:szCs w:val="28"/>
        </w:rPr>
      </w:pPr>
    </w:p>
    <w:p w:rsidR="0012278E" w:rsidRPr="00612C86" w:rsidRDefault="0012278E" w:rsidP="0012278E">
      <w:pPr>
        <w:spacing w:after="0" w:line="240" w:lineRule="auto"/>
        <w:jc w:val="center"/>
        <w:rPr>
          <w:rFonts w:ascii="Times New Roman" w:hAnsi="Times New Roman" w:cs="Times New Roman"/>
          <w:b/>
          <w:bCs/>
          <w:sz w:val="28"/>
          <w:szCs w:val="28"/>
        </w:rPr>
      </w:pPr>
      <w:r w:rsidRPr="00612C86">
        <w:rPr>
          <w:rFonts w:ascii="Times New Roman" w:hAnsi="Times New Roman" w:cs="Times New Roman"/>
          <w:b/>
          <w:bCs/>
          <w:sz w:val="28"/>
          <w:szCs w:val="28"/>
        </w:rPr>
        <w:t>БЮДЖЕТ МУНИЦИПАЛЬНОГО ОБРАЗОВАНИЯ И</w:t>
      </w:r>
    </w:p>
    <w:p w:rsidR="0012278E" w:rsidRPr="00612C86" w:rsidRDefault="0012278E" w:rsidP="0012278E">
      <w:pPr>
        <w:spacing w:after="0" w:line="240" w:lineRule="auto"/>
        <w:jc w:val="center"/>
        <w:rPr>
          <w:rFonts w:ascii="Times New Roman" w:hAnsi="Times New Roman" w:cs="Times New Roman"/>
          <w:b/>
          <w:bCs/>
          <w:sz w:val="28"/>
          <w:szCs w:val="28"/>
        </w:rPr>
      </w:pPr>
      <w:r w:rsidRPr="00612C86">
        <w:rPr>
          <w:rFonts w:ascii="Times New Roman" w:hAnsi="Times New Roman" w:cs="Times New Roman"/>
          <w:b/>
          <w:bCs/>
          <w:sz w:val="28"/>
          <w:szCs w:val="28"/>
        </w:rPr>
        <w:t>ЭКОНОМИЧЕСКОЕ РАЗВИТИЕ</w:t>
      </w:r>
    </w:p>
    <w:p w:rsidR="0012278E" w:rsidRPr="00612C86" w:rsidRDefault="0012278E" w:rsidP="0012278E">
      <w:pPr>
        <w:spacing w:after="0" w:line="240" w:lineRule="auto"/>
        <w:jc w:val="center"/>
        <w:rPr>
          <w:rFonts w:ascii="Times New Roman" w:hAnsi="Times New Roman" w:cs="Times New Roman"/>
          <w:b/>
          <w:bCs/>
          <w:i/>
          <w:iCs/>
          <w:sz w:val="28"/>
          <w:szCs w:val="28"/>
        </w:rPr>
      </w:pPr>
    </w:p>
    <w:p w:rsidR="0012278E" w:rsidRPr="00612C86" w:rsidRDefault="0012278E" w:rsidP="0012278E">
      <w:pPr>
        <w:spacing w:after="0" w:line="240" w:lineRule="auto"/>
        <w:jc w:val="center"/>
        <w:rPr>
          <w:rFonts w:ascii="Times New Roman" w:hAnsi="Times New Roman" w:cs="Times New Roman"/>
          <w:b/>
          <w:sz w:val="28"/>
          <w:szCs w:val="28"/>
        </w:rPr>
      </w:pPr>
      <w:r w:rsidRPr="00612C86">
        <w:rPr>
          <w:rFonts w:ascii="Times New Roman" w:hAnsi="Times New Roman" w:cs="Times New Roman"/>
          <w:b/>
          <w:sz w:val="28"/>
          <w:szCs w:val="28"/>
        </w:rPr>
        <w:t>Бюджет муниципального образования</w:t>
      </w:r>
    </w:p>
    <w:p w:rsidR="0012278E" w:rsidRPr="00612C86" w:rsidRDefault="0012278E" w:rsidP="0012278E">
      <w:pPr>
        <w:spacing w:after="0" w:line="240" w:lineRule="auto"/>
        <w:jc w:val="both"/>
        <w:rPr>
          <w:rFonts w:ascii="Times New Roman" w:hAnsi="Times New Roman" w:cs="Times New Roman"/>
          <w:sz w:val="28"/>
          <w:szCs w:val="28"/>
        </w:rPr>
      </w:pP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b/>
          <w:spacing w:val="-1"/>
          <w:sz w:val="28"/>
          <w:szCs w:val="28"/>
        </w:rPr>
        <w:t xml:space="preserve">Доходная часть бюджета </w:t>
      </w:r>
      <w:r w:rsidRPr="00612C86">
        <w:rPr>
          <w:rFonts w:ascii="Times New Roman" w:hAnsi="Times New Roman" w:cs="Times New Roman"/>
          <w:spacing w:val="-1"/>
          <w:sz w:val="28"/>
          <w:szCs w:val="28"/>
        </w:rPr>
        <w:t>муниципального образования «Краснинский район» Смоленской области</w:t>
      </w:r>
      <w:r>
        <w:rPr>
          <w:rFonts w:ascii="Times New Roman" w:hAnsi="Times New Roman" w:cs="Times New Roman"/>
          <w:spacing w:val="-1"/>
          <w:sz w:val="28"/>
          <w:szCs w:val="28"/>
        </w:rPr>
        <w:t xml:space="preserve"> </w:t>
      </w:r>
      <w:r w:rsidRPr="00612C86">
        <w:rPr>
          <w:rFonts w:ascii="Times New Roman" w:hAnsi="Times New Roman" w:cs="Times New Roman"/>
          <w:b/>
          <w:spacing w:val="-1"/>
          <w:sz w:val="28"/>
          <w:szCs w:val="28"/>
        </w:rPr>
        <w:t>за 2021 год</w:t>
      </w:r>
      <w:r w:rsidRPr="00612C86">
        <w:rPr>
          <w:rFonts w:ascii="Times New Roman" w:hAnsi="Times New Roman" w:cs="Times New Roman"/>
          <w:spacing w:val="-1"/>
          <w:sz w:val="28"/>
          <w:szCs w:val="28"/>
        </w:rPr>
        <w:t xml:space="preserve"> исполнена в сумме </w:t>
      </w:r>
      <w:r w:rsidRPr="00612C86">
        <w:rPr>
          <w:rFonts w:ascii="Times New Roman" w:hAnsi="Times New Roman" w:cs="Times New Roman"/>
          <w:b/>
          <w:spacing w:val="-1"/>
          <w:sz w:val="28"/>
          <w:szCs w:val="28"/>
        </w:rPr>
        <w:t>311987,6</w:t>
      </w:r>
      <w:r w:rsidRPr="00612C86">
        <w:rPr>
          <w:rFonts w:ascii="Times New Roman" w:hAnsi="Times New Roman" w:cs="Times New Roman"/>
          <w:spacing w:val="-1"/>
          <w:sz w:val="28"/>
          <w:szCs w:val="28"/>
        </w:rPr>
        <w:t xml:space="preserve"> тыс. рублей или </w:t>
      </w:r>
      <w:r w:rsidRPr="00612C86">
        <w:rPr>
          <w:rFonts w:ascii="Times New Roman" w:hAnsi="Times New Roman" w:cs="Times New Roman"/>
          <w:b/>
          <w:spacing w:val="-1"/>
          <w:sz w:val="28"/>
          <w:szCs w:val="28"/>
        </w:rPr>
        <w:t>97,8</w:t>
      </w:r>
      <w:r w:rsidRPr="00612C86">
        <w:rPr>
          <w:rFonts w:ascii="Times New Roman" w:hAnsi="Times New Roman" w:cs="Times New Roman"/>
          <w:spacing w:val="-1"/>
          <w:sz w:val="28"/>
          <w:szCs w:val="28"/>
        </w:rPr>
        <w:t xml:space="preserve"> % от плановых показателей(</w:t>
      </w:r>
      <w:r w:rsidRPr="00612C86">
        <w:rPr>
          <w:rFonts w:ascii="Times New Roman" w:hAnsi="Times New Roman" w:cs="Times New Roman"/>
          <w:b/>
          <w:spacing w:val="-1"/>
          <w:sz w:val="28"/>
          <w:szCs w:val="28"/>
        </w:rPr>
        <w:t>319112,9</w:t>
      </w:r>
      <w:r w:rsidRPr="00612C86">
        <w:rPr>
          <w:rFonts w:ascii="Times New Roman" w:hAnsi="Times New Roman" w:cs="Times New Roman"/>
          <w:spacing w:val="-1"/>
          <w:sz w:val="28"/>
          <w:szCs w:val="28"/>
        </w:rPr>
        <w:t xml:space="preserve">тыс.рублей), что на </w:t>
      </w:r>
      <w:r w:rsidRPr="00612C86">
        <w:rPr>
          <w:rFonts w:ascii="Times New Roman" w:hAnsi="Times New Roman" w:cs="Times New Roman"/>
          <w:b/>
          <w:spacing w:val="-1"/>
          <w:sz w:val="28"/>
          <w:szCs w:val="28"/>
        </w:rPr>
        <w:t>9312,0</w:t>
      </w:r>
      <w:r w:rsidRPr="00612C86">
        <w:rPr>
          <w:rFonts w:ascii="Times New Roman" w:hAnsi="Times New Roman" w:cs="Times New Roman"/>
          <w:spacing w:val="-1"/>
          <w:sz w:val="28"/>
          <w:szCs w:val="28"/>
        </w:rPr>
        <w:t xml:space="preserve"> тыс.рублей или на  </w:t>
      </w:r>
      <w:r w:rsidRPr="00612C86">
        <w:rPr>
          <w:rFonts w:ascii="Times New Roman" w:hAnsi="Times New Roman" w:cs="Times New Roman"/>
          <w:b/>
          <w:spacing w:val="-1"/>
          <w:sz w:val="28"/>
          <w:szCs w:val="28"/>
        </w:rPr>
        <w:t>2,9</w:t>
      </w:r>
      <w:r w:rsidRPr="00612C86">
        <w:rPr>
          <w:rFonts w:ascii="Times New Roman" w:hAnsi="Times New Roman" w:cs="Times New Roman"/>
          <w:spacing w:val="-1"/>
          <w:sz w:val="28"/>
          <w:szCs w:val="28"/>
        </w:rPr>
        <w:t xml:space="preserve">% ниже аналогичного показателя 2020 года.   </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Налоговые и неналоговые доходы в 2021 году</w:t>
      </w:r>
      <w:r>
        <w:rPr>
          <w:rFonts w:ascii="Times New Roman" w:hAnsi="Times New Roman" w:cs="Times New Roman"/>
          <w:spacing w:val="-1"/>
          <w:sz w:val="28"/>
          <w:szCs w:val="28"/>
        </w:rPr>
        <w:t xml:space="preserve"> </w:t>
      </w:r>
      <w:r w:rsidRPr="00612C86">
        <w:rPr>
          <w:rFonts w:ascii="Times New Roman" w:hAnsi="Times New Roman" w:cs="Times New Roman"/>
          <w:spacing w:val="-1"/>
          <w:sz w:val="28"/>
          <w:szCs w:val="28"/>
        </w:rPr>
        <w:t>поступили в сумме</w:t>
      </w:r>
      <w:r>
        <w:rPr>
          <w:rFonts w:ascii="Times New Roman" w:hAnsi="Times New Roman" w:cs="Times New Roman"/>
          <w:spacing w:val="-1"/>
          <w:sz w:val="28"/>
          <w:szCs w:val="28"/>
        </w:rPr>
        <w:t xml:space="preserve"> </w:t>
      </w:r>
      <w:r w:rsidRPr="00612C86">
        <w:rPr>
          <w:rFonts w:ascii="Times New Roman" w:hAnsi="Times New Roman" w:cs="Times New Roman"/>
          <w:b/>
          <w:spacing w:val="-1"/>
          <w:sz w:val="28"/>
          <w:szCs w:val="28"/>
        </w:rPr>
        <w:t>53773,0</w:t>
      </w:r>
      <w:r>
        <w:rPr>
          <w:rFonts w:ascii="Times New Roman" w:hAnsi="Times New Roman" w:cs="Times New Roman"/>
          <w:b/>
          <w:spacing w:val="-1"/>
          <w:sz w:val="28"/>
          <w:szCs w:val="28"/>
        </w:rPr>
        <w:t xml:space="preserve"> </w:t>
      </w:r>
      <w:r w:rsidRPr="00612C86">
        <w:rPr>
          <w:rFonts w:ascii="Times New Roman" w:hAnsi="Times New Roman" w:cs="Times New Roman"/>
          <w:spacing w:val="-1"/>
          <w:sz w:val="28"/>
          <w:szCs w:val="28"/>
        </w:rPr>
        <w:t>тыс.рублей, что составляет</w:t>
      </w:r>
      <w:r>
        <w:rPr>
          <w:rFonts w:ascii="Times New Roman" w:hAnsi="Times New Roman" w:cs="Times New Roman"/>
          <w:spacing w:val="-1"/>
          <w:sz w:val="28"/>
          <w:szCs w:val="28"/>
        </w:rPr>
        <w:t xml:space="preserve"> </w:t>
      </w:r>
      <w:r w:rsidRPr="00612C86">
        <w:rPr>
          <w:rFonts w:ascii="Times New Roman" w:hAnsi="Times New Roman" w:cs="Times New Roman"/>
          <w:b/>
          <w:spacing w:val="-1"/>
          <w:sz w:val="28"/>
          <w:szCs w:val="28"/>
        </w:rPr>
        <w:t xml:space="preserve">107,9 </w:t>
      </w:r>
      <w:r w:rsidRPr="00612C86">
        <w:rPr>
          <w:rFonts w:ascii="Times New Roman" w:hAnsi="Times New Roman" w:cs="Times New Roman"/>
          <w:spacing w:val="-1"/>
          <w:sz w:val="28"/>
          <w:szCs w:val="28"/>
        </w:rPr>
        <w:t>%  плановых показателей (</w:t>
      </w:r>
      <w:r w:rsidRPr="00612C86">
        <w:rPr>
          <w:rFonts w:ascii="Times New Roman" w:hAnsi="Times New Roman" w:cs="Times New Roman"/>
          <w:b/>
          <w:spacing w:val="-1"/>
          <w:sz w:val="28"/>
          <w:szCs w:val="28"/>
        </w:rPr>
        <w:t>49853,1</w:t>
      </w:r>
      <w:r w:rsidRPr="00612C86">
        <w:rPr>
          <w:rFonts w:ascii="Times New Roman" w:hAnsi="Times New Roman" w:cs="Times New Roman"/>
          <w:spacing w:val="-1"/>
          <w:sz w:val="28"/>
          <w:szCs w:val="28"/>
        </w:rPr>
        <w:t xml:space="preserve">тыс.рублей). Доля налоговых и неналоговых доходов в общем объеме поступлений  бюджета муниципального образования составила </w:t>
      </w:r>
      <w:r w:rsidRPr="00612C86">
        <w:rPr>
          <w:rFonts w:ascii="Times New Roman" w:hAnsi="Times New Roman" w:cs="Times New Roman"/>
          <w:b/>
          <w:spacing w:val="-1"/>
          <w:sz w:val="28"/>
          <w:szCs w:val="28"/>
        </w:rPr>
        <w:t>17,2</w:t>
      </w:r>
      <w:r w:rsidRPr="00612C86">
        <w:rPr>
          <w:rFonts w:ascii="Times New Roman" w:hAnsi="Times New Roman" w:cs="Times New Roman"/>
          <w:spacing w:val="-1"/>
          <w:sz w:val="28"/>
          <w:szCs w:val="28"/>
        </w:rPr>
        <w:t xml:space="preserve"> %. </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 xml:space="preserve">По сравнению с 2020 годом поступления  налоговых и неналоговых доходов увеличились на </w:t>
      </w:r>
      <w:r w:rsidRPr="00612C86">
        <w:rPr>
          <w:rFonts w:ascii="Times New Roman" w:hAnsi="Times New Roman" w:cs="Times New Roman"/>
          <w:b/>
          <w:spacing w:val="-1"/>
          <w:sz w:val="28"/>
          <w:szCs w:val="28"/>
        </w:rPr>
        <w:t>5200,5</w:t>
      </w:r>
      <w:r w:rsidRPr="00612C86">
        <w:rPr>
          <w:rFonts w:ascii="Times New Roman" w:hAnsi="Times New Roman" w:cs="Times New Roman"/>
          <w:spacing w:val="-1"/>
          <w:sz w:val="28"/>
          <w:szCs w:val="28"/>
        </w:rPr>
        <w:t xml:space="preserve">тыс.рублей или </w:t>
      </w:r>
      <w:r w:rsidRPr="00612C86">
        <w:rPr>
          <w:rFonts w:ascii="Times New Roman" w:hAnsi="Times New Roman" w:cs="Times New Roman"/>
          <w:b/>
          <w:spacing w:val="-1"/>
          <w:sz w:val="28"/>
          <w:szCs w:val="28"/>
        </w:rPr>
        <w:t>10,7</w:t>
      </w:r>
      <w:r w:rsidRPr="00612C86">
        <w:rPr>
          <w:rFonts w:ascii="Times New Roman" w:hAnsi="Times New Roman" w:cs="Times New Roman"/>
          <w:spacing w:val="-1"/>
          <w:sz w:val="28"/>
          <w:szCs w:val="28"/>
        </w:rPr>
        <w:t>%.</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 xml:space="preserve">Налоговые доходы за 2021 год исполнены в сумме </w:t>
      </w:r>
      <w:r w:rsidRPr="00612C86">
        <w:rPr>
          <w:rFonts w:ascii="Times New Roman" w:hAnsi="Times New Roman" w:cs="Times New Roman"/>
          <w:b/>
          <w:spacing w:val="-1"/>
          <w:sz w:val="28"/>
          <w:szCs w:val="28"/>
        </w:rPr>
        <w:t>46785,6</w:t>
      </w:r>
      <w:r w:rsidRPr="00612C86">
        <w:rPr>
          <w:rFonts w:ascii="Times New Roman" w:hAnsi="Times New Roman" w:cs="Times New Roman"/>
          <w:spacing w:val="-1"/>
          <w:sz w:val="28"/>
          <w:szCs w:val="28"/>
        </w:rPr>
        <w:t xml:space="preserve"> тыс.рублей, что составляет </w:t>
      </w:r>
      <w:r w:rsidRPr="00612C86">
        <w:rPr>
          <w:rFonts w:ascii="Times New Roman" w:hAnsi="Times New Roman" w:cs="Times New Roman"/>
          <w:b/>
          <w:spacing w:val="-1"/>
          <w:sz w:val="28"/>
          <w:szCs w:val="28"/>
        </w:rPr>
        <w:t xml:space="preserve">101,8 </w:t>
      </w:r>
      <w:r w:rsidRPr="00612C86">
        <w:rPr>
          <w:rFonts w:ascii="Times New Roman" w:hAnsi="Times New Roman" w:cs="Times New Roman"/>
          <w:spacing w:val="-1"/>
          <w:sz w:val="28"/>
          <w:szCs w:val="28"/>
        </w:rPr>
        <w:t>% от утвержденного годового плана (</w:t>
      </w:r>
      <w:r w:rsidRPr="00612C86">
        <w:rPr>
          <w:rFonts w:ascii="Times New Roman" w:hAnsi="Times New Roman" w:cs="Times New Roman"/>
          <w:b/>
          <w:spacing w:val="-1"/>
          <w:sz w:val="28"/>
          <w:szCs w:val="28"/>
        </w:rPr>
        <w:t>45977,8</w:t>
      </w:r>
      <w:r w:rsidRPr="00612C86">
        <w:rPr>
          <w:rFonts w:ascii="Times New Roman" w:hAnsi="Times New Roman" w:cs="Times New Roman"/>
          <w:spacing w:val="-1"/>
          <w:sz w:val="28"/>
          <w:szCs w:val="28"/>
        </w:rPr>
        <w:t xml:space="preserve"> тыс.рублей), что на </w:t>
      </w:r>
      <w:r w:rsidRPr="00612C86">
        <w:rPr>
          <w:rFonts w:ascii="Times New Roman" w:hAnsi="Times New Roman" w:cs="Times New Roman"/>
          <w:b/>
          <w:spacing w:val="-1"/>
          <w:sz w:val="28"/>
          <w:szCs w:val="28"/>
        </w:rPr>
        <w:t>2149,3</w:t>
      </w:r>
      <w:r w:rsidRPr="00612C86">
        <w:rPr>
          <w:rFonts w:ascii="Times New Roman" w:hAnsi="Times New Roman" w:cs="Times New Roman"/>
          <w:spacing w:val="-1"/>
          <w:sz w:val="28"/>
          <w:szCs w:val="28"/>
        </w:rPr>
        <w:t xml:space="preserve"> тыс.рублей выше аналогичного показателя 2020года.</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Основная часть налоговых поступлений обеспечена поступлением по следующим доходным источникам: налог на доходы физических лиц (</w:t>
      </w:r>
      <w:r w:rsidRPr="00612C86">
        <w:rPr>
          <w:rFonts w:ascii="Times New Roman" w:hAnsi="Times New Roman" w:cs="Times New Roman"/>
          <w:b/>
          <w:color w:val="000000"/>
          <w:sz w:val="28"/>
          <w:szCs w:val="28"/>
        </w:rPr>
        <w:t>72,8</w:t>
      </w:r>
      <w:r w:rsidRPr="00612C86">
        <w:rPr>
          <w:rFonts w:ascii="Times New Roman" w:hAnsi="Times New Roman" w:cs="Times New Roman"/>
          <w:color w:val="000000"/>
          <w:sz w:val="28"/>
          <w:szCs w:val="28"/>
        </w:rPr>
        <w:t>% от общего объема налоговых доходов), акцизы по подакцизным товарам (продукции) (</w:t>
      </w:r>
      <w:r w:rsidRPr="00612C86">
        <w:rPr>
          <w:rFonts w:ascii="Times New Roman" w:hAnsi="Times New Roman" w:cs="Times New Roman"/>
          <w:b/>
          <w:color w:val="000000"/>
          <w:sz w:val="28"/>
          <w:szCs w:val="28"/>
        </w:rPr>
        <w:t>14,9</w:t>
      </w:r>
      <w:r w:rsidRPr="00612C86">
        <w:rPr>
          <w:rFonts w:ascii="Times New Roman" w:hAnsi="Times New Roman" w:cs="Times New Roman"/>
          <w:color w:val="000000"/>
          <w:sz w:val="28"/>
          <w:szCs w:val="28"/>
        </w:rPr>
        <w:t>% от общего объема налоговых доходов).</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В 2021 году в бюджет муниципального образования «Краснинский район» Смоленской области поступило:</w:t>
      </w:r>
    </w:p>
    <w:p w:rsidR="0012278E" w:rsidRPr="00612C86" w:rsidRDefault="0012278E" w:rsidP="0012278E">
      <w:pPr>
        <w:spacing w:after="0" w:line="240" w:lineRule="auto"/>
        <w:ind w:firstLine="567"/>
        <w:jc w:val="both"/>
        <w:rPr>
          <w:rFonts w:ascii="Times New Roman" w:hAnsi="Times New Roman" w:cs="Times New Roman"/>
          <w:spacing w:val="-1"/>
          <w:sz w:val="28"/>
          <w:szCs w:val="28"/>
        </w:rPr>
      </w:pPr>
      <w:r w:rsidRPr="00612C86">
        <w:rPr>
          <w:rFonts w:ascii="Times New Roman" w:hAnsi="Times New Roman" w:cs="Times New Roman"/>
          <w:i/>
          <w:spacing w:val="-1"/>
          <w:sz w:val="28"/>
          <w:szCs w:val="28"/>
        </w:rPr>
        <w:tab/>
        <w:t>Налог на доходы физических лиц</w:t>
      </w:r>
      <w:r w:rsidRPr="00612C86">
        <w:rPr>
          <w:rFonts w:ascii="Times New Roman" w:hAnsi="Times New Roman" w:cs="Times New Roman"/>
          <w:spacing w:val="-1"/>
          <w:sz w:val="28"/>
          <w:szCs w:val="28"/>
        </w:rPr>
        <w:t xml:space="preserve"> - в сумме </w:t>
      </w:r>
      <w:r w:rsidRPr="00612C86">
        <w:rPr>
          <w:rFonts w:ascii="Times New Roman" w:hAnsi="Times New Roman" w:cs="Times New Roman"/>
          <w:b/>
          <w:spacing w:val="-1"/>
          <w:sz w:val="28"/>
          <w:szCs w:val="28"/>
        </w:rPr>
        <w:t>34057,8</w:t>
      </w:r>
      <w:r w:rsidRPr="00612C86">
        <w:rPr>
          <w:rFonts w:ascii="Times New Roman" w:hAnsi="Times New Roman" w:cs="Times New Roman"/>
          <w:spacing w:val="-1"/>
          <w:sz w:val="28"/>
          <w:szCs w:val="28"/>
        </w:rPr>
        <w:t xml:space="preserve">тыс.рублей, что составляет </w:t>
      </w:r>
      <w:r w:rsidRPr="00612C86">
        <w:rPr>
          <w:rFonts w:ascii="Times New Roman" w:hAnsi="Times New Roman" w:cs="Times New Roman"/>
          <w:b/>
          <w:spacing w:val="-1"/>
          <w:sz w:val="28"/>
          <w:szCs w:val="28"/>
        </w:rPr>
        <w:t>103,0</w:t>
      </w:r>
      <w:r w:rsidRPr="00612C86">
        <w:rPr>
          <w:rFonts w:ascii="Times New Roman" w:hAnsi="Times New Roman" w:cs="Times New Roman"/>
          <w:spacing w:val="-1"/>
          <w:sz w:val="28"/>
          <w:szCs w:val="28"/>
        </w:rPr>
        <w:t xml:space="preserve"> % от плановых показателей (</w:t>
      </w:r>
      <w:r w:rsidRPr="00612C86">
        <w:rPr>
          <w:rFonts w:ascii="Times New Roman" w:hAnsi="Times New Roman" w:cs="Times New Roman"/>
          <w:b/>
          <w:spacing w:val="-1"/>
          <w:sz w:val="28"/>
          <w:szCs w:val="28"/>
        </w:rPr>
        <w:t>33058,2</w:t>
      </w:r>
      <w:r w:rsidRPr="00612C86">
        <w:rPr>
          <w:rFonts w:ascii="Times New Roman" w:hAnsi="Times New Roman" w:cs="Times New Roman"/>
          <w:spacing w:val="-1"/>
          <w:sz w:val="28"/>
          <w:szCs w:val="28"/>
        </w:rPr>
        <w:t xml:space="preserve"> тыс.рублей), что на </w:t>
      </w:r>
      <w:r w:rsidRPr="00612C86">
        <w:rPr>
          <w:rFonts w:ascii="Times New Roman" w:hAnsi="Times New Roman" w:cs="Times New Roman"/>
          <w:b/>
          <w:spacing w:val="-1"/>
          <w:sz w:val="28"/>
          <w:szCs w:val="28"/>
        </w:rPr>
        <w:t>1911,1</w:t>
      </w:r>
      <w:r w:rsidRPr="00612C86">
        <w:rPr>
          <w:rFonts w:ascii="Times New Roman" w:hAnsi="Times New Roman" w:cs="Times New Roman"/>
          <w:spacing w:val="-1"/>
          <w:sz w:val="28"/>
          <w:szCs w:val="28"/>
        </w:rPr>
        <w:t xml:space="preserve">тыс.рублей выше аналогичного показателя 2020 года. </w:t>
      </w:r>
    </w:p>
    <w:p w:rsidR="0012278E" w:rsidRPr="00612C86" w:rsidRDefault="0012278E" w:rsidP="0012278E">
      <w:pPr>
        <w:spacing w:after="0" w:line="240" w:lineRule="auto"/>
        <w:ind w:firstLine="567"/>
        <w:jc w:val="both"/>
        <w:rPr>
          <w:rFonts w:ascii="Times New Roman" w:hAnsi="Times New Roman" w:cs="Times New Roman"/>
          <w:color w:val="000000"/>
          <w:sz w:val="28"/>
          <w:szCs w:val="28"/>
        </w:rPr>
      </w:pPr>
      <w:r w:rsidRPr="00612C86">
        <w:rPr>
          <w:rFonts w:ascii="Times New Roman" w:hAnsi="Times New Roman" w:cs="Times New Roman"/>
          <w:spacing w:val="-1"/>
          <w:sz w:val="28"/>
          <w:szCs w:val="28"/>
        </w:rPr>
        <w:lastRenderedPageBreak/>
        <w:tab/>
        <w:t>Р</w:t>
      </w:r>
      <w:r w:rsidRPr="00612C86">
        <w:rPr>
          <w:rFonts w:ascii="Times New Roman" w:hAnsi="Times New Roman" w:cs="Times New Roman"/>
          <w:color w:val="000000"/>
          <w:sz w:val="28"/>
          <w:szCs w:val="28"/>
        </w:rPr>
        <w:t>ост налога на доходы физических лиц в 2021 году обусловлен ростом фонда заработной платы, работой по легализации трудовых отношений и снижением уровня «неформальной» занятости, а также улучшением налогового администрирования.</w:t>
      </w:r>
    </w:p>
    <w:p w:rsidR="0012278E" w:rsidRPr="00612C86" w:rsidRDefault="0012278E" w:rsidP="0012278E">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8"/>
          <w:szCs w:val="28"/>
        </w:rPr>
      </w:pPr>
      <w:r w:rsidRPr="00612C86">
        <w:rPr>
          <w:rFonts w:ascii="Times New Roman" w:hAnsi="Times New Roman" w:cs="Times New Roman"/>
          <w:i/>
          <w:color w:val="000000"/>
          <w:sz w:val="28"/>
          <w:szCs w:val="28"/>
        </w:rPr>
        <w:tab/>
        <w:t xml:space="preserve">Акцизы по подакцизным товарам (продукции) - </w:t>
      </w:r>
      <w:r w:rsidRPr="00612C86">
        <w:rPr>
          <w:rFonts w:ascii="Times New Roman" w:hAnsi="Times New Roman" w:cs="Times New Roman"/>
          <w:spacing w:val="-1"/>
          <w:sz w:val="28"/>
          <w:szCs w:val="28"/>
        </w:rPr>
        <w:t xml:space="preserve">в сумме </w:t>
      </w:r>
      <w:r w:rsidRPr="00612C86">
        <w:rPr>
          <w:rFonts w:ascii="Times New Roman" w:hAnsi="Times New Roman" w:cs="Times New Roman"/>
          <w:b/>
          <w:spacing w:val="-1"/>
          <w:sz w:val="28"/>
          <w:szCs w:val="28"/>
        </w:rPr>
        <w:t>6963,4</w:t>
      </w:r>
      <w:r w:rsidRPr="00612C86">
        <w:rPr>
          <w:rFonts w:ascii="Times New Roman" w:hAnsi="Times New Roman" w:cs="Times New Roman"/>
          <w:spacing w:val="-1"/>
          <w:sz w:val="28"/>
          <w:szCs w:val="28"/>
        </w:rPr>
        <w:t>тыс.рублей, что составляет</w:t>
      </w:r>
      <w:r w:rsidRPr="00612C86">
        <w:rPr>
          <w:rFonts w:ascii="Times New Roman" w:hAnsi="Times New Roman" w:cs="Times New Roman"/>
          <w:b/>
          <w:spacing w:val="-1"/>
          <w:sz w:val="28"/>
          <w:szCs w:val="28"/>
        </w:rPr>
        <w:t>101,9</w:t>
      </w:r>
      <w:r w:rsidRPr="00612C86">
        <w:rPr>
          <w:rFonts w:ascii="Times New Roman" w:hAnsi="Times New Roman" w:cs="Times New Roman"/>
          <w:spacing w:val="-1"/>
          <w:sz w:val="28"/>
          <w:szCs w:val="28"/>
        </w:rPr>
        <w:t xml:space="preserve"> % от плановых показателей </w:t>
      </w:r>
      <w:r w:rsidRPr="00612C86">
        <w:rPr>
          <w:rFonts w:ascii="Times New Roman" w:hAnsi="Times New Roman" w:cs="Times New Roman"/>
          <w:b/>
          <w:spacing w:val="-1"/>
          <w:sz w:val="28"/>
          <w:szCs w:val="28"/>
        </w:rPr>
        <w:t>6832,1</w:t>
      </w:r>
      <w:r w:rsidRPr="00612C86">
        <w:rPr>
          <w:rFonts w:ascii="Times New Roman" w:hAnsi="Times New Roman" w:cs="Times New Roman"/>
          <w:spacing w:val="-1"/>
          <w:sz w:val="28"/>
          <w:szCs w:val="28"/>
        </w:rPr>
        <w:t xml:space="preserve"> тыс.рублей, что на </w:t>
      </w:r>
      <w:r w:rsidRPr="00612C86">
        <w:rPr>
          <w:rFonts w:ascii="Times New Roman" w:hAnsi="Times New Roman" w:cs="Times New Roman"/>
          <w:b/>
          <w:spacing w:val="-1"/>
          <w:sz w:val="28"/>
          <w:szCs w:val="28"/>
        </w:rPr>
        <w:t>984,7</w:t>
      </w:r>
      <w:r w:rsidRPr="00612C86">
        <w:rPr>
          <w:rFonts w:ascii="Times New Roman" w:hAnsi="Times New Roman" w:cs="Times New Roman"/>
          <w:spacing w:val="-1"/>
          <w:sz w:val="28"/>
          <w:szCs w:val="28"/>
        </w:rPr>
        <w:t xml:space="preserve"> тыс.рублей выше аналогичного показателя 2020 года.</w:t>
      </w:r>
    </w:p>
    <w:p w:rsidR="0012278E" w:rsidRPr="00612C86" w:rsidRDefault="0012278E" w:rsidP="0012278E">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ab/>
        <w:t>Прирост поступлений  обусловлен ростом облагаемой базы.</w:t>
      </w:r>
    </w:p>
    <w:p w:rsidR="0012278E" w:rsidRPr="00612C86" w:rsidRDefault="0012278E" w:rsidP="0012278E">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ab/>
        <w:t xml:space="preserve">Неналоговые доходы бюджета муниципального образования «Краснинский район» Смоленской области исполнены  в сумме </w:t>
      </w:r>
      <w:r w:rsidRPr="00612C86">
        <w:rPr>
          <w:rFonts w:ascii="Times New Roman" w:hAnsi="Times New Roman" w:cs="Times New Roman"/>
          <w:b/>
          <w:spacing w:val="-1"/>
          <w:sz w:val="28"/>
          <w:szCs w:val="28"/>
        </w:rPr>
        <w:t>6987,4</w:t>
      </w:r>
      <w:r w:rsidRPr="00612C86">
        <w:rPr>
          <w:rFonts w:ascii="Times New Roman" w:hAnsi="Times New Roman" w:cs="Times New Roman"/>
          <w:spacing w:val="-1"/>
          <w:sz w:val="28"/>
          <w:szCs w:val="28"/>
        </w:rPr>
        <w:t xml:space="preserve"> тыс.рублей или </w:t>
      </w:r>
      <w:r w:rsidRPr="00612C86">
        <w:rPr>
          <w:rFonts w:ascii="Times New Roman" w:hAnsi="Times New Roman" w:cs="Times New Roman"/>
          <w:b/>
          <w:spacing w:val="-1"/>
          <w:sz w:val="28"/>
          <w:szCs w:val="28"/>
        </w:rPr>
        <w:t>180,3</w:t>
      </w:r>
      <w:r w:rsidRPr="00612C86">
        <w:rPr>
          <w:rFonts w:ascii="Times New Roman" w:hAnsi="Times New Roman" w:cs="Times New Roman"/>
          <w:spacing w:val="-1"/>
          <w:sz w:val="28"/>
          <w:szCs w:val="28"/>
        </w:rPr>
        <w:t xml:space="preserve">% от плановых показателей </w:t>
      </w:r>
      <w:r w:rsidRPr="00612C86">
        <w:rPr>
          <w:rFonts w:ascii="Times New Roman" w:hAnsi="Times New Roman" w:cs="Times New Roman"/>
          <w:b/>
          <w:spacing w:val="-1"/>
          <w:sz w:val="28"/>
          <w:szCs w:val="28"/>
        </w:rPr>
        <w:t>3875,3</w:t>
      </w:r>
      <w:r w:rsidRPr="00612C86">
        <w:rPr>
          <w:rFonts w:ascii="Times New Roman" w:hAnsi="Times New Roman" w:cs="Times New Roman"/>
          <w:spacing w:val="-1"/>
          <w:sz w:val="28"/>
          <w:szCs w:val="28"/>
        </w:rPr>
        <w:t xml:space="preserve"> тыс.рублей), увеличение неналоговых доходов по сравнению с 2020 годом составляет </w:t>
      </w:r>
      <w:r w:rsidRPr="00612C86">
        <w:rPr>
          <w:rFonts w:ascii="Times New Roman" w:hAnsi="Times New Roman" w:cs="Times New Roman"/>
          <w:b/>
          <w:spacing w:val="-1"/>
          <w:sz w:val="28"/>
          <w:szCs w:val="28"/>
        </w:rPr>
        <w:t>3051,2</w:t>
      </w:r>
      <w:r w:rsidRPr="00612C86">
        <w:rPr>
          <w:rFonts w:ascii="Times New Roman" w:hAnsi="Times New Roman" w:cs="Times New Roman"/>
          <w:spacing w:val="-1"/>
          <w:sz w:val="28"/>
          <w:szCs w:val="28"/>
        </w:rPr>
        <w:t>тыс.рублей) или</w:t>
      </w:r>
      <w:r w:rsidRPr="00612C86">
        <w:rPr>
          <w:rFonts w:ascii="Times New Roman" w:hAnsi="Times New Roman" w:cs="Times New Roman"/>
          <w:b/>
          <w:spacing w:val="-1"/>
          <w:sz w:val="28"/>
          <w:szCs w:val="28"/>
        </w:rPr>
        <w:t>177,5</w:t>
      </w:r>
      <w:r w:rsidRPr="00612C86">
        <w:rPr>
          <w:rFonts w:ascii="Times New Roman" w:hAnsi="Times New Roman" w:cs="Times New Roman"/>
          <w:spacing w:val="-1"/>
          <w:sz w:val="28"/>
          <w:szCs w:val="28"/>
        </w:rPr>
        <w:t xml:space="preserve"> %.</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По сравнению с 2020 годом увеличились поступления</w:t>
      </w:r>
      <w:r>
        <w:rPr>
          <w:rFonts w:ascii="Times New Roman" w:hAnsi="Times New Roman" w:cs="Times New Roman"/>
          <w:spacing w:val="-1"/>
          <w:sz w:val="28"/>
          <w:szCs w:val="28"/>
        </w:rPr>
        <w:t xml:space="preserve"> </w:t>
      </w:r>
      <w:r w:rsidRPr="00612C86">
        <w:rPr>
          <w:rFonts w:ascii="Times New Roman" w:hAnsi="Times New Roman" w:cs="Times New Roman"/>
          <w:spacing w:val="-1"/>
          <w:sz w:val="28"/>
          <w:szCs w:val="28"/>
        </w:rPr>
        <w:t>неналоговых доходов:</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 xml:space="preserve">- от использования имущества, находящегося в государственной и муниципальной собственности на </w:t>
      </w:r>
      <w:r w:rsidRPr="00612C86">
        <w:rPr>
          <w:rFonts w:ascii="Times New Roman" w:hAnsi="Times New Roman" w:cs="Times New Roman"/>
          <w:b/>
          <w:spacing w:val="-1"/>
          <w:sz w:val="28"/>
          <w:szCs w:val="28"/>
        </w:rPr>
        <w:t>540,4</w:t>
      </w:r>
      <w:r w:rsidRPr="00612C86">
        <w:rPr>
          <w:rFonts w:ascii="Times New Roman" w:hAnsi="Times New Roman" w:cs="Times New Roman"/>
          <w:spacing w:val="-1"/>
          <w:sz w:val="28"/>
          <w:szCs w:val="28"/>
        </w:rPr>
        <w:t xml:space="preserve"> тыс. рублей;</w:t>
      </w:r>
    </w:p>
    <w:p w:rsidR="0012278E" w:rsidRPr="00612C86" w:rsidRDefault="0012278E" w:rsidP="0012278E">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 xml:space="preserve">- от продажи материальных и нематериальных активов на </w:t>
      </w:r>
      <w:r w:rsidRPr="00612C86">
        <w:rPr>
          <w:rFonts w:ascii="Times New Roman" w:hAnsi="Times New Roman" w:cs="Times New Roman"/>
          <w:b/>
          <w:spacing w:val="-1"/>
          <w:sz w:val="28"/>
          <w:szCs w:val="28"/>
        </w:rPr>
        <w:t>1912,7</w:t>
      </w:r>
      <w:r w:rsidRPr="00612C86">
        <w:rPr>
          <w:rFonts w:ascii="Times New Roman" w:hAnsi="Times New Roman" w:cs="Times New Roman"/>
          <w:spacing w:val="-1"/>
          <w:sz w:val="28"/>
          <w:szCs w:val="28"/>
        </w:rPr>
        <w:t xml:space="preserve"> тыс. рублей;</w:t>
      </w:r>
    </w:p>
    <w:p w:rsidR="0012278E" w:rsidRPr="00612C86" w:rsidRDefault="0012278E" w:rsidP="0012278E">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ab/>
        <w:t xml:space="preserve">- от уплаты штрафов, санкций, возмещения ущерба на </w:t>
      </w:r>
      <w:r w:rsidRPr="00612C86">
        <w:rPr>
          <w:rFonts w:ascii="Times New Roman" w:hAnsi="Times New Roman" w:cs="Times New Roman"/>
          <w:b/>
          <w:spacing w:val="-1"/>
          <w:sz w:val="28"/>
          <w:szCs w:val="28"/>
        </w:rPr>
        <w:t>553,3</w:t>
      </w:r>
      <w:r w:rsidRPr="00612C86">
        <w:rPr>
          <w:rFonts w:ascii="Times New Roman" w:hAnsi="Times New Roman" w:cs="Times New Roman"/>
          <w:spacing w:val="-1"/>
          <w:sz w:val="28"/>
          <w:szCs w:val="28"/>
        </w:rPr>
        <w:t xml:space="preserve"> тыс. рублей.</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color w:val="000000"/>
          <w:sz w:val="28"/>
          <w:szCs w:val="28"/>
          <w:shd w:val="clear" w:color="auto" w:fill="FFFFFF"/>
        </w:rPr>
        <w:t xml:space="preserve">В структуре неналоговых доходов бюджета муниципального образования основную долю составили </w:t>
      </w:r>
      <w:r w:rsidRPr="00612C86">
        <w:rPr>
          <w:rFonts w:ascii="Times New Roman" w:hAnsi="Times New Roman" w:cs="Times New Roman"/>
          <w:spacing w:val="-1"/>
          <w:sz w:val="28"/>
          <w:szCs w:val="28"/>
        </w:rPr>
        <w:t>доходы от использования имущества, находящегося в государственной и муниципальной собственности (</w:t>
      </w:r>
      <w:r w:rsidRPr="00612C86">
        <w:rPr>
          <w:rFonts w:ascii="Times New Roman" w:hAnsi="Times New Roman" w:cs="Times New Roman"/>
          <w:b/>
          <w:spacing w:val="-1"/>
          <w:sz w:val="28"/>
          <w:szCs w:val="28"/>
        </w:rPr>
        <w:t>2206,2</w:t>
      </w:r>
      <w:r w:rsidRPr="00612C86">
        <w:rPr>
          <w:rFonts w:ascii="Times New Roman" w:hAnsi="Times New Roman" w:cs="Times New Roman"/>
          <w:spacing w:val="-1"/>
          <w:sz w:val="28"/>
          <w:szCs w:val="28"/>
        </w:rPr>
        <w:t xml:space="preserve"> тыс. рублей или </w:t>
      </w:r>
      <w:r w:rsidRPr="00612C86">
        <w:rPr>
          <w:rFonts w:ascii="Times New Roman" w:hAnsi="Times New Roman" w:cs="Times New Roman"/>
          <w:b/>
          <w:spacing w:val="-1"/>
          <w:sz w:val="28"/>
          <w:szCs w:val="28"/>
        </w:rPr>
        <w:t>31,6</w:t>
      </w:r>
      <w:r w:rsidRPr="00612C86">
        <w:rPr>
          <w:rFonts w:ascii="Times New Roman" w:hAnsi="Times New Roman" w:cs="Times New Roman"/>
          <w:spacing w:val="-1"/>
          <w:sz w:val="28"/>
          <w:szCs w:val="28"/>
        </w:rPr>
        <w:t xml:space="preserve">%   </w:t>
      </w:r>
      <w:r w:rsidRPr="00612C86">
        <w:rPr>
          <w:rFonts w:ascii="Times New Roman" w:hAnsi="Times New Roman" w:cs="Times New Roman"/>
          <w:color w:val="000000"/>
          <w:sz w:val="28"/>
          <w:szCs w:val="28"/>
        </w:rPr>
        <w:t>от общего объема неналоговых доходов</w:t>
      </w:r>
      <w:r w:rsidRPr="00612C86">
        <w:rPr>
          <w:rFonts w:ascii="Times New Roman" w:hAnsi="Times New Roman" w:cs="Times New Roman"/>
          <w:spacing w:val="-1"/>
          <w:sz w:val="28"/>
          <w:szCs w:val="28"/>
        </w:rPr>
        <w:t>), доходы от продажи земельных участков (</w:t>
      </w:r>
      <w:r w:rsidRPr="00612C86">
        <w:rPr>
          <w:rFonts w:ascii="Times New Roman" w:hAnsi="Times New Roman" w:cs="Times New Roman"/>
          <w:b/>
          <w:spacing w:val="-1"/>
          <w:sz w:val="28"/>
          <w:szCs w:val="28"/>
        </w:rPr>
        <w:t>2683,8</w:t>
      </w:r>
      <w:r w:rsidRPr="00612C86">
        <w:rPr>
          <w:rFonts w:ascii="Times New Roman" w:hAnsi="Times New Roman" w:cs="Times New Roman"/>
          <w:spacing w:val="-1"/>
          <w:sz w:val="28"/>
          <w:szCs w:val="28"/>
        </w:rPr>
        <w:t xml:space="preserve"> тыс. рублей или </w:t>
      </w:r>
      <w:r w:rsidRPr="00612C86">
        <w:rPr>
          <w:rFonts w:ascii="Times New Roman" w:hAnsi="Times New Roman" w:cs="Times New Roman"/>
          <w:b/>
          <w:spacing w:val="-1"/>
          <w:sz w:val="28"/>
          <w:szCs w:val="28"/>
        </w:rPr>
        <w:t>38,4</w:t>
      </w:r>
      <w:r w:rsidRPr="00612C86">
        <w:rPr>
          <w:rFonts w:ascii="Times New Roman" w:hAnsi="Times New Roman" w:cs="Times New Roman"/>
          <w:spacing w:val="-1"/>
          <w:sz w:val="28"/>
          <w:szCs w:val="28"/>
        </w:rPr>
        <w:t xml:space="preserve">% </w:t>
      </w:r>
      <w:r w:rsidRPr="00612C86">
        <w:rPr>
          <w:rFonts w:ascii="Times New Roman" w:hAnsi="Times New Roman" w:cs="Times New Roman"/>
          <w:color w:val="000000"/>
          <w:sz w:val="28"/>
          <w:szCs w:val="28"/>
        </w:rPr>
        <w:t>от общего объема неналоговых доходов</w:t>
      </w:r>
      <w:r w:rsidRPr="00612C86">
        <w:rPr>
          <w:rFonts w:ascii="Times New Roman" w:hAnsi="Times New Roman" w:cs="Times New Roman"/>
          <w:spacing w:val="-1"/>
          <w:sz w:val="28"/>
          <w:szCs w:val="28"/>
        </w:rPr>
        <w:t>) и штрафы, санкции, возмещение ущерба (</w:t>
      </w:r>
      <w:r w:rsidRPr="00612C86">
        <w:rPr>
          <w:rFonts w:ascii="Times New Roman" w:hAnsi="Times New Roman" w:cs="Times New Roman"/>
          <w:b/>
          <w:spacing w:val="-1"/>
          <w:sz w:val="28"/>
          <w:szCs w:val="28"/>
        </w:rPr>
        <w:t>1807,9</w:t>
      </w:r>
      <w:r w:rsidRPr="00612C86">
        <w:rPr>
          <w:rFonts w:ascii="Times New Roman" w:hAnsi="Times New Roman" w:cs="Times New Roman"/>
          <w:spacing w:val="-1"/>
          <w:sz w:val="28"/>
          <w:szCs w:val="28"/>
        </w:rPr>
        <w:t xml:space="preserve"> тыс.рублей или </w:t>
      </w:r>
      <w:r w:rsidRPr="00612C86">
        <w:rPr>
          <w:rFonts w:ascii="Times New Roman" w:hAnsi="Times New Roman" w:cs="Times New Roman"/>
          <w:b/>
          <w:spacing w:val="-1"/>
          <w:sz w:val="28"/>
          <w:szCs w:val="28"/>
        </w:rPr>
        <w:t>25,9 %</w:t>
      </w:r>
      <w:r w:rsidRPr="00612C86">
        <w:rPr>
          <w:rFonts w:ascii="Times New Roman" w:hAnsi="Times New Roman" w:cs="Times New Roman"/>
          <w:color w:val="000000"/>
          <w:sz w:val="28"/>
          <w:szCs w:val="28"/>
        </w:rPr>
        <w:t>от общего объема неналоговых доходов</w:t>
      </w:r>
      <w:r w:rsidRPr="00612C86">
        <w:rPr>
          <w:rFonts w:ascii="Times New Roman" w:hAnsi="Times New Roman" w:cs="Times New Roman"/>
          <w:spacing w:val="-1"/>
          <w:sz w:val="28"/>
          <w:szCs w:val="28"/>
        </w:rPr>
        <w:t>).</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612C86">
        <w:rPr>
          <w:rFonts w:ascii="Times New Roman" w:hAnsi="Times New Roman" w:cs="Times New Roman"/>
          <w:b/>
          <w:spacing w:val="-1"/>
          <w:sz w:val="28"/>
          <w:szCs w:val="28"/>
        </w:rPr>
        <w:t>Безвозмездные поступления</w:t>
      </w:r>
      <w:r>
        <w:rPr>
          <w:rFonts w:ascii="Times New Roman" w:hAnsi="Times New Roman" w:cs="Times New Roman"/>
          <w:b/>
          <w:spacing w:val="-1"/>
          <w:sz w:val="28"/>
          <w:szCs w:val="28"/>
        </w:rPr>
        <w:t xml:space="preserve"> </w:t>
      </w:r>
      <w:r w:rsidRPr="00612C86">
        <w:rPr>
          <w:rFonts w:ascii="Times New Roman" w:hAnsi="Times New Roman" w:cs="Times New Roman"/>
          <w:spacing w:val="-1"/>
          <w:sz w:val="28"/>
          <w:szCs w:val="28"/>
        </w:rPr>
        <w:t>от других бюджетов</w:t>
      </w:r>
      <w:r>
        <w:rPr>
          <w:rFonts w:ascii="Times New Roman" w:hAnsi="Times New Roman" w:cs="Times New Roman"/>
          <w:spacing w:val="-1"/>
          <w:sz w:val="28"/>
          <w:szCs w:val="28"/>
        </w:rPr>
        <w:t xml:space="preserve"> </w:t>
      </w:r>
      <w:r w:rsidRPr="00612C86">
        <w:rPr>
          <w:rFonts w:ascii="Times New Roman" w:hAnsi="Times New Roman" w:cs="Times New Roman"/>
          <w:spacing w:val="-1"/>
          <w:sz w:val="28"/>
          <w:szCs w:val="28"/>
        </w:rPr>
        <w:t xml:space="preserve">бюджетной системы Российской  Федерации в 2021 году составили  </w:t>
      </w:r>
      <w:r w:rsidRPr="00612C86">
        <w:rPr>
          <w:rFonts w:ascii="Times New Roman" w:hAnsi="Times New Roman" w:cs="Times New Roman"/>
          <w:b/>
          <w:spacing w:val="-1"/>
          <w:sz w:val="28"/>
          <w:szCs w:val="28"/>
        </w:rPr>
        <w:t xml:space="preserve">258 214,6 </w:t>
      </w:r>
      <w:r w:rsidRPr="00612C86">
        <w:rPr>
          <w:rFonts w:ascii="Times New Roman" w:hAnsi="Times New Roman" w:cs="Times New Roman"/>
          <w:spacing w:val="-1"/>
          <w:sz w:val="28"/>
          <w:szCs w:val="28"/>
        </w:rPr>
        <w:t xml:space="preserve"> тыс.рублей или </w:t>
      </w:r>
      <w:r w:rsidRPr="00612C86">
        <w:rPr>
          <w:rFonts w:ascii="Times New Roman" w:hAnsi="Times New Roman" w:cs="Times New Roman"/>
          <w:b/>
          <w:spacing w:val="-1"/>
          <w:sz w:val="28"/>
          <w:szCs w:val="28"/>
        </w:rPr>
        <w:t>95,9</w:t>
      </w:r>
      <w:r w:rsidRPr="00612C86">
        <w:rPr>
          <w:rFonts w:ascii="Times New Roman" w:hAnsi="Times New Roman" w:cs="Times New Roman"/>
          <w:spacing w:val="-1"/>
          <w:sz w:val="28"/>
          <w:szCs w:val="28"/>
        </w:rPr>
        <w:t xml:space="preserve"> % от запланированных показателей</w:t>
      </w:r>
      <w:r w:rsidRPr="00612C86">
        <w:rPr>
          <w:rFonts w:ascii="Times New Roman" w:hAnsi="Times New Roman" w:cs="Times New Roman"/>
          <w:b/>
          <w:spacing w:val="-1"/>
          <w:sz w:val="28"/>
          <w:szCs w:val="28"/>
        </w:rPr>
        <w:t>269 259,8</w:t>
      </w:r>
      <w:r w:rsidRPr="00612C86">
        <w:rPr>
          <w:rFonts w:ascii="Times New Roman" w:hAnsi="Times New Roman" w:cs="Times New Roman"/>
          <w:spacing w:val="-1"/>
          <w:sz w:val="28"/>
          <w:szCs w:val="28"/>
        </w:rPr>
        <w:t xml:space="preserve"> тыс. рублей. </w:t>
      </w:r>
    </w:p>
    <w:p w:rsidR="0012278E" w:rsidRPr="00612C86" w:rsidRDefault="0012278E" w:rsidP="0012278E">
      <w:pPr>
        <w:spacing w:after="0" w:line="240" w:lineRule="auto"/>
        <w:ind w:firstLine="708"/>
        <w:jc w:val="both"/>
        <w:rPr>
          <w:rFonts w:ascii="Times New Roman" w:hAnsi="Times New Roman" w:cs="Times New Roman"/>
          <w:b/>
          <w:sz w:val="28"/>
          <w:szCs w:val="28"/>
        </w:rPr>
      </w:pPr>
      <w:r w:rsidRPr="00612C86">
        <w:rPr>
          <w:rFonts w:ascii="Times New Roman" w:hAnsi="Times New Roman" w:cs="Times New Roman"/>
          <w:sz w:val="28"/>
          <w:szCs w:val="28"/>
        </w:rPr>
        <w:t xml:space="preserve">Так, </w:t>
      </w:r>
      <w:r w:rsidRPr="00612C86">
        <w:rPr>
          <w:rFonts w:ascii="Times New Roman" w:hAnsi="Times New Roman" w:cs="Times New Roman"/>
          <w:b/>
          <w:sz w:val="28"/>
          <w:szCs w:val="28"/>
        </w:rPr>
        <w:t>из  областного бюджета поступило:</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b/>
          <w:sz w:val="28"/>
          <w:szCs w:val="28"/>
        </w:rPr>
        <w:t>1)</w:t>
      </w:r>
      <w:r w:rsidRPr="00612C86">
        <w:rPr>
          <w:rFonts w:ascii="Times New Roman" w:hAnsi="Times New Roman" w:cs="Times New Roman"/>
          <w:sz w:val="28"/>
          <w:szCs w:val="28"/>
        </w:rPr>
        <w:t xml:space="preserve"> субсидий  </w:t>
      </w:r>
      <w:r w:rsidRPr="00612C86">
        <w:rPr>
          <w:rFonts w:ascii="Times New Roman" w:hAnsi="Times New Roman" w:cs="Times New Roman"/>
          <w:b/>
          <w:sz w:val="28"/>
          <w:szCs w:val="28"/>
        </w:rPr>
        <w:t>33051,9</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77,7</w:t>
      </w:r>
      <w:r w:rsidRPr="00612C86">
        <w:rPr>
          <w:rFonts w:ascii="Times New Roman" w:hAnsi="Times New Roman" w:cs="Times New Roman"/>
          <w:sz w:val="28"/>
          <w:szCs w:val="28"/>
        </w:rPr>
        <w:t xml:space="preserve"> % от запланированных показателей </w:t>
      </w:r>
      <w:r w:rsidRPr="00612C86">
        <w:rPr>
          <w:rFonts w:ascii="Times New Roman" w:hAnsi="Times New Roman" w:cs="Times New Roman"/>
          <w:b/>
          <w:sz w:val="28"/>
          <w:szCs w:val="28"/>
        </w:rPr>
        <w:t>42540,5</w:t>
      </w:r>
      <w:r w:rsidRPr="00612C86">
        <w:rPr>
          <w:rFonts w:ascii="Times New Roman" w:hAnsi="Times New Roman" w:cs="Times New Roman"/>
          <w:sz w:val="28"/>
          <w:szCs w:val="28"/>
        </w:rPr>
        <w:t xml:space="preserve"> тыс. рублей, в том числе:</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на организацию бесплатного горячего питания обучающихся, получающих начальное общее образование в муниципальных образовательных организациях в сумме</w:t>
      </w:r>
      <w:r w:rsidRPr="00612C86">
        <w:rPr>
          <w:rFonts w:ascii="Times New Roman" w:hAnsi="Times New Roman" w:cs="Times New Roman"/>
          <w:b/>
          <w:sz w:val="28"/>
          <w:szCs w:val="28"/>
        </w:rPr>
        <w:t xml:space="preserve">3436,0 </w:t>
      </w:r>
      <w:r w:rsidRPr="00612C86">
        <w:rPr>
          <w:rFonts w:ascii="Times New Roman" w:hAnsi="Times New Roman" w:cs="Times New Roman"/>
          <w:sz w:val="28"/>
          <w:szCs w:val="28"/>
        </w:rPr>
        <w:t xml:space="preserve">тыс. рублей или </w:t>
      </w:r>
      <w:r w:rsidRPr="00612C86">
        <w:rPr>
          <w:rFonts w:ascii="Times New Roman" w:hAnsi="Times New Roman" w:cs="Times New Roman"/>
          <w:b/>
          <w:sz w:val="28"/>
          <w:szCs w:val="28"/>
        </w:rPr>
        <w:t>83,8</w:t>
      </w:r>
      <w:r w:rsidRPr="00612C86">
        <w:rPr>
          <w:rFonts w:ascii="Times New Roman" w:hAnsi="Times New Roman" w:cs="Times New Roman"/>
          <w:sz w:val="28"/>
          <w:szCs w:val="28"/>
        </w:rPr>
        <w:t xml:space="preserve"> % от запланированных показателей </w:t>
      </w:r>
      <w:r w:rsidRPr="00612C86">
        <w:rPr>
          <w:rFonts w:ascii="Times New Roman" w:hAnsi="Times New Roman" w:cs="Times New Roman"/>
          <w:b/>
          <w:sz w:val="28"/>
          <w:szCs w:val="28"/>
        </w:rPr>
        <w:t>4100,0</w:t>
      </w:r>
      <w:r w:rsidRPr="00612C86">
        <w:rPr>
          <w:rFonts w:ascii="Times New Roman" w:hAnsi="Times New Roman" w:cs="Times New Roman"/>
          <w:sz w:val="28"/>
          <w:szCs w:val="28"/>
        </w:rPr>
        <w:t xml:space="preserve"> тыс. рублей;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w:t>
      </w:r>
      <w:r w:rsidRPr="00612C86">
        <w:rPr>
          <w:rFonts w:ascii="Times New Roman" w:hAnsi="Times New Roman" w:cs="Times New Roman"/>
          <w:b/>
          <w:sz w:val="28"/>
          <w:szCs w:val="28"/>
        </w:rPr>
        <w:t xml:space="preserve">1470,0 </w:t>
      </w:r>
      <w:r w:rsidRPr="00612C86">
        <w:rPr>
          <w:rFonts w:ascii="Times New Roman" w:hAnsi="Times New Roman" w:cs="Times New Roman"/>
          <w:sz w:val="28"/>
          <w:szCs w:val="28"/>
        </w:rPr>
        <w:t>тыс. рублей;</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-на обеспечение развития и укрепления материально-технической базы образовательных учреждений  в населенных пунктах с числом жителей до 50 тысяч человек </w:t>
      </w:r>
      <w:r w:rsidRPr="00612C86">
        <w:rPr>
          <w:rFonts w:ascii="Times New Roman" w:hAnsi="Times New Roman" w:cs="Times New Roman"/>
          <w:b/>
          <w:sz w:val="28"/>
          <w:szCs w:val="28"/>
        </w:rPr>
        <w:t xml:space="preserve">500,0 </w:t>
      </w:r>
      <w:r w:rsidRPr="00612C86">
        <w:rPr>
          <w:rFonts w:ascii="Times New Roman" w:hAnsi="Times New Roman" w:cs="Times New Roman"/>
          <w:sz w:val="28"/>
          <w:szCs w:val="28"/>
        </w:rPr>
        <w:t>тыс. рублей;</w:t>
      </w:r>
    </w:p>
    <w:p w:rsidR="0012278E" w:rsidRPr="00612C86" w:rsidRDefault="0012278E" w:rsidP="0012278E">
      <w:pPr>
        <w:spacing w:after="0" w:line="240" w:lineRule="auto"/>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lastRenderedPageBreak/>
        <w:t xml:space="preserve">-на предоставление молодым семьям социальных выплат на приобретение жилья или строительство индивидуального жилого дома в сумме </w:t>
      </w:r>
      <w:r w:rsidRPr="00612C86">
        <w:rPr>
          <w:rFonts w:ascii="Times New Roman" w:hAnsi="Times New Roman" w:cs="Times New Roman"/>
          <w:b/>
          <w:color w:val="000000"/>
          <w:sz w:val="28"/>
          <w:szCs w:val="28"/>
        </w:rPr>
        <w:t>748,2</w:t>
      </w:r>
      <w:r w:rsidRPr="00612C86">
        <w:rPr>
          <w:rFonts w:ascii="Times New Roman" w:hAnsi="Times New Roman" w:cs="Times New Roman"/>
          <w:color w:val="000000"/>
          <w:sz w:val="28"/>
          <w:szCs w:val="28"/>
        </w:rPr>
        <w:t xml:space="preserve"> тыс.рублей;</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на поддержку отрасли культуры в сумме</w:t>
      </w:r>
      <w:r>
        <w:rPr>
          <w:rFonts w:ascii="Times New Roman" w:hAnsi="Times New Roman" w:cs="Times New Roman"/>
          <w:sz w:val="28"/>
          <w:szCs w:val="28"/>
        </w:rPr>
        <w:t xml:space="preserve"> </w:t>
      </w:r>
      <w:r w:rsidRPr="00612C86">
        <w:rPr>
          <w:rFonts w:ascii="Times New Roman" w:hAnsi="Times New Roman" w:cs="Times New Roman"/>
          <w:b/>
          <w:sz w:val="28"/>
          <w:szCs w:val="28"/>
        </w:rPr>
        <w:t xml:space="preserve">33,1 </w:t>
      </w:r>
      <w:r w:rsidRPr="00612C86">
        <w:rPr>
          <w:rFonts w:ascii="Times New Roman" w:hAnsi="Times New Roman" w:cs="Times New Roman"/>
          <w:sz w:val="28"/>
          <w:szCs w:val="28"/>
        </w:rPr>
        <w:t>тыс. рублей;</w:t>
      </w:r>
    </w:p>
    <w:p w:rsidR="0012278E" w:rsidRPr="00612C86" w:rsidRDefault="0012278E" w:rsidP="0012278E">
      <w:pPr>
        <w:spacing w:after="0" w:line="240" w:lineRule="auto"/>
        <w:ind w:firstLine="709"/>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 xml:space="preserve">- на обеспечение условий для функционирования центров цифрового и гуманитарного профилей («Точка роста») в сумме </w:t>
      </w:r>
      <w:r w:rsidRPr="00612C86">
        <w:rPr>
          <w:rFonts w:ascii="Times New Roman" w:hAnsi="Times New Roman" w:cs="Times New Roman"/>
          <w:b/>
          <w:color w:val="000000"/>
          <w:sz w:val="28"/>
          <w:szCs w:val="28"/>
        </w:rPr>
        <w:t xml:space="preserve">1892,2 </w:t>
      </w:r>
      <w:r w:rsidRPr="00612C86">
        <w:rPr>
          <w:rFonts w:ascii="Times New Roman" w:hAnsi="Times New Roman" w:cs="Times New Roman"/>
          <w:color w:val="000000"/>
          <w:sz w:val="28"/>
          <w:szCs w:val="28"/>
        </w:rPr>
        <w:t>тыс.рублей;</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 из резервного фонда Администрации Смоленской области в сумме </w:t>
      </w:r>
      <w:r w:rsidRPr="00612C86">
        <w:rPr>
          <w:rFonts w:ascii="Times New Roman" w:hAnsi="Times New Roman" w:cs="Times New Roman"/>
          <w:b/>
          <w:sz w:val="28"/>
          <w:szCs w:val="28"/>
        </w:rPr>
        <w:t>3961,5</w:t>
      </w:r>
      <w:r>
        <w:rPr>
          <w:rFonts w:ascii="Times New Roman" w:hAnsi="Times New Roman" w:cs="Times New Roman"/>
          <w:b/>
          <w:sz w:val="28"/>
          <w:szCs w:val="28"/>
        </w:rPr>
        <w:t xml:space="preserve"> </w:t>
      </w:r>
      <w:r w:rsidRPr="00612C86">
        <w:rPr>
          <w:rFonts w:ascii="Times New Roman" w:hAnsi="Times New Roman" w:cs="Times New Roman"/>
          <w:sz w:val="28"/>
          <w:szCs w:val="28"/>
        </w:rPr>
        <w:t>тыс. рублей</w:t>
      </w:r>
      <w:r w:rsidRPr="00612C86">
        <w:rPr>
          <w:rFonts w:ascii="Times New Roman" w:hAnsi="Times New Roman" w:cs="Times New Roman"/>
          <w:b/>
          <w:sz w:val="28"/>
          <w:szCs w:val="28"/>
        </w:rPr>
        <w:t>;</w:t>
      </w:r>
    </w:p>
    <w:p w:rsidR="0012278E" w:rsidRPr="00612C86" w:rsidRDefault="0012278E" w:rsidP="0012278E">
      <w:pPr>
        <w:spacing w:after="0" w:line="240" w:lineRule="auto"/>
        <w:ind w:firstLine="709"/>
        <w:jc w:val="both"/>
        <w:rPr>
          <w:rFonts w:ascii="Times New Roman" w:hAnsi="Times New Roman" w:cs="Times New Roman"/>
          <w:b/>
          <w:color w:val="000000"/>
          <w:sz w:val="28"/>
          <w:szCs w:val="28"/>
        </w:rPr>
      </w:pPr>
      <w:r w:rsidRPr="00612C86">
        <w:rPr>
          <w:rFonts w:ascii="Times New Roman" w:hAnsi="Times New Roman" w:cs="Times New Roman"/>
          <w:color w:val="000000"/>
          <w:sz w:val="28"/>
          <w:szCs w:val="28"/>
        </w:rPr>
        <w:t xml:space="preserve">- на проектирование, строительство, реконструкцию, капитальный ремонт и ремонт автомобильных дорог общего пользования местного значения в сумме </w:t>
      </w:r>
      <w:r w:rsidRPr="00612C86">
        <w:rPr>
          <w:rFonts w:ascii="Times New Roman" w:hAnsi="Times New Roman" w:cs="Times New Roman"/>
          <w:b/>
          <w:color w:val="000000"/>
          <w:sz w:val="28"/>
          <w:szCs w:val="28"/>
        </w:rPr>
        <w:t>20214,3</w:t>
      </w:r>
      <w:r>
        <w:rPr>
          <w:rFonts w:ascii="Times New Roman" w:hAnsi="Times New Roman" w:cs="Times New Roman"/>
          <w:b/>
          <w:color w:val="000000"/>
          <w:sz w:val="28"/>
          <w:szCs w:val="28"/>
        </w:rPr>
        <w:t xml:space="preserve"> </w:t>
      </w:r>
      <w:r w:rsidRPr="00612C86">
        <w:rPr>
          <w:rFonts w:ascii="Times New Roman" w:hAnsi="Times New Roman" w:cs="Times New Roman"/>
          <w:color w:val="000000"/>
          <w:sz w:val="28"/>
          <w:szCs w:val="28"/>
        </w:rPr>
        <w:t>тыс.рублей;</w:t>
      </w:r>
    </w:p>
    <w:p w:rsidR="0012278E" w:rsidRPr="00612C86" w:rsidRDefault="0012278E" w:rsidP="0012278E">
      <w:pPr>
        <w:spacing w:after="0" w:line="240" w:lineRule="auto"/>
        <w:ind w:firstLine="709"/>
        <w:jc w:val="both"/>
        <w:rPr>
          <w:rFonts w:ascii="Times New Roman" w:hAnsi="Times New Roman" w:cs="Times New Roman"/>
          <w:b/>
          <w:color w:val="000000"/>
          <w:sz w:val="28"/>
          <w:szCs w:val="28"/>
        </w:rPr>
      </w:pPr>
      <w:r w:rsidRPr="00612C86">
        <w:rPr>
          <w:rFonts w:ascii="Times New Roman" w:hAnsi="Times New Roman" w:cs="Times New Roman"/>
          <w:color w:val="000000"/>
          <w:sz w:val="28"/>
          <w:szCs w:val="28"/>
        </w:rPr>
        <w:t xml:space="preserve">-на разработку проектно-сметной документации и прохождение государственной экспертизы проектно-сметной документации в сумме </w:t>
      </w:r>
      <w:r w:rsidRPr="00612C86">
        <w:rPr>
          <w:rFonts w:ascii="Times New Roman" w:hAnsi="Times New Roman" w:cs="Times New Roman"/>
          <w:b/>
          <w:color w:val="000000"/>
          <w:sz w:val="28"/>
          <w:szCs w:val="28"/>
        </w:rPr>
        <w:t>200,0</w:t>
      </w:r>
      <w:r w:rsidRPr="00612C86">
        <w:rPr>
          <w:rFonts w:ascii="Times New Roman" w:hAnsi="Times New Roman" w:cs="Times New Roman"/>
          <w:color w:val="000000"/>
          <w:sz w:val="28"/>
          <w:szCs w:val="28"/>
        </w:rPr>
        <w:t xml:space="preserve"> тыс.рублей</w:t>
      </w:r>
      <w:r w:rsidRPr="00612C86">
        <w:rPr>
          <w:rFonts w:ascii="Times New Roman" w:hAnsi="Times New Roman" w:cs="Times New Roman"/>
          <w:b/>
          <w:color w:val="000000"/>
          <w:sz w:val="28"/>
          <w:szCs w:val="28"/>
        </w:rPr>
        <w:t>;</w:t>
      </w:r>
    </w:p>
    <w:p w:rsidR="0012278E" w:rsidRPr="00612C86" w:rsidRDefault="0012278E" w:rsidP="0012278E">
      <w:pPr>
        <w:spacing w:after="0" w:line="240" w:lineRule="auto"/>
        <w:ind w:firstLine="709"/>
        <w:jc w:val="both"/>
        <w:rPr>
          <w:rFonts w:ascii="Times New Roman" w:hAnsi="Times New Roman" w:cs="Times New Roman"/>
          <w:b/>
          <w:color w:val="000000"/>
          <w:sz w:val="28"/>
          <w:szCs w:val="28"/>
        </w:rPr>
      </w:pPr>
      <w:r w:rsidRPr="00612C86">
        <w:rPr>
          <w:rFonts w:ascii="Times New Roman" w:hAnsi="Times New Roman" w:cs="Times New Roman"/>
          <w:color w:val="000000"/>
          <w:sz w:val="28"/>
          <w:szCs w:val="28"/>
        </w:rPr>
        <w:t xml:space="preserve">- на создание досуговых центров для граждан пожилого возраста в сумме </w:t>
      </w:r>
      <w:r w:rsidRPr="00612C86">
        <w:rPr>
          <w:rFonts w:ascii="Times New Roman" w:hAnsi="Times New Roman" w:cs="Times New Roman"/>
          <w:b/>
          <w:color w:val="000000"/>
          <w:sz w:val="28"/>
          <w:szCs w:val="28"/>
        </w:rPr>
        <w:t>596,6</w:t>
      </w:r>
      <w:r w:rsidRPr="00612C86">
        <w:rPr>
          <w:rFonts w:ascii="Times New Roman" w:hAnsi="Times New Roman" w:cs="Times New Roman"/>
          <w:color w:val="000000"/>
          <w:sz w:val="28"/>
          <w:szCs w:val="28"/>
        </w:rPr>
        <w:t>тыс.рублей.</w:t>
      </w:r>
    </w:p>
    <w:p w:rsidR="0012278E" w:rsidRPr="00612C86" w:rsidRDefault="0012278E" w:rsidP="0012278E">
      <w:pPr>
        <w:spacing w:after="0" w:line="240" w:lineRule="auto"/>
        <w:ind w:firstLine="709"/>
        <w:jc w:val="both"/>
        <w:rPr>
          <w:rFonts w:ascii="Times New Roman" w:hAnsi="Times New Roman" w:cs="Times New Roman"/>
          <w:b/>
          <w:color w:val="000000"/>
          <w:sz w:val="28"/>
          <w:szCs w:val="28"/>
        </w:rPr>
      </w:pPr>
      <w:r w:rsidRPr="00612C86">
        <w:rPr>
          <w:rFonts w:ascii="Times New Roman" w:hAnsi="Times New Roman" w:cs="Times New Roman"/>
          <w:color w:val="000000"/>
          <w:sz w:val="28"/>
          <w:szCs w:val="28"/>
        </w:rPr>
        <w:t xml:space="preserve">По сравнению с 2020 годом объем субсидий уменьшился на </w:t>
      </w:r>
      <w:r w:rsidRPr="00612C86">
        <w:rPr>
          <w:rFonts w:ascii="Times New Roman" w:hAnsi="Times New Roman" w:cs="Times New Roman"/>
          <w:b/>
          <w:color w:val="000000"/>
          <w:sz w:val="28"/>
          <w:szCs w:val="28"/>
        </w:rPr>
        <w:t>13760,5</w:t>
      </w:r>
      <w:r w:rsidRPr="00612C86">
        <w:rPr>
          <w:rFonts w:ascii="Times New Roman" w:hAnsi="Times New Roman" w:cs="Times New Roman"/>
          <w:color w:val="000000"/>
          <w:sz w:val="28"/>
          <w:szCs w:val="28"/>
        </w:rPr>
        <w:t xml:space="preserve"> тыс. рублей или на </w:t>
      </w:r>
      <w:r w:rsidRPr="00612C86">
        <w:rPr>
          <w:rFonts w:ascii="Times New Roman" w:hAnsi="Times New Roman" w:cs="Times New Roman"/>
          <w:b/>
          <w:color w:val="000000"/>
          <w:sz w:val="28"/>
          <w:szCs w:val="28"/>
        </w:rPr>
        <w:t>29,4</w:t>
      </w:r>
      <w:r w:rsidRPr="00612C86">
        <w:rPr>
          <w:rFonts w:ascii="Times New Roman" w:hAnsi="Times New Roman" w:cs="Times New Roman"/>
          <w:color w:val="000000"/>
          <w:sz w:val="28"/>
          <w:szCs w:val="28"/>
        </w:rPr>
        <w:t xml:space="preserve">%. </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tab/>
        <w:t xml:space="preserve">По отношению к уточненному плану не поступили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сумме </w:t>
      </w:r>
      <w:r w:rsidRPr="00612C86">
        <w:rPr>
          <w:rFonts w:ascii="Times New Roman" w:hAnsi="Times New Roman" w:cs="Times New Roman"/>
          <w:b/>
          <w:sz w:val="28"/>
          <w:szCs w:val="28"/>
        </w:rPr>
        <w:t>664,0</w:t>
      </w:r>
      <w:r w:rsidRPr="00612C86">
        <w:rPr>
          <w:rFonts w:ascii="Times New Roman" w:hAnsi="Times New Roman" w:cs="Times New Roman"/>
          <w:sz w:val="28"/>
          <w:szCs w:val="28"/>
        </w:rPr>
        <w:t xml:space="preserve"> тыс. рублей и  прочие субсидии</w:t>
      </w:r>
      <w:r>
        <w:rPr>
          <w:rFonts w:ascii="Times New Roman" w:hAnsi="Times New Roman" w:cs="Times New Roman"/>
          <w:sz w:val="28"/>
          <w:szCs w:val="28"/>
        </w:rPr>
        <w:t xml:space="preserve"> </w:t>
      </w:r>
      <w:r w:rsidRPr="00612C86">
        <w:rPr>
          <w:rFonts w:ascii="Times New Roman" w:hAnsi="Times New Roman" w:cs="Times New Roman"/>
          <w:sz w:val="28"/>
          <w:szCs w:val="28"/>
        </w:rPr>
        <w:t xml:space="preserve">бюджетам муниципальных районов в сумме </w:t>
      </w:r>
      <w:r w:rsidRPr="00612C86">
        <w:rPr>
          <w:rFonts w:ascii="Times New Roman" w:hAnsi="Times New Roman" w:cs="Times New Roman"/>
          <w:b/>
          <w:sz w:val="28"/>
          <w:szCs w:val="28"/>
        </w:rPr>
        <w:t>8824,6</w:t>
      </w:r>
      <w:r w:rsidRPr="00612C86">
        <w:rPr>
          <w:rFonts w:ascii="Times New Roman" w:hAnsi="Times New Roman" w:cs="Times New Roman"/>
          <w:sz w:val="28"/>
          <w:szCs w:val="28"/>
        </w:rPr>
        <w:t xml:space="preserve"> тыс. рублей.</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tab/>
        <w:t>Вышеуказанные субсидии предоставлены согласно фактически произведенных расходов.</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b/>
          <w:sz w:val="28"/>
          <w:szCs w:val="28"/>
        </w:rPr>
        <w:t xml:space="preserve">          2)</w:t>
      </w:r>
      <w:r w:rsidRPr="00612C86">
        <w:rPr>
          <w:rFonts w:ascii="Times New Roman" w:hAnsi="Times New Roman" w:cs="Times New Roman"/>
          <w:sz w:val="28"/>
          <w:szCs w:val="28"/>
        </w:rPr>
        <w:t xml:space="preserve"> дотаций бюджетам бюджетной системы в сумме </w:t>
      </w:r>
      <w:r w:rsidRPr="00612C86">
        <w:rPr>
          <w:rFonts w:ascii="Times New Roman" w:hAnsi="Times New Roman" w:cs="Times New Roman"/>
          <w:b/>
          <w:sz w:val="28"/>
          <w:szCs w:val="28"/>
        </w:rPr>
        <w:t>103985,9</w:t>
      </w:r>
      <w:r w:rsidRPr="00612C86">
        <w:rPr>
          <w:rFonts w:ascii="Times New Roman" w:hAnsi="Times New Roman" w:cs="Times New Roman"/>
          <w:sz w:val="28"/>
          <w:szCs w:val="28"/>
        </w:rPr>
        <w:t xml:space="preserve">тыс.рублей или </w:t>
      </w:r>
      <w:r w:rsidRPr="00612C86">
        <w:rPr>
          <w:rFonts w:ascii="Times New Roman" w:hAnsi="Times New Roman" w:cs="Times New Roman"/>
          <w:b/>
          <w:sz w:val="28"/>
          <w:szCs w:val="28"/>
        </w:rPr>
        <w:t>100</w:t>
      </w:r>
      <w:r w:rsidRPr="00612C86">
        <w:rPr>
          <w:rFonts w:ascii="Times New Roman" w:hAnsi="Times New Roman" w:cs="Times New Roman"/>
          <w:sz w:val="28"/>
          <w:szCs w:val="28"/>
        </w:rPr>
        <w:t xml:space="preserve"> % от запланированных показателей, в том числе:</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t xml:space="preserve">          - на выравнивание бюджетной обеспеченности в сумме </w:t>
      </w:r>
      <w:r w:rsidRPr="00612C86">
        <w:rPr>
          <w:rFonts w:ascii="Times New Roman" w:hAnsi="Times New Roman" w:cs="Times New Roman"/>
          <w:b/>
          <w:sz w:val="28"/>
          <w:szCs w:val="28"/>
        </w:rPr>
        <w:t>97423,7</w:t>
      </w:r>
      <w:r w:rsidRPr="00612C86">
        <w:rPr>
          <w:rFonts w:ascii="Times New Roman" w:hAnsi="Times New Roman" w:cs="Times New Roman"/>
          <w:sz w:val="28"/>
          <w:szCs w:val="28"/>
        </w:rPr>
        <w:t xml:space="preserve"> тыс. рублей;</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t xml:space="preserve">          - на поддержку мер по обеспечению сбалансированности бюджетов в сумме </w:t>
      </w:r>
      <w:r w:rsidRPr="00612C86">
        <w:rPr>
          <w:rFonts w:ascii="Times New Roman" w:hAnsi="Times New Roman" w:cs="Times New Roman"/>
          <w:b/>
          <w:sz w:val="28"/>
          <w:szCs w:val="28"/>
        </w:rPr>
        <w:t>6562,2</w:t>
      </w:r>
      <w:r w:rsidRPr="00612C86">
        <w:rPr>
          <w:rFonts w:ascii="Times New Roman" w:hAnsi="Times New Roman" w:cs="Times New Roman"/>
          <w:sz w:val="28"/>
          <w:szCs w:val="28"/>
        </w:rPr>
        <w:t xml:space="preserve"> тыс. рублей.</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b/>
          <w:sz w:val="28"/>
          <w:szCs w:val="28"/>
        </w:rPr>
        <w:t xml:space="preserve">         3)</w:t>
      </w:r>
      <w:r w:rsidRPr="00612C86">
        <w:rPr>
          <w:rFonts w:ascii="Times New Roman" w:hAnsi="Times New Roman" w:cs="Times New Roman"/>
          <w:sz w:val="28"/>
          <w:szCs w:val="28"/>
        </w:rPr>
        <w:t xml:space="preserve"> субвенций  бюджетам бюджетной системы в сумме </w:t>
      </w:r>
      <w:r w:rsidRPr="00612C86">
        <w:rPr>
          <w:rFonts w:ascii="Times New Roman" w:hAnsi="Times New Roman" w:cs="Times New Roman"/>
          <w:b/>
          <w:sz w:val="28"/>
          <w:szCs w:val="28"/>
        </w:rPr>
        <w:t xml:space="preserve">121028,5 </w:t>
      </w:r>
      <w:r w:rsidRPr="00612C86">
        <w:rPr>
          <w:rFonts w:ascii="Times New Roman" w:hAnsi="Times New Roman" w:cs="Times New Roman"/>
          <w:sz w:val="28"/>
          <w:szCs w:val="28"/>
        </w:rPr>
        <w:t xml:space="preserve">тыс. рублей или </w:t>
      </w:r>
      <w:r w:rsidRPr="00612C86">
        <w:rPr>
          <w:rFonts w:ascii="Times New Roman" w:hAnsi="Times New Roman" w:cs="Times New Roman"/>
          <w:b/>
          <w:sz w:val="28"/>
          <w:szCs w:val="28"/>
        </w:rPr>
        <w:t>98,8</w:t>
      </w:r>
      <w:r w:rsidRPr="00612C86">
        <w:rPr>
          <w:rFonts w:ascii="Times New Roman" w:hAnsi="Times New Roman" w:cs="Times New Roman"/>
          <w:sz w:val="28"/>
          <w:szCs w:val="28"/>
        </w:rPr>
        <w:t xml:space="preserve"> % от запланированных показателей </w:t>
      </w:r>
      <w:r w:rsidRPr="00612C86">
        <w:rPr>
          <w:rFonts w:ascii="Times New Roman" w:hAnsi="Times New Roman" w:cs="Times New Roman"/>
          <w:b/>
          <w:sz w:val="28"/>
          <w:szCs w:val="28"/>
        </w:rPr>
        <w:t>122447,2</w:t>
      </w:r>
      <w:r w:rsidRPr="00612C86">
        <w:rPr>
          <w:rFonts w:ascii="Times New Roman" w:hAnsi="Times New Roman" w:cs="Times New Roman"/>
          <w:sz w:val="28"/>
          <w:szCs w:val="28"/>
        </w:rPr>
        <w:t xml:space="preserve"> тыс. рублей, в том числе:</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t xml:space="preserve">- на выполнение передаваемых полномочий субъектов Российской Федерации в сумме </w:t>
      </w:r>
      <w:r w:rsidRPr="00612C86">
        <w:rPr>
          <w:rFonts w:ascii="Times New Roman" w:hAnsi="Times New Roman" w:cs="Times New Roman"/>
          <w:b/>
          <w:sz w:val="28"/>
          <w:szCs w:val="28"/>
        </w:rPr>
        <w:t>113478,2</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99,3</w:t>
      </w:r>
      <w:r w:rsidRPr="00612C86">
        <w:rPr>
          <w:rFonts w:ascii="Times New Roman" w:hAnsi="Times New Roman" w:cs="Times New Roman"/>
          <w:sz w:val="28"/>
          <w:szCs w:val="28"/>
        </w:rPr>
        <w:t xml:space="preserve"> % от запланированных показателей </w:t>
      </w:r>
      <w:r w:rsidRPr="00612C86">
        <w:rPr>
          <w:rFonts w:ascii="Times New Roman" w:hAnsi="Times New Roman" w:cs="Times New Roman"/>
          <w:b/>
          <w:sz w:val="28"/>
          <w:szCs w:val="28"/>
        </w:rPr>
        <w:t>114236,1</w:t>
      </w:r>
      <w:r w:rsidRPr="00612C86">
        <w:rPr>
          <w:rFonts w:ascii="Times New Roman" w:hAnsi="Times New Roman" w:cs="Times New Roman"/>
          <w:sz w:val="28"/>
          <w:szCs w:val="28"/>
        </w:rPr>
        <w:t xml:space="preserve"> тыс. рублей;</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t xml:space="preserve">-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w:t>
      </w:r>
      <w:r w:rsidRPr="00612C86">
        <w:rPr>
          <w:rFonts w:ascii="Times New Roman" w:hAnsi="Times New Roman" w:cs="Times New Roman"/>
          <w:b/>
          <w:sz w:val="28"/>
          <w:szCs w:val="28"/>
        </w:rPr>
        <w:t>6665,0</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91,7</w:t>
      </w:r>
      <w:r w:rsidRPr="00612C86">
        <w:rPr>
          <w:rFonts w:ascii="Times New Roman" w:hAnsi="Times New Roman" w:cs="Times New Roman"/>
          <w:sz w:val="28"/>
          <w:szCs w:val="28"/>
        </w:rPr>
        <w:t xml:space="preserve"> %  от запланированных показателей  </w:t>
      </w:r>
      <w:r w:rsidRPr="00612C86">
        <w:rPr>
          <w:rFonts w:ascii="Times New Roman" w:hAnsi="Times New Roman" w:cs="Times New Roman"/>
          <w:b/>
          <w:sz w:val="28"/>
          <w:szCs w:val="28"/>
        </w:rPr>
        <w:t>7265,1</w:t>
      </w:r>
      <w:r w:rsidRPr="00612C86">
        <w:rPr>
          <w:rFonts w:ascii="Times New Roman" w:hAnsi="Times New Roman" w:cs="Times New Roman"/>
          <w:sz w:val="28"/>
          <w:szCs w:val="28"/>
        </w:rPr>
        <w:t xml:space="preserve"> тыс. рублей;</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t xml:space="preserve">         - на проведение Всероссийской переписи населения 2020 года в сумме </w:t>
      </w:r>
      <w:r w:rsidRPr="00612C86">
        <w:rPr>
          <w:rFonts w:ascii="Times New Roman" w:hAnsi="Times New Roman" w:cs="Times New Roman"/>
          <w:b/>
          <w:sz w:val="28"/>
          <w:szCs w:val="28"/>
        </w:rPr>
        <w:t>101,7</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63,3</w:t>
      </w:r>
      <w:r w:rsidRPr="00612C86">
        <w:rPr>
          <w:rFonts w:ascii="Times New Roman" w:hAnsi="Times New Roman" w:cs="Times New Roman"/>
          <w:sz w:val="28"/>
          <w:szCs w:val="28"/>
        </w:rPr>
        <w:t xml:space="preserve"> % от запланированных показателей </w:t>
      </w:r>
      <w:r w:rsidRPr="00612C86">
        <w:rPr>
          <w:rFonts w:ascii="Times New Roman" w:hAnsi="Times New Roman" w:cs="Times New Roman"/>
          <w:b/>
          <w:sz w:val="28"/>
          <w:szCs w:val="28"/>
        </w:rPr>
        <w:t>160,7</w:t>
      </w:r>
      <w:r w:rsidRPr="00612C86">
        <w:rPr>
          <w:rFonts w:ascii="Times New Roman" w:hAnsi="Times New Roman" w:cs="Times New Roman"/>
          <w:sz w:val="28"/>
          <w:szCs w:val="28"/>
        </w:rPr>
        <w:t xml:space="preserve"> тыс. рублей;</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lastRenderedPageBreak/>
        <w:t xml:space="preserve">- на  государственную регистрацию актов гражданского состояния в сумме </w:t>
      </w:r>
      <w:r w:rsidRPr="00612C86">
        <w:rPr>
          <w:rFonts w:ascii="Times New Roman" w:hAnsi="Times New Roman" w:cs="Times New Roman"/>
          <w:b/>
          <w:sz w:val="28"/>
          <w:szCs w:val="28"/>
        </w:rPr>
        <w:t>783,6</w:t>
      </w:r>
      <w:r w:rsidRPr="00612C86">
        <w:rPr>
          <w:rFonts w:ascii="Times New Roman" w:hAnsi="Times New Roman" w:cs="Times New Roman"/>
          <w:sz w:val="28"/>
          <w:szCs w:val="28"/>
        </w:rPr>
        <w:t xml:space="preserve"> тыс. рублей, исполнение составило </w:t>
      </w:r>
      <w:r w:rsidRPr="00612C86">
        <w:rPr>
          <w:rFonts w:ascii="Times New Roman" w:hAnsi="Times New Roman" w:cs="Times New Roman"/>
          <w:b/>
          <w:sz w:val="28"/>
          <w:szCs w:val="28"/>
        </w:rPr>
        <w:t>100</w:t>
      </w:r>
      <w:r w:rsidRPr="00612C86">
        <w:rPr>
          <w:rFonts w:ascii="Times New Roman" w:hAnsi="Times New Roman" w:cs="Times New Roman"/>
          <w:sz w:val="28"/>
          <w:szCs w:val="28"/>
        </w:rPr>
        <w:t xml:space="preserve">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Вышеуказанные субвенции предоставлены согласно фактически произведенных расходов.</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b/>
          <w:sz w:val="28"/>
          <w:szCs w:val="28"/>
        </w:rPr>
        <w:t>4)</w:t>
      </w:r>
      <w:r w:rsidRPr="00612C86">
        <w:rPr>
          <w:rFonts w:ascii="Times New Roman" w:hAnsi="Times New Roman" w:cs="Times New Roman"/>
          <w:sz w:val="28"/>
          <w:szCs w:val="28"/>
        </w:rPr>
        <w:t xml:space="preserve"> иных межбюджетных трансфертов в сумме </w:t>
      </w:r>
      <w:r w:rsidRPr="00612C86">
        <w:rPr>
          <w:rFonts w:ascii="Times New Roman" w:hAnsi="Times New Roman" w:cs="Times New Roman"/>
          <w:b/>
          <w:sz w:val="28"/>
          <w:szCs w:val="28"/>
        </w:rPr>
        <w:t>286,3</w:t>
      </w:r>
      <w:r w:rsidRPr="00612C86">
        <w:rPr>
          <w:rFonts w:ascii="Times New Roman" w:hAnsi="Times New Roman" w:cs="Times New Roman"/>
          <w:sz w:val="28"/>
          <w:szCs w:val="28"/>
        </w:rPr>
        <w:t xml:space="preserve"> тыс. рублей, исполнено на 100 %.</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Основными направлениями увеличения доходной части бюджета являются:</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повышение объемов поступлений налога на доходы физических лиц, в частности: создание условий для роста общего объема фонда оплаты труда в районе,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усиление работы по погашению задолженности по налоговым платежам;</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создание условий для развития малого и среднего предпринимательства;</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color w:val="000000"/>
          <w:sz w:val="28"/>
          <w:szCs w:val="28"/>
        </w:rPr>
        <w:t>- проведение аукционов по продаже земельных участков и права на заключение договоров аренды земельных участков.</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b/>
          <w:sz w:val="28"/>
          <w:szCs w:val="28"/>
        </w:rPr>
        <w:t>Расходная часть бюджета муниципального образования з</w:t>
      </w:r>
      <w:r w:rsidRPr="00612C86">
        <w:rPr>
          <w:rFonts w:ascii="Times New Roman" w:hAnsi="Times New Roman" w:cs="Times New Roman"/>
          <w:b/>
          <w:spacing w:val="-1"/>
          <w:sz w:val="28"/>
          <w:szCs w:val="28"/>
        </w:rPr>
        <w:t>а 2021 год</w:t>
      </w:r>
      <w:r w:rsidRPr="00612C86">
        <w:rPr>
          <w:rFonts w:ascii="Times New Roman" w:hAnsi="Times New Roman" w:cs="Times New Roman"/>
          <w:spacing w:val="-1"/>
          <w:sz w:val="28"/>
          <w:szCs w:val="28"/>
        </w:rPr>
        <w:t xml:space="preserve"> исполнена в сумме </w:t>
      </w:r>
      <w:r w:rsidRPr="00612C86">
        <w:rPr>
          <w:rFonts w:ascii="Times New Roman" w:hAnsi="Times New Roman" w:cs="Times New Roman"/>
          <w:b/>
          <w:bCs/>
          <w:spacing w:val="-1"/>
          <w:sz w:val="28"/>
          <w:szCs w:val="28"/>
        </w:rPr>
        <w:t xml:space="preserve">311 235,9 </w:t>
      </w:r>
      <w:r w:rsidRPr="00612C86">
        <w:rPr>
          <w:rFonts w:ascii="Times New Roman" w:hAnsi="Times New Roman" w:cs="Times New Roman"/>
          <w:bCs/>
          <w:spacing w:val="-1"/>
          <w:sz w:val="28"/>
          <w:szCs w:val="28"/>
        </w:rPr>
        <w:t>тыс.</w:t>
      </w:r>
      <w:r w:rsidRPr="00612C86">
        <w:rPr>
          <w:rFonts w:ascii="Times New Roman" w:hAnsi="Times New Roman" w:cs="Times New Roman"/>
          <w:spacing w:val="-1"/>
          <w:sz w:val="28"/>
          <w:szCs w:val="28"/>
        </w:rPr>
        <w:t xml:space="preserve">рублей или </w:t>
      </w:r>
      <w:r w:rsidRPr="00612C86">
        <w:rPr>
          <w:rFonts w:ascii="Times New Roman" w:hAnsi="Times New Roman" w:cs="Times New Roman"/>
          <w:b/>
          <w:spacing w:val="-1"/>
          <w:sz w:val="28"/>
          <w:szCs w:val="28"/>
        </w:rPr>
        <w:t>95,0</w:t>
      </w:r>
      <w:r w:rsidRPr="00612C86">
        <w:rPr>
          <w:rFonts w:ascii="Times New Roman" w:hAnsi="Times New Roman" w:cs="Times New Roman"/>
          <w:spacing w:val="-1"/>
          <w:sz w:val="28"/>
          <w:szCs w:val="28"/>
        </w:rPr>
        <w:t xml:space="preserve"> % от годовых назначений (</w:t>
      </w:r>
      <w:r w:rsidRPr="00612C86">
        <w:rPr>
          <w:rFonts w:ascii="Times New Roman" w:hAnsi="Times New Roman" w:cs="Times New Roman"/>
          <w:b/>
          <w:bCs/>
          <w:spacing w:val="-1"/>
          <w:sz w:val="28"/>
          <w:szCs w:val="28"/>
        </w:rPr>
        <w:t>327 761,1</w:t>
      </w:r>
      <w:r w:rsidRPr="00612C86">
        <w:rPr>
          <w:rFonts w:ascii="Times New Roman" w:hAnsi="Times New Roman" w:cs="Times New Roman"/>
          <w:bCs/>
          <w:spacing w:val="-1"/>
          <w:sz w:val="28"/>
          <w:szCs w:val="28"/>
        </w:rPr>
        <w:t xml:space="preserve"> тыс</w:t>
      </w:r>
      <w:r w:rsidRPr="00612C86">
        <w:rPr>
          <w:rFonts w:ascii="Times New Roman" w:hAnsi="Times New Roman" w:cs="Times New Roman"/>
          <w:spacing w:val="-1"/>
          <w:sz w:val="28"/>
          <w:szCs w:val="28"/>
        </w:rPr>
        <w:t xml:space="preserve">. рублей).  По сравнению с 2020 годом  темп роста составил </w:t>
      </w:r>
      <w:r w:rsidRPr="00612C86">
        <w:rPr>
          <w:rFonts w:ascii="Times New Roman" w:hAnsi="Times New Roman" w:cs="Times New Roman"/>
          <w:b/>
          <w:spacing w:val="-1"/>
          <w:sz w:val="28"/>
          <w:szCs w:val="28"/>
        </w:rPr>
        <w:t>117,6</w:t>
      </w:r>
      <w:r w:rsidRPr="00612C86">
        <w:rPr>
          <w:rFonts w:ascii="Times New Roman" w:hAnsi="Times New Roman" w:cs="Times New Roman"/>
          <w:spacing w:val="-1"/>
          <w:sz w:val="28"/>
          <w:szCs w:val="28"/>
        </w:rPr>
        <w:t xml:space="preserve"> % или в сумме  на </w:t>
      </w:r>
      <w:r w:rsidRPr="00612C86">
        <w:rPr>
          <w:rFonts w:ascii="Times New Roman" w:hAnsi="Times New Roman" w:cs="Times New Roman"/>
          <w:b/>
          <w:spacing w:val="-1"/>
          <w:sz w:val="28"/>
          <w:szCs w:val="28"/>
        </w:rPr>
        <w:t>63234,2</w:t>
      </w:r>
      <w:r w:rsidRPr="00612C86">
        <w:rPr>
          <w:rFonts w:ascii="Times New Roman" w:hAnsi="Times New Roman" w:cs="Times New Roman"/>
          <w:spacing w:val="-1"/>
          <w:sz w:val="28"/>
          <w:szCs w:val="28"/>
        </w:rPr>
        <w:t xml:space="preserve"> тыс. рублей (в 2020 г. запланировано </w:t>
      </w:r>
      <w:r w:rsidRPr="00612C86">
        <w:rPr>
          <w:rFonts w:ascii="Times New Roman" w:hAnsi="Times New Roman" w:cs="Times New Roman"/>
          <w:b/>
          <w:bCs/>
          <w:sz w:val="28"/>
          <w:szCs w:val="28"/>
        </w:rPr>
        <w:t xml:space="preserve">369578,0 </w:t>
      </w:r>
      <w:r w:rsidRPr="00612C86">
        <w:rPr>
          <w:rFonts w:ascii="Times New Roman" w:hAnsi="Times New Roman" w:cs="Times New Roman"/>
          <w:spacing w:val="-1"/>
          <w:sz w:val="28"/>
          <w:szCs w:val="28"/>
        </w:rPr>
        <w:t xml:space="preserve">тыс.рублей исполнено </w:t>
      </w:r>
      <w:r w:rsidRPr="00612C86">
        <w:rPr>
          <w:rFonts w:ascii="Times New Roman" w:hAnsi="Times New Roman" w:cs="Times New Roman"/>
          <w:b/>
          <w:color w:val="000000"/>
          <w:sz w:val="28"/>
          <w:szCs w:val="28"/>
        </w:rPr>
        <w:t>358816,1</w:t>
      </w:r>
      <w:r w:rsidRPr="00612C86">
        <w:rPr>
          <w:rFonts w:ascii="Times New Roman" w:hAnsi="Times New Roman" w:cs="Times New Roman"/>
          <w:spacing w:val="-1"/>
          <w:sz w:val="28"/>
          <w:szCs w:val="28"/>
        </w:rPr>
        <w:t xml:space="preserve">тыс. рублей или </w:t>
      </w:r>
      <w:r w:rsidRPr="00612C86">
        <w:rPr>
          <w:rFonts w:ascii="Times New Roman" w:hAnsi="Times New Roman" w:cs="Times New Roman"/>
          <w:b/>
          <w:spacing w:val="-1"/>
          <w:sz w:val="28"/>
          <w:szCs w:val="28"/>
        </w:rPr>
        <w:t>97,1%</w:t>
      </w:r>
      <w:r w:rsidRPr="00612C86">
        <w:rPr>
          <w:rFonts w:ascii="Times New Roman" w:hAnsi="Times New Roman" w:cs="Times New Roman"/>
          <w:spacing w:val="-1"/>
          <w:sz w:val="28"/>
          <w:szCs w:val="28"/>
        </w:rPr>
        <w:t>).</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Наибольший удельный вес в расходах – </w:t>
      </w:r>
      <w:r w:rsidRPr="00612C86">
        <w:rPr>
          <w:rFonts w:ascii="Times New Roman" w:hAnsi="Times New Roman" w:cs="Times New Roman"/>
          <w:b/>
          <w:sz w:val="28"/>
          <w:szCs w:val="28"/>
        </w:rPr>
        <w:t xml:space="preserve">54,5 </w:t>
      </w:r>
      <w:r w:rsidRPr="00612C86">
        <w:rPr>
          <w:rFonts w:ascii="Times New Roman" w:hAnsi="Times New Roman" w:cs="Times New Roman"/>
          <w:sz w:val="28"/>
          <w:szCs w:val="28"/>
        </w:rPr>
        <w:t xml:space="preserve">% занимают расходы на «Образование», направлено </w:t>
      </w:r>
      <w:r w:rsidRPr="00612C86">
        <w:rPr>
          <w:rFonts w:ascii="Times New Roman" w:hAnsi="Times New Roman" w:cs="Times New Roman"/>
          <w:b/>
          <w:sz w:val="28"/>
          <w:szCs w:val="28"/>
        </w:rPr>
        <w:t xml:space="preserve">169672,3 </w:t>
      </w:r>
      <w:r w:rsidRPr="00612C86">
        <w:rPr>
          <w:rFonts w:ascii="Times New Roman" w:hAnsi="Times New Roman" w:cs="Times New Roman"/>
          <w:sz w:val="28"/>
          <w:szCs w:val="28"/>
        </w:rPr>
        <w:t xml:space="preserve"> тыс. рублей, что на </w:t>
      </w:r>
      <w:r w:rsidRPr="00612C86">
        <w:rPr>
          <w:rFonts w:ascii="Times New Roman" w:hAnsi="Times New Roman" w:cs="Times New Roman"/>
          <w:b/>
          <w:sz w:val="28"/>
          <w:szCs w:val="28"/>
        </w:rPr>
        <w:t>14160,0</w:t>
      </w:r>
      <w:r w:rsidRPr="00612C86">
        <w:rPr>
          <w:rFonts w:ascii="Times New Roman" w:hAnsi="Times New Roman" w:cs="Times New Roman"/>
          <w:sz w:val="28"/>
          <w:szCs w:val="28"/>
        </w:rPr>
        <w:t xml:space="preserve"> тыс. рублей выше  аналогичного показателя 2020 года.</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по разделу «Национальная экономика» составили </w:t>
      </w:r>
      <w:r w:rsidRPr="00612C86">
        <w:rPr>
          <w:rFonts w:ascii="Times New Roman" w:hAnsi="Times New Roman" w:cs="Times New Roman"/>
          <w:b/>
          <w:sz w:val="28"/>
          <w:szCs w:val="28"/>
        </w:rPr>
        <w:t>25383,5</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8,2</w:t>
      </w:r>
      <w:r w:rsidRPr="00612C86">
        <w:rPr>
          <w:rFonts w:ascii="Times New Roman" w:hAnsi="Times New Roman" w:cs="Times New Roman"/>
          <w:sz w:val="28"/>
          <w:szCs w:val="28"/>
        </w:rPr>
        <w:t xml:space="preserve"> % от общей суммы кассовых расходов, что на </w:t>
      </w:r>
      <w:r w:rsidRPr="00612C86">
        <w:rPr>
          <w:rFonts w:ascii="Times New Roman" w:hAnsi="Times New Roman" w:cs="Times New Roman"/>
          <w:b/>
          <w:sz w:val="28"/>
          <w:szCs w:val="28"/>
        </w:rPr>
        <w:t>9145,3</w:t>
      </w:r>
      <w:r w:rsidRPr="00612C86">
        <w:rPr>
          <w:rFonts w:ascii="Times New Roman" w:hAnsi="Times New Roman" w:cs="Times New Roman"/>
          <w:sz w:val="28"/>
          <w:szCs w:val="28"/>
        </w:rPr>
        <w:t xml:space="preserve"> тыс. рублей выше аналогичного периода 2020 года.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по разделу «Общегосударственные вопросы» составили </w:t>
      </w:r>
      <w:r w:rsidRPr="00612C86">
        <w:rPr>
          <w:rFonts w:ascii="Times New Roman" w:hAnsi="Times New Roman" w:cs="Times New Roman"/>
          <w:b/>
          <w:sz w:val="28"/>
          <w:szCs w:val="28"/>
        </w:rPr>
        <w:t>34879,4</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11,2</w:t>
      </w:r>
      <w:r w:rsidRPr="00612C86">
        <w:rPr>
          <w:rFonts w:ascii="Times New Roman" w:hAnsi="Times New Roman" w:cs="Times New Roman"/>
          <w:sz w:val="28"/>
          <w:szCs w:val="28"/>
        </w:rPr>
        <w:t xml:space="preserve"> % от общей суммы кассовых расходов (в 2020 году – </w:t>
      </w:r>
      <w:r w:rsidRPr="00612C86">
        <w:rPr>
          <w:rFonts w:ascii="Times New Roman" w:hAnsi="Times New Roman" w:cs="Times New Roman"/>
          <w:b/>
          <w:sz w:val="28"/>
          <w:szCs w:val="28"/>
        </w:rPr>
        <w:t>33652,2</w:t>
      </w:r>
      <w:r w:rsidRPr="00612C86">
        <w:rPr>
          <w:rFonts w:ascii="Times New Roman" w:hAnsi="Times New Roman" w:cs="Times New Roman"/>
          <w:sz w:val="28"/>
          <w:szCs w:val="28"/>
        </w:rPr>
        <w:t xml:space="preserve"> тыс. рублей).</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lastRenderedPageBreak/>
        <w:tab/>
      </w:r>
    </w:p>
    <w:p w:rsidR="0012278E" w:rsidRPr="00612C86" w:rsidRDefault="0012278E" w:rsidP="0012278E">
      <w:pPr>
        <w:spacing w:after="0" w:line="240" w:lineRule="auto"/>
        <w:ind w:firstLine="709"/>
        <w:jc w:val="both"/>
        <w:rPr>
          <w:rFonts w:ascii="Times New Roman" w:hAnsi="Times New Roman" w:cs="Times New Roman"/>
          <w:sz w:val="28"/>
          <w:szCs w:val="28"/>
        </w:rPr>
      </w:pPr>
    </w:p>
    <w:p w:rsidR="0012278E" w:rsidRPr="00612C86" w:rsidRDefault="0012278E" w:rsidP="0012278E">
      <w:pPr>
        <w:spacing w:after="0" w:line="240" w:lineRule="auto"/>
        <w:ind w:firstLine="709"/>
        <w:jc w:val="both"/>
        <w:rPr>
          <w:rFonts w:ascii="Times New Roman" w:hAnsi="Times New Roman" w:cs="Times New Roman"/>
          <w:sz w:val="28"/>
          <w:szCs w:val="28"/>
        </w:rPr>
      </w:pP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по разделу «Культура» составили </w:t>
      </w:r>
      <w:r w:rsidRPr="00612C86">
        <w:rPr>
          <w:rFonts w:ascii="Times New Roman" w:hAnsi="Times New Roman" w:cs="Times New Roman"/>
          <w:b/>
          <w:sz w:val="28"/>
          <w:szCs w:val="28"/>
        </w:rPr>
        <w:t xml:space="preserve">32009,6 </w:t>
      </w:r>
      <w:r w:rsidRPr="00612C86">
        <w:rPr>
          <w:rFonts w:ascii="Times New Roman" w:hAnsi="Times New Roman" w:cs="Times New Roman"/>
          <w:sz w:val="28"/>
          <w:szCs w:val="28"/>
        </w:rPr>
        <w:t xml:space="preserve">тыс.рублей или </w:t>
      </w:r>
      <w:r w:rsidRPr="00612C86">
        <w:rPr>
          <w:rFonts w:ascii="Times New Roman" w:hAnsi="Times New Roman" w:cs="Times New Roman"/>
          <w:b/>
          <w:sz w:val="28"/>
          <w:szCs w:val="28"/>
        </w:rPr>
        <w:t>10,3</w:t>
      </w:r>
      <w:r w:rsidRPr="00612C86">
        <w:rPr>
          <w:rFonts w:ascii="Times New Roman" w:hAnsi="Times New Roman" w:cs="Times New Roman"/>
          <w:sz w:val="28"/>
          <w:szCs w:val="28"/>
        </w:rPr>
        <w:t xml:space="preserve"> %  от общей суммы кассовых расходов, что на </w:t>
      </w:r>
      <w:r w:rsidRPr="00612C86">
        <w:rPr>
          <w:rFonts w:ascii="Times New Roman" w:hAnsi="Times New Roman" w:cs="Times New Roman"/>
          <w:b/>
          <w:sz w:val="28"/>
          <w:szCs w:val="28"/>
        </w:rPr>
        <w:t>4585,6</w:t>
      </w:r>
      <w:r w:rsidRPr="00612C86">
        <w:rPr>
          <w:rFonts w:ascii="Times New Roman" w:hAnsi="Times New Roman" w:cs="Times New Roman"/>
          <w:sz w:val="28"/>
          <w:szCs w:val="28"/>
        </w:rPr>
        <w:t xml:space="preserve"> тыс. рублей меньше уровня 2020 года.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по разделу «Жилищно-коммунальное хозяйство» составили </w:t>
      </w:r>
      <w:r w:rsidRPr="00612C86">
        <w:rPr>
          <w:rFonts w:ascii="Times New Roman" w:hAnsi="Times New Roman" w:cs="Times New Roman"/>
          <w:b/>
          <w:sz w:val="28"/>
          <w:szCs w:val="28"/>
        </w:rPr>
        <w:t>161,4</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 xml:space="preserve">0,05 </w:t>
      </w:r>
      <w:r w:rsidRPr="00612C86">
        <w:rPr>
          <w:rFonts w:ascii="Times New Roman" w:hAnsi="Times New Roman" w:cs="Times New Roman"/>
          <w:sz w:val="28"/>
          <w:szCs w:val="28"/>
        </w:rPr>
        <w:t xml:space="preserve">% от общей суммы кассовых расходов, что на </w:t>
      </w:r>
      <w:r w:rsidRPr="00612C86">
        <w:rPr>
          <w:rFonts w:ascii="Times New Roman" w:hAnsi="Times New Roman" w:cs="Times New Roman"/>
          <w:b/>
          <w:sz w:val="28"/>
          <w:szCs w:val="28"/>
        </w:rPr>
        <w:t>83,7</w:t>
      </w:r>
      <w:r w:rsidRPr="00612C86">
        <w:rPr>
          <w:rFonts w:ascii="Times New Roman" w:hAnsi="Times New Roman" w:cs="Times New Roman"/>
          <w:sz w:val="28"/>
          <w:szCs w:val="28"/>
        </w:rPr>
        <w:t>тыс.рублей ниже аналогичного показателя 2020  года.</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по разделу «Социальная политика» составили </w:t>
      </w:r>
      <w:r w:rsidRPr="00612C86">
        <w:rPr>
          <w:rFonts w:ascii="Times New Roman" w:hAnsi="Times New Roman" w:cs="Times New Roman"/>
          <w:b/>
          <w:sz w:val="28"/>
          <w:szCs w:val="28"/>
        </w:rPr>
        <w:t>17202,9</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5,5</w:t>
      </w:r>
      <w:r w:rsidRPr="00612C86">
        <w:rPr>
          <w:rFonts w:ascii="Times New Roman" w:hAnsi="Times New Roman" w:cs="Times New Roman"/>
          <w:sz w:val="28"/>
          <w:szCs w:val="28"/>
        </w:rPr>
        <w:t xml:space="preserve"> % от общей суммы кассовых расходов, что на </w:t>
      </w:r>
      <w:r w:rsidRPr="00612C86">
        <w:rPr>
          <w:rFonts w:ascii="Times New Roman" w:hAnsi="Times New Roman" w:cs="Times New Roman"/>
          <w:b/>
          <w:sz w:val="28"/>
          <w:szCs w:val="28"/>
        </w:rPr>
        <w:t>167,8</w:t>
      </w:r>
      <w:r w:rsidRPr="00612C86">
        <w:rPr>
          <w:rFonts w:ascii="Times New Roman" w:hAnsi="Times New Roman" w:cs="Times New Roman"/>
          <w:sz w:val="28"/>
          <w:szCs w:val="28"/>
        </w:rPr>
        <w:t xml:space="preserve">тыс.рублей ниже аналогичного показателя 2020 года.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по разделу «Физическая культура и спорт» составили </w:t>
      </w:r>
      <w:r w:rsidRPr="00612C86">
        <w:rPr>
          <w:rFonts w:ascii="Times New Roman" w:hAnsi="Times New Roman" w:cs="Times New Roman"/>
          <w:b/>
          <w:sz w:val="28"/>
          <w:szCs w:val="28"/>
        </w:rPr>
        <w:t>367,7</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0,1</w:t>
      </w:r>
      <w:r w:rsidRPr="00612C86">
        <w:rPr>
          <w:rFonts w:ascii="Times New Roman" w:hAnsi="Times New Roman" w:cs="Times New Roman"/>
          <w:sz w:val="28"/>
          <w:szCs w:val="28"/>
        </w:rPr>
        <w:t xml:space="preserve"> % от общей суммы кассовых расходов, что на </w:t>
      </w:r>
      <w:r w:rsidRPr="00612C86">
        <w:rPr>
          <w:rFonts w:ascii="Times New Roman" w:hAnsi="Times New Roman" w:cs="Times New Roman"/>
          <w:b/>
          <w:sz w:val="28"/>
          <w:szCs w:val="28"/>
        </w:rPr>
        <w:t>20,3</w:t>
      </w:r>
      <w:r w:rsidRPr="00612C86">
        <w:rPr>
          <w:rFonts w:ascii="Times New Roman" w:hAnsi="Times New Roman" w:cs="Times New Roman"/>
          <w:sz w:val="28"/>
          <w:szCs w:val="28"/>
        </w:rPr>
        <w:t xml:space="preserve"> тыс. рублей ниже аналогичного показателя 2020 года.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по разделу «Обслуживание муниципального долга» составили </w:t>
      </w:r>
      <w:r w:rsidRPr="00612C86">
        <w:rPr>
          <w:rFonts w:ascii="Times New Roman" w:hAnsi="Times New Roman" w:cs="Times New Roman"/>
          <w:b/>
          <w:sz w:val="28"/>
          <w:szCs w:val="28"/>
        </w:rPr>
        <w:t>1,3</w:t>
      </w:r>
      <w:r w:rsidRPr="00612C86">
        <w:rPr>
          <w:rFonts w:ascii="Times New Roman" w:hAnsi="Times New Roman" w:cs="Times New Roman"/>
          <w:sz w:val="28"/>
          <w:szCs w:val="28"/>
        </w:rPr>
        <w:t xml:space="preserve"> тыс. рублей, что на уровне  аналогичного показателя 2020 года.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pacing w:val="-1"/>
          <w:sz w:val="28"/>
          <w:szCs w:val="28"/>
        </w:rPr>
        <w:t xml:space="preserve">Доля расходов, сформированных в рамках муниципальных программ, в общих расходах бюджета составляет </w:t>
      </w:r>
      <w:r w:rsidRPr="00612C86">
        <w:rPr>
          <w:rFonts w:ascii="Times New Roman" w:hAnsi="Times New Roman" w:cs="Times New Roman"/>
          <w:b/>
          <w:spacing w:val="-1"/>
          <w:sz w:val="28"/>
          <w:szCs w:val="28"/>
        </w:rPr>
        <w:t>98,1</w:t>
      </w:r>
      <w:r w:rsidRPr="00612C86">
        <w:rPr>
          <w:rFonts w:ascii="Times New Roman" w:hAnsi="Times New Roman" w:cs="Times New Roman"/>
          <w:spacing w:val="-1"/>
          <w:sz w:val="28"/>
          <w:szCs w:val="28"/>
        </w:rPr>
        <w:t xml:space="preserve"> % исполнено </w:t>
      </w:r>
      <w:r w:rsidRPr="00612C86">
        <w:rPr>
          <w:rFonts w:ascii="Times New Roman" w:hAnsi="Times New Roman" w:cs="Times New Roman"/>
          <w:b/>
          <w:spacing w:val="-1"/>
          <w:sz w:val="28"/>
          <w:szCs w:val="28"/>
        </w:rPr>
        <w:t>305183,4</w:t>
      </w:r>
      <w:r>
        <w:rPr>
          <w:rFonts w:ascii="Times New Roman" w:hAnsi="Times New Roman" w:cs="Times New Roman"/>
          <w:b/>
          <w:spacing w:val="-1"/>
          <w:sz w:val="28"/>
          <w:szCs w:val="28"/>
        </w:rPr>
        <w:t xml:space="preserve"> </w:t>
      </w:r>
      <w:r w:rsidRPr="00612C86">
        <w:rPr>
          <w:rFonts w:ascii="Times New Roman" w:hAnsi="Times New Roman" w:cs="Times New Roman"/>
          <w:spacing w:val="-1"/>
          <w:sz w:val="28"/>
          <w:szCs w:val="28"/>
        </w:rPr>
        <w:t>тыс.</w:t>
      </w:r>
      <w:r>
        <w:rPr>
          <w:rFonts w:ascii="Times New Roman" w:hAnsi="Times New Roman" w:cs="Times New Roman"/>
          <w:spacing w:val="-1"/>
          <w:sz w:val="28"/>
          <w:szCs w:val="28"/>
        </w:rPr>
        <w:t xml:space="preserve"> </w:t>
      </w:r>
      <w:r w:rsidRPr="00612C86">
        <w:rPr>
          <w:rFonts w:ascii="Times New Roman" w:hAnsi="Times New Roman" w:cs="Times New Roman"/>
          <w:spacing w:val="-1"/>
          <w:sz w:val="28"/>
          <w:szCs w:val="28"/>
        </w:rPr>
        <w:t xml:space="preserve">рублей запланировано </w:t>
      </w:r>
      <w:r w:rsidRPr="00612C86">
        <w:rPr>
          <w:rFonts w:ascii="Times New Roman" w:hAnsi="Times New Roman" w:cs="Times New Roman"/>
          <w:b/>
          <w:spacing w:val="-1"/>
          <w:sz w:val="28"/>
          <w:szCs w:val="28"/>
        </w:rPr>
        <w:t>321682,6</w:t>
      </w:r>
      <w:r>
        <w:rPr>
          <w:rFonts w:ascii="Times New Roman" w:hAnsi="Times New Roman" w:cs="Times New Roman"/>
          <w:b/>
          <w:spacing w:val="-1"/>
          <w:sz w:val="28"/>
          <w:szCs w:val="28"/>
        </w:rPr>
        <w:t xml:space="preserve"> </w:t>
      </w:r>
      <w:r w:rsidRPr="00612C86">
        <w:rPr>
          <w:rFonts w:ascii="Times New Roman" w:hAnsi="Times New Roman" w:cs="Times New Roman"/>
          <w:spacing w:val="-1"/>
          <w:sz w:val="28"/>
          <w:szCs w:val="28"/>
        </w:rPr>
        <w:t>тыс.</w:t>
      </w:r>
      <w:r>
        <w:rPr>
          <w:rFonts w:ascii="Times New Roman" w:hAnsi="Times New Roman" w:cs="Times New Roman"/>
          <w:spacing w:val="-1"/>
          <w:sz w:val="28"/>
          <w:szCs w:val="28"/>
        </w:rPr>
        <w:t xml:space="preserve"> </w:t>
      </w:r>
      <w:r w:rsidRPr="00612C86">
        <w:rPr>
          <w:rFonts w:ascii="Times New Roman" w:hAnsi="Times New Roman" w:cs="Times New Roman"/>
          <w:spacing w:val="-1"/>
          <w:sz w:val="28"/>
          <w:szCs w:val="28"/>
        </w:rPr>
        <w:t>рублей, в 2021 году из бюджета  муниципального образования финансировалось 15 муниципальных программ.</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612C86">
        <w:rPr>
          <w:rFonts w:ascii="Times New Roman" w:hAnsi="Times New Roman" w:cs="Times New Roman"/>
          <w:b/>
          <w:spacing w:val="-1"/>
          <w:sz w:val="28"/>
          <w:szCs w:val="28"/>
        </w:rPr>
        <w:t>По результатам исполнения бюджета муниципального образования за 2020 год</w:t>
      </w:r>
      <w:r w:rsidRPr="00612C86">
        <w:rPr>
          <w:rFonts w:ascii="Times New Roman" w:hAnsi="Times New Roman" w:cs="Times New Roman"/>
          <w:spacing w:val="-1"/>
          <w:sz w:val="28"/>
          <w:szCs w:val="28"/>
        </w:rPr>
        <w:t xml:space="preserve"> сложился дефицит</w:t>
      </w:r>
      <w:r>
        <w:rPr>
          <w:rFonts w:ascii="Times New Roman" w:hAnsi="Times New Roman" w:cs="Times New Roman"/>
          <w:spacing w:val="-1"/>
          <w:sz w:val="28"/>
          <w:szCs w:val="28"/>
        </w:rPr>
        <w:t xml:space="preserve"> </w:t>
      </w:r>
      <w:r w:rsidRPr="00612C86">
        <w:rPr>
          <w:rFonts w:ascii="Times New Roman" w:hAnsi="Times New Roman" w:cs="Times New Roman"/>
          <w:bCs/>
          <w:color w:val="000000"/>
          <w:sz w:val="28"/>
          <w:szCs w:val="28"/>
        </w:rPr>
        <w:t xml:space="preserve">в сумме </w:t>
      </w:r>
      <w:r w:rsidRPr="00612C86">
        <w:rPr>
          <w:rFonts w:ascii="Times New Roman" w:hAnsi="Times New Roman" w:cs="Times New Roman"/>
          <w:b/>
          <w:bCs/>
          <w:color w:val="000000"/>
          <w:sz w:val="28"/>
          <w:szCs w:val="28"/>
        </w:rPr>
        <w:t>4760,6</w:t>
      </w:r>
      <w:r>
        <w:rPr>
          <w:rFonts w:ascii="Times New Roman" w:hAnsi="Times New Roman" w:cs="Times New Roman"/>
          <w:b/>
          <w:bCs/>
          <w:color w:val="000000"/>
          <w:sz w:val="28"/>
          <w:szCs w:val="28"/>
        </w:rPr>
        <w:t xml:space="preserve"> </w:t>
      </w:r>
      <w:r w:rsidRPr="00612C86">
        <w:rPr>
          <w:rFonts w:ascii="Times New Roman" w:hAnsi="Times New Roman" w:cs="Times New Roman"/>
          <w:bCs/>
          <w:color w:val="000000"/>
          <w:sz w:val="28"/>
          <w:szCs w:val="28"/>
        </w:rPr>
        <w:t>тыс.</w:t>
      </w:r>
      <w:r>
        <w:rPr>
          <w:rFonts w:ascii="Times New Roman" w:hAnsi="Times New Roman" w:cs="Times New Roman"/>
          <w:bCs/>
          <w:color w:val="000000"/>
          <w:sz w:val="28"/>
          <w:szCs w:val="28"/>
        </w:rPr>
        <w:t xml:space="preserve"> </w:t>
      </w:r>
      <w:r w:rsidRPr="00612C86">
        <w:rPr>
          <w:rFonts w:ascii="Times New Roman" w:hAnsi="Times New Roman" w:cs="Times New Roman"/>
          <w:bCs/>
          <w:color w:val="000000"/>
          <w:sz w:val="28"/>
          <w:szCs w:val="28"/>
        </w:rPr>
        <w:t xml:space="preserve">рублей при запланированном дефиците </w:t>
      </w:r>
      <w:r w:rsidRPr="00612C86">
        <w:rPr>
          <w:rFonts w:ascii="Times New Roman" w:hAnsi="Times New Roman" w:cs="Times New Roman"/>
          <w:b/>
          <w:bCs/>
          <w:color w:val="000000"/>
          <w:sz w:val="28"/>
          <w:szCs w:val="28"/>
        </w:rPr>
        <w:t>33311,3</w:t>
      </w:r>
      <w:r>
        <w:rPr>
          <w:rFonts w:ascii="Times New Roman" w:hAnsi="Times New Roman" w:cs="Times New Roman"/>
          <w:b/>
          <w:bCs/>
          <w:color w:val="000000"/>
          <w:sz w:val="28"/>
          <w:szCs w:val="28"/>
        </w:rPr>
        <w:t xml:space="preserve"> </w:t>
      </w:r>
      <w:r w:rsidRPr="00612C86">
        <w:rPr>
          <w:rFonts w:ascii="Times New Roman" w:hAnsi="Times New Roman" w:cs="Times New Roman"/>
          <w:bCs/>
          <w:color w:val="000000"/>
          <w:sz w:val="28"/>
          <w:szCs w:val="28"/>
        </w:rPr>
        <w:t>тыс.</w:t>
      </w:r>
      <w:r>
        <w:rPr>
          <w:rFonts w:ascii="Times New Roman" w:hAnsi="Times New Roman" w:cs="Times New Roman"/>
          <w:bCs/>
          <w:color w:val="000000"/>
          <w:sz w:val="28"/>
          <w:szCs w:val="28"/>
        </w:rPr>
        <w:t xml:space="preserve"> </w:t>
      </w:r>
      <w:r w:rsidRPr="00612C86">
        <w:rPr>
          <w:rFonts w:ascii="Times New Roman" w:hAnsi="Times New Roman" w:cs="Times New Roman"/>
          <w:bCs/>
          <w:color w:val="000000"/>
          <w:sz w:val="28"/>
          <w:szCs w:val="28"/>
        </w:rPr>
        <w:t>рублей.</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612C86">
        <w:rPr>
          <w:rFonts w:ascii="Times New Roman" w:hAnsi="Times New Roman" w:cs="Times New Roman"/>
          <w:color w:val="000000"/>
          <w:sz w:val="28"/>
          <w:szCs w:val="28"/>
        </w:rPr>
        <w:t xml:space="preserve">Объем муниципального  долга муниципального образования по состоянию на 1 января 2021 года составил </w:t>
      </w:r>
      <w:r w:rsidRPr="00612C86">
        <w:rPr>
          <w:rFonts w:ascii="Times New Roman" w:hAnsi="Times New Roman" w:cs="Times New Roman"/>
          <w:b/>
          <w:color w:val="000000"/>
          <w:sz w:val="28"/>
          <w:szCs w:val="28"/>
        </w:rPr>
        <w:t>1371,0</w:t>
      </w:r>
      <w:r>
        <w:rPr>
          <w:rFonts w:ascii="Times New Roman" w:hAnsi="Times New Roman" w:cs="Times New Roman"/>
          <w:b/>
          <w:color w:val="000000"/>
          <w:sz w:val="28"/>
          <w:szCs w:val="28"/>
        </w:rPr>
        <w:t xml:space="preserve"> </w:t>
      </w:r>
      <w:r w:rsidRPr="00612C86">
        <w:rPr>
          <w:rFonts w:ascii="Times New Roman" w:hAnsi="Times New Roman" w:cs="Times New Roman"/>
          <w:color w:val="000000"/>
          <w:sz w:val="28"/>
          <w:szCs w:val="28"/>
        </w:rPr>
        <w:t>тыс.</w:t>
      </w:r>
      <w:r>
        <w:rPr>
          <w:rFonts w:ascii="Times New Roman" w:hAnsi="Times New Roman" w:cs="Times New Roman"/>
          <w:color w:val="000000"/>
          <w:sz w:val="28"/>
          <w:szCs w:val="28"/>
        </w:rPr>
        <w:t xml:space="preserve"> </w:t>
      </w:r>
      <w:r w:rsidRPr="00612C86">
        <w:rPr>
          <w:rFonts w:ascii="Times New Roman" w:hAnsi="Times New Roman" w:cs="Times New Roman"/>
          <w:color w:val="000000"/>
          <w:sz w:val="28"/>
          <w:szCs w:val="28"/>
        </w:rPr>
        <w:t xml:space="preserve">рублей за счет  </w:t>
      </w:r>
      <w:r w:rsidRPr="00612C86">
        <w:rPr>
          <w:rFonts w:ascii="Times New Roman" w:hAnsi="Times New Roman" w:cs="Times New Roman"/>
          <w:sz w:val="28"/>
          <w:szCs w:val="28"/>
        </w:rPr>
        <w:t>реструктуризированной задолженности по бюджетному кредиту 2012 года.</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Муниципальное образование «Краснинский район» Смоленской области участвует в реализации нескольких национальных и региональных проектов.</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В рамках регионального проекта «Современная школа»  федерального проекта «Образование» на территории муниципального образования «Краснинский район» Смоленской области созданы  центры цифрового и гуманитарного профилей «Точка роста». В 2021 году </w:t>
      </w:r>
      <w:r w:rsidRPr="00612C86">
        <w:rPr>
          <w:rFonts w:ascii="Times New Roman" w:hAnsi="Times New Roman" w:cs="Times New Roman"/>
          <w:color w:val="000000"/>
          <w:sz w:val="28"/>
          <w:szCs w:val="28"/>
        </w:rPr>
        <w:t xml:space="preserve">на обеспечение условий для функционирования данных произведены расходы  в сумме </w:t>
      </w:r>
      <w:r w:rsidRPr="00612C86">
        <w:rPr>
          <w:rFonts w:ascii="Times New Roman" w:hAnsi="Times New Roman" w:cs="Times New Roman"/>
          <w:b/>
          <w:color w:val="000000"/>
          <w:sz w:val="28"/>
          <w:szCs w:val="28"/>
        </w:rPr>
        <w:t xml:space="preserve">1892,2 </w:t>
      </w:r>
      <w:r w:rsidRPr="00612C86">
        <w:rPr>
          <w:rFonts w:ascii="Times New Roman" w:hAnsi="Times New Roman" w:cs="Times New Roman"/>
          <w:color w:val="000000"/>
          <w:sz w:val="28"/>
          <w:szCs w:val="28"/>
        </w:rPr>
        <w:t>тыс.рублей</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В рамках реализации регионального проекта «Культурная среда» федерального проекта «Культура»  в 2021 году </w:t>
      </w:r>
      <w:r w:rsidRPr="00612C86">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612C86">
        <w:rPr>
          <w:rFonts w:ascii="Times New Roman" w:hAnsi="Times New Roman" w:cs="Times New Roman"/>
          <w:color w:val="000000"/>
          <w:sz w:val="28"/>
          <w:szCs w:val="28"/>
        </w:rPr>
        <w:t xml:space="preserve">создание досугового центра для граждан пожилого возраста профинансированы расходы в сумме </w:t>
      </w:r>
      <w:r w:rsidRPr="00612C86">
        <w:rPr>
          <w:rFonts w:ascii="Times New Roman" w:hAnsi="Times New Roman" w:cs="Times New Roman"/>
          <w:b/>
          <w:color w:val="000000"/>
          <w:sz w:val="28"/>
          <w:szCs w:val="28"/>
        </w:rPr>
        <w:t>596,6</w:t>
      </w:r>
      <w:r w:rsidRPr="00612C86">
        <w:rPr>
          <w:rFonts w:ascii="Times New Roman" w:hAnsi="Times New Roman" w:cs="Times New Roman"/>
          <w:color w:val="000000"/>
          <w:sz w:val="28"/>
          <w:szCs w:val="28"/>
        </w:rPr>
        <w:t xml:space="preserve"> тыс.</w:t>
      </w:r>
      <w:r>
        <w:rPr>
          <w:rFonts w:ascii="Times New Roman" w:hAnsi="Times New Roman" w:cs="Times New Roman"/>
          <w:color w:val="000000"/>
          <w:sz w:val="28"/>
          <w:szCs w:val="28"/>
        </w:rPr>
        <w:t xml:space="preserve"> </w:t>
      </w:r>
      <w:r w:rsidRPr="00612C86">
        <w:rPr>
          <w:rFonts w:ascii="Times New Roman" w:hAnsi="Times New Roman" w:cs="Times New Roman"/>
          <w:color w:val="000000"/>
          <w:sz w:val="28"/>
          <w:szCs w:val="28"/>
        </w:rPr>
        <w:t>рублей</w:t>
      </w:r>
      <w:r w:rsidRPr="00612C86">
        <w:rPr>
          <w:rFonts w:ascii="Times New Roman" w:hAnsi="Times New Roman" w:cs="Times New Roman"/>
          <w:sz w:val="28"/>
          <w:szCs w:val="28"/>
        </w:rPr>
        <w:t xml:space="preserve">, денежные средства освоены в полном объеме.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На  исполнение  публичных нормативных обязательств в 2021 году направлено </w:t>
      </w:r>
      <w:r w:rsidRPr="00612C86">
        <w:rPr>
          <w:rFonts w:ascii="Times New Roman" w:hAnsi="Times New Roman" w:cs="Times New Roman"/>
          <w:b/>
          <w:sz w:val="28"/>
          <w:szCs w:val="28"/>
        </w:rPr>
        <w:t>6908,3</w:t>
      </w:r>
      <w:r>
        <w:rPr>
          <w:rFonts w:ascii="Times New Roman" w:hAnsi="Times New Roman" w:cs="Times New Roman"/>
          <w:b/>
          <w:sz w:val="28"/>
          <w:szCs w:val="28"/>
        </w:rPr>
        <w:t xml:space="preserve"> </w:t>
      </w:r>
      <w:r w:rsidRPr="00612C86">
        <w:rPr>
          <w:rFonts w:ascii="Times New Roman" w:hAnsi="Times New Roman" w:cs="Times New Roman"/>
          <w:sz w:val="28"/>
          <w:szCs w:val="28"/>
        </w:rPr>
        <w:t>тыс.</w:t>
      </w:r>
      <w:r>
        <w:rPr>
          <w:rFonts w:ascii="Times New Roman" w:hAnsi="Times New Roman" w:cs="Times New Roman"/>
          <w:sz w:val="28"/>
          <w:szCs w:val="28"/>
        </w:rPr>
        <w:t xml:space="preserve"> </w:t>
      </w:r>
      <w:r w:rsidRPr="00612C86">
        <w:rPr>
          <w:rFonts w:ascii="Times New Roman" w:hAnsi="Times New Roman" w:cs="Times New Roman"/>
          <w:sz w:val="28"/>
          <w:szCs w:val="28"/>
        </w:rPr>
        <w:t>рублей, в том числе:</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 xml:space="preserve">- на выплату денежных средств на содержание ребенка, переданного на воспитание в приемную семью </w:t>
      </w:r>
      <w:r w:rsidRPr="00612C86">
        <w:rPr>
          <w:rFonts w:ascii="Times New Roman" w:hAnsi="Times New Roman" w:cs="Times New Roman"/>
          <w:b/>
          <w:sz w:val="28"/>
          <w:szCs w:val="28"/>
        </w:rPr>
        <w:t>1454,7</w:t>
      </w:r>
      <w:r w:rsidRPr="00612C86">
        <w:rPr>
          <w:rFonts w:ascii="Times New Roman" w:hAnsi="Times New Roman" w:cs="Times New Roman"/>
          <w:sz w:val="28"/>
          <w:szCs w:val="28"/>
        </w:rPr>
        <w:t>тыс.</w:t>
      </w:r>
      <w:r>
        <w:rPr>
          <w:rFonts w:ascii="Times New Roman" w:hAnsi="Times New Roman" w:cs="Times New Roman"/>
          <w:sz w:val="28"/>
          <w:szCs w:val="28"/>
        </w:rPr>
        <w:t xml:space="preserve"> </w:t>
      </w:r>
      <w:r w:rsidRPr="00612C86">
        <w:rPr>
          <w:rFonts w:ascii="Times New Roman" w:hAnsi="Times New Roman" w:cs="Times New Roman"/>
          <w:sz w:val="28"/>
          <w:szCs w:val="28"/>
        </w:rPr>
        <w:t>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lastRenderedPageBreak/>
        <w:t xml:space="preserve">- на  выплату ежемесячных денежных средств на содержание ребенка, находящегося под опекой (попечительством) </w:t>
      </w:r>
      <w:r w:rsidRPr="00612C86">
        <w:rPr>
          <w:rFonts w:ascii="Times New Roman" w:hAnsi="Times New Roman" w:cs="Times New Roman"/>
          <w:b/>
          <w:sz w:val="28"/>
          <w:szCs w:val="28"/>
        </w:rPr>
        <w:t xml:space="preserve">1606,6 </w:t>
      </w:r>
      <w:r w:rsidRPr="00612C86">
        <w:rPr>
          <w:rFonts w:ascii="Times New Roman" w:hAnsi="Times New Roman" w:cs="Times New Roman"/>
          <w:sz w:val="28"/>
          <w:szCs w:val="28"/>
        </w:rPr>
        <w:t>тыс.</w:t>
      </w:r>
      <w:r>
        <w:rPr>
          <w:rFonts w:ascii="Times New Roman" w:hAnsi="Times New Roman" w:cs="Times New Roman"/>
          <w:sz w:val="28"/>
          <w:szCs w:val="28"/>
        </w:rPr>
        <w:t xml:space="preserve"> </w:t>
      </w:r>
      <w:r w:rsidRPr="00612C86">
        <w:rPr>
          <w:rFonts w:ascii="Times New Roman" w:hAnsi="Times New Roman" w:cs="Times New Roman"/>
          <w:sz w:val="28"/>
          <w:szCs w:val="28"/>
        </w:rPr>
        <w:t>рублей;</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 xml:space="preserve">-на пенсионное обеспечение муниципальных служащих </w:t>
      </w:r>
      <w:r w:rsidRPr="00612C86">
        <w:rPr>
          <w:rFonts w:ascii="Times New Roman" w:hAnsi="Times New Roman" w:cs="Times New Roman"/>
          <w:b/>
          <w:sz w:val="28"/>
          <w:szCs w:val="28"/>
        </w:rPr>
        <w:t>3606,4</w:t>
      </w:r>
      <w:r w:rsidRPr="00612C86">
        <w:rPr>
          <w:rFonts w:ascii="Times New Roman" w:hAnsi="Times New Roman" w:cs="Times New Roman"/>
          <w:sz w:val="28"/>
          <w:szCs w:val="28"/>
        </w:rPr>
        <w:t>тыс.</w:t>
      </w:r>
      <w:r>
        <w:rPr>
          <w:rFonts w:ascii="Times New Roman" w:hAnsi="Times New Roman" w:cs="Times New Roman"/>
          <w:sz w:val="28"/>
          <w:szCs w:val="28"/>
        </w:rPr>
        <w:t xml:space="preserve"> </w:t>
      </w:r>
      <w:r w:rsidRPr="00612C86">
        <w:rPr>
          <w:rFonts w:ascii="Times New Roman" w:hAnsi="Times New Roman" w:cs="Times New Roman"/>
          <w:sz w:val="28"/>
          <w:szCs w:val="28"/>
        </w:rPr>
        <w:t>рублей, муниципальная пенсия выплачена</w:t>
      </w:r>
      <w:r>
        <w:rPr>
          <w:rFonts w:ascii="Times New Roman" w:hAnsi="Times New Roman" w:cs="Times New Roman"/>
          <w:sz w:val="28"/>
          <w:szCs w:val="28"/>
        </w:rPr>
        <w:t xml:space="preserve"> </w:t>
      </w:r>
      <w:r w:rsidRPr="00612C86">
        <w:rPr>
          <w:rFonts w:ascii="Times New Roman" w:hAnsi="Times New Roman" w:cs="Times New Roman"/>
          <w:b/>
          <w:sz w:val="28"/>
          <w:szCs w:val="28"/>
        </w:rPr>
        <w:t>41</w:t>
      </w:r>
      <w:r w:rsidRPr="00612C86">
        <w:rPr>
          <w:rFonts w:ascii="Times New Roman" w:hAnsi="Times New Roman" w:cs="Times New Roman"/>
          <w:sz w:val="28"/>
          <w:szCs w:val="28"/>
        </w:rPr>
        <w:t xml:space="preserve"> пенсионеру.</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Объем дотации на выравнивание уровня бюджетной обеспеченности поселений, входящих в состав территории муниципального образования, на 2021 год рассчитан в соответствии с методикой распределения дотации из районного фонда финансовой поддержки поселений.</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 xml:space="preserve">В бюджете муниципального района на 2021 год указанная дотация запланирована  в сумме </w:t>
      </w:r>
      <w:r w:rsidRPr="00612C86">
        <w:rPr>
          <w:rFonts w:ascii="Times New Roman" w:hAnsi="Times New Roman" w:cs="Times New Roman"/>
          <w:b/>
          <w:bCs/>
          <w:color w:val="000000"/>
          <w:sz w:val="28"/>
          <w:szCs w:val="28"/>
        </w:rPr>
        <w:t>23958,2</w:t>
      </w:r>
      <w:r>
        <w:rPr>
          <w:rFonts w:ascii="Times New Roman" w:hAnsi="Times New Roman" w:cs="Times New Roman"/>
          <w:b/>
          <w:bCs/>
          <w:color w:val="000000"/>
          <w:sz w:val="28"/>
          <w:szCs w:val="28"/>
        </w:rPr>
        <w:t xml:space="preserve"> </w:t>
      </w:r>
      <w:r w:rsidRPr="00612C86">
        <w:rPr>
          <w:rFonts w:ascii="Times New Roman" w:hAnsi="Times New Roman" w:cs="Times New Roman"/>
          <w:sz w:val="28"/>
          <w:szCs w:val="28"/>
        </w:rPr>
        <w:t>тыс.</w:t>
      </w:r>
      <w:r>
        <w:rPr>
          <w:rFonts w:ascii="Times New Roman" w:hAnsi="Times New Roman" w:cs="Times New Roman"/>
          <w:sz w:val="28"/>
          <w:szCs w:val="28"/>
        </w:rPr>
        <w:t xml:space="preserve"> </w:t>
      </w:r>
      <w:r w:rsidRPr="00612C86">
        <w:rPr>
          <w:rFonts w:ascii="Times New Roman" w:hAnsi="Times New Roman" w:cs="Times New Roman"/>
          <w:sz w:val="28"/>
          <w:szCs w:val="28"/>
        </w:rPr>
        <w:t xml:space="preserve">рублей, из них за счет средств областного бюджета в сумме </w:t>
      </w:r>
      <w:r w:rsidRPr="00612C86">
        <w:rPr>
          <w:rFonts w:ascii="Times New Roman" w:hAnsi="Times New Roman" w:cs="Times New Roman"/>
          <w:b/>
          <w:sz w:val="28"/>
          <w:szCs w:val="28"/>
        </w:rPr>
        <w:t>1183,6</w:t>
      </w:r>
      <w:r>
        <w:rPr>
          <w:rFonts w:ascii="Times New Roman" w:hAnsi="Times New Roman" w:cs="Times New Roman"/>
          <w:b/>
          <w:sz w:val="28"/>
          <w:szCs w:val="28"/>
        </w:rPr>
        <w:t xml:space="preserve"> </w:t>
      </w:r>
      <w:r w:rsidRPr="00612C86">
        <w:rPr>
          <w:rFonts w:ascii="Times New Roman" w:hAnsi="Times New Roman" w:cs="Times New Roman"/>
          <w:sz w:val="28"/>
          <w:szCs w:val="28"/>
        </w:rPr>
        <w:t>тыс.</w:t>
      </w:r>
      <w:r>
        <w:rPr>
          <w:rFonts w:ascii="Times New Roman" w:hAnsi="Times New Roman" w:cs="Times New Roman"/>
          <w:sz w:val="28"/>
          <w:szCs w:val="28"/>
        </w:rPr>
        <w:t xml:space="preserve"> </w:t>
      </w:r>
      <w:r w:rsidRPr="00612C86">
        <w:rPr>
          <w:rFonts w:ascii="Times New Roman" w:hAnsi="Times New Roman" w:cs="Times New Roman"/>
          <w:sz w:val="28"/>
          <w:szCs w:val="28"/>
        </w:rPr>
        <w:t xml:space="preserve">рублей, за счет средств местного бюджета </w:t>
      </w:r>
      <w:r w:rsidRPr="00612C86">
        <w:rPr>
          <w:rFonts w:ascii="Times New Roman" w:hAnsi="Times New Roman" w:cs="Times New Roman"/>
          <w:b/>
          <w:sz w:val="28"/>
          <w:szCs w:val="28"/>
        </w:rPr>
        <w:t>21 553,0</w:t>
      </w:r>
      <w:r>
        <w:rPr>
          <w:rFonts w:ascii="Times New Roman" w:hAnsi="Times New Roman" w:cs="Times New Roman"/>
          <w:b/>
          <w:sz w:val="28"/>
          <w:szCs w:val="28"/>
        </w:rPr>
        <w:t xml:space="preserve"> </w:t>
      </w:r>
      <w:r w:rsidRPr="00612C86">
        <w:rPr>
          <w:rFonts w:ascii="Times New Roman" w:hAnsi="Times New Roman" w:cs="Times New Roman"/>
          <w:sz w:val="28"/>
          <w:szCs w:val="28"/>
        </w:rPr>
        <w:t>тыс.</w:t>
      </w:r>
      <w:r>
        <w:rPr>
          <w:rFonts w:ascii="Times New Roman" w:hAnsi="Times New Roman" w:cs="Times New Roman"/>
          <w:sz w:val="28"/>
          <w:szCs w:val="28"/>
        </w:rPr>
        <w:t xml:space="preserve"> </w:t>
      </w:r>
      <w:r w:rsidRPr="00612C86">
        <w:rPr>
          <w:rFonts w:ascii="Times New Roman" w:hAnsi="Times New Roman" w:cs="Times New Roman"/>
          <w:sz w:val="28"/>
          <w:szCs w:val="28"/>
        </w:rPr>
        <w:t>рублей. Данные мероприятия профинансированы в полном объеме.</w:t>
      </w:r>
    </w:p>
    <w:p w:rsidR="0012278E" w:rsidRPr="00612C86" w:rsidRDefault="0012278E" w:rsidP="0012278E">
      <w:pPr>
        <w:spacing w:after="0" w:line="240" w:lineRule="auto"/>
        <w:ind w:firstLine="708"/>
        <w:jc w:val="center"/>
        <w:rPr>
          <w:rFonts w:ascii="Times New Roman" w:hAnsi="Times New Roman" w:cs="Times New Roman"/>
          <w:b/>
          <w:bCs/>
          <w:i/>
          <w:iCs/>
          <w:sz w:val="28"/>
          <w:szCs w:val="28"/>
          <w:u w:val="single"/>
        </w:rPr>
      </w:pPr>
    </w:p>
    <w:p w:rsidR="0012278E" w:rsidRPr="00612C86" w:rsidRDefault="0012278E" w:rsidP="0012278E">
      <w:pPr>
        <w:spacing w:after="0" w:line="240" w:lineRule="auto"/>
        <w:ind w:firstLine="708"/>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Экономическое развитие</w:t>
      </w:r>
    </w:p>
    <w:p w:rsidR="0012278E" w:rsidRPr="00612C86" w:rsidRDefault="0012278E" w:rsidP="0012278E">
      <w:pPr>
        <w:pStyle w:val="Default"/>
        <w:ind w:firstLine="709"/>
        <w:jc w:val="both"/>
        <w:rPr>
          <w:rFonts w:ascii="Times New Roman" w:hAnsi="Times New Roman" w:cs="Times New Roman"/>
          <w:color w:val="auto"/>
          <w:sz w:val="28"/>
          <w:szCs w:val="28"/>
        </w:rPr>
      </w:pPr>
    </w:p>
    <w:p w:rsidR="0012278E" w:rsidRPr="00612C86" w:rsidRDefault="0012278E" w:rsidP="0012278E">
      <w:pPr>
        <w:pStyle w:val="Default"/>
        <w:ind w:firstLine="709"/>
        <w:jc w:val="both"/>
        <w:rPr>
          <w:rFonts w:ascii="Times New Roman" w:hAnsi="Times New Roman" w:cs="Times New Roman"/>
          <w:color w:val="auto"/>
          <w:sz w:val="28"/>
          <w:szCs w:val="28"/>
        </w:rPr>
      </w:pPr>
      <w:r w:rsidRPr="00612C86">
        <w:rPr>
          <w:rFonts w:ascii="Times New Roman" w:hAnsi="Times New Roman" w:cs="Times New Roman"/>
          <w:color w:val="auto"/>
          <w:sz w:val="28"/>
          <w:szCs w:val="28"/>
        </w:rPr>
        <w:t xml:space="preserve">Основу промышленного производства Краснинского района составляют предприятия, занятые в сфере производства пищевой промышленности (ООО «Белорусская производственная компания»), производства текстильных изделий (ООО «КрасТекс», ООО «Гусинская крутильная фабрика»), производство резиновых и пластмассовых изделий (ООО Красхольц»), производство готовых металлических изделий (ООО «Вест-Компани»). </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За 2021 год отгружено товаров собственного производства, выполнено работ и услуг собственными силами крупными организациями и субъектами среднего предпринимательства на 505,56 млн. рублей, что составило 125,9% к уровню 2020 года. </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Сохранили производство следующие промышленные предприятия: ООО «Крастекс», ООО «Весткомпани», ООО «Красхольц», ООО «Гусинская крутильная фабрика» и ООО «Белорусская производственная компания». </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Оборот розничной торговли составил 2289,5 млн. рублей, что составляет 104,3% к уровню предшествующего года.</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Оказано платных услуг на сумму 44,57 млн. рублей или 91,5% к уровню 2020 года.</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По предварительной оценке валовая продукция сельского хозяйства по всем категория хозяйств составила 574,1 млн. рублей или 114,1 % к уровню 2020 года в сопоставимых ценах, в том числе продукция растениеводства соответственно – 357,9 млн. рублей или 133,4 %, животноводства– 216,2 млн. рублей или 92,1%.</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Сельскохозяйственными предприятиями района произведено продукции на 234,8 млн. рублей или 132,2% к уровню 2020 года, в том числе растениеводческой продукции соответственно на 189,4 млн. рублей или 143,5 %, животноводческой 45,5 млн. рублей или 99,8 %.</w:t>
      </w:r>
    </w:p>
    <w:p w:rsidR="0012278E" w:rsidRPr="00612C86" w:rsidRDefault="0012278E" w:rsidP="0012278E">
      <w:pPr>
        <w:autoSpaceDE w:val="0"/>
        <w:autoSpaceDN w:val="0"/>
        <w:adjustRightInd w:val="0"/>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Производство сельскохозяйственной продукции в крестьянских (фермерских) хозяйствах и у индивидуальных предпринимателей в 2021 году составило 56,4 млн. рублей или 118,2% к предыдущему году, в том числе </w:t>
      </w:r>
      <w:r w:rsidRPr="00612C86">
        <w:rPr>
          <w:rFonts w:ascii="Times New Roman" w:hAnsi="Times New Roman" w:cs="Times New Roman"/>
          <w:sz w:val="28"/>
          <w:szCs w:val="28"/>
        </w:rPr>
        <w:lastRenderedPageBreak/>
        <w:t>растениеводческая продукция млн. рублей или 108,1%, животноводческая продукция 24,6 млн. рублей или 133,7% соответственно.</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Общий объем инвестиций в основной капитал по организациям, не относящимся к субъектам малого предпринимательства, составил по муниципальному образованию 79,1 млн. рублей, что составляет 24,6 % от  уровня прошлого года в сопоставимых ценах. </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За счет собственных средств предприятий освоено – 21,78 млн. рублей или 27,5% от общего объема инвестиций по району. Из них освоено на укрепление материально-технической базы ТОСП филиала ПАО «РОССЕТИ-ЦЕНТР» - «Смоленскэнерго» – 7,9 млн. рублей, ООО «Ренус Терминал» - 7,3 млн.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Сумма привлеченных средств составила по муниципальному образованию 57,34 млн. рублей или 72,5 % от общего объема инвестиций по району. В структуре привлеченных средств бюджетные средства составили 99,0 %.</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Средства федерального бюджета были направлены на создание объекта водоснабжения на территории  Мерлинского сельского поселения в  рамках регионального проекта «Чистая вода» национального проекта «Экология» в размере 3,79 млн.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Средства областного бюджета были направлены на обновления материально-технической базы Краснинского филиала СОГБУ «СМОЛЕНСКАВТОДОР» за счет средств бюджета приобретена дорожная техника - израсходовано 8,70 млн. рублей и объектов здравоохранения на территории муниципального образования в сумме 24,14 млн. рублей.</w:t>
      </w:r>
    </w:p>
    <w:p w:rsidR="0012278E" w:rsidRDefault="0012278E" w:rsidP="0012278E">
      <w:pPr>
        <w:pStyle w:val="Default"/>
        <w:jc w:val="center"/>
        <w:rPr>
          <w:rFonts w:ascii="Times New Roman" w:hAnsi="Times New Roman" w:cs="Times New Roman"/>
          <w:b/>
          <w:bCs/>
          <w:i/>
          <w:iCs/>
          <w:color w:val="auto"/>
          <w:sz w:val="28"/>
          <w:szCs w:val="28"/>
        </w:rPr>
      </w:pPr>
    </w:p>
    <w:p w:rsidR="0012278E" w:rsidRPr="00612C86" w:rsidRDefault="0012278E" w:rsidP="0012278E">
      <w:pPr>
        <w:pStyle w:val="Default"/>
        <w:jc w:val="center"/>
        <w:rPr>
          <w:rFonts w:ascii="Times New Roman" w:hAnsi="Times New Roman" w:cs="Times New Roman"/>
          <w:b/>
          <w:bCs/>
          <w:i/>
          <w:iCs/>
          <w:color w:val="auto"/>
          <w:sz w:val="28"/>
          <w:szCs w:val="28"/>
        </w:rPr>
      </w:pPr>
      <w:r w:rsidRPr="00612C86">
        <w:rPr>
          <w:rFonts w:ascii="Times New Roman" w:hAnsi="Times New Roman" w:cs="Times New Roman"/>
          <w:b/>
          <w:bCs/>
          <w:i/>
          <w:iCs/>
          <w:color w:val="auto"/>
          <w:sz w:val="28"/>
          <w:szCs w:val="28"/>
        </w:rPr>
        <w:t>Управление муниципальным имуществом</w:t>
      </w:r>
    </w:p>
    <w:p w:rsidR="0012278E" w:rsidRPr="00612C86" w:rsidRDefault="0012278E" w:rsidP="0012278E">
      <w:pPr>
        <w:pStyle w:val="Default"/>
        <w:jc w:val="both"/>
        <w:rPr>
          <w:rFonts w:ascii="Times New Roman" w:hAnsi="Times New Roman" w:cs="Times New Roman"/>
          <w:color w:val="auto"/>
          <w:sz w:val="28"/>
          <w:szCs w:val="28"/>
        </w:rPr>
      </w:pPr>
      <w:r w:rsidRPr="00612C86">
        <w:rPr>
          <w:rFonts w:ascii="Times New Roman" w:hAnsi="Times New Roman" w:cs="Times New Roman"/>
          <w:color w:val="auto"/>
          <w:sz w:val="28"/>
          <w:szCs w:val="28"/>
        </w:rPr>
        <w:tab/>
      </w:r>
    </w:p>
    <w:p w:rsidR="0012278E" w:rsidRPr="00612C86" w:rsidRDefault="0012278E" w:rsidP="0012278E">
      <w:pPr>
        <w:autoSpaceDE w:val="0"/>
        <w:autoSpaceDN w:val="0"/>
        <w:adjustRightInd w:val="0"/>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По состоянию на 01.01.2022 года в собственности муниципального образования «Краснинский район» Смоленской области учитывается 165 объектов недвижимого имущества общей площадью 45,5 тыс. кв. метров, балансовой стоимостью 703733,1тыс.рублей.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За 2021 год в бюджет муниципального образования «Краснинский район» Смоленской области поступило доходов от управления муниципальным имуществом  на общую сумму 6240,4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В том числе за отчётный период получено денежных средств по неналоговым доходам:</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доходов от сдачи в аренду муниципального недвижимого имущества 452,4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прочие поступления от использования имущества, находящеюся в собственности муниципальных районов 93,3 тыс. рублей (оплата по договорам социального найма);</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 доходы, получаемые в виде арендной платы за земельные участки, государственная собственность на которые не разграничена и за земли, </w:t>
      </w:r>
      <w:r w:rsidRPr="00612C86">
        <w:rPr>
          <w:rFonts w:ascii="Times New Roman" w:hAnsi="Times New Roman" w:cs="Times New Roman"/>
          <w:sz w:val="28"/>
          <w:szCs w:val="28"/>
        </w:rPr>
        <w:lastRenderedPageBreak/>
        <w:t>находящиеся в собственности муниципальною образования «Краснинский район» Смоленской области 2559,5 тыс. рублей, в т.ч. пени 772,8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доходов от реализации земельных участков 2586,6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плата за увеличение площади земельных участков, находящихся в частной собственности, в результате перераспределения таких земельных участков 468,6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плата по соглашениям об установлении сервитута, заключённым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муниципального образования 9,0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доходы от административных штрафов за правонарушения в области охраны окружающей среды и природопользования, выявленные в результате проверок по муниципальному земельному контролю 60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доходы от госпошлины за выдачу разрешения на установку рекламной конструкции 11,0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Основными направлениями использования муниципального имущества Краснинского района являются:</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передача в оперативное управление муниципальным учреждениям;</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передача в хозяйственное ведение муниципальным унитарным предприятиям;</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передача в аренду;</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передача в безвозмездное пользование;</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передача в собственность, в том числе передача в собственность муниципальных образований Краснинского района в соответствии с выполняемыми полномочиями, передача в собственность иных лиц (приватизация);</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передача земельных участков в постоянное (бессрочное) пользование, безвозмездное срочное пользование, аренду и собственность.</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По состоянию на 1 января 2022 года:</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- 66 объектов недвижимого имущества общей площадью 33966,2 кв. метров закреплены на праве оперативного управления за муниципальными учреждениями;</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- 3 объекта недвижимого имущества общей площадью 329,4 кв. метров закреплены на праве хозяйственного ведения за муниципальным унитарным предприятием «Пассажир»;</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- 96 объектов недвижимого муниципального имущества общей площадью 11203,6 кв. метров составляют казну муниципального образования «Краснинский район» Смоленской области;</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действует 379 договоров аренды земельных участков общей площадью 222,4 га.</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Продолжали действовать в текущем году 2 ранее заключенных договора аренды муниципального имущества общей площадью 10,0 кв. метров.</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lastRenderedPageBreak/>
        <w:tab/>
        <w:t>В течение 2021 года было заключено 25 (26 в 2020 году) договоров аренды земельных участков общей площадью 12,8 га. Заключено 53 договора купли-продажи земельных участков общей площадью 83,9 га с собственниками зданий, строений, сооружений, расположенных на вышеуказанных земельных участках, в результате заключения соглашений о перераспределении земель, государственная собственность на которые не разграничена, и земельных участков, находящихся в частной собственности и по результатам проведения торгов.</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Поставлено на кадастровый учёт и оформлено право муниципальной собственности на 7 объектов недвижимости.</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Было приобретено посредством заключения муниципального контракта и оформлено право собственности на одно жилое помещение для предоставления детям-сиротам и детям, оставшимся без попечения родителей.</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r>
      <w:r>
        <w:rPr>
          <w:rFonts w:ascii="Times New Roman" w:hAnsi="Times New Roman" w:cs="Times New Roman"/>
          <w:sz w:val="28"/>
          <w:szCs w:val="28"/>
        </w:rPr>
        <w:t>М</w:t>
      </w:r>
      <w:r w:rsidRPr="00612C86">
        <w:rPr>
          <w:rFonts w:ascii="Times New Roman" w:hAnsi="Times New Roman" w:cs="Times New Roman"/>
          <w:sz w:val="28"/>
          <w:szCs w:val="28"/>
        </w:rPr>
        <w:t>униципальному бюджетному образовательному учреждению Красновской школе имени Михаила Васильевича Бабикова Краснинского района Смоленской области был передан автобус для перевозки детей в количестве 1 транспортной единицы.</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В течение 2021 года из оперативного управления учреждений в связи с отсутствием необходимости их дальнейшего использования были изъяты и в последующем переданы в муниципальную казну муниципального 6 объектов муниципального имущества.</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В 2021 году в рамках реализации муниципальной программы «Создание условий для эффективного управления муниципальным образованием «Краснинский район» Смоленской области», в целях повышения эффективности управления и распоряжения муниципальной собственностью и контроля за использованием земель района и обеспечение гарантированных поступлений платежей в бюджет района Администрацией муниципального образования были выделены денежные средства в размере 119,9 тыс. рублей, для проведения межевых и кадастровых работ по формированию земельных участков, подготовки технических планов и кадастровых паспортов для объектов недвижимости и проведения независимой оценки объектов недвижимости, предназначенных для сдачи в аренду или продажи.</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Использование указанных средств позволило увеличить количество объектов недвижимого имущества, на которые зарегистрированы права муниципального образования до 90 объектов по состоянию на 01.01.2022 года, что составило 54,5% от их общего количества. На указанные объекты зарегистрированы права хозяйственного ведения либо оперативного управления.</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В рамках реализации Закона Смоленской области от 28.09.2012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сформировано 11 земельных участков для предоставления их многодетным семьям. Земельные участки поставлены на кадастровый учет и на них в установленном </w:t>
      </w:r>
      <w:r w:rsidRPr="00612C86">
        <w:rPr>
          <w:rFonts w:ascii="Times New Roman" w:hAnsi="Times New Roman" w:cs="Times New Roman"/>
          <w:sz w:val="28"/>
          <w:szCs w:val="28"/>
        </w:rPr>
        <w:lastRenderedPageBreak/>
        <w:t>законодательством порядке зарегистрированы права собственности муниципального образования. Желающих получить в собственность бесплатно земельные участки в соответствии с законодательством по состоянию на 01.01.2022 года – 11 многодетных семей. В 2021 году в Администрацию муниципального образования заявлений для предоставления их многодетным семьям не поступало.</w:t>
      </w:r>
    </w:p>
    <w:p w:rsidR="0012278E" w:rsidRPr="00612C86" w:rsidRDefault="0012278E" w:rsidP="0012278E">
      <w:pPr>
        <w:spacing w:after="0" w:line="240" w:lineRule="auto"/>
        <w:jc w:val="center"/>
        <w:rPr>
          <w:rFonts w:ascii="Times New Roman" w:hAnsi="Times New Roman" w:cs="Times New Roman"/>
          <w:b/>
          <w:bCs/>
          <w:i/>
          <w:iCs/>
          <w:sz w:val="28"/>
          <w:szCs w:val="28"/>
        </w:rPr>
      </w:pP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Труд и заработная плата</w:t>
      </w:r>
    </w:p>
    <w:p w:rsidR="0012278E" w:rsidRPr="00612C86" w:rsidRDefault="0012278E" w:rsidP="0012278E">
      <w:pPr>
        <w:spacing w:after="0" w:line="240" w:lineRule="auto"/>
        <w:jc w:val="center"/>
        <w:rPr>
          <w:rFonts w:ascii="Times New Roman" w:hAnsi="Times New Roman" w:cs="Times New Roman"/>
          <w:b/>
          <w:bCs/>
          <w:i/>
          <w:iCs/>
          <w:sz w:val="28"/>
          <w:szCs w:val="28"/>
        </w:rPr>
      </w:pPr>
    </w:p>
    <w:p w:rsidR="0012278E" w:rsidRPr="00612C86" w:rsidRDefault="0012278E" w:rsidP="0012278E">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612C86">
        <w:rPr>
          <w:rFonts w:ascii="Times New Roman" w:hAnsi="Times New Roman" w:cs="Times New Roman"/>
          <w:sz w:val="28"/>
          <w:szCs w:val="28"/>
        </w:rPr>
        <w:tab/>
      </w:r>
      <w:r>
        <w:rPr>
          <w:rFonts w:ascii="Times New Roman" w:hAnsi="Times New Roman" w:cs="Times New Roman"/>
          <w:sz w:val="28"/>
          <w:szCs w:val="28"/>
        </w:rPr>
        <w:t>За 2021</w:t>
      </w:r>
      <w:r w:rsidRPr="00612C86">
        <w:rPr>
          <w:rFonts w:ascii="Times New Roman" w:hAnsi="Times New Roman" w:cs="Times New Roman"/>
          <w:sz w:val="28"/>
          <w:szCs w:val="28"/>
        </w:rPr>
        <w:t xml:space="preserve"> год среднемесячная заработная плата по муниципальному образованию (без субъектов малого предпринимательства) составила 30807,3 рублей или 105,5 % к соответствующему периоду 2020 года. Задолженность по выплате заработной платы на предприятиях отсутствует.</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Демографическая ситуация муниципального образования характеризуется уменьшением численности населения в связи с естественной убылью. </w:t>
      </w:r>
    </w:p>
    <w:p w:rsidR="0012278E" w:rsidRPr="00612C86" w:rsidRDefault="0012278E" w:rsidP="0012278E">
      <w:pPr>
        <w:pStyle w:val="a5"/>
        <w:ind w:firstLine="567"/>
        <w:rPr>
          <w:rFonts w:ascii="Times New Roman" w:hAnsi="Times New Roman" w:cs="Times New Roman"/>
          <w:sz w:val="28"/>
          <w:szCs w:val="28"/>
        </w:rPr>
      </w:pPr>
      <w:r w:rsidRPr="00305613">
        <w:rPr>
          <w:rFonts w:ascii="Times New Roman" w:hAnsi="Times New Roman" w:cs="Times New Roman"/>
          <w:sz w:val="28"/>
          <w:szCs w:val="28"/>
        </w:rPr>
        <w:tab/>
        <w:t>Численность постоянного населения района, по данным Территориального органа статистики, ежего</w:t>
      </w:r>
      <w:r>
        <w:rPr>
          <w:rFonts w:ascii="Times New Roman" w:hAnsi="Times New Roman" w:cs="Times New Roman"/>
          <w:sz w:val="28"/>
          <w:szCs w:val="28"/>
        </w:rPr>
        <w:t xml:space="preserve">дно уменьшается и на 01.01.2022 года составила 11,443 </w:t>
      </w:r>
      <w:r w:rsidRPr="00305613">
        <w:rPr>
          <w:rFonts w:ascii="Times New Roman" w:hAnsi="Times New Roman" w:cs="Times New Roman"/>
          <w:sz w:val="28"/>
          <w:szCs w:val="28"/>
        </w:rPr>
        <w:t xml:space="preserve">тыс. человек </w:t>
      </w:r>
      <w:r>
        <w:rPr>
          <w:rFonts w:ascii="Times New Roman" w:hAnsi="Times New Roman" w:cs="Times New Roman"/>
          <w:sz w:val="28"/>
          <w:szCs w:val="28"/>
        </w:rPr>
        <w:t>(уменьшилась по сравнению с 2020 годом на 1,4</w:t>
      </w:r>
      <w:bookmarkStart w:id="0" w:name="_GoBack"/>
      <w:bookmarkEnd w:id="0"/>
      <w:r w:rsidRPr="00305613">
        <w:rPr>
          <w:rFonts w:ascii="Times New Roman" w:hAnsi="Times New Roman" w:cs="Times New Roman"/>
          <w:sz w:val="28"/>
          <w:szCs w:val="28"/>
        </w:rPr>
        <w:t xml:space="preserve"> %.). </w:t>
      </w:r>
      <w:r w:rsidRPr="00612C86">
        <w:rPr>
          <w:rFonts w:ascii="Times New Roman" w:hAnsi="Times New Roman" w:cs="Times New Roman"/>
          <w:sz w:val="28"/>
          <w:szCs w:val="28"/>
        </w:rPr>
        <w:t>В 2021 году родился 81 ребенок, что на 13 детей больше чем в 2020 году. Умерло 264 человека, что на 29 человек больше предшествующего года. Соотношение родившихся к умершим на 1000 человек населения за 2021 год составило 7,0 к 22,8 (или 1 к 3,26). У наших соседей это соотношение – по Монастырщинскому району 1 к 5,5, по Руднянскому району 1 к 5,3, по области 1 к 3,1.</w:t>
      </w:r>
    </w:p>
    <w:p w:rsidR="0012278E" w:rsidRPr="00612C86" w:rsidRDefault="0012278E" w:rsidP="0012278E">
      <w:pPr>
        <w:pStyle w:val="a5"/>
        <w:ind w:firstLine="567"/>
        <w:rPr>
          <w:rFonts w:ascii="Times New Roman" w:hAnsi="Times New Roman" w:cs="Times New Roman"/>
          <w:sz w:val="28"/>
          <w:szCs w:val="28"/>
        </w:rPr>
      </w:pPr>
      <w:r w:rsidRPr="00612C86">
        <w:rPr>
          <w:rFonts w:ascii="Times New Roman" w:hAnsi="Times New Roman" w:cs="Times New Roman"/>
          <w:sz w:val="28"/>
          <w:szCs w:val="28"/>
        </w:rPr>
        <w:tab/>
        <w:t xml:space="preserve">В результате миграционных процессов сложилось отрицательное соотношение между прибывшими и выбывшими из района – 21 человек.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Уровень регистри</w:t>
      </w:r>
      <w:r>
        <w:rPr>
          <w:rFonts w:ascii="Times New Roman" w:hAnsi="Times New Roman" w:cs="Times New Roman"/>
          <w:sz w:val="28"/>
          <w:szCs w:val="28"/>
        </w:rPr>
        <w:t>руемой безработицы на конец 2021 года составил 2,34</w:t>
      </w:r>
      <w:r w:rsidRPr="00612C86">
        <w:rPr>
          <w:rFonts w:ascii="Times New Roman" w:hAnsi="Times New Roman" w:cs="Times New Roman"/>
          <w:sz w:val="28"/>
          <w:szCs w:val="28"/>
        </w:rPr>
        <w:t>% от экономически активного населения.</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Безработными в 2021 году были признаны 327 человек, из них: 163 женщины,  92 гражданина, относящихся к категории лиц, испытывающих трудности в поиске работы (многодетные родители, лица предпенсионного возраста, освобожденные  из учреждений, исполняющих наказание в виде лишения свободы и т.д.), 7 граждан  относящихся к категории инвалидов.</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За прошедший год предприятиями и организациями района было заявлено 352 вакансии (в 2020 было заявлено 193 вакансии). Наиболее востребованные профессии: врачи, учителя, экономисты, работники торговли, подсобные рабочие, повара и т.п.</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r>
      <w:r>
        <w:rPr>
          <w:rFonts w:ascii="Times New Roman" w:hAnsi="Times New Roman" w:cs="Times New Roman"/>
          <w:sz w:val="28"/>
          <w:szCs w:val="28"/>
        </w:rPr>
        <w:t>С 01.01.2021</w:t>
      </w:r>
      <w:r w:rsidRPr="00612C86">
        <w:rPr>
          <w:rFonts w:ascii="Times New Roman" w:hAnsi="Times New Roman" w:cs="Times New Roman"/>
          <w:sz w:val="28"/>
          <w:szCs w:val="28"/>
        </w:rPr>
        <w:t xml:space="preserve">года </w:t>
      </w:r>
      <w:r>
        <w:rPr>
          <w:rFonts w:ascii="Times New Roman" w:hAnsi="Times New Roman" w:cs="Times New Roman"/>
          <w:sz w:val="28"/>
          <w:szCs w:val="28"/>
        </w:rPr>
        <w:t>по 31.12.2021</w:t>
      </w:r>
      <w:r w:rsidRPr="00612C86">
        <w:rPr>
          <w:rFonts w:ascii="Times New Roman" w:hAnsi="Times New Roman" w:cs="Times New Roman"/>
          <w:sz w:val="28"/>
          <w:szCs w:val="28"/>
        </w:rPr>
        <w:t xml:space="preserve"> года трудоустроено службой занятости 150 граждан. </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В рамках организации профессиональной ориентации граждан в целях выбора сферы деятельности (профессии), трудоустройства и профессионального обучения 455  граждан получили профориентационные услуги, психологическая поддержка оказана 42 гражданам.</w:t>
      </w:r>
      <w:r w:rsidRPr="00612C86">
        <w:rPr>
          <w:rFonts w:ascii="Times New Roman" w:hAnsi="Times New Roman" w:cs="Times New Roman"/>
          <w:sz w:val="28"/>
          <w:szCs w:val="28"/>
        </w:rPr>
        <w:tab/>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lastRenderedPageBreak/>
        <w:tab/>
        <w:t>В рамках профессиональной подготовки, переподготовки и повышения квалификации   безработных граждан в прошлом году на профессиональное обучение (переобучение, повышение квалификации)  было направлено  6 безработных граждан.</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На 01.01.2022 года признаны безработными 160 человек. </w:t>
      </w:r>
    </w:p>
    <w:p w:rsidR="0012278E" w:rsidRPr="00612C86" w:rsidRDefault="0012278E" w:rsidP="0012278E">
      <w:pPr>
        <w:spacing w:after="0" w:line="240" w:lineRule="auto"/>
        <w:ind w:firstLine="567"/>
        <w:jc w:val="both"/>
        <w:rPr>
          <w:rFonts w:ascii="Times New Roman" w:hAnsi="Times New Roman" w:cs="Times New Roman"/>
          <w:sz w:val="28"/>
          <w:szCs w:val="28"/>
        </w:rPr>
      </w:pP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Малое предпринимательство</w:t>
      </w:r>
    </w:p>
    <w:p w:rsidR="0012278E" w:rsidRPr="00612C86" w:rsidRDefault="0012278E" w:rsidP="0012278E">
      <w:pPr>
        <w:pStyle w:val="af6"/>
        <w:spacing w:after="0" w:line="240" w:lineRule="auto"/>
        <w:ind w:left="0" w:firstLine="705"/>
        <w:jc w:val="both"/>
        <w:rPr>
          <w:rFonts w:ascii="Times New Roman" w:hAnsi="Times New Roman" w:cs="Times New Roman"/>
          <w:sz w:val="28"/>
          <w:szCs w:val="28"/>
        </w:rPr>
      </w:pPr>
    </w:p>
    <w:p w:rsidR="0012278E" w:rsidRPr="00612C86" w:rsidRDefault="0012278E" w:rsidP="0012278E">
      <w:pPr>
        <w:pStyle w:val="af6"/>
        <w:spacing w:after="0" w:line="240" w:lineRule="auto"/>
        <w:ind w:left="0" w:firstLine="705"/>
        <w:jc w:val="both"/>
        <w:rPr>
          <w:rFonts w:ascii="Times New Roman" w:hAnsi="Times New Roman" w:cs="Times New Roman"/>
          <w:sz w:val="28"/>
          <w:szCs w:val="28"/>
        </w:rPr>
      </w:pPr>
      <w:r w:rsidRPr="00612C86">
        <w:rPr>
          <w:rFonts w:ascii="Times New Roman" w:hAnsi="Times New Roman" w:cs="Times New Roman"/>
          <w:sz w:val="28"/>
          <w:szCs w:val="28"/>
        </w:rPr>
        <w:tab/>
        <w:t>По данным Единого реестра субъектов малого и среднего предпринимательства Федеральной налоговой службы Российской Федерации по состоянию на 01.01.2022 года количество субъектов МСП по муниципальному образованию «Краснинский район» Смоленской области составило 390 единиц. Из общего количества субъектов МСП 117 единиц: юридические лица (в том числе 15малые предприятия и 102микропредприятия) и 274 единицы индивидуальные предприниматели.</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Основная масса малых предприятий и микропредприятий среди юридических лиц и индивидуальных предпринимателей осуществляют торгово-закупочную деятельность.</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За 2021 год проведено 6 мероприятий (семинары, совещания, «круглый стол») с субъектами предпринимательской деятельности.  Помимо этого, по мере обращения постоянно проводятся индивидуальные консультации для представителей субъектов МСП  по вопросам осуществления предпринимательской деятельности с учетом требований действующего законодательства.</w:t>
      </w:r>
    </w:p>
    <w:p w:rsidR="0012278E" w:rsidRPr="00612C86" w:rsidRDefault="0012278E" w:rsidP="0012278E">
      <w:pPr>
        <w:spacing w:after="0" w:line="240" w:lineRule="auto"/>
        <w:ind w:firstLine="851"/>
        <w:jc w:val="both"/>
        <w:rPr>
          <w:rFonts w:ascii="Times New Roman" w:hAnsi="Times New Roman" w:cs="Times New Roman"/>
          <w:sz w:val="28"/>
          <w:szCs w:val="28"/>
          <w:highlight w:val="yellow"/>
        </w:rPr>
      </w:pPr>
    </w:p>
    <w:p w:rsidR="0012278E" w:rsidRPr="00612C86" w:rsidRDefault="0012278E" w:rsidP="0012278E">
      <w:pPr>
        <w:spacing w:after="0" w:line="240" w:lineRule="auto"/>
        <w:ind w:firstLine="851"/>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Муниципальный земельный контроль</w:t>
      </w:r>
    </w:p>
    <w:p w:rsidR="0012278E" w:rsidRPr="00612C86" w:rsidRDefault="0012278E" w:rsidP="0012278E">
      <w:pPr>
        <w:spacing w:after="0" w:line="240" w:lineRule="auto"/>
        <w:ind w:firstLine="851"/>
        <w:jc w:val="center"/>
        <w:rPr>
          <w:rFonts w:ascii="Times New Roman" w:hAnsi="Times New Roman" w:cs="Times New Roman"/>
          <w:b/>
          <w:bCs/>
          <w:i/>
          <w:iCs/>
          <w:sz w:val="28"/>
          <w:szCs w:val="28"/>
        </w:rPr>
      </w:pPr>
    </w:p>
    <w:p w:rsidR="0012278E" w:rsidRPr="00612C86" w:rsidRDefault="0012278E" w:rsidP="0012278E">
      <w:pPr>
        <w:spacing w:after="0" w:line="240" w:lineRule="auto"/>
        <w:ind w:firstLine="851"/>
        <w:jc w:val="both"/>
        <w:rPr>
          <w:rFonts w:ascii="Times New Roman" w:hAnsi="Times New Roman" w:cs="Times New Roman"/>
          <w:sz w:val="28"/>
          <w:szCs w:val="28"/>
        </w:rPr>
      </w:pPr>
      <w:r w:rsidRPr="00612C86">
        <w:rPr>
          <w:rFonts w:ascii="Times New Roman" w:hAnsi="Times New Roman" w:cs="Times New Roman"/>
          <w:sz w:val="28"/>
          <w:szCs w:val="28"/>
        </w:rPr>
        <w:t xml:space="preserve">За 2021 год на территории муниципального образования «Краснинский район» Смоленской области было проведено 36 плановых рейдовых осмотров земельных участков сельскохозяйственного назначения, в результате которых были установлены многочисленные нарушения требований земельного законодательства.  </w:t>
      </w:r>
      <w:r w:rsidRPr="00612C86">
        <w:rPr>
          <w:rFonts w:ascii="Times New Roman" w:hAnsi="Times New Roman" w:cs="Times New Roman"/>
          <w:sz w:val="28"/>
          <w:szCs w:val="28"/>
        </w:rPr>
        <w:tab/>
        <w:t xml:space="preserve">По результатам плановых рейдовых осмотров было проведено 36 внеплановых выездных проверок земельных участков сельскохозяйственного назначения. Все нарушения были зафиксированы, составлены акты с указанием всех нарушений и направлены в Управление Россельхознадзора и Управление Росреестра для их дальнейшего рассмотрения. </w:t>
      </w:r>
      <w:r w:rsidRPr="00612C86">
        <w:rPr>
          <w:rFonts w:ascii="Times New Roman" w:hAnsi="Times New Roman" w:cs="Times New Roman"/>
          <w:sz w:val="28"/>
          <w:szCs w:val="28"/>
        </w:rPr>
        <w:tab/>
        <w:t xml:space="preserve">В результате возбуждения Управлением Россельхознадзора дела об  административном правонарушении по материалам внеплановой выездной проверки взыскано в бюджет муниципального образования 60 тыс. рублей. </w:t>
      </w:r>
    </w:p>
    <w:p w:rsidR="0012278E" w:rsidRPr="00612C86" w:rsidRDefault="0012278E" w:rsidP="0012278E">
      <w:pPr>
        <w:spacing w:line="240" w:lineRule="auto"/>
        <w:rPr>
          <w:rFonts w:ascii="Times New Roman" w:hAnsi="Times New Roman" w:cs="Times New Roman"/>
          <w:sz w:val="28"/>
          <w:szCs w:val="28"/>
        </w:rPr>
      </w:pPr>
    </w:p>
    <w:p w:rsidR="0012278E" w:rsidRPr="00612C86" w:rsidRDefault="0012278E" w:rsidP="0012278E">
      <w:pPr>
        <w:spacing w:after="0" w:line="240" w:lineRule="auto"/>
        <w:jc w:val="center"/>
        <w:rPr>
          <w:rFonts w:ascii="Times New Roman" w:hAnsi="Times New Roman" w:cs="Times New Roman"/>
          <w:i/>
          <w:iCs/>
          <w:sz w:val="28"/>
          <w:szCs w:val="28"/>
        </w:rPr>
      </w:pPr>
      <w:r w:rsidRPr="00612C86">
        <w:rPr>
          <w:rFonts w:ascii="Times New Roman" w:hAnsi="Times New Roman" w:cs="Times New Roman"/>
          <w:b/>
          <w:bCs/>
          <w:i/>
          <w:iCs/>
          <w:sz w:val="28"/>
          <w:szCs w:val="28"/>
        </w:rPr>
        <w:t xml:space="preserve">  Сельское хозяйство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На территории муниципального образования  в 2021 году работали, согласно представляемым статистическим отчетам, 17 сельскохозяйственных </w:t>
      </w:r>
      <w:r w:rsidRPr="00612C86">
        <w:rPr>
          <w:rFonts w:ascii="Times New Roman" w:hAnsi="Times New Roman" w:cs="Times New Roman"/>
          <w:sz w:val="28"/>
          <w:szCs w:val="28"/>
        </w:rPr>
        <w:lastRenderedPageBreak/>
        <w:t>организаций, в том числе 4 сельскохозяйственных производственных кооператива, 2 общества с ограниченной ответственностью, 1 колхоз, 9 индивидуальных предпринимателей, являющихся главами КФХ  и 1индивидуальный предприниматель.</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b/>
          <w:sz w:val="28"/>
          <w:szCs w:val="28"/>
        </w:rPr>
        <w:t xml:space="preserve">         Вся посевная площадь</w:t>
      </w:r>
      <w:r w:rsidRPr="00612C86">
        <w:rPr>
          <w:rFonts w:ascii="Times New Roman" w:hAnsi="Times New Roman" w:cs="Times New Roman"/>
          <w:sz w:val="28"/>
          <w:szCs w:val="28"/>
        </w:rPr>
        <w:t xml:space="preserve"> сельскохозяйственных культур в сельскохозяйственных организациях и КФХпод урожай 2021года –</w:t>
      </w:r>
      <w:smartTag w:uri="urn:schemas-microsoft-com:office:smarttags" w:element="metricconverter">
        <w:smartTagPr>
          <w:attr w:name="ProductID" w:val="9608 га"/>
        </w:smartTagPr>
        <w:r w:rsidRPr="00612C86">
          <w:rPr>
            <w:rFonts w:ascii="Times New Roman" w:hAnsi="Times New Roman" w:cs="Times New Roman"/>
            <w:sz w:val="28"/>
            <w:szCs w:val="28"/>
          </w:rPr>
          <w:t>9608 га</w:t>
        </w:r>
      </w:smartTag>
      <w:r w:rsidRPr="00612C86">
        <w:rPr>
          <w:rFonts w:ascii="Times New Roman" w:hAnsi="Times New Roman" w:cs="Times New Roman"/>
          <w:sz w:val="28"/>
          <w:szCs w:val="28"/>
        </w:rPr>
        <w:t>, что составляет 109% к уровню 2020года.</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В 2021 году весенний сев в районе</w:t>
      </w:r>
      <w:r>
        <w:rPr>
          <w:rFonts w:ascii="Times New Roman" w:hAnsi="Times New Roman" w:cs="Times New Roman"/>
          <w:sz w:val="28"/>
          <w:szCs w:val="28"/>
        </w:rPr>
        <w:t xml:space="preserve"> </w:t>
      </w:r>
      <w:r w:rsidRPr="00612C86">
        <w:rPr>
          <w:rFonts w:ascii="Times New Roman" w:hAnsi="Times New Roman" w:cs="Times New Roman"/>
          <w:sz w:val="28"/>
          <w:szCs w:val="28"/>
        </w:rPr>
        <w:t xml:space="preserve">проведен на площади </w:t>
      </w:r>
      <w:smartTag w:uri="urn:schemas-microsoft-com:office:smarttags" w:element="metricconverter">
        <w:smartTagPr>
          <w:attr w:name="ProductID" w:val="2984 га"/>
        </w:smartTagPr>
        <w:r w:rsidRPr="00612C86">
          <w:rPr>
            <w:rFonts w:ascii="Times New Roman" w:hAnsi="Times New Roman" w:cs="Times New Roman"/>
            <w:sz w:val="28"/>
            <w:szCs w:val="28"/>
          </w:rPr>
          <w:t>2984 га</w:t>
        </w:r>
      </w:smartTag>
      <w:r w:rsidRPr="00612C86">
        <w:rPr>
          <w:rFonts w:ascii="Times New Roman" w:hAnsi="Times New Roman" w:cs="Times New Roman"/>
          <w:sz w:val="28"/>
          <w:szCs w:val="28"/>
        </w:rPr>
        <w:t xml:space="preserve">, что составляет 103% к уровню 2020года.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Одной из основных задач растениеводства является обеспечение кормами отрасль животноводства.  В среднем по району на период зимовки 2021-2022 годов на условную голову скота заготовлено грубых и сочных кормов 34,3ц.к.ед. 123% к уровню 2020 года.</w:t>
      </w:r>
      <w:r>
        <w:rPr>
          <w:rFonts w:ascii="Times New Roman" w:hAnsi="Times New Roman" w:cs="Times New Roman"/>
          <w:sz w:val="28"/>
          <w:szCs w:val="28"/>
        </w:rPr>
        <w:t xml:space="preserve"> </w:t>
      </w:r>
      <w:r w:rsidRPr="00612C86">
        <w:rPr>
          <w:rFonts w:ascii="Times New Roman" w:hAnsi="Times New Roman" w:cs="Times New Roman"/>
          <w:sz w:val="28"/>
          <w:szCs w:val="28"/>
        </w:rPr>
        <w:t xml:space="preserve">По актам зимовки 2021 -2022годов все хозяйства вступили с обеспеченностью кормами.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Уборочные площади:</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зерновых культур  составляют по району 2806га.</w:t>
      </w:r>
      <w:r w:rsidRPr="00612C86">
        <w:rPr>
          <w:rFonts w:ascii="Times New Roman" w:hAnsi="Times New Roman" w:cs="Times New Roman"/>
          <w:sz w:val="28"/>
          <w:szCs w:val="28"/>
        </w:rPr>
        <w:tab/>
        <w:t>Зерна в весе после доработки произвели  5174  т.  или 123 % к уровню  2020 года при урожайности 20,4 ц/га;</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 - картофеля 276 га.</w:t>
      </w:r>
      <w:r>
        <w:rPr>
          <w:rFonts w:ascii="Times New Roman" w:hAnsi="Times New Roman" w:cs="Times New Roman"/>
          <w:sz w:val="28"/>
          <w:szCs w:val="28"/>
        </w:rPr>
        <w:t xml:space="preserve"> </w:t>
      </w:r>
      <w:r w:rsidRPr="00612C86">
        <w:rPr>
          <w:rFonts w:ascii="Times New Roman" w:hAnsi="Times New Roman" w:cs="Times New Roman"/>
          <w:sz w:val="28"/>
          <w:szCs w:val="28"/>
        </w:rPr>
        <w:t>валовый сбор  - 6837 т. или 105% к уровню 2020года  при урожайности 247,7ц/га;</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 рапса на семена 200 га, валовой сбор  – 40 т.  при урожайности 4,0ц/га.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r>
      <w:r w:rsidRPr="00612C86">
        <w:rPr>
          <w:rFonts w:ascii="Times New Roman" w:hAnsi="Times New Roman" w:cs="Times New Roman"/>
          <w:b/>
          <w:sz w:val="28"/>
          <w:szCs w:val="28"/>
        </w:rPr>
        <w:t>В животноводстве</w:t>
      </w:r>
      <w:r w:rsidRPr="00612C86">
        <w:rPr>
          <w:rFonts w:ascii="Times New Roman" w:hAnsi="Times New Roman" w:cs="Times New Roman"/>
          <w:sz w:val="28"/>
          <w:szCs w:val="28"/>
        </w:rPr>
        <w:t xml:space="preserve"> на 01.01.2022 года по сельскохозяйственным организациям, ИП и К(Ф)Х поголовье крупного рогатого скота составило 1264головы, вт.ч. 696 голов коров – на 78 голов меньше уровня 01.01.2021года (по сельскохозяйственным организациям – 467головы,ИП и К(Ф)Х – 229 головкоров).</w:t>
      </w:r>
    </w:p>
    <w:p w:rsidR="0012278E" w:rsidRPr="00612C86" w:rsidRDefault="0012278E" w:rsidP="0012278E">
      <w:pPr>
        <w:spacing w:after="0" w:line="240" w:lineRule="auto"/>
        <w:ind w:hanging="360"/>
        <w:jc w:val="both"/>
        <w:rPr>
          <w:rFonts w:ascii="Times New Roman" w:hAnsi="Times New Roman" w:cs="Times New Roman"/>
          <w:sz w:val="28"/>
          <w:szCs w:val="28"/>
        </w:rPr>
      </w:pPr>
      <w:r w:rsidRPr="00612C86">
        <w:rPr>
          <w:rFonts w:ascii="Times New Roman" w:hAnsi="Times New Roman" w:cs="Times New Roman"/>
          <w:sz w:val="28"/>
          <w:szCs w:val="28"/>
        </w:rPr>
        <w:tab/>
      </w:r>
      <w:r w:rsidRPr="00612C86">
        <w:rPr>
          <w:rFonts w:ascii="Times New Roman" w:hAnsi="Times New Roman" w:cs="Times New Roman"/>
          <w:sz w:val="28"/>
          <w:szCs w:val="28"/>
        </w:rPr>
        <w:tab/>
        <w:t>В связи с трудным финансовым положением в хозяйствах произошло снижение поголовья коров на 78 голов (или  на 10%).  В хозяйствах колхоз «Серп и молот» минус 50голов (или 20 %),СПК «Павловский» минус 19голов (или 11%), ИП Коротченкова Л.В. глава КФХ минус 8 голов (или10%)</w:t>
      </w:r>
    </w:p>
    <w:p w:rsidR="0012278E" w:rsidRPr="00612C86" w:rsidRDefault="0012278E" w:rsidP="0012278E">
      <w:pPr>
        <w:spacing w:after="0" w:line="240" w:lineRule="auto"/>
        <w:ind w:hanging="360"/>
        <w:jc w:val="both"/>
        <w:rPr>
          <w:rFonts w:ascii="Times New Roman" w:hAnsi="Times New Roman" w:cs="Times New Roman"/>
          <w:sz w:val="28"/>
          <w:szCs w:val="28"/>
        </w:rPr>
      </w:pPr>
      <w:r w:rsidRPr="00612C86">
        <w:rPr>
          <w:rFonts w:ascii="Times New Roman" w:hAnsi="Times New Roman" w:cs="Times New Roman"/>
          <w:sz w:val="28"/>
          <w:szCs w:val="28"/>
        </w:rPr>
        <w:tab/>
      </w:r>
      <w:r w:rsidRPr="00612C86">
        <w:rPr>
          <w:rFonts w:ascii="Times New Roman" w:hAnsi="Times New Roman" w:cs="Times New Roman"/>
          <w:sz w:val="28"/>
          <w:szCs w:val="28"/>
        </w:rPr>
        <w:tab/>
        <w:t xml:space="preserve">За 2021 год  хозяйствами  района произведено 1930,7 т. молока, что составляет 90%  к уровню прошлого года. Снижение валового надоя произошло на 217,2тонн  за счет снижения поголовья коров. В целом по району,  надой на одну фуражную корову составил  </w:t>
      </w:r>
      <w:smartTag w:uri="urn:schemas-microsoft-com:office:smarttags" w:element="metricconverter">
        <w:smartTagPr>
          <w:attr w:name="ProductID" w:val="2957 кг"/>
        </w:smartTagPr>
        <w:r w:rsidRPr="00612C86">
          <w:rPr>
            <w:rFonts w:ascii="Times New Roman" w:hAnsi="Times New Roman" w:cs="Times New Roman"/>
            <w:sz w:val="28"/>
            <w:szCs w:val="28"/>
          </w:rPr>
          <w:t>2957 кг</w:t>
        </w:r>
      </w:smartTag>
      <w:r w:rsidRPr="00612C86">
        <w:rPr>
          <w:rFonts w:ascii="Times New Roman" w:hAnsi="Times New Roman" w:cs="Times New Roman"/>
          <w:sz w:val="28"/>
          <w:szCs w:val="28"/>
        </w:rPr>
        <w:t xml:space="preserve">, что на </w:t>
      </w:r>
      <w:smartTag w:uri="urn:schemas-microsoft-com:office:smarttags" w:element="metricconverter">
        <w:smartTagPr>
          <w:attr w:name="ProductID" w:val="13 кг"/>
        </w:smartTagPr>
        <w:r w:rsidRPr="00612C86">
          <w:rPr>
            <w:rFonts w:ascii="Times New Roman" w:hAnsi="Times New Roman" w:cs="Times New Roman"/>
            <w:sz w:val="28"/>
            <w:szCs w:val="28"/>
          </w:rPr>
          <w:t>13 кг</w:t>
        </w:r>
      </w:smartTag>
      <w:r w:rsidRPr="00612C86">
        <w:rPr>
          <w:rFonts w:ascii="Times New Roman" w:hAnsi="Times New Roman" w:cs="Times New Roman"/>
          <w:sz w:val="28"/>
          <w:szCs w:val="28"/>
        </w:rPr>
        <w:t xml:space="preserve"> меньше уровня 2021 года. </w:t>
      </w:r>
    </w:p>
    <w:p w:rsidR="0012278E" w:rsidRPr="00612C86" w:rsidRDefault="0012278E" w:rsidP="0012278E">
      <w:pPr>
        <w:spacing w:after="0" w:line="240" w:lineRule="auto"/>
        <w:ind w:hanging="360"/>
        <w:jc w:val="both"/>
        <w:rPr>
          <w:rFonts w:ascii="Times New Roman" w:hAnsi="Times New Roman" w:cs="Times New Roman"/>
          <w:sz w:val="28"/>
          <w:szCs w:val="28"/>
        </w:rPr>
      </w:pPr>
      <w:r w:rsidRPr="00612C86">
        <w:rPr>
          <w:rFonts w:ascii="Times New Roman" w:hAnsi="Times New Roman" w:cs="Times New Roman"/>
          <w:sz w:val="28"/>
          <w:szCs w:val="28"/>
        </w:rPr>
        <w:tab/>
      </w:r>
      <w:r w:rsidRPr="00612C86">
        <w:rPr>
          <w:rFonts w:ascii="Times New Roman" w:hAnsi="Times New Roman" w:cs="Times New Roman"/>
          <w:sz w:val="28"/>
          <w:szCs w:val="28"/>
        </w:rPr>
        <w:tab/>
        <w:t xml:space="preserve">ИП Бегченкова С.М. глава КФХ перевыполнила  взятые на себя обязательства по  производству молока, что позволило ей получить субсидию на </w:t>
      </w:r>
      <w:smartTag w:uri="urn:schemas-microsoft-com:office:smarttags" w:element="metricconverter">
        <w:smartTagPr>
          <w:attr w:name="ProductID" w:val="1 литр"/>
        </w:smartTagPr>
        <w:r w:rsidRPr="00612C86">
          <w:rPr>
            <w:rFonts w:ascii="Times New Roman" w:hAnsi="Times New Roman" w:cs="Times New Roman"/>
            <w:sz w:val="28"/>
            <w:szCs w:val="28"/>
          </w:rPr>
          <w:t>1 литр</w:t>
        </w:r>
      </w:smartTag>
      <w:r w:rsidRPr="00612C86">
        <w:rPr>
          <w:rFonts w:ascii="Times New Roman" w:hAnsi="Times New Roman" w:cs="Times New Roman"/>
          <w:sz w:val="28"/>
          <w:szCs w:val="28"/>
        </w:rPr>
        <w:t xml:space="preserve"> товарного молока.</w:t>
      </w:r>
    </w:p>
    <w:p w:rsidR="0012278E" w:rsidRPr="00612C86" w:rsidRDefault="0012278E" w:rsidP="0012278E">
      <w:pPr>
        <w:spacing w:after="0" w:line="240" w:lineRule="auto"/>
        <w:ind w:hanging="180"/>
        <w:jc w:val="both"/>
        <w:rPr>
          <w:rFonts w:ascii="Times New Roman" w:hAnsi="Times New Roman" w:cs="Times New Roman"/>
          <w:sz w:val="28"/>
          <w:szCs w:val="28"/>
        </w:rPr>
      </w:pPr>
      <w:r w:rsidRPr="00612C86">
        <w:rPr>
          <w:rFonts w:ascii="Times New Roman" w:hAnsi="Times New Roman" w:cs="Times New Roman"/>
          <w:b/>
          <w:sz w:val="28"/>
          <w:szCs w:val="28"/>
        </w:rPr>
        <w:tab/>
      </w:r>
      <w:r w:rsidRPr="00612C86">
        <w:rPr>
          <w:rFonts w:ascii="Times New Roman" w:hAnsi="Times New Roman" w:cs="Times New Roman"/>
          <w:b/>
          <w:sz w:val="28"/>
          <w:szCs w:val="28"/>
        </w:rPr>
        <w:tab/>
        <w:t>Воспроизводство стада</w:t>
      </w:r>
      <w:r w:rsidRPr="00612C86">
        <w:rPr>
          <w:rFonts w:ascii="Times New Roman" w:hAnsi="Times New Roman" w:cs="Times New Roman"/>
          <w:sz w:val="28"/>
          <w:szCs w:val="28"/>
        </w:rPr>
        <w:t>.На 01.01.2022 года искусственно осеменено в районе 362 головы коров и телок, что составляет 51% от общего поголовья. На 01.01.2022года на 100 коров получено 87голов телят, что на 2 головыменьше уровня 2020 года. Всего получено телят по району 671 голов, что на 104 головы   меньше уровня прошлого года. На 01.01.2022 года случено всего по району 887 голов, из них 174 головы телок и 713голов коров.</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lastRenderedPageBreak/>
        <w:tab/>
        <w:t>Помещений для содержания КРС всего 18, из них 11 коровников и 7  телятников. Процент износа помещений составил почти 100%. Все помещения требуют реконструкции.</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r>
      <w:r w:rsidRPr="00612C86">
        <w:rPr>
          <w:rFonts w:ascii="Times New Roman" w:hAnsi="Times New Roman" w:cs="Times New Roman"/>
          <w:b/>
          <w:sz w:val="28"/>
          <w:szCs w:val="28"/>
        </w:rPr>
        <w:t>Для технического обновления</w:t>
      </w:r>
      <w:r w:rsidRPr="00612C86">
        <w:rPr>
          <w:rFonts w:ascii="Times New Roman" w:hAnsi="Times New Roman" w:cs="Times New Roman"/>
          <w:sz w:val="28"/>
          <w:szCs w:val="28"/>
        </w:rPr>
        <w:t xml:space="preserve"> сельскохозяйственного производства приобретена сельскохозяйственная техника и оборудование:</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Трактор  «</w:t>
      </w:r>
      <w:r w:rsidRPr="00612C86">
        <w:rPr>
          <w:rFonts w:ascii="Times New Roman" w:hAnsi="Times New Roman" w:cs="Times New Roman"/>
          <w:sz w:val="28"/>
          <w:szCs w:val="28"/>
          <w:lang w:val="en-US"/>
        </w:rPr>
        <w:t>RSM</w:t>
      </w:r>
      <w:r w:rsidRPr="00612C86">
        <w:rPr>
          <w:rFonts w:ascii="Times New Roman" w:hAnsi="Times New Roman" w:cs="Times New Roman"/>
          <w:sz w:val="28"/>
          <w:szCs w:val="28"/>
        </w:rPr>
        <w:t xml:space="preserve"> 2375»  - (ООО «Источник СК»);</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Дискатор БДМ-8 *4П  - (ООО «Источник СК»);</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Комбайн КЗС 1218-29  - (ООО «Источник СК»);</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Агрегат чизельный АКЧ-8,0- (ООО «Источник СК»);</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Бункер ППС 20-60    - (ООО «Источник СК»);</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Грабли </w:t>
      </w:r>
      <w:r w:rsidRPr="00612C86">
        <w:rPr>
          <w:rFonts w:ascii="Times New Roman" w:hAnsi="Times New Roman" w:cs="Times New Roman"/>
          <w:sz w:val="28"/>
          <w:szCs w:val="28"/>
          <w:lang w:val="en-US"/>
        </w:rPr>
        <w:t>CADDY</w:t>
      </w:r>
      <w:r w:rsidRPr="00612C86">
        <w:rPr>
          <w:rFonts w:ascii="Times New Roman" w:hAnsi="Times New Roman" w:cs="Times New Roman"/>
          <w:sz w:val="28"/>
          <w:szCs w:val="28"/>
        </w:rPr>
        <w:t>8     - (ИП Бракиров А.А. глава КФХ).</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Хозяйства участвуют в федеральных и областных программах.  За 2021 год получено сельскохозяйственными товаропроизводителями субсидий 10,4млн. рублей.</w:t>
      </w:r>
    </w:p>
    <w:p w:rsidR="0012278E" w:rsidRPr="00612C86" w:rsidRDefault="0012278E" w:rsidP="0012278E">
      <w:pPr>
        <w:pStyle w:val="Default"/>
        <w:ind w:firstLine="708"/>
        <w:jc w:val="center"/>
        <w:rPr>
          <w:rFonts w:ascii="Times New Roman" w:hAnsi="Times New Roman" w:cs="Times New Roman"/>
          <w:b/>
          <w:bCs/>
          <w:i/>
          <w:iCs/>
          <w:color w:val="FF0000"/>
          <w:sz w:val="28"/>
          <w:szCs w:val="28"/>
        </w:rPr>
      </w:pPr>
    </w:p>
    <w:p w:rsidR="0012278E" w:rsidRPr="00612C86" w:rsidRDefault="0012278E" w:rsidP="0012278E">
      <w:pPr>
        <w:pStyle w:val="Default"/>
        <w:ind w:firstLine="708"/>
        <w:jc w:val="center"/>
        <w:rPr>
          <w:rFonts w:ascii="Times New Roman" w:hAnsi="Times New Roman" w:cs="Times New Roman"/>
          <w:b/>
          <w:bCs/>
          <w:i/>
          <w:iCs/>
          <w:color w:val="auto"/>
          <w:sz w:val="28"/>
          <w:szCs w:val="28"/>
        </w:rPr>
      </w:pPr>
      <w:r w:rsidRPr="00612C86">
        <w:rPr>
          <w:rFonts w:ascii="Times New Roman" w:hAnsi="Times New Roman" w:cs="Times New Roman"/>
          <w:b/>
          <w:bCs/>
          <w:i/>
          <w:iCs/>
          <w:color w:val="auto"/>
          <w:sz w:val="28"/>
          <w:szCs w:val="28"/>
        </w:rPr>
        <w:t xml:space="preserve">Дорожное хозяйство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Протяжённость автомобильных дорог общего пользования  местного значения муниципального района составляет </w:t>
      </w:r>
      <w:smartTag w:uri="urn:schemas-microsoft-com:office:smarttags" w:element="metricconverter">
        <w:smartTagPr>
          <w:attr w:name="ProductID" w:val="255,567 км"/>
        </w:smartTagPr>
        <w:r w:rsidRPr="00612C86">
          <w:rPr>
            <w:rFonts w:ascii="Times New Roman" w:hAnsi="Times New Roman" w:cs="Times New Roman"/>
            <w:sz w:val="28"/>
            <w:szCs w:val="28"/>
          </w:rPr>
          <w:t>255,567 км</w:t>
        </w:r>
      </w:smartTag>
      <w:r w:rsidRPr="00612C86">
        <w:rPr>
          <w:rFonts w:ascii="Times New Roman" w:hAnsi="Times New Roman" w:cs="Times New Roman"/>
          <w:sz w:val="28"/>
          <w:szCs w:val="28"/>
        </w:rPr>
        <w:t>.</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Использование средств дорожного фонда при плане 35723,2 тыс.рублей (областной бюджет– 28 891,1 тыс.рублей, местный бюджет –6832,1 тыс.рублей) исполнение составило 22067,3тыс.рублей(областной бюджет–20214,3 тыс.рублей, местный бюджет –1 853,0 тыс.рублей) (15,2 %).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Средства муниципального дорожного фонда израсходованы:</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r>
      <w:r w:rsidRPr="00612C86">
        <w:rPr>
          <w:rFonts w:ascii="Times New Roman" w:hAnsi="Times New Roman" w:cs="Times New Roman"/>
          <w:b/>
          <w:sz w:val="28"/>
          <w:szCs w:val="28"/>
        </w:rPr>
        <w:t>1.Ремонт автомобильных дорог</w:t>
      </w:r>
      <w:r w:rsidRPr="00612C86">
        <w:rPr>
          <w:rFonts w:ascii="Times New Roman" w:hAnsi="Times New Roman" w:cs="Times New Roman"/>
          <w:sz w:val="28"/>
          <w:szCs w:val="28"/>
        </w:rPr>
        <w:t xml:space="preserve"> общего пользования и местного значения и дорожных сооружений, являющихся их технической частью (искусственных дорожных сооружений) при плане 33553,2тыс.рублей(областной бюджет– 28891,1 тыс.рублей, местный бюджет – 4662,1 тыс.рублей) исполнено 20407,7тыс.рублей (областной бюджет– 20214,3 тыс.рублей, местный бюджет – 193,4 тыс.рублей</w:t>
      </w:r>
      <w:r>
        <w:rPr>
          <w:rFonts w:ascii="Times New Roman" w:hAnsi="Times New Roman" w:cs="Times New Roman"/>
          <w:sz w:val="28"/>
          <w:szCs w:val="28"/>
        </w:rPr>
        <w:t>).</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color w:val="000000"/>
          <w:sz w:val="28"/>
          <w:szCs w:val="28"/>
        </w:rPr>
        <w:tab/>
      </w:r>
      <w:r w:rsidRPr="00612C86">
        <w:rPr>
          <w:rFonts w:ascii="Times New Roman" w:hAnsi="Times New Roman" w:cs="Times New Roman"/>
          <w:b/>
          <w:sz w:val="28"/>
          <w:szCs w:val="28"/>
        </w:rPr>
        <w:t>2. Содержаниеавтомобильных дорог</w:t>
      </w:r>
      <w:r w:rsidRPr="00612C86">
        <w:rPr>
          <w:rFonts w:ascii="Times New Roman" w:hAnsi="Times New Roman" w:cs="Times New Roman"/>
          <w:sz w:val="28"/>
          <w:szCs w:val="28"/>
        </w:rPr>
        <w:t xml:space="preserve"> общего пользования и местного значения и дорожных сооружений, являющихся их технической частью (искусственных дорожных сооружений)при плане 2170,0 тыс.рублей, исполнение 1659,8 тыс.рублей</w:t>
      </w:r>
      <w:r>
        <w:rPr>
          <w:rFonts w:ascii="Times New Roman" w:hAnsi="Times New Roman" w:cs="Times New Roman"/>
          <w:sz w:val="28"/>
          <w:szCs w:val="28"/>
        </w:rPr>
        <w:t>:</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r>
      <w:r w:rsidRPr="00612C86">
        <w:rPr>
          <w:rFonts w:ascii="Times New Roman" w:hAnsi="Times New Roman" w:cs="Times New Roman"/>
          <w:b/>
          <w:sz w:val="28"/>
          <w:szCs w:val="28"/>
        </w:rPr>
        <w:t xml:space="preserve">-  восстановление поперечного профиля и ровности проезжей части </w:t>
      </w:r>
      <w:r w:rsidRPr="00612C86">
        <w:rPr>
          <w:rFonts w:ascii="Times New Roman" w:hAnsi="Times New Roman" w:cs="Times New Roman"/>
          <w:sz w:val="28"/>
          <w:szCs w:val="28"/>
        </w:rPr>
        <w:t>автомобильных дорог с щебеночным, гравийным или грунтовым покрытием (профилировка) при плане 800,0тыс.рублей исполнено 588,3тыс.рублей</w:t>
      </w:r>
      <w:r>
        <w:rPr>
          <w:rFonts w:ascii="Times New Roman" w:hAnsi="Times New Roman" w:cs="Times New Roman"/>
          <w:sz w:val="28"/>
          <w:szCs w:val="28"/>
        </w:rPr>
        <w:t>;</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 </w:t>
      </w:r>
      <w:r w:rsidRPr="00612C86">
        <w:rPr>
          <w:rFonts w:ascii="Times New Roman" w:hAnsi="Times New Roman" w:cs="Times New Roman"/>
          <w:b/>
          <w:sz w:val="28"/>
          <w:szCs w:val="28"/>
        </w:rPr>
        <w:t>зимнее содержание автомобильных дорог</w:t>
      </w:r>
      <w:r w:rsidRPr="00612C86">
        <w:rPr>
          <w:rFonts w:ascii="Times New Roman" w:hAnsi="Times New Roman" w:cs="Times New Roman"/>
          <w:sz w:val="28"/>
          <w:szCs w:val="28"/>
        </w:rPr>
        <w:t xml:space="preserve"> общего пользования местного значения (очистка от снега, распределение противогололедных материалов) при плане 1170,0тыс.рублей, исполнение 931,2 тыс.рублей</w:t>
      </w:r>
      <w:r>
        <w:rPr>
          <w:rFonts w:ascii="Times New Roman" w:hAnsi="Times New Roman" w:cs="Times New Roman"/>
          <w:sz w:val="28"/>
          <w:szCs w:val="28"/>
        </w:rPr>
        <w:t>;</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 </w:t>
      </w:r>
      <w:r w:rsidRPr="00612C86">
        <w:rPr>
          <w:rFonts w:ascii="Times New Roman" w:hAnsi="Times New Roman" w:cs="Times New Roman"/>
          <w:b/>
          <w:sz w:val="28"/>
          <w:szCs w:val="28"/>
        </w:rPr>
        <w:t>работы по озеленению (скашивание травы на обочинах, откосах, разделительной полосе, вырубка деревьев и кустарников с уборкой и утилизацией порубочных остатков</w:t>
      </w:r>
      <w:r w:rsidRPr="00612C86">
        <w:rPr>
          <w:rFonts w:ascii="Times New Roman" w:hAnsi="Times New Roman" w:cs="Times New Roman"/>
          <w:sz w:val="28"/>
          <w:szCs w:val="28"/>
        </w:rPr>
        <w:t xml:space="preserve"> на дорогах общего пользования местного значения при плане 200,0тыс.рублей, исполнение   – 140,3 тыс.рублей</w:t>
      </w:r>
      <w:r>
        <w:rPr>
          <w:rFonts w:ascii="Times New Roman" w:hAnsi="Times New Roman" w:cs="Times New Roman"/>
          <w:sz w:val="28"/>
          <w:szCs w:val="28"/>
        </w:rPr>
        <w:t>.</w:t>
      </w:r>
    </w:p>
    <w:p w:rsidR="0012278E" w:rsidRPr="00612C86" w:rsidRDefault="0012278E" w:rsidP="0012278E">
      <w:pPr>
        <w:autoSpaceDE w:val="0"/>
        <w:autoSpaceDN w:val="0"/>
        <w:adjustRightInd w:val="0"/>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lastRenderedPageBreak/>
        <w:t>В 2021 году доля  протяженности автомобильных дорог, не отвечающих  нормативным требованиям, в общей протяженности автомобильных дорог  составила 84,7%, что аналогично значению 2020 года.</w:t>
      </w:r>
    </w:p>
    <w:p w:rsidR="0012278E" w:rsidRDefault="0012278E" w:rsidP="0012278E">
      <w:pPr>
        <w:spacing w:after="0" w:line="240" w:lineRule="auto"/>
        <w:jc w:val="center"/>
        <w:rPr>
          <w:rFonts w:ascii="Times New Roman" w:hAnsi="Times New Roman" w:cs="Times New Roman"/>
          <w:b/>
          <w:bCs/>
          <w:i/>
          <w:iCs/>
          <w:sz w:val="28"/>
          <w:szCs w:val="28"/>
        </w:rPr>
      </w:pP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Транспортное обслуживание населения</w:t>
      </w:r>
    </w:p>
    <w:p w:rsidR="0012278E" w:rsidRPr="00612C86" w:rsidRDefault="0012278E" w:rsidP="0012278E">
      <w:pPr>
        <w:spacing w:after="0" w:line="240" w:lineRule="auto"/>
        <w:jc w:val="both"/>
        <w:rPr>
          <w:rFonts w:ascii="Times New Roman" w:hAnsi="Times New Roman" w:cs="Times New Roman"/>
          <w:sz w:val="28"/>
          <w:szCs w:val="28"/>
        </w:rPr>
      </w:pPr>
    </w:p>
    <w:p w:rsidR="0012278E" w:rsidRPr="00612C86" w:rsidRDefault="0012278E" w:rsidP="00122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12C86">
        <w:rPr>
          <w:rFonts w:ascii="Times New Roman" w:hAnsi="Times New Roman" w:cs="Times New Roman"/>
          <w:sz w:val="28"/>
          <w:szCs w:val="28"/>
        </w:rPr>
        <w:t>Основной целью деятельности  МУП  «Пассажир»  является обеспечение транспортного обслуживания населения между поселениями на территории муниципального района.</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Численность   работников    предприятия  составляет 30 человек, из них 17 чел. водителей,13 чел. ИТР и служащих.  Один человек по договору. Средняя  заработная  плата водителя составляет 20,8 тыс.рублей, средняя заработная плата ИТР и служащих составляет 20,3тыс.рублей, средняя заработная плата в целом по предприятию составляет 20,5 тыс.рублей.</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На балансе предприятия имеется, на праве хозяйственно ведения –автостанция, административное здание и гараж для технического обслуживания и ремонта, 14 единиц транспортных средств: 3 автобуса марки ПАЗ 3205, 9 автобусов  марки ГАЗ-А464</w:t>
      </w:r>
      <w:r w:rsidRPr="00612C86">
        <w:rPr>
          <w:rFonts w:ascii="Times New Roman" w:hAnsi="Times New Roman" w:cs="Times New Roman"/>
          <w:sz w:val="28"/>
          <w:szCs w:val="28"/>
          <w:lang w:val="en-US"/>
        </w:rPr>
        <w:t>R</w:t>
      </w:r>
      <w:r w:rsidRPr="00612C86">
        <w:rPr>
          <w:rFonts w:ascii="Times New Roman" w:hAnsi="Times New Roman" w:cs="Times New Roman"/>
          <w:sz w:val="28"/>
          <w:szCs w:val="28"/>
        </w:rPr>
        <w:t>42, 1 автобус марки ГАЗ-А65</w:t>
      </w:r>
      <w:r w:rsidRPr="00612C86">
        <w:rPr>
          <w:rFonts w:ascii="Times New Roman" w:hAnsi="Times New Roman" w:cs="Times New Roman"/>
          <w:sz w:val="28"/>
          <w:szCs w:val="28"/>
          <w:lang w:val="en-US"/>
        </w:rPr>
        <w:t>R</w:t>
      </w:r>
      <w:r w:rsidRPr="00612C86">
        <w:rPr>
          <w:rFonts w:ascii="Times New Roman" w:hAnsi="Times New Roman" w:cs="Times New Roman"/>
          <w:sz w:val="28"/>
          <w:szCs w:val="28"/>
        </w:rPr>
        <w:t>52  и легковой  автомобиль Волга  ГАЗ-2410  1987 года выпуска. Из них 4 автобуса и  легковой автомобиль с амортизированы на 100%. Автобус марки ПАЗ 32053, регистрационный номер Е164КА 2007 года выпуска передан Краснинской средней школой и введен в эксплуатацию на предприятии 31.12.2016 года.</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 xml:space="preserve">Предприятием обслуживается 16 маршрутов, из них 13 маршрутов внутри муниципального сообщения общей протяженностью </w:t>
      </w:r>
      <w:smartTag w:uri="urn:schemas-microsoft-com:office:smarttags" w:element="metricconverter">
        <w:smartTagPr>
          <w:attr w:name="ProductID" w:val="907 км"/>
        </w:smartTagPr>
        <w:r w:rsidRPr="00612C86">
          <w:rPr>
            <w:rFonts w:ascii="Times New Roman" w:hAnsi="Times New Roman" w:cs="Times New Roman"/>
            <w:sz w:val="28"/>
            <w:szCs w:val="28"/>
          </w:rPr>
          <w:t>907 км</w:t>
        </w:r>
      </w:smartTag>
      <w:r w:rsidRPr="00612C86">
        <w:rPr>
          <w:rFonts w:ascii="Times New Roman" w:hAnsi="Times New Roman" w:cs="Times New Roman"/>
          <w:sz w:val="28"/>
          <w:szCs w:val="28"/>
        </w:rPr>
        <w:t xml:space="preserve">., 1 маршрут школьный, 2 маршрута межмуниципального сообщения общей протяженностью </w:t>
      </w:r>
      <w:smartTag w:uri="urn:schemas-microsoft-com:office:smarttags" w:element="metricconverter">
        <w:smartTagPr>
          <w:attr w:name="ProductID" w:val="210 км"/>
        </w:smartTagPr>
        <w:r w:rsidRPr="00612C86">
          <w:rPr>
            <w:rFonts w:ascii="Times New Roman" w:hAnsi="Times New Roman" w:cs="Times New Roman"/>
            <w:sz w:val="28"/>
            <w:szCs w:val="28"/>
          </w:rPr>
          <w:t>210 км</w:t>
        </w:r>
      </w:smartTag>
      <w:r w:rsidRPr="00612C86">
        <w:rPr>
          <w:rFonts w:ascii="Times New Roman" w:hAnsi="Times New Roman" w:cs="Times New Roman"/>
          <w:sz w:val="28"/>
          <w:szCs w:val="28"/>
        </w:rPr>
        <w:t xml:space="preserve">. На каждом внутри муниципальном маршруте вместе с перевозками пассажиров осуществляется доставка учащихся общеобразовательных школ района до места учебы и обратно. Маршрутная сеть внутрирайонного пригородного автобусного сообщения охватывает всю территорию муниципального района. Протяжённость маршрутов до отдалённых деревень составляет от 40 до 55км.  </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 xml:space="preserve">Ежедневный выпуск автобусов на линию составляет 80%. Общий пробег в сутки </w:t>
      </w:r>
      <w:smartTag w:uri="urn:schemas-microsoft-com:office:smarttags" w:element="metricconverter">
        <w:smartTagPr>
          <w:attr w:name="ProductID" w:val="1800 км"/>
        </w:smartTagPr>
        <w:r w:rsidRPr="00612C86">
          <w:rPr>
            <w:rFonts w:ascii="Times New Roman" w:hAnsi="Times New Roman" w:cs="Times New Roman"/>
            <w:sz w:val="28"/>
            <w:szCs w:val="28"/>
          </w:rPr>
          <w:t>1800 км.</w:t>
        </w:r>
      </w:smartTag>
      <w:r w:rsidRPr="00612C86">
        <w:rPr>
          <w:rFonts w:ascii="Times New Roman" w:hAnsi="Times New Roman" w:cs="Times New Roman"/>
          <w:sz w:val="28"/>
          <w:szCs w:val="28"/>
        </w:rPr>
        <w:t xml:space="preserve"> Средний пробег одного автобуса в сутки составляет </w:t>
      </w:r>
      <w:smartTag w:uri="urn:schemas-microsoft-com:office:smarttags" w:element="metricconverter">
        <w:smartTagPr>
          <w:attr w:name="ProductID" w:val="267 км"/>
        </w:smartTagPr>
        <w:r w:rsidRPr="00612C86">
          <w:rPr>
            <w:rFonts w:ascii="Times New Roman" w:hAnsi="Times New Roman" w:cs="Times New Roman"/>
            <w:sz w:val="28"/>
            <w:szCs w:val="28"/>
          </w:rPr>
          <w:t>267 км</w:t>
        </w:r>
      </w:smartTag>
      <w:r w:rsidRPr="00612C86">
        <w:rPr>
          <w:rFonts w:ascii="Times New Roman" w:hAnsi="Times New Roman" w:cs="Times New Roman"/>
          <w:sz w:val="28"/>
          <w:szCs w:val="28"/>
        </w:rPr>
        <w:t>. Общий  объем  перевезенных  пассажиров за  2021год   составил 111,0  тыс.чел.,  пассажирооборот 7140 тыс. пас/км. Средний объём перевезённых пассажиров за сутки составляет  304 человека.</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Доходы предприятия за 2021год составили 11717,0 тыс.рублей, из них на внутримуниципальных маршрутах 7234,0  тыс.рублей, на межмуниципальных  маршрутах 4483,0 тыс.рублей, среднемесячная сумма полученных доходов составила 976,0 тыс.рублей, из них на внутримуниципальных маршрутах 603,0 тыс.рублей, на межмуниципальных маршрутах  373,0 тыс.рублей.</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предприятия составили  20628,0 тыс.рублей, из них на внутри муниципальных маршрутах 9173,0 тыс.рублей на межмуниципальных  маршрутах 11455,0 тыс.рублей. Среднемесячная сумма расходов составила </w:t>
      </w:r>
      <w:r w:rsidRPr="00612C86">
        <w:rPr>
          <w:rFonts w:ascii="Times New Roman" w:hAnsi="Times New Roman" w:cs="Times New Roman"/>
          <w:sz w:val="28"/>
          <w:szCs w:val="28"/>
        </w:rPr>
        <w:lastRenderedPageBreak/>
        <w:t>1719,0 тыс.рублей, из них на внутри муниципальных маршрутах 764,5 тыс.рублей, на межмуниципальных маршрутах  954,5  тыс.рублей.</w:t>
      </w:r>
    </w:p>
    <w:p w:rsidR="0012278E" w:rsidRPr="00612C86" w:rsidRDefault="0012278E" w:rsidP="0012278E">
      <w:pPr>
        <w:pStyle w:val="32"/>
        <w:spacing w:after="0" w:line="240" w:lineRule="auto"/>
        <w:ind w:left="0"/>
        <w:jc w:val="both"/>
        <w:rPr>
          <w:rFonts w:ascii="Times New Roman" w:hAnsi="Times New Roman" w:cs="Times New Roman"/>
          <w:sz w:val="28"/>
          <w:szCs w:val="28"/>
        </w:rPr>
      </w:pPr>
      <w:r w:rsidRPr="00612C86">
        <w:rPr>
          <w:rFonts w:ascii="Times New Roman" w:hAnsi="Times New Roman" w:cs="Times New Roman"/>
          <w:sz w:val="28"/>
          <w:szCs w:val="28"/>
        </w:rPr>
        <w:tab/>
        <w:t>В связи с тем, что предприятие осуществляет пассажирские перевозки по регулируемым тарифам, полученные доходы не компенсируют  произведенные расходы, т.е. предприятие получает убыток.  Убытки по пассажирским перевозкам, не компенсированные доходами от перевозки пассажиров в связи с регулированием тарифов по данным видам сообщения  составили за 2021год 2070,0 тыс.рублей, в том числе на внутримуниципальных пригородных маршрутах 1939,0 тыс.рублей, на  пригород  межмуниципальном сообщении 131,0 тыс.рублей. В 2021 году предприятием получена компенсация затрат не компенсированных доходами в с</w:t>
      </w:r>
      <w:r>
        <w:rPr>
          <w:rFonts w:ascii="Times New Roman" w:hAnsi="Times New Roman" w:cs="Times New Roman"/>
          <w:sz w:val="28"/>
          <w:szCs w:val="28"/>
        </w:rPr>
        <w:t>умме  9857,0 тыс.рублей.</w:t>
      </w:r>
    </w:p>
    <w:p w:rsidR="0012278E" w:rsidRPr="00612C86" w:rsidRDefault="0012278E" w:rsidP="0012278E">
      <w:pPr>
        <w:spacing w:after="0" w:line="240" w:lineRule="auto"/>
        <w:ind w:firstLine="708"/>
        <w:jc w:val="center"/>
        <w:rPr>
          <w:rFonts w:ascii="Times New Roman" w:hAnsi="Times New Roman" w:cs="Times New Roman"/>
          <w:b/>
          <w:i/>
          <w:color w:val="000000"/>
          <w:sz w:val="28"/>
          <w:szCs w:val="28"/>
        </w:rPr>
      </w:pPr>
    </w:p>
    <w:p w:rsidR="0012278E" w:rsidRPr="00612C86" w:rsidRDefault="0012278E" w:rsidP="0012278E">
      <w:pPr>
        <w:spacing w:after="0" w:line="240" w:lineRule="auto"/>
        <w:ind w:firstLine="708"/>
        <w:jc w:val="center"/>
        <w:rPr>
          <w:rFonts w:ascii="Times New Roman" w:hAnsi="Times New Roman" w:cs="Times New Roman"/>
          <w:b/>
          <w:i/>
          <w:color w:val="000000"/>
          <w:sz w:val="28"/>
          <w:szCs w:val="28"/>
        </w:rPr>
      </w:pPr>
      <w:r w:rsidRPr="00612C86">
        <w:rPr>
          <w:rFonts w:ascii="Times New Roman" w:hAnsi="Times New Roman" w:cs="Times New Roman"/>
          <w:b/>
          <w:i/>
          <w:color w:val="000000"/>
          <w:sz w:val="28"/>
          <w:szCs w:val="28"/>
        </w:rPr>
        <w:t>Утилизация твердых коммунальных отходов</w:t>
      </w:r>
    </w:p>
    <w:p w:rsidR="0012278E" w:rsidRPr="00612C86" w:rsidRDefault="0012278E" w:rsidP="0012278E">
      <w:pPr>
        <w:spacing w:after="0" w:line="240" w:lineRule="auto"/>
        <w:ind w:firstLine="709"/>
        <w:jc w:val="both"/>
        <w:rPr>
          <w:rFonts w:ascii="Times New Roman" w:hAnsi="Times New Roman" w:cs="Times New Roman"/>
          <w:sz w:val="28"/>
          <w:szCs w:val="28"/>
        </w:rPr>
      </w:pPr>
    </w:p>
    <w:p w:rsidR="0012278E" w:rsidRPr="00612C86" w:rsidRDefault="0012278E" w:rsidP="0012278E">
      <w:pPr>
        <w:shd w:val="clear" w:color="auto" w:fill="FFFFFF"/>
        <w:spacing w:after="0" w:line="252" w:lineRule="atLeast"/>
        <w:jc w:val="both"/>
        <w:rPr>
          <w:rFonts w:ascii="Times New Roman" w:hAnsi="Times New Roman" w:cs="Times New Roman"/>
          <w:color w:val="0000FF"/>
          <w:sz w:val="28"/>
          <w:szCs w:val="28"/>
        </w:rPr>
      </w:pPr>
      <w:r w:rsidRPr="00612C86">
        <w:rPr>
          <w:rFonts w:ascii="Times New Roman" w:hAnsi="Times New Roman" w:cs="Times New Roman"/>
          <w:iCs/>
          <w:color w:val="000000"/>
          <w:sz w:val="28"/>
          <w:szCs w:val="28"/>
        </w:rPr>
        <w:tab/>
        <w:t>Во исполнение требований Федерального закона от 24.06.1998 № 89-ФЗ «Об отходах производства и потребления» для осуществления деятельности по сбору, транспортированию, обработке, утилизации, обезвреживанию, захоронению твердых коммунальных отходов на территории Смоленской области 06.04.2018 между Департаментом Смоленской области по природным ресурсам и экологии и Акционерным обществом «Спецавтохозяйство» было заключено соглашение об организации деятельности по обращению с ТКО на территории Смоленской области.</w:t>
      </w:r>
      <w:r w:rsidRPr="00612C86">
        <w:rPr>
          <w:rFonts w:ascii="Times New Roman" w:hAnsi="Times New Roman" w:cs="Times New Roman"/>
          <w:color w:val="000000"/>
          <w:sz w:val="28"/>
          <w:szCs w:val="28"/>
        </w:rPr>
        <w:t>Данным соглашением Акционерное общество «Спецавтохозяйство» наделено статусом регионального оператора по обращению с ТКО на территории Смоленской области.</w:t>
      </w:r>
      <w:r w:rsidRPr="00612C86">
        <w:rPr>
          <w:rFonts w:ascii="Times New Roman" w:hAnsi="Times New Roman" w:cs="Times New Roman"/>
          <w:color w:val="0000FF"/>
          <w:sz w:val="28"/>
          <w:szCs w:val="28"/>
        </w:rPr>
        <w:t> </w:t>
      </w:r>
    </w:p>
    <w:p w:rsidR="0012278E" w:rsidRPr="00612C86" w:rsidRDefault="0012278E" w:rsidP="0012278E">
      <w:pPr>
        <w:shd w:val="clear" w:color="auto" w:fill="FFFFFF"/>
        <w:spacing w:after="0" w:line="252" w:lineRule="atLeast"/>
        <w:jc w:val="both"/>
        <w:rPr>
          <w:rFonts w:ascii="Times New Roman" w:hAnsi="Times New Roman" w:cs="Times New Roman"/>
          <w:color w:val="0000FF"/>
          <w:sz w:val="28"/>
          <w:szCs w:val="28"/>
        </w:rPr>
      </w:pPr>
      <w:r w:rsidRPr="00612C86">
        <w:rPr>
          <w:rFonts w:ascii="Times New Roman" w:hAnsi="Times New Roman" w:cs="Times New Roman"/>
          <w:color w:val="0000FF"/>
          <w:sz w:val="28"/>
          <w:szCs w:val="28"/>
        </w:rPr>
        <w:tab/>
      </w:r>
      <w:r w:rsidRPr="00612C86">
        <w:rPr>
          <w:rFonts w:ascii="Times New Roman" w:hAnsi="Times New Roman" w:cs="Times New Roman"/>
          <w:sz w:val="28"/>
          <w:szCs w:val="28"/>
        </w:rPr>
        <w:t>С 01.01.2019 года сбор и транспортировку ТКО на территории муниципального района осуществляет АО «Спецавтохозяйство».</w:t>
      </w:r>
    </w:p>
    <w:p w:rsidR="0012278E" w:rsidRPr="00612C86" w:rsidRDefault="0012278E" w:rsidP="0012278E">
      <w:pPr>
        <w:spacing w:after="0" w:line="240" w:lineRule="auto"/>
        <w:jc w:val="both"/>
        <w:rPr>
          <w:rFonts w:ascii="Times New Roman" w:hAnsi="Times New Roman" w:cs="Times New Roman"/>
          <w:b/>
          <w:sz w:val="28"/>
          <w:szCs w:val="28"/>
        </w:rPr>
      </w:pPr>
    </w:p>
    <w:p w:rsidR="0012278E" w:rsidRPr="00612C86" w:rsidRDefault="0012278E" w:rsidP="0012278E">
      <w:pPr>
        <w:spacing w:after="0" w:line="240" w:lineRule="auto"/>
        <w:jc w:val="center"/>
        <w:rPr>
          <w:rFonts w:ascii="Times New Roman" w:hAnsi="Times New Roman" w:cs="Times New Roman"/>
          <w:b/>
          <w:i/>
          <w:sz w:val="28"/>
          <w:szCs w:val="28"/>
        </w:rPr>
      </w:pPr>
      <w:r w:rsidRPr="00612C86">
        <w:rPr>
          <w:rFonts w:ascii="Times New Roman" w:hAnsi="Times New Roman" w:cs="Times New Roman"/>
          <w:b/>
          <w:i/>
          <w:sz w:val="28"/>
          <w:szCs w:val="28"/>
        </w:rPr>
        <w:t>Строительство, реконструкция, модернизация, капитальный ремонт объектов коммунальной инфраструктуры</w:t>
      </w:r>
    </w:p>
    <w:p w:rsidR="0012278E" w:rsidRPr="00612C86" w:rsidRDefault="0012278E" w:rsidP="0012278E">
      <w:pPr>
        <w:spacing w:after="0" w:line="240" w:lineRule="auto"/>
        <w:jc w:val="center"/>
        <w:rPr>
          <w:rFonts w:ascii="Times New Roman" w:hAnsi="Times New Roman" w:cs="Times New Roman"/>
          <w:b/>
          <w:i/>
          <w:sz w:val="28"/>
          <w:szCs w:val="28"/>
        </w:rPr>
      </w:pP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b/>
          <w:i/>
          <w:sz w:val="28"/>
          <w:szCs w:val="28"/>
        </w:rPr>
        <w:tab/>
      </w:r>
      <w:r w:rsidRPr="00612C86">
        <w:rPr>
          <w:rFonts w:ascii="Times New Roman" w:hAnsi="Times New Roman" w:cs="Times New Roman"/>
          <w:sz w:val="28"/>
          <w:szCs w:val="28"/>
        </w:rPr>
        <w:t>Строительство, реконструкция, модернизация, капитальный ремонт объектов коммунальной инфраструктуры в 2021 году осуществлялись по следующим программам.</w:t>
      </w:r>
    </w:p>
    <w:p w:rsidR="0012278E" w:rsidRPr="00612C86" w:rsidRDefault="0012278E" w:rsidP="0012278E">
      <w:pPr>
        <w:spacing w:after="0" w:line="240" w:lineRule="auto"/>
        <w:jc w:val="both"/>
        <w:rPr>
          <w:rFonts w:ascii="Times New Roman" w:hAnsi="Times New Roman" w:cs="Times New Roman"/>
          <w:bCs/>
          <w:sz w:val="28"/>
          <w:szCs w:val="28"/>
        </w:rPr>
      </w:pPr>
      <w:r w:rsidRPr="00612C86">
        <w:rPr>
          <w:rFonts w:ascii="Times New Roman" w:hAnsi="Times New Roman" w:cs="Times New Roman"/>
          <w:sz w:val="28"/>
          <w:szCs w:val="28"/>
        </w:rPr>
        <w:tab/>
      </w:r>
      <w:r w:rsidRPr="00612C86">
        <w:rPr>
          <w:rFonts w:ascii="Times New Roman" w:hAnsi="Times New Roman" w:cs="Times New Roman"/>
          <w:bCs/>
          <w:sz w:val="28"/>
          <w:szCs w:val="28"/>
        </w:rPr>
        <w:t xml:space="preserve">В рамках реализации </w:t>
      </w:r>
      <w:r w:rsidRPr="00612C86">
        <w:rPr>
          <w:rFonts w:ascii="Times New Roman" w:hAnsi="Times New Roman" w:cs="Times New Roman"/>
          <w:sz w:val="28"/>
          <w:szCs w:val="28"/>
        </w:rPr>
        <w:t xml:space="preserve">федерального проекта «Чистая вода» в 2021 году осуществлялось строительство объекта: «Строительство водозаборного сооружения и сетей питьевого водоснабжения в д.Мерлино Краснинского района Смоленской области». </w:t>
      </w:r>
      <w:r w:rsidRPr="00612C86">
        <w:rPr>
          <w:rFonts w:ascii="Times New Roman" w:hAnsi="Times New Roman" w:cs="Times New Roman"/>
          <w:bCs/>
          <w:sz w:val="28"/>
          <w:szCs w:val="28"/>
        </w:rPr>
        <w:t>Планируемая дата ввода до 01.04.2022 года.</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bCs/>
          <w:sz w:val="28"/>
          <w:szCs w:val="28"/>
        </w:rPr>
        <w:t>Также, в рамках реализации вышеуказанной программы,</w:t>
      </w:r>
      <w:r w:rsidRPr="00612C86">
        <w:rPr>
          <w:rFonts w:ascii="Times New Roman" w:hAnsi="Times New Roman" w:cs="Times New Roman"/>
          <w:sz w:val="28"/>
          <w:szCs w:val="28"/>
        </w:rPr>
        <w:t>разработанаи прошла государственную экспертизу проектно-сметная документация на объект «Реконструкция системы централизованного водоснабжения п.Красный со строительством станции обезжелезивания». Стоимость строительства объекта в ценах 1 квартала 2021г. составляет  134 261,80 тыс.рублей.</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lang w:eastAsia="ar-SA"/>
        </w:rPr>
        <w:tab/>
        <w:t xml:space="preserve">В рамках реализации </w:t>
      </w:r>
      <w:r w:rsidRPr="00612C86">
        <w:rPr>
          <w:rFonts w:ascii="Times New Roman" w:hAnsi="Times New Roman" w:cs="Times New Roman"/>
          <w:sz w:val="28"/>
          <w:szCs w:val="28"/>
        </w:rPr>
        <w:t xml:space="preserve">областной государственной программы «Охрана окружающей среды и рациональное использование природных ресурсов в </w:t>
      </w:r>
      <w:r w:rsidRPr="00612C86">
        <w:rPr>
          <w:rFonts w:ascii="Times New Roman" w:hAnsi="Times New Roman" w:cs="Times New Roman"/>
          <w:sz w:val="28"/>
          <w:szCs w:val="28"/>
        </w:rPr>
        <w:lastRenderedPageBreak/>
        <w:t>Смоленской области» разработанаи прошла государственную экспертизу проектно-сметная документация на капитальный ремонт гидротехнического сооружения, расположенного по адресу: Смоленская область, Краснинский район, д.Малеево, р.Лосвинка, находящегося в муниципальной собственности. Стоимость проведения капитального ремонта в ценах 4 квартала 2020 года составляет 20 213,64 тыс.рублей.</w:t>
      </w:r>
    </w:p>
    <w:p w:rsidR="0012278E" w:rsidRPr="00612C86" w:rsidRDefault="0012278E" w:rsidP="0012278E">
      <w:pPr>
        <w:pStyle w:val="21"/>
        <w:tabs>
          <w:tab w:val="left" w:pos="-180"/>
        </w:tabs>
        <w:spacing w:after="0" w:line="240" w:lineRule="auto"/>
        <w:ind w:left="0"/>
        <w:jc w:val="center"/>
        <w:rPr>
          <w:rFonts w:ascii="Times New Roman" w:hAnsi="Times New Roman" w:cs="Times New Roman"/>
          <w:b/>
          <w:i/>
          <w:sz w:val="28"/>
          <w:szCs w:val="28"/>
        </w:rPr>
      </w:pPr>
    </w:p>
    <w:p w:rsidR="0012278E" w:rsidRPr="00612C86" w:rsidRDefault="0012278E" w:rsidP="0012278E">
      <w:pPr>
        <w:pStyle w:val="21"/>
        <w:tabs>
          <w:tab w:val="left" w:pos="-180"/>
        </w:tabs>
        <w:spacing w:after="0" w:line="240" w:lineRule="auto"/>
        <w:ind w:left="0"/>
        <w:jc w:val="center"/>
        <w:rPr>
          <w:rFonts w:ascii="Times New Roman" w:hAnsi="Times New Roman" w:cs="Times New Roman"/>
          <w:b/>
          <w:i/>
          <w:sz w:val="28"/>
          <w:szCs w:val="28"/>
        </w:rPr>
      </w:pPr>
      <w:r w:rsidRPr="00612C86">
        <w:rPr>
          <w:rFonts w:ascii="Times New Roman" w:hAnsi="Times New Roman" w:cs="Times New Roman"/>
          <w:b/>
          <w:i/>
          <w:sz w:val="28"/>
          <w:szCs w:val="28"/>
        </w:rPr>
        <w:t>Газификация</w:t>
      </w:r>
    </w:p>
    <w:p w:rsidR="0012278E" w:rsidRPr="00612C86" w:rsidRDefault="0012278E" w:rsidP="0012278E">
      <w:pPr>
        <w:pStyle w:val="21"/>
        <w:tabs>
          <w:tab w:val="left" w:pos="-180"/>
        </w:tabs>
        <w:spacing w:after="0" w:line="240" w:lineRule="auto"/>
        <w:ind w:left="0"/>
        <w:jc w:val="center"/>
        <w:rPr>
          <w:rFonts w:ascii="Times New Roman" w:hAnsi="Times New Roman" w:cs="Times New Roman"/>
          <w:b/>
          <w:i/>
          <w:sz w:val="28"/>
          <w:szCs w:val="28"/>
        </w:rPr>
      </w:pPr>
    </w:p>
    <w:p w:rsidR="0012278E" w:rsidRPr="00612C86" w:rsidRDefault="0012278E" w:rsidP="0012278E">
      <w:pPr>
        <w:pStyle w:val="21"/>
        <w:tabs>
          <w:tab w:val="left" w:pos="-180"/>
        </w:tabs>
        <w:spacing w:after="0" w:line="240" w:lineRule="auto"/>
        <w:ind w:left="0" w:firstLine="709"/>
        <w:jc w:val="both"/>
        <w:rPr>
          <w:rFonts w:ascii="Times New Roman" w:hAnsi="Times New Roman" w:cs="Times New Roman"/>
          <w:sz w:val="28"/>
          <w:szCs w:val="28"/>
        </w:rPr>
      </w:pPr>
      <w:r w:rsidRPr="00612C86">
        <w:rPr>
          <w:rFonts w:ascii="Times New Roman" w:hAnsi="Times New Roman" w:cs="Times New Roman"/>
          <w:sz w:val="28"/>
          <w:szCs w:val="28"/>
        </w:rPr>
        <w:t>В рамках реализации программы «Развитие сельского хозяйства и регулирование рынков сельскохозяйственной продукции, сырья и продовольствия в Смоленской области» построен и введен в эксплуатацию объект «Газоснабжение жилой зоны в д.Двуполяны, д.Глубокое Краснинского района Смоленской области»протяженностью 6,69 км.</w:t>
      </w:r>
    </w:p>
    <w:p w:rsidR="0012278E" w:rsidRPr="00612C86" w:rsidRDefault="0012278E" w:rsidP="0012278E">
      <w:pPr>
        <w:spacing w:after="0" w:line="240" w:lineRule="auto"/>
        <w:rPr>
          <w:rFonts w:ascii="Times New Roman" w:hAnsi="Times New Roman" w:cs="Times New Roman"/>
          <w:b/>
          <w:i/>
          <w:sz w:val="28"/>
          <w:szCs w:val="28"/>
        </w:rPr>
      </w:pPr>
    </w:p>
    <w:p w:rsidR="0012278E" w:rsidRPr="00612C86" w:rsidRDefault="0012278E" w:rsidP="0012278E">
      <w:pPr>
        <w:spacing w:after="0" w:line="240" w:lineRule="auto"/>
        <w:jc w:val="center"/>
        <w:rPr>
          <w:rFonts w:ascii="Times New Roman" w:hAnsi="Times New Roman" w:cs="Times New Roman"/>
          <w:b/>
          <w:i/>
          <w:sz w:val="28"/>
          <w:szCs w:val="28"/>
        </w:rPr>
      </w:pPr>
      <w:r w:rsidRPr="00612C86">
        <w:rPr>
          <w:rFonts w:ascii="Times New Roman" w:hAnsi="Times New Roman" w:cs="Times New Roman"/>
          <w:b/>
          <w:i/>
          <w:sz w:val="28"/>
          <w:szCs w:val="28"/>
        </w:rPr>
        <w:t>Энергосбережение и повышение энергетической эффективности</w:t>
      </w:r>
    </w:p>
    <w:p w:rsidR="0012278E" w:rsidRPr="00612C86" w:rsidRDefault="0012278E" w:rsidP="0012278E">
      <w:pPr>
        <w:pStyle w:val="21"/>
        <w:tabs>
          <w:tab w:val="left" w:pos="-180"/>
        </w:tabs>
        <w:spacing w:after="0" w:line="240" w:lineRule="auto"/>
        <w:ind w:left="0" w:firstLine="709"/>
        <w:jc w:val="both"/>
        <w:rPr>
          <w:rFonts w:ascii="Times New Roman" w:hAnsi="Times New Roman" w:cs="Times New Roman"/>
          <w:sz w:val="28"/>
          <w:szCs w:val="28"/>
        </w:rPr>
      </w:pPr>
    </w:p>
    <w:p w:rsidR="0012278E" w:rsidRPr="00612C86" w:rsidRDefault="0012278E" w:rsidP="0012278E">
      <w:pPr>
        <w:pStyle w:val="21"/>
        <w:tabs>
          <w:tab w:val="left" w:pos="-180"/>
        </w:tabs>
        <w:spacing w:after="0" w:line="240" w:lineRule="auto"/>
        <w:ind w:left="0" w:firstLine="709"/>
        <w:jc w:val="both"/>
        <w:rPr>
          <w:rFonts w:ascii="Times New Roman" w:hAnsi="Times New Roman" w:cs="Times New Roman"/>
          <w:sz w:val="28"/>
          <w:szCs w:val="28"/>
        </w:rPr>
      </w:pPr>
      <w:r w:rsidRPr="00612C86">
        <w:rPr>
          <w:rFonts w:ascii="Times New Roman" w:hAnsi="Times New Roman" w:cs="Times New Roman"/>
          <w:sz w:val="28"/>
          <w:szCs w:val="28"/>
        </w:rPr>
        <w:t>В рамках реализации Областной государственной программы «Энергоэффективность и развитие энергетики в Смоленской области» в 2021 году денежные средства не выделялись (в 2020 году выделены денежные средства в размере 4 159,638 тыс.рублей на перевод  жилых домов в д. Гусино на индивидуальное газовое отопление).</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Продолжают реализовываться муниципальные контракты с ООО «ПРОФЭСКО» на выполнение работ,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Краснинского городского поселения и Малеевского сельского поселения. </w:t>
      </w:r>
    </w:p>
    <w:p w:rsidR="0012278E" w:rsidRPr="00612C86" w:rsidRDefault="0012278E" w:rsidP="0012278E">
      <w:pPr>
        <w:spacing w:after="0" w:line="240" w:lineRule="auto"/>
        <w:jc w:val="center"/>
        <w:rPr>
          <w:rFonts w:ascii="Times New Roman" w:hAnsi="Times New Roman" w:cs="Times New Roman"/>
          <w:b/>
          <w:bCs/>
          <w:sz w:val="28"/>
          <w:szCs w:val="28"/>
        </w:rPr>
      </w:pPr>
    </w:p>
    <w:p w:rsidR="0012278E" w:rsidRPr="00612C86" w:rsidRDefault="0012278E" w:rsidP="0012278E">
      <w:pPr>
        <w:spacing w:after="0" w:line="240" w:lineRule="auto"/>
        <w:jc w:val="center"/>
        <w:rPr>
          <w:rFonts w:ascii="Times New Roman" w:hAnsi="Times New Roman" w:cs="Times New Roman"/>
          <w:b/>
          <w:bCs/>
          <w:sz w:val="28"/>
          <w:szCs w:val="28"/>
        </w:rPr>
      </w:pPr>
      <w:r w:rsidRPr="00612C86">
        <w:rPr>
          <w:rFonts w:ascii="Times New Roman" w:hAnsi="Times New Roman" w:cs="Times New Roman"/>
          <w:b/>
          <w:bCs/>
          <w:sz w:val="28"/>
          <w:szCs w:val="28"/>
        </w:rPr>
        <w:t>СОЦИАЛЬНАЯ СФЕРА</w:t>
      </w:r>
    </w:p>
    <w:p w:rsidR="0012278E" w:rsidRPr="00612C86" w:rsidRDefault="0012278E" w:rsidP="0012278E">
      <w:pPr>
        <w:spacing w:after="0" w:line="240" w:lineRule="auto"/>
        <w:jc w:val="center"/>
        <w:rPr>
          <w:rFonts w:ascii="Times New Roman" w:hAnsi="Times New Roman" w:cs="Times New Roman"/>
          <w:b/>
          <w:bCs/>
          <w:sz w:val="28"/>
          <w:szCs w:val="28"/>
        </w:rPr>
      </w:pPr>
    </w:p>
    <w:p w:rsidR="0012278E" w:rsidRPr="00612C86" w:rsidRDefault="0012278E" w:rsidP="0012278E">
      <w:pPr>
        <w:pStyle w:val="a5"/>
        <w:rPr>
          <w:rFonts w:ascii="Times New Roman" w:hAnsi="Times New Roman" w:cs="Times New Roman"/>
          <w:bCs/>
          <w:sz w:val="28"/>
          <w:szCs w:val="28"/>
        </w:rPr>
      </w:pPr>
      <w:r w:rsidRPr="00612C86">
        <w:rPr>
          <w:rFonts w:ascii="Times New Roman" w:hAnsi="Times New Roman" w:cs="Times New Roman"/>
          <w:sz w:val="28"/>
          <w:szCs w:val="28"/>
        </w:rPr>
        <w:tab/>
        <w:t>Сеть образовательных учреждений муниципального образования в 2021 году включала 14 образовательных учреждений, в том числе:</w:t>
      </w:r>
    </w:p>
    <w:p w:rsidR="0012278E" w:rsidRPr="00612C86" w:rsidRDefault="0012278E" w:rsidP="0012278E">
      <w:pPr>
        <w:pStyle w:val="a5"/>
        <w:rPr>
          <w:rFonts w:ascii="Times New Roman" w:hAnsi="Times New Roman" w:cs="Times New Roman"/>
          <w:bCs/>
          <w:sz w:val="28"/>
          <w:szCs w:val="28"/>
        </w:rPr>
      </w:pPr>
      <w:r w:rsidRPr="00612C86">
        <w:rPr>
          <w:rFonts w:ascii="Times New Roman" w:hAnsi="Times New Roman" w:cs="Times New Roman"/>
          <w:bCs/>
          <w:sz w:val="28"/>
          <w:szCs w:val="28"/>
        </w:rPr>
        <w:t xml:space="preserve">- 6 общеобразовательных школ; </w:t>
      </w:r>
    </w:p>
    <w:p w:rsidR="0012278E" w:rsidRPr="00612C86" w:rsidRDefault="0012278E" w:rsidP="0012278E">
      <w:pPr>
        <w:pStyle w:val="a5"/>
        <w:rPr>
          <w:rFonts w:ascii="Times New Roman" w:hAnsi="Times New Roman" w:cs="Times New Roman"/>
          <w:bCs/>
          <w:sz w:val="28"/>
          <w:szCs w:val="28"/>
        </w:rPr>
      </w:pPr>
      <w:r w:rsidRPr="00612C86">
        <w:rPr>
          <w:rFonts w:ascii="Times New Roman" w:hAnsi="Times New Roman" w:cs="Times New Roman"/>
          <w:bCs/>
          <w:sz w:val="28"/>
          <w:szCs w:val="28"/>
        </w:rPr>
        <w:t xml:space="preserve">- 2 филиала; </w:t>
      </w:r>
    </w:p>
    <w:p w:rsidR="0012278E" w:rsidRPr="00612C86" w:rsidRDefault="0012278E" w:rsidP="0012278E">
      <w:pPr>
        <w:pStyle w:val="a5"/>
        <w:rPr>
          <w:rFonts w:ascii="Times New Roman" w:hAnsi="Times New Roman" w:cs="Times New Roman"/>
          <w:bCs/>
          <w:sz w:val="28"/>
          <w:szCs w:val="28"/>
        </w:rPr>
      </w:pPr>
      <w:r w:rsidRPr="00612C86">
        <w:rPr>
          <w:rFonts w:ascii="Times New Roman" w:hAnsi="Times New Roman" w:cs="Times New Roman"/>
          <w:bCs/>
          <w:sz w:val="28"/>
          <w:szCs w:val="28"/>
        </w:rPr>
        <w:t xml:space="preserve">- 4 дошкольных учреждения; </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bCs/>
          <w:sz w:val="28"/>
          <w:szCs w:val="28"/>
        </w:rPr>
        <w:t>- 2 учреждения дополнительного образования.</w:t>
      </w:r>
    </w:p>
    <w:p w:rsidR="0012278E" w:rsidRPr="00612C86" w:rsidRDefault="0012278E" w:rsidP="0012278E">
      <w:pPr>
        <w:tabs>
          <w:tab w:val="left" w:pos="851"/>
        </w:tabs>
        <w:spacing w:after="0" w:line="240" w:lineRule="auto"/>
        <w:ind w:firstLine="567"/>
        <w:jc w:val="center"/>
        <w:rPr>
          <w:rFonts w:ascii="Times New Roman" w:eastAsia="Calibri" w:hAnsi="Times New Roman" w:cs="Times New Roman"/>
          <w:sz w:val="28"/>
          <w:szCs w:val="28"/>
          <w:lang w:eastAsia="ar-SA"/>
        </w:rPr>
      </w:pP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Дошкольное образование</w:t>
      </w:r>
    </w:p>
    <w:p w:rsidR="0012278E" w:rsidRPr="00612C86" w:rsidRDefault="0012278E" w:rsidP="0012278E">
      <w:pPr>
        <w:spacing w:after="0" w:line="240" w:lineRule="auto"/>
        <w:jc w:val="center"/>
        <w:rPr>
          <w:rFonts w:ascii="Times New Roman" w:hAnsi="Times New Roman" w:cs="Times New Roman"/>
          <w:b/>
          <w:bCs/>
          <w:i/>
          <w:iCs/>
          <w:sz w:val="28"/>
          <w:szCs w:val="28"/>
        </w:rPr>
      </w:pP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В течение 2021  года услуги по дошкольному образованию были предоставлены 100 % детей в возрасте от 1 года до 8 лет. Муниципальная «дорожная карта» по ликвидации очередности детей от 1 года до 7 лет в дошкольные образовательные организации выполнена на 100 %. </w:t>
      </w:r>
    </w:p>
    <w:p w:rsidR="0012278E" w:rsidRPr="00612C86" w:rsidRDefault="0012278E" w:rsidP="0012278E">
      <w:pPr>
        <w:tabs>
          <w:tab w:val="left" w:pos="0"/>
        </w:tabs>
        <w:spacing w:after="0" w:line="240" w:lineRule="auto"/>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lastRenderedPageBreak/>
        <w:tab/>
        <w:t>В 2021 году осуществляли  свою деятельность 4 дошкольных образовательных учреждения, 1 (одно)  общеобразовательное учреждение,  имеющее дошкольную группу на базе МБОУ Мерлинская школа.</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color w:val="000000"/>
          <w:sz w:val="28"/>
          <w:szCs w:val="28"/>
        </w:rPr>
        <w:tab/>
        <w:t xml:space="preserve">В 2021 году численность воспитанников,  посещающих муниципальные дошкольные образовательные  учреждения детские сады и дошкольную группу на базе общеобразовательного учреждения,  составила 280 детей (2020 году  – 293 ребенка, 2019 году – 315 воспитанников) в возрасте от 1 года до 8 лет, что на 13 человек меньше 2020 года. </w:t>
      </w:r>
      <w:r w:rsidRPr="00612C86">
        <w:rPr>
          <w:rFonts w:ascii="Times New Roman" w:hAnsi="Times New Roman" w:cs="Times New Roman"/>
          <w:sz w:val="28"/>
          <w:szCs w:val="28"/>
        </w:rPr>
        <w:t>Уменьшение количества воспитанников в 2020, 2021 годах  связано с</w:t>
      </w:r>
      <w:r w:rsidRPr="00612C86">
        <w:rPr>
          <w:rFonts w:ascii="Times New Roman" w:hAnsi="Times New Roman" w:cs="Times New Roman"/>
          <w:color w:val="000000"/>
          <w:sz w:val="28"/>
          <w:szCs w:val="28"/>
        </w:rPr>
        <w:t xml:space="preserve"> сокращением рождаемости в районе</w:t>
      </w:r>
      <w:r w:rsidRPr="00612C86">
        <w:rPr>
          <w:rFonts w:ascii="Times New Roman" w:hAnsi="Times New Roman" w:cs="Times New Roman"/>
          <w:sz w:val="28"/>
          <w:szCs w:val="28"/>
        </w:rPr>
        <w:t xml:space="preserve"> и увеличением миграции населения пгт. Красный и Краснинского района в  город Смоленск и соседние районы.</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Численность воспитанников дошкольных образовательных учреждений и дошкольных групп в  расчете  на 1  педагогического  работника  составила в 2021 году </w:t>
      </w:r>
      <w:r w:rsidRPr="00612C86">
        <w:rPr>
          <w:rFonts w:ascii="Times New Roman" w:hAnsi="Times New Roman" w:cs="Times New Roman"/>
          <w:color w:val="000000"/>
          <w:sz w:val="28"/>
          <w:szCs w:val="28"/>
        </w:rPr>
        <w:t xml:space="preserve"> –</w:t>
      </w:r>
      <w:r w:rsidRPr="00612C86">
        <w:rPr>
          <w:rFonts w:ascii="Times New Roman" w:hAnsi="Times New Roman" w:cs="Times New Roman"/>
          <w:sz w:val="28"/>
          <w:szCs w:val="28"/>
        </w:rPr>
        <w:t xml:space="preserve">11,4  ребенка (в 2020году </w:t>
      </w:r>
      <w:r w:rsidRPr="00612C86">
        <w:rPr>
          <w:rFonts w:ascii="Times New Roman" w:hAnsi="Times New Roman" w:cs="Times New Roman"/>
          <w:color w:val="000000"/>
          <w:sz w:val="28"/>
          <w:szCs w:val="28"/>
        </w:rPr>
        <w:t xml:space="preserve"> –</w:t>
      </w:r>
      <w:r w:rsidRPr="00612C86">
        <w:rPr>
          <w:rFonts w:ascii="Times New Roman" w:hAnsi="Times New Roman" w:cs="Times New Roman"/>
          <w:sz w:val="28"/>
          <w:szCs w:val="28"/>
        </w:rPr>
        <w:t>11,6; 2019 году – 12,4; 2018 году – 13,1; 2017 году – 13,0 ребенка), норматив «дорожной карты» выполняется.</w:t>
      </w:r>
    </w:p>
    <w:p w:rsidR="0012278E" w:rsidRPr="00612C86" w:rsidRDefault="0012278E" w:rsidP="0012278E">
      <w:pPr>
        <w:tabs>
          <w:tab w:val="left" w:pos="0"/>
        </w:tabs>
        <w:spacing w:after="0" w:line="240" w:lineRule="auto"/>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ab/>
        <w:t>По результатам комплектования 2021-2022 учебного года, в муниципальной сети дошкольного образования,  успешно  функционируют 18 групп общеразвивающей направленности для детей дошкольного возраста.</w:t>
      </w:r>
    </w:p>
    <w:p w:rsidR="0012278E" w:rsidRPr="00612C86" w:rsidRDefault="0012278E" w:rsidP="0012278E">
      <w:pPr>
        <w:spacing w:after="0" w:line="240" w:lineRule="auto"/>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ab/>
        <w:t>Организация питания воспитанников осуществлялась в соответствии с требованиями СанПиН 2.4.3648-20. Дети обеспечивались 4-х разовым сбалансированным питанием. Стоимость питания на 1 ребенка в день: 106 рублей в группах дошкольного возраста; 90 рублей в группах детей раннего возраста (от 1,5 до 3 лет).</w:t>
      </w:r>
    </w:p>
    <w:p w:rsidR="0012278E" w:rsidRPr="00612C86" w:rsidRDefault="0012278E" w:rsidP="0012278E">
      <w:pPr>
        <w:spacing w:after="0" w:line="240" w:lineRule="auto"/>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ab/>
        <w:t xml:space="preserve">В муниципальной системе дошкольного образования проводилась работа </w:t>
      </w:r>
      <w:r w:rsidRPr="00612C86">
        <w:rPr>
          <w:rFonts w:ascii="Times New Roman" w:hAnsi="Times New Roman" w:cs="Times New Roman"/>
          <w:sz w:val="28"/>
          <w:szCs w:val="28"/>
        </w:rPr>
        <w:t>по выплате компенсации родительской платы за дни фактического посещения ребёнком дошкольном учреждении. Данная мера материальной поддержки  воспитания и обучения детей, посещающих дошкольные образовательные учреждения, была исполнена на сумму 863 тысячи 600 рублей</w:t>
      </w:r>
      <w:r w:rsidRPr="00612C86">
        <w:rPr>
          <w:rFonts w:ascii="Times New Roman" w:hAnsi="Times New Roman" w:cs="Times New Roman"/>
          <w:color w:val="000000"/>
          <w:sz w:val="28"/>
          <w:szCs w:val="28"/>
        </w:rPr>
        <w:t>(2020 год – 738100 рублей) из средств областного бюджета.</w:t>
      </w:r>
    </w:p>
    <w:p w:rsidR="0012278E" w:rsidRPr="00612C86" w:rsidRDefault="0012278E" w:rsidP="0012278E">
      <w:pPr>
        <w:spacing w:after="0" w:line="240" w:lineRule="auto"/>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ab/>
        <w:t xml:space="preserve">Кадровый состав общей численности педагогических работников дошкольных образовательных учреждений составляет: административно-управленческий персонал – 4 руководителя, в должности: заведующий детским садом, 23 педагогических работника, из них  20 воспитателей, 3 музыкальных руководителя. В детских садах отсутствуют  узкие специалисты: инструктор по физической культуре, педагог-психолог, социальный педагог, логопед, обеспечивающих проведение коррекционной работы с воспитанниками. </w:t>
      </w:r>
    </w:p>
    <w:p w:rsidR="0012278E" w:rsidRPr="00612C86" w:rsidRDefault="0012278E" w:rsidP="0012278E">
      <w:pPr>
        <w:tabs>
          <w:tab w:val="left" w:pos="993"/>
        </w:tabs>
        <w:spacing w:after="0" w:line="240" w:lineRule="auto"/>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В 2021 году в муниципальной системе дошкольного образования награждена</w:t>
      </w:r>
      <w:r>
        <w:rPr>
          <w:rFonts w:ascii="Times New Roman" w:hAnsi="Times New Roman" w:cs="Times New Roman"/>
          <w:color w:val="000000"/>
          <w:sz w:val="28"/>
          <w:szCs w:val="28"/>
        </w:rPr>
        <w:t xml:space="preserve"> </w:t>
      </w:r>
      <w:r w:rsidRPr="00612C86">
        <w:rPr>
          <w:rFonts w:ascii="Times New Roman" w:hAnsi="Times New Roman" w:cs="Times New Roman"/>
          <w:color w:val="000000"/>
          <w:sz w:val="28"/>
          <w:szCs w:val="28"/>
        </w:rPr>
        <w:t xml:space="preserve">Гутина Татьяна Валерьевна «За высокий  профессионализм в управленческой деятельности, методическую активность, плодотворный труд в области дошкольного образования» знаком отличия просвещения Российской Федерации «Отличник  просвещения». </w:t>
      </w:r>
    </w:p>
    <w:p w:rsidR="0012278E" w:rsidRPr="00612C86" w:rsidRDefault="0012278E" w:rsidP="0012278E">
      <w:pPr>
        <w:suppressAutoHyphens/>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Средняя  заработная плата педагогических работников  дошкольных  учреждений  в 2021 году составила 26112 рублей (в 2020 году 25 253 рубля). </w:t>
      </w:r>
      <w:r w:rsidRPr="00612C86">
        <w:rPr>
          <w:rFonts w:ascii="Times New Roman" w:hAnsi="Times New Roman" w:cs="Times New Roman"/>
          <w:sz w:val="28"/>
          <w:szCs w:val="28"/>
        </w:rPr>
        <w:lastRenderedPageBreak/>
        <w:t>«Дорожная карта» по данному направлению выполнена своевременно и в полном  объеме.</w:t>
      </w:r>
    </w:p>
    <w:p w:rsidR="0012278E" w:rsidRPr="00612C86" w:rsidRDefault="0012278E" w:rsidP="0012278E">
      <w:pPr>
        <w:pStyle w:val="15"/>
        <w:tabs>
          <w:tab w:val="left" w:pos="0"/>
          <w:tab w:val="left" w:pos="851"/>
        </w:tabs>
        <w:spacing w:after="0" w:line="240" w:lineRule="auto"/>
        <w:jc w:val="both"/>
        <w:rPr>
          <w:rFonts w:ascii="Times New Roman" w:eastAsia="Times New Roman" w:hAnsi="Times New Roman" w:cs="Times New Roman"/>
          <w:color w:val="000000"/>
          <w:sz w:val="28"/>
          <w:szCs w:val="28"/>
        </w:rPr>
      </w:pPr>
    </w:p>
    <w:p w:rsidR="0012278E" w:rsidRPr="00612C86" w:rsidRDefault="0012278E" w:rsidP="0012278E">
      <w:pPr>
        <w:tabs>
          <w:tab w:val="left" w:pos="4560"/>
        </w:tabs>
        <w:spacing w:after="0" w:line="240" w:lineRule="auto"/>
        <w:jc w:val="center"/>
        <w:rPr>
          <w:rFonts w:ascii="Times New Roman" w:hAnsi="Times New Roman" w:cs="Times New Roman"/>
          <w:b/>
          <w:i/>
          <w:sz w:val="28"/>
          <w:szCs w:val="28"/>
        </w:rPr>
      </w:pPr>
      <w:r w:rsidRPr="00612C86">
        <w:rPr>
          <w:rFonts w:ascii="Times New Roman" w:hAnsi="Times New Roman" w:cs="Times New Roman"/>
          <w:b/>
          <w:i/>
          <w:sz w:val="28"/>
          <w:szCs w:val="28"/>
        </w:rPr>
        <w:t>Общее образование</w:t>
      </w:r>
    </w:p>
    <w:p w:rsidR="0012278E" w:rsidRPr="00612C86" w:rsidRDefault="0012278E" w:rsidP="0012278E">
      <w:pPr>
        <w:tabs>
          <w:tab w:val="left" w:pos="3840"/>
        </w:tabs>
        <w:spacing w:after="0" w:line="240" w:lineRule="auto"/>
        <w:jc w:val="both"/>
        <w:rPr>
          <w:rFonts w:ascii="Times New Roman" w:hAnsi="Times New Roman" w:cs="Times New Roman"/>
          <w:sz w:val="28"/>
          <w:szCs w:val="28"/>
        </w:rPr>
      </w:pPr>
    </w:p>
    <w:p w:rsidR="0012278E" w:rsidRPr="00612C86" w:rsidRDefault="0012278E" w:rsidP="0012278E">
      <w:pPr>
        <w:spacing w:after="0" w:line="240" w:lineRule="auto"/>
        <w:ind w:firstLineChars="302" w:firstLine="846"/>
        <w:contextualSpacing/>
        <w:jc w:val="both"/>
        <w:rPr>
          <w:rFonts w:ascii="Times New Roman" w:hAnsi="Times New Roman" w:cs="Times New Roman"/>
          <w:sz w:val="28"/>
          <w:szCs w:val="28"/>
        </w:rPr>
      </w:pPr>
      <w:r w:rsidRPr="00612C86">
        <w:rPr>
          <w:rFonts w:ascii="Times New Roman" w:hAnsi="Times New Roman" w:cs="Times New Roman"/>
          <w:sz w:val="28"/>
          <w:szCs w:val="28"/>
        </w:rPr>
        <w:t xml:space="preserve">В 2021-2022 учебном году на территории муниципального образования «Краснинский район» Смоленской области услуги по предоставлению начального общего, основного общего и среднего общего образования осуществляют 6 общеобразовательных организаций и 2 филиала общеобразовательных организаций. </w:t>
      </w:r>
    </w:p>
    <w:p w:rsidR="0012278E" w:rsidRPr="00612C86" w:rsidRDefault="0012278E" w:rsidP="0012278E">
      <w:pPr>
        <w:spacing w:after="0" w:line="240" w:lineRule="auto"/>
        <w:ind w:firstLineChars="302" w:firstLine="846"/>
        <w:contextualSpacing/>
        <w:jc w:val="both"/>
        <w:rPr>
          <w:rFonts w:ascii="Times New Roman" w:hAnsi="Times New Roman" w:cs="Times New Roman"/>
          <w:sz w:val="28"/>
          <w:szCs w:val="28"/>
        </w:rPr>
      </w:pPr>
      <w:r w:rsidRPr="00612C86">
        <w:rPr>
          <w:rFonts w:ascii="Times New Roman" w:hAnsi="Times New Roman" w:cs="Times New Roman"/>
          <w:sz w:val="28"/>
          <w:szCs w:val="28"/>
        </w:rPr>
        <w:t>Число объектов по предоставлению услуг начального общего, основного общего, среднего общего образования сократилось  на 11 % по сравнению с 2020-2021 и 2019-2020 учебными годами в связи с закрытием Малеевского филиала МБОУ Краснооктябрьской школа Краснинского района Смоленской области. На 2022 год закрытие других объектов системы школьного образования не планируется.</w:t>
      </w:r>
    </w:p>
    <w:p w:rsidR="0012278E" w:rsidRPr="00612C86" w:rsidRDefault="0012278E" w:rsidP="0012278E">
      <w:pPr>
        <w:spacing w:after="0" w:line="240" w:lineRule="auto"/>
        <w:ind w:firstLineChars="302" w:firstLine="846"/>
        <w:contextualSpacing/>
        <w:jc w:val="both"/>
        <w:rPr>
          <w:rFonts w:ascii="Times New Roman" w:hAnsi="Times New Roman" w:cs="Times New Roman"/>
          <w:sz w:val="28"/>
          <w:szCs w:val="28"/>
        </w:rPr>
      </w:pPr>
      <w:r w:rsidRPr="00612C86">
        <w:rPr>
          <w:rFonts w:ascii="Times New Roman" w:hAnsi="Times New Roman" w:cs="Times New Roman"/>
          <w:sz w:val="28"/>
          <w:szCs w:val="28"/>
        </w:rPr>
        <w:t xml:space="preserve">В настоящее время в школах обучается 912 учащихся,  из них в городской местности –439, в сельской – 473. </w:t>
      </w:r>
    </w:p>
    <w:p w:rsidR="0012278E" w:rsidRPr="00612C86" w:rsidRDefault="0012278E" w:rsidP="0012278E">
      <w:pPr>
        <w:spacing w:after="0" w:line="240" w:lineRule="auto"/>
        <w:ind w:firstLineChars="302" w:firstLine="846"/>
        <w:contextualSpacing/>
        <w:jc w:val="both"/>
        <w:rPr>
          <w:rFonts w:ascii="Times New Roman" w:hAnsi="Times New Roman" w:cs="Times New Roman"/>
          <w:sz w:val="28"/>
          <w:szCs w:val="28"/>
        </w:rPr>
      </w:pPr>
      <w:r w:rsidRPr="00612C86">
        <w:rPr>
          <w:rFonts w:ascii="Times New Roman" w:hAnsi="Times New Roman" w:cs="Times New Roman"/>
          <w:sz w:val="28"/>
          <w:szCs w:val="28"/>
        </w:rPr>
        <w:t>В новом 2021-2022 учебном году в первый класс пошли 94 чел., численность первоклассников стабилизировалась за</w:t>
      </w:r>
      <w:r>
        <w:rPr>
          <w:rFonts w:ascii="Times New Roman" w:hAnsi="Times New Roman" w:cs="Times New Roman"/>
          <w:sz w:val="28"/>
          <w:szCs w:val="28"/>
        </w:rPr>
        <w:t xml:space="preserve"> последние два года</w:t>
      </w:r>
      <w:r w:rsidRPr="00612C86">
        <w:rPr>
          <w:rFonts w:ascii="Times New Roman" w:hAnsi="Times New Roman" w:cs="Times New Roman"/>
          <w:sz w:val="28"/>
          <w:szCs w:val="28"/>
        </w:rPr>
        <w:t>, в последующие периоды ожидается сохранение численности первоклассников.</w:t>
      </w:r>
    </w:p>
    <w:p w:rsidR="0012278E" w:rsidRPr="00612C86" w:rsidRDefault="0012278E" w:rsidP="0012278E">
      <w:pPr>
        <w:spacing w:after="0" w:line="240" w:lineRule="auto"/>
        <w:ind w:firstLineChars="302" w:firstLine="846"/>
        <w:contextualSpacing/>
        <w:jc w:val="both"/>
        <w:rPr>
          <w:rFonts w:ascii="Times New Roman" w:hAnsi="Times New Roman" w:cs="Times New Roman"/>
          <w:sz w:val="28"/>
          <w:szCs w:val="28"/>
        </w:rPr>
      </w:pPr>
      <w:r w:rsidRPr="00612C86">
        <w:rPr>
          <w:rFonts w:ascii="Times New Roman" w:hAnsi="Times New Roman" w:cs="Times New Roman"/>
          <w:sz w:val="28"/>
          <w:szCs w:val="28"/>
        </w:rPr>
        <w:t xml:space="preserve">В 2021-2022 учебном  году доля обучающихся, занимающихся во вторую смену, составляет 0 % от общей численности обучающихся, в 2020-2021 учебном году этот показатель составлял 3,3 %. </w:t>
      </w:r>
    </w:p>
    <w:p w:rsidR="0012278E" w:rsidRPr="00612C86" w:rsidRDefault="0012278E" w:rsidP="0012278E">
      <w:pPr>
        <w:spacing w:after="0" w:line="240" w:lineRule="auto"/>
        <w:ind w:firstLineChars="302" w:firstLine="846"/>
        <w:contextualSpacing/>
        <w:jc w:val="both"/>
        <w:rPr>
          <w:rFonts w:ascii="Times New Roman" w:hAnsi="Times New Roman" w:cs="Times New Roman"/>
          <w:sz w:val="28"/>
          <w:szCs w:val="28"/>
        </w:rPr>
      </w:pPr>
      <w:r w:rsidRPr="00612C86">
        <w:rPr>
          <w:rFonts w:ascii="Times New Roman" w:hAnsi="Times New Roman" w:cs="Times New Roman"/>
          <w:sz w:val="28"/>
          <w:szCs w:val="28"/>
        </w:rPr>
        <w:t>Средняя наполняемость классов в общеобразовательных организациях составляет в городских поселениях – 19,95 чел., в сельских поселе</w:t>
      </w:r>
      <w:r>
        <w:rPr>
          <w:rFonts w:ascii="Times New Roman" w:hAnsi="Times New Roman" w:cs="Times New Roman"/>
          <w:sz w:val="28"/>
          <w:szCs w:val="28"/>
        </w:rPr>
        <w:t>ниях – 6,57 чел</w:t>
      </w:r>
      <w:r w:rsidRPr="00612C86">
        <w:rPr>
          <w:rFonts w:ascii="Times New Roman" w:hAnsi="Times New Roman" w:cs="Times New Roman"/>
          <w:sz w:val="28"/>
          <w:szCs w:val="28"/>
        </w:rPr>
        <w:t>.</w:t>
      </w:r>
    </w:p>
    <w:p w:rsidR="0012278E" w:rsidRPr="00612C86" w:rsidRDefault="0012278E" w:rsidP="0012278E">
      <w:pPr>
        <w:spacing w:after="0" w:line="240" w:lineRule="auto"/>
        <w:ind w:firstLineChars="302" w:firstLine="846"/>
        <w:contextualSpacing/>
        <w:jc w:val="both"/>
        <w:rPr>
          <w:rFonts w:ascii="Times New Roman" w:hAnsi="Times New Roman" w:cs="Times New Roman"/>
          <w:sz w:val="28"/>
          <w:szCs w:val="28"/>
        </w:rPr>
      </w:pPr>
      <w:r w:rsidRPr="00612C86">
        <w:rPr>
          <w:rFonts w:ascii="Times New Roman" w:hAnsi="Times New Roman" w:cs="Times New Roman"/>
          <w:sz w:val="28"/>
          <w:szCs w:val="28"/>
        </w:rPr>
        <w:t>В 2021 году в общеобразовательных организациях муниципального образования «Краснинский район» Смоленской области работа</w:t>
      </w:r>
      <w:r>
        <w:rPr>
          <w:rFonts w:ascii="Times New Roman" w:hAnsi="Times New Roman" w:cs="Times New Roman"/>
          <w:sz w:val="28"/>
          <w:szCs w:val="28"/>
        </w:rPr>
        <w:t xml:space="preserve">ют 123 педагога, из них </w:t>
      </w:r>
      <w:r w:rsidRPr="00612C86">
        <w:rPr>
          <w:rFonts w:ascii="Times New Roman" w:hAnsi="Times New Roman" w:cs="Times New Roman"/>
          <w:sz w:val="28"/>
          <w:szCs w:val="28"/>
        </w:rPr>
        <w:t>пенсионеры – 76 чел.</w:t>
      </w:r>
    </w:p>
    <w:p w:rsidR="0012278E" w:rsidRPr="00612C86" w:rsidRDefault="0012278E" w:rsidP="0012278E">
      <w:pPr>
        <w:suppressAutoHyphens/>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Средняя заработная плата учителей в 2021 году составляет 29 637 рублей (2020 </w:t>
      </w:r>
      <w:r w:rsidRPr="00612C86">
        <w:rPr>
          <w:rFonts w:ascii="Times New Roman" w:hAnsi="Times New Roman" w:cs="Times New Roman"/>
          <w:color w:val="000000"/>
          <w:sz w:val="28"/>
          <w:szCs w:val="28"/>
          <w:shd w:val="clear" w:color="auto" w:fill="FFFFFF"/>
        </w:rPr>
        <w:t>–</w:t>
      </w:r>
      <w:r w:rsidRPr="00612C86">
        <w:rPr>
          <w:rFonts w:ascii="Times New Roman" w:hAnsi="Times New Roman" w:cs="Times New Roman"/>
          <w:sz w:val="28"/>
          <w:szCs w:val="28"/>
        </w:rPr>
        <w:t xml:space="preserve"> 29136,89 рубля). «Дорожная карта» по данному направлению выполнена своевременно и в полном  объеме.</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color w:val="000000"/>
          <w:sz w:val="28"/>
          <w:szCs w:val="28"/>
          <w:shd w:val="clear" w:color="auto" w:fill="FFFFFF"/>
        </w:rPr>
        <w:t>Для участия в ГИА-2021 по программам основного общего образования в форме ОГЭ было принято 73 заявления, в форме ГВЭ – ноль заявлений.</w:t>
      </w:r>
    </w:p>
    <w:p w:rsidR="0012278E" w:rsidRPr="00612C86" w:rsidRDefault="0012278E" w:rsidP="0012278E">
      <w:pPr>
        <w:spacing w:after="0" w:line="240" w:lineRule="auto"/>
        <w:ind w:firstLine="709"/>
        <w:jc w:val="both"/>
        <w:rPr>
          <w:rFonts w:ascii="Times New Roman" w:hAnsi="Times New Roman" w:cs="Times New Roman"/>
          <w:color w:val="000000"/>
          <w:sz w:val="28"/>
          <w:szCs w:val="28"/>
          <w:shd w:val="clear" w:color="auto" w:fill="FFFFFF"/>
        </w:rPr>
      </w:pPr>
      <w:r w:rsidRPr="00612C86">
        <w:rPr>
          <w:rFonts w:ascii="Times New Roman" w:hAnsi="Times New Roman" w:cs="Times New Roman"/>
          <w:color w:val="000000"/>
          <w:sz w:val="28"/>
          <w:szCs w:val="28"/>
          <w:shd w:val="clear" w:color="auto" w:fill="FFFFFF"/>
        </w:rPr>
        <w:t>Был организован один пункт проведения экзамена по программам основного общего образования на базе МБОУ Краснинская средняя школа.</w:t>
      </w:r>
    </w:p>
    <w:p w:rsidR="0012278E" w:rsidRPr="00612C86" w:rsidRDefault="0012278E" w:rsidP="0012278E">
      <w:pPr>
        <w:spacing w:after="0" w:line="240" w:lineRule="auto"/>
        <w:ind w:firstLine="709"/>
        <w:jc w:val="both"/>
        <w:rPr>
          <w:rFonts w:ascii="Times New Roman" w:hAnsi="Times New Roman" w:cs="Times New Roman"/>
          <w:color w:val="000000"/>
          <w:sz w:val="28"/>
          <w:szCs w:val="28"/>
          <w:shd w:val="clear" w:color="auto" w:fill="FFFFFF"/>
        </w:rPr>
      </w:pPr>
      <w:r w:rsidRPr="00612C86">
        <w:rPr>
          <w:rFonts w:ascii="Times New Roman" w:hAnsi="Times New Roman" w:cs="Times New Roman"/>
          <w:color w:val="000000"/>
          <w:sz w:val="28"/>
          <w:szCs w:val="28"/>
          <w:shd w:val="clear" w:color="auto" w:fill="FFFFFF"/>
        </w:rPr>
        <w:t>Все экзамены прошли в штатном режиме, апелляции на проведения ГИА отсутствуют.</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100 % участников преодолели минимальный порог баллов, успешно справившись с заданиями экзаменационной работы, этот показатель лучше, чем средний по региону. </w:t>
      </w:r>
    </w:p>
    <w:p w:rsidR="0012278E" w:rsidRPr="00612C86" w:rsidRDefault="0012278E" w:rsidP="0012278E">
      <w:pPr>
        <w:spacing w:after="0" w:line="240" w:lineRule="auto"/>
        <w:ind w:firstLine="708"/>
        <w:jc w:val="center"/>
        <w:rPr>
          <w:rFonts w:ascii="Times New Roman" w:hAnsi="Times New Roman" w:cs="Times New Roman"/>
          <w:b/>
          <w:bCs/>
          <w:i/>
          <w:iCs/>
          <w:sz w:val="28"/>
          <w:szCs w:val="28"/>
        </w:rPr>
      </w:pPr>
    </w:p>
    <w:p w:rsidR="0012278E" w:rsidRPr="00612C86" w:rsidRDefault="0012278E" w:rsidP="0012278E">
      <w:pPr>
        <w:spacing w:after="0" w:line="240" w:lineRule="auto"/>
        <w:ind w:firstLine="708"/>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Дополнительное образование</w:t>
      </w:r>
    </w:p>
    <w:p w:rsidR="0012278E" w:rsidRPr="00612C86" w:rsidRDefault="0012278E" w:rsidP="0012278E">
      <w:pPr>
        <w:spacing w:after="0" w:line="240" w:lineRule="auto"/>
        <w:ind w:firstLine="708"/>
        <w:jc w:val="center"/>
        <w:rPr>
          <w:rFonts w:ascii="Times New Roman" w:hAnsi="Times New Roman" w:cs="Times New Roman"/>
          <w:bCs/>
          <w:iCs/>
          <w:sz w:val="28"/>
          <w:szCs w:val="28"/>
        </w:rPr>
      </w:pP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Реализацией дополнительных образовательных программ на территории района осуществляют: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муниципальное бюджетное учреждение дополнительного образования «Центр воспитательной работы и детского творчества» (МБУДО «Центр воспитательной работы и детского творчества»);</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муниципальное бюджетное учреждение дополнительного образования «Детско-юношеская спортивная школа» пгт. Красный Смоленской области  (спортивная школа);</w:t>
      </w:r>
    </w:p>
    <w:p w:rsidR="0012278E" w:rsidRPr="00612C86" w:rsidRDefault="0012278E" w:rsidP="0012278E">
      <w:pPr>
        <w:spacing w:after="0" w:line="240" w:lineRule="auto"/>
        <w:jc w:val="both"/>
        <w:rPr>
          <w:rFonts w:ascii="Times New Roman" w:hAnsi="Times New Roman" w:cs="Times New Roman"/>
          <w:color w:val="000000"/>
          <w:sz w:val="28"/>
          <w:szCs w:val="28"/>
        </w:rPr>
      </w:pPr>
      <w:r w:rsidRPr="00612C86">
        <w:rPr>
          <w:rFonts w:ascii="Times New Roman" w:hAnsi="Times New Roman" w:cs="Times New Roman"/>
          <w:sz w:val="28"/>
          <w:szCs w:val="28"/>
        </w:rPr>
        <w:tab/>
        <w:t>- в том числе и 6 общеобразовательных учреждений, на базе которых функционируют объединения, организованные  самой школой по лицензии на оказание образовательных услуг по дополнительным общеобразовательным программам («Точка роста» МБОУ Гусинская</w:t>
      </w:r>
      <w:r>
        <w:rPr>
          <w:rFonts w:ascii="Times New Roman" w:hAnsi="Times New Roman" w:cs="Times New Roman"/>
          <w:sz w:val="28"/>
          <w:szCs w:val="28"/>
        </w:rPr>
        <w:t xml:space="preserve"> </w:t>
      </w:r>
      <w:r w:rsidRPr="00612C86">
        <w:rPr>
          <w:rFonts w:ascii="Times New Roman" w:hAnsi="Times New Roman" w:cs="Times New Roman"/>
          <w:sz w:val="28"/>
          <w:szCs w:val="28"/>
        </w:rPr>
        <w:t>средняя школа,</w:t>
      </w:r>
      <w:r w:rsidRPr="00612C86">
        <w:rPr>
          <w:rFonts w:ascii="Times New Roman" w:hAnsi="Times New Roman" w:cs="Times New Roman"/>
          <w:color w:val="000000"/>
          <w:sz w:val="28"/>
          <w:szCs w:val="28"/>
        </w:rPr>
        <w:t xml:space="preserve"> МБОУ Краснооктябрьская школа, МБОУ Краснинская средняя школа).</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color w:val="000000"/>
          <w:sz w:val="28"/>
          <w:szCs w:val="28"/>
        </w:rPr>
        <w:tab/>
      </w:r>
      <w:r w:rsidRPr="00612C86">
        <w:rPr>
          <w:rFonts w:ascii="Times New Roman" w:hAnsi="Times New Roman" w:cs="Times New Roman"/>
          <w:sz w:val="28"/>
          <w:szCs w:val="28"/>
        </w:rPr>
        <w:t xml:space="preserve">В 2021 учебном году в МБУДО «ДЮСШ» работали отделения по 9 (девяти) видам спорта: волейбол, футбол, баскетбол, гиревой спорт, художественная гимнастика, настольный теннис, шахматы, легкая атлетика, эстетическая гимнастика. </w:t>
      </w:r>
    </w:p>
    <w:p w:rsidR="0012278E" w:rsidRPr="00612C86" w:rsidRDefault="0012278E" w:rsidP="0012278E">
      <w:pPr>
        <w:widowControl w:val="0"/>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Средняя заработная плата педагогических работников  учреждений дополнительного образования в  2021 году  составила –27 461 рублей(100% достижение целевого показателя). «Дорожная карта» по данному направлению выполнена своевременно и в полном  объеме.</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В 2021  году МБУДО «ДЮСШ» пгт. Красный Смоленской области организовано и проведено 33 районных соревнований, охват 1019 чел.</w:t>
      </w:r>
    </w:p>
    <w:p w:rsidR="0012278E" w:rsidRPr="00612C86" w:rsidRDefault="0012278E" w:rsidP="0012278E">
      <w:pPr>
        <w:spacing w:after="0" w:line="240" w:lineRule="auto"/>
        <w:jc w:val="both"/>
        <w:rPr>
          <w:rFonts w:ascii="Times New Roman" w:hAnsi="Times New Roman" w:cs="Times New Roman"/>
          <w:bCs/>
          <w:color w:val="000000"/>
          <w:sz w:val="28"/>
          <w:szCs w:val="28"/>
        </w:rPr>
      </w:pPr>
      <w:r w:rsidRPr="00612C86">
        <w:rPr>
          <w:rFonts w:ascii="Times New Roman" w:hAnsi="Times New Roman" w:cs="Times New Roman"/>
          <w:sz w:val="28"/>
          <w:szCs w:val="28"/>
        </w:rPr>
        <w:tab/>
        <w:t>Воспитанники и команды МБУДО «ДЮСШ» принимали активное участие в 19 соревнованиях областного уровня, на  российском уровне в трех спортивных мероприятиях.</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В рамках национального проекта «Демография» и регионального проекта «Спорт – норма жизни» Детско-юношеская спортивная школа была оснащена спортивно-технологическим оборудованием для футбольного поля с искусственным покрытием и легкоатлетическими дорожками. В настоящий момент укладка футбольного поля искусственным покрытием завершена полностью, укладка легкоатлетических дорожек завершена полностью. Был осуществлен капитальный ремонт зрительских трибун.</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На базе стадиона действуют 2 волейбольные площадки, баскетбольная площадка, теннисный корт, гиревой зал – 1, тренировочный зал – 2 душевые.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В рамках реализации Указа Президента Российской Федерации от 24 марта 2014 года № 172 «О Всероссийском физкультурно-спортивном комплексе «Готов к труду и обороне», МБУДО «Детско-юношеская спортивная школа»  реализовывала  районные спортивные соревнования по внедрению Всероссийского физкультурно-спортивного комплекса ГТО.    </w:t>
      </w:r>
    </w:p>
    <w:p w:rsidR="0012278E" w:rsidRPr="00612C86" w:rsidRDefault="0012278E" w:rsidP="0012278E">
      <w:pPr>
        <w:pStyle w:val="14"/>
        <w:jc w:val="both"/>
        <w:rPr>
          <w:rFonts w:ascii="Times New Roman" w:hAnsi="Times New Roman" w:cs="Times New Roman"/>
          <w:sz w:val="28"/>
          <w:szCs w:val="28"/>
        </w:rPr>
      </w:pPr>
    </w:p>
    <w:p w:rsidR="0012278E" w:rsidRPr="00612C86" w:rsidRDefault="0012278E" w:rsidP="0012278E">
      <w:pPr>
        <w:spacing w:after="0" w:line="240" w:lineRule="auto"/>
        <w:jc w:val="center"/>
        <w:rPr>
          <w:rFonts w:ascii="Times New Roman" w:hAnsi="Times New Roman" w:cs="Times New Roman"/>
          <w:b/>
          <w:i/>
          <w:sz w:val="28"/>
          <w:szCs w:val="28"/>
        </w:rPr>
      </w:pPr>
      <w:r w:rsidRPr="00612C86">
        <w:rPr>
          <w:rFonts w:ascii="Times New Roman" w:hAnsi="Times New Roman" w:cs="Times New Roman"/>
          <w:b/>
          <w:i/>
          <w:sz w:val="28"/>
          <w:szCs w:val="28"/>
        </w:rPr>
        <w:t>Деятельность сектора по опеке и попечительству отдела</w:t>
      </w:r>
    </w:p>
    <w:p w:rsidR="0012278E" w:rsidRPr="00612C86" w:rsidRDefault="0012278E" w:rsidP="0012278E">
      <w:pPr>
        <w:spacing w:after="0" w:line="240" w:lineRule="auto"/>
        <w:jc w:val="center"/>
        <w:rPr>
          <w:rFonts w:ascii="Times New Roman" w:hAnsi="Times New Roman" w:cs="Times New Roman"/>
          <w:b/>
          <w:i/>
          <w:sz w:val="28"/>
          <w:szCs w:val="28"/>
        </w:rPr>
      </w:pPr>
      <w:r w:rsidRPr="00612C86">
        <w:rPr>
          <w:rFonts w:ascii="Times New Roman" w:hAnsi="Times New Roman" w:cs="Times New Roman"/>
          <w:b/>
          <w:i/>
          <w:sz w:val="28"/>
          <w:szCs w:val="28"/>
        </w:rPr>
        <w:t>образования Администрации муниципального образования</w:t>
      </w:r>
    </w:p>
    <w:p w:rsidR="0012278E" w:rsidRPr="00612C86" w:rsidRDefault="0012278E" w:rsidP="0012278E">
      <w:pPr>
        <w:spacing w:after="0" w:line="240" w:lineRule="auto"/>
        <w:jc w:val="center"/>
        <w:rPr>
          <w:rFonts w:ascii="Times New Roman" w:hAnsi="Times New Roman" w:cs="Times New Roman"/>
          <w:b/>
          <w:i/>
          <w:sz w:val="28"/>
          <w:szCs w:val="28"/>
        </w:rPr>
      </w:pPr>
      <w:r w:rsidRPr="00612C86">
        <w:rPr>
          <w:rFonts w:ascii="Times New Roman" w:hAnsi="Times New Roman" w:cs="Times New Roman"/>
          <w:b/>
          <w:i/>
          <w:sz w:val="28"/>
          <w:szCs w:val="28"/>
        </w:rPr>
        <w:lastRenderedPageBreak/>
        <w:t xml:space="preserve"> «Краснинский район» Смоленской </w:t>
      </w:r>
      <w:r>
        <w:rPr>
          <w:rFonts w:ascii="Times New Roman" w:hAnsi="Times New Roman" w:cs="Times New Roman"/>
          <w:b/>
          <w:i/>
          <w:sz w:val="28"/>
          <w:szCs w:val="28"/>
        </w:rPr>
        <w:t>о</w:t>
      </w:r>
      <w:r w:rsidRPr="00612C86">
        <w:rPr>
          <w:rFonts w:ascii="Times New Roman" w:hAnsi="Times New Roman" w:cs="Times New Roman"/>
          <w:b/>
          <w:i/>
          <w:sz w:val="28"/>
          <w:szCs w:val="28"/>
        </w:rPr>
        <w:t>бласти</w:t>
      </w:r>
    </w:p>
    <w:p w:rsidR="0012278E" w:rsidRPr="00612C86" w:rsidRDefault="0012278E" w:rsidP="0012278E">
      <w:pPr>
        <w:spacing w:after="0" w:line="240" w:lineRule="auto"/>
        <w:jc w:val="both"/>
        <w:rPr>
          <w:rFonts w:ascii="Times New Roman" w:hAnsi="Times New Roman" w:cs="Times New Roman"/>
          <w:b/>
          <w:sz w:val="28"/>
          <w:szCs w:val="28"/>
        </w:rPr>
      </w:pP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На учете в секторе по опеке и попечительству на 01.01.2022 года состоит 30 детей, оставшихся без попечения родителей, проживающих в замещающих семьях, из них: 18 детей находятся под опекой на безвозмездной основе,  11 – под опекой на возмездной основе (приемная семья), один ребенок находится под опекой на безвозмездной основе по причине того, что его одинокая мать не достигла возраста 16 лет.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В 2021 году были переданы под опеку на безвозмездной основе 5 детей, оставшихся без попечения родителей. Снято с учета 7 несовершеннолетних, оставшихся без попечения родителей, воспитывающихся в замещающих семьях, 6 – по причине достижения совершеннолетнего возраста, 1 ребенок снят с учета в связи с переездом семьи в другое муниципальное образование.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Всем детям, оставшимся без попечения родителей, выплачивается пособие на содержание, с июня  2021 года размер пособия повысился с  7756 рублей 32 копейки до 10000 рублей, размер денежного вознаграждения приемным родителям составляет 2500 рублей за каждого ребенка. Трое  приемных родителей  получают вознаграждение в размере 3000 рублей, так как двое подопечных  являются детьми с ограниченными возможностями здоровья, один – ребенок-инвалид. </w:t>
      </w:r>
    </w:p>
    <w:p w:rsidR="0012278E"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За 2021 год проведено 35 контрольных обследования условий проживания несовершеннолетних в замещающих семьях, по факту проверки составлено 43 акта проверки условий жизни несовершеннолетних, находящихся под опекой.</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Получили  путевки на санаторно-курортное лечение и оздоровление по линии сектора социальной защиты населения 10 несовершеннолетних, оставшихся без попечения родителей.</w:t>
      </w:r>
    </w:p>
    <w:p w:rsidR="0012278E"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По состоянию на 01.01.2022 года в секторе по опеке и попечительству на контроле состоит 15 семей (31 ребенок), относящихся к категории семей, находящихся в трудной </w:t>
      </w:r>
      <w:r>
        <w:rPr>
          <w:rFonts w:ascii="Times New Roman" w:hAnsi="Times New Roman" w:cs="Times New Roman"/>
          <w:sz w:val="28"/>
          <w:szCs w:val="28"/>
        </w:rPr>
        <w:t>жизненной ситуации.</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В секторе по опеке и попечительству  на 01.01.2022 года  состоит на учёте 12 детей-сирот и детей, оставшихся без попечения родителей, и лиц  из их числа, за которыми сохранено право пользования (право собственности) жилым помещением, на контроле   состоит  13 жилых помещений. В 2021 году  проведено обследование 12 жилых помещений.</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50 детей-сирот и детей, оставшихся без попечения родителей, а также  лиц из их числа  признаны не имеющими жилья и имеют право на получение благоустроенного жилого помещения специализированного жилищного фонда по договору найма специализированных жилых помещений на территории Краснинского района Смоленской области. </w:t>
      </w:r>
    </w:p>
    <w:p w:rsidR="0012278E" w:rsidRPr="00612C86" w:rsidRDefault="0012278E" w:rsidP="0012278E">
      <w:pPr>
        <w:spacing w:after="0" w:line="240" w:lineRule="auto"/>
        <w:jc w:val="both"/>
        <w:rPr>
          <w:rFonts w:ascii="Times New Roman" w:hAnsi="Times New Roman" w:cs="Times New Roman"/>
          <w:b/>
          <w:sz w:val="28"/>
          <w:szCs w:val="28"/>
        </w:rPr>
      </w:pPr>
      <w:r w:rsidRPr="00612C86">
        <w:rPr>
          <w:rFonts w:ascii="Times New Roman" w:hAnsi="Times New Roman" w:cs="Times New Roman"/>
          <w:sz w:val="28"/>
          <w:szCs w:val="28"/>
        </w:rPr>
        <w:tab/>
        <w:t xml:space="preserve">В 2021 году приобретено 1  жилое помещение для лиц из числа детей-сирот и детей, оставшихся без  попечения родителей.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В секторе по опеке и попечительству на 01.01.2022 года  состоит на учете       9 граждан, признанных решением суда недееспособными, два недееспособных </w:t>
      </w:r>
      <w:r w:rsidRPr="00612C86">
        <w:rPr>
          <w:rFonts w:ascii="Times New Roman" w:hAnsi="Times New Roman" w:cs="Times New Roman"/>
          <w:sz w:val="28"/>
          <w:szCs w:val="28"/>
        </w:rPr>
        <w:lastRenderedPageBreak/>
        <w:t xml:space="preserve">гражданина находятся на постоянном стационарном лечении в ОГБУЗ «Смоленская областная клиническая психиатрическая больница».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За 2021 год проведено 12  контрольных обследований недееспособных граждан.  </w:t>
      </w:r>
    </w:p>
    <w:p w:rsidR="0012278E" w:rsidRPr="00612C86" w:rsidRDefault="0012278E" w:rsidP="0012278E">
      <w:pPr>
        <w:spacing w:after="0" w:line="240" w:lineRule="auto"/>
        <w:jc w:val="both"/>
        <w:rPr>
          <w:rFonts w:ascii="Times New Roman" w:hAnsi="Times New Roman" w:cs="Times New Roman"/>
          <w:b/>
          <w:bCs/>
          <w:sz w:val="28"/>
          <w:szCs w:val="28"/>
        </w:rPr>
      </w:pPr>
    </w:p>
    <w:p w:rsidR="0012278E" w:rsidRPr="00612C86" w:rsidRDefault="0012278E" w:rsidP="0012278E">
      <w:pPr>
        <w:spacing w:after="0" w:line="240" w:lineRule="auto"/>
        <w:jc w:val="center"/>
        <w:rPr>
          <w:rFonts w:ascii="Times New Roman" w:hAnsi="Times New Roman" w:cs="Times New Roman"/>
          <w:b/>
          <w:bCs/>
          <w:i/>
          <w:sz w:val="28"/>
          <w:szCs w:val="28"/>
        </w:rPr>
      </w:pPr>
      <w:r w:rsidRPr="00612C86">
        <w:rPr>
          <w:rFonts w:ascii="Times New Roman" w:hAnsi="Times New Roman" w:cs="Times New Roman"/>
          <w:b/>
          <w:bCs/>
          <w:i/>
          <w:sz w:val="28"/>
          <w:szCs w:val="28"/>
        </w:rPr>
        <w:t>Осуществление  полномочий по работе с детьми и молодежью</w:t>
      </w:r>
    </w:p>
    <w:p w:rsidR="0012278E" w:rsidRPr="00612C86" w:rsidRDefault="0012278E" w:rsidP="0012278E">
      <w:pPr>
        <w:spacing w:after="0" w:line="240" w:lineRule="auto"/>
        <w:ind w:firstLine="567"/>
        <w:jc w:val="both"/>
        <w:rPr>
          <w:rFonts w:ascii="Times New Roman" w:hAnsi="Times New Roman" w:cs="Times New Roman"/>
          <w:sz w:val="28"/>
          <w:szCs w:val="28"/>
        </w:rPr>
      </w:pPr>
    </w:p>
    <w:p w:rsidR="0012278E" w:rsidRPr="00612C86" w:rsidRDefault="0012278E" w:rsidP="0012278E">
      <w:pPr>
        <w:spacing w:after="0" w:line="240" w:lineRule="auto"/>
        <w:ind w:firstLine="851"/>
        <w:jc w:val="both"/>
        <w:rPr>
          <w:rFonts w:ascii="Times New Roman" w:hAnsi="Times New Roman" w:cs="Times New Roman"/>
          <w:sz w:val="28"/>
          <w:szCs w:val="28"/>
        </w:rPr>
      </w:pPr>
      <w:r w:rsidRPr="00612C86">
        <w:rPr>
          <w:rFonts w:ascii="Times New Roman" w:hAnsi="Times New Roman" w:cs="Times New Roman"/>
          <w:sz w:val="28"/>
          <w:szCs w:val="28"/>
        </w:rPr>
        <w:t xml:space="preserve">В целях организации и осуществления мероприятий по работе с детьми и молодежью в муниципальном образовании «Краснинский район» Смоленской области действуют </w:t>
      </w:r>
      <w:r w:rsidRPr="00612C86">
        <w:rPr>
          <w:rFonts w:ascii="Times New Roman" w:hAnsi="Times New Roman" w:cs="Times New Roman"/>
          <w:color w:val="000000"/>
          <w:sz w:val="28"/>
          <w:szCs w:val="28"/>
        </w:rPr>
        <w:t xml:space="preserve">муниципальные программы «Развитие образования и молодежной политики в муниципальном образовании «Краснинский район» Смоленской области» и </w:t>
      </w:r>
      <w:r w:rsidRPr="00612C86">
        <w:rPr>
          <w:rFonts w:ascii="Times New Roman" w:hAnsi="Times New Roman" w:cs="Times New Roman"/>
          <w:sz w:val="28"/>
          <w:szCs w:val="28"/>
        </w:rPr>
        <w:t>«Гражданско-патриотическое воспитание граждан в муниципальном образовании «Краснинский район» Смоленской области».</w:t>
      </w:r>
    </w:p>
    <w:p w:rsidR="0012278E" w:rsidRPr="00612C86" w:rsidRDefault="0012278E" w:rsidP="0012278E">
      <w:pPr>
        <w:spacing w:after="0" w:line="240" w:lineRule="auto"/>
        <w:ind w:firstLine="851"/>
        <w:jc w:val="both"/>
        <w:rPr>
          <w:rFonts w:ascii="Times New Roman" w:hAnsi="Times New Roman" w:cs="Times New Roman"/>
          <w:sz w:val="28"/>
          <w:szCs w:val="28"/>
        </w:rPr>
      </w:pPr>
      <w:r w:rsidRPr="00612C86">
        <w:rPr>
          <w:rFonts w:ascii="Times New Roman" w:hAnsi="Times New Roman" w:cs="Times New Roman"/>
          <w:sz w:val="28"/>
          <w:szCs w:val="28"/>
        </w:rPr>
        <w:t>Реализация молодежной политики на территории Краснинского района осуществляется в соответствии со следующими приоритетными направлениями:</w:t>
      </w:r>
    </w:p>
    <w:p w:rsidR="0012278E" w:rsidRPr="00612C86" w:rsidRDefault="0012278E" w:rsidP="0012278E">
      <w:pPr>
        <w:spacing w:after="0" w:line="240" w:lineRule="auto"/>
        <w:ind w:firstLine="851"/>
        <w:jc w:val="both"/>
        <w:rPr>
          <w:rFonts w:ascii="Times New Roman" w:hAnsi="Times New Roman" w:cs="Times New Roman"/>
          <w:sz w:val="28"/>
          <w:szCs w:val="28"/>
        </w:rPr>
      </w:pPr>
      <w:r w:rsidRPr="00612C86">
        <w:rPr>
          <w:rFonts w:ascii="Times New Roman" w:hAnsi="Times New Roman" w:cs="Times New Roman"/>
          <w:sz w:val="28"/>
          <w:szCs w:val="28"/>
        </w:rPr>
        <w:t>Развитие гражданственности и патриотизма</w:t>
      </w:r>
      <w:r>
        <w:rPr>
          <w:rFonts w:ascii="Times New Roman" w:hAnsi="Times New Roman" w:cs="Times New Roman"/>
          <w:sz w:val="28"/>
          <w:szCs w:val="28"/>
        </w:rPr>
        <w:t>.</w:t>
      </w:r>
    </w:p>
    <w:p w:rsidR="0012278E" w:rsidRPr="00612C86" w:rsidRDefault="0012278E" w:rsidP="0012278E">
      <w:pPr>
        <w:spacing w:after="0" w:line="240" w:lineRule="auto"/>
        <w:ind w:firstLine="142"/>
        <w:jc w:val="both"/>
        <w:rPr>
          <w:rFonts w:ascii="Times New Roman" w:hAnsi="Times New Roman" w:cs="Times New Roman"/>
          <w:sz w:val="28"/>
          <w:szCs w:val="28"/>
        </w:rPr>
      </w:pPr>
      <w:r w:rsidRPr="00612C86">
        <w:rPr>
          <w:rFonts w:ascii="Times New Roman" w:hAnsi="Times New Roman" w:cs="Times New Roman"/>
          <w:sz w:val="28"/>
          <w:szCs w:val="28"/>
        </w:rPr>
        <w:tab/>
        <w:t>Профилактика асоциальных явлений в молодёжной среде, способствующая социальной адаптации молодёжи. Вовлечение молодёжи в социальную практику.</w:t>
      </w:r>
    </w:p>
    <w:p w:rsidR="0012278E" w:rsidRPr="00612C86" w:rsidRDefault="0012278E" w:rsidP="0012278E">
      <w:pPr>
        <w:spacing w:after="0" w:line="240" w:lineRule="auto"/>
        <w:ind w:firstLine="851"/>
        <w:jc w:val="both"/>
        <w:rPr>
          <w:rFonts w:ascii="Times New Roman" w:hAnsi="Times New Roman" w:cs="Times New Roman"/>
          <w:sz w:val="28"/>
          <w:szCs w:val="28"/>
        </w:rPr>
      </w:pPr>
      <w:r w:rsidRPr="00612C86">
        <w:rPr>
          <w:rFonts w:ascii="Times New Roman" w:hAnsi="Times New Roman" w:cs="Times New Roman"/>
          <w:sz w:val="28"/>
          <w:szCs w:val="28"/>
        </w:rPr>
        <w:t>Поддержка талантливой молодежи.</w:t>
      </w:r>
    </w:p>
    <w:p w:rsidR="0012278E" w:rsidRPr="00612C86" w:rsidRDefault="0012278E" w:rsidP="0012278E">
      <w:pPr>
        <w:spacing w:after="0" w:line="240" w:lineRule="auto"/>
        <w:ind w:firstLine="851"/>
        <w:jc w:val="both"/>
        <w:rPr>
          <w:rFonts w:ascii="Times New Roman" w:hAnsi="Times New Roman" w:cs="Times New Roman"/>
          <w:sz w:val="28"/>
          <w:szCs w:val="28"/>
        </w:rPr>
      </w:pPr>
      <w:r w:rsidRPr="00612C86">
        <w:rPr>
          <w:rFonts w:ascii="Times New Roman" w:hAnsi="Times New Roman" w:cs="Times New Roman"/>
          <w:sz w:val="28"/>
          <w:szCs w:val="28"/>
        </w:rPr>
        <w:t>Работа по развитию добровольческого движения в молодежной среде.</w:t>
      </w:r>
    </w:p>
    <w:p w:rsidR="0012278E" w:rsidRPr="00D67706" w:rsidRDefault="0012278E" w:rsidP="0012278E">
      <w:pPr>
        <w:spacing w:after="0" w:line="240" w:lineRule="auto"/>
        <w:ind w:firstLine="851"/>
        <w:jc w:val="both"/>
        <w:rPr>
          <w:rFonts w:ascii="Times New Roman" w:hAnsi="Times New Roman" w:cs="Times New Roman"/>
          <w:sz w:val="28"/>
          <w:szCs w:val="28"/>
        </w:rPr>
      </w:pPr>
      <w:r w:rsidRPr="00D67706">
        <w:rPr>
          <w:rFonts w:ascii="Times New Roman" w:hAnsi="Times New Roman" w:cs="Times New Roman"/>
          <w:sz w:val="28"/>
          <w:szCs w:val="28"/>
        </w:rPr>
        <w:t xml:space="preserve">На территории района действуют волонтерское движение «Я-доброволец!». На базе 6 общеобразовательных учреждений созданы волонтерские отряды. Общая численность – 85 чел. </w:t>
      </w:r>
    </w:p>
    <w:p w:rsidR="0012278E" w:rsidRPr="00D67706" w:rsidRDefault="0012278E" w:rsidP="0012278E">
      <w:pPr>
        <w:spacing w:after="0" w:line="240" w:lineRule="auto"/>
        <w:ind w:firstLine="851"/>
        <w:jc w:val="both"/>
        <w:rPr>
          <w:rFonts w:ascii="Times New Roman" w:hAnsi="Times New Roman" w:cs="Times New Roman"/>
          <w:sz w:val="28"/>
          <w:szCs w:val="28"/>
        </w:rPr>
      </w:pPr>
      <w:r w:rsidRPr="00D67706">
        <w:rPr>
          <w:rFonts w:ascii="Times New Roman" w:hAnsi="Times New Roman" w:cs="Times New Roman"/>
          <w:sz w:val="28"/>
          <w:szCs w:val="28"/>
        </w:rPr>
        <w:t>В 2021 году было получено 25 волонтерских книжек.</w:t>
      </w:r>
    </w:p>
    <w:p w:rsidR="0012278E" w:rsidRPr="00D67706" w:rsidRDefault="0012278E" w:rsidP="0012278E">
      <w:pPr>
        <w:spacing w:after="0" w:line="240" w:lineRule="auto"/>
        <w:ind w:firstLine="851"/>
        <w:jc w:val="both"/>
        <w:rPr>
          <w:rFonts w:ascii="Times New Roman" w:hAnsi="Times New Roman" w:cs="Times New Roman"/>
          <w:sz w:val="28"/>
          <w:szCs w:val="28"/>
        </w:rPr>
      </w:pPr>
      <w:r w:rsidRPr="00D67706">
        <w:rPr>
          <w:rFonts w:ascii="Times New Roman" w:hAnsi="Times New Roman" w:cs="Times New Roman"/>
          <w:sz w:val="28"/>
          <w:szCs w:val="28"/>
        </w:rPr>
        <w:t>На 01.01.2022 года общее количество юнармейцев военно-патриотического движения «ЮНАРМИЯ» 54 человека.</w:t>
      </w:r>
    </w:p>
    <w:p w:rsidR="0012278E" w:rsidRPr="00D67706" w:rsidRDefault="0012278E" w:rsidP="0012278E">
      <w:pPr>
        <w:spacing w:after="0" w:line="240" w:lineRule="auto"/>
        <w:jc w:val="both"/>
        <w:rPr>
          <w:rFonts w:ascii="Times New Roman" w:hAnsi="Times New Roman" w:cs="Times New Roman"/>
          <w:iCs/>
          <w:sz w:val="28"/>
          <w:szCs w:val="28"/>
          <w:shd w:val="clear" w:color="auto" w:fill="FFFFFF"/>
        </w:rPr>
      </w:pPr>
    </w:p>
    <w:p w:rsidR="0012278E" w:rsidRPr="00ED0D7E" w:rsidRDefault="0012278E" w:rsidP="00ED0D7E">
      <w:pPr>
        <w:spacing w:after="0" w:line="240" w:lineRule="auto"/>
        <w:jc w:val="center"/>
        <w:rPr>
          <w:rFonts w:ascii="Times New Roman" w:hAnsi="Times New Roman" w:cs="Times New Roman"/>
          <w:b/>
          <w:bCs/>
          <w:i/>
          <w:color w:val="000000" w:themeColor="text1"/>
          <w:sz w:val="28"/>
          <w:szCs w:val="28"/>
        </w:rPr>
      </w:pPr>
      <w:r w:rsidRPr="00612C86">
        <w:rPr>
          <w:rFonts w:ascii="Times New Roman" w:hAnsi="Times New Roman" w:cs="Times New Roman"/>
          <w:b/>
          <w:bCs/>
          <w:i/>
          <w:color w:val="000000" w:themeColor="text1"/>
          <w:sz w:val="28"/>
          <w:szCs w:val="28"/>
        </w:rPr>
        <w:t>КУЛЬТУРА</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В структуру сферы культуры Краснинского района Смоленской области входят:</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w:t>
      </w:r>
      <w:r w:rsidRPr="00612C86">
        <w:rPr>
          <w:rFonts w:ascii="Times New Roman" w:hAnsi="Times New Roman" w:cs="Times New Roman"/>
          <w:bCs/>
          <w:iCs/>
          <w:color w:val="000000" w:themeColor="text1"/>
          <w:sz w:val="28"/>
          <w:szCs w:val="28"/>
        </w:rPr>
        <w:t>Муниципальное бюджетное учреждение культуры «Краснинская централизованная библиотечная система»</w:t>
      </w:r>
      <w:r w:rsidRPr="00612C86">
        <w:rPr>
          <w:rFonts w:ascii="Times New Roman" w:hAnsi="Times New Roman" w:cs="Times New Roman"/>
          <w:color w:val="000000" w:themeColor="text1"/>
          <w:sz w:val="28"/>
          <w:szCs w:val="28"/>
        </w:rPr>
        <w:t>, включающее центральную районную библиотеку,  детскую библиотеку</w:t>
      </w:r>
      <w:r w:rsidRPr="00612C86">
        <w:rPr>
          <w:rFonts w:ascii="Times New Roman" w:hAnsi="Times New Roman" w:cs="Times New Roman"/>
          <w:bCs/>
          <w:color w:val="000000" w:themeColor="text1"/>
          <w:sz w:val="28"/>
          <w:szCs w:val="28"/>
        </w:rPr>
        <w:t xml:space="preserve">, 11 </w:t>
      </w:r>
      <w:r w:rsidRPr="00612C86">
        <w:rPr>
          <w:rFonts w:ascii="Times New Roman" w:hAnsi="Times New Roman" w:cs="Times New Roman"/>
          <w:color w:val="000000" w:themeColor="text1"/>
          <w:sz w:val="28"/>
          <w:szCs w:val="28"/>
        </w:rPr>
        <w:t>сельских библиотек-филиалов;</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bCs/>
          <w:iCs/>
          <w:color w:val="000000" w:themeColor="text1"/>
          <w:sz w:val="28"/>
          <w:szCs w:val="28"/>
        </w:rPr>
        <w:t>-Муниципальное бюджетное учреждение культуры «Краснинский краеведческий музей имени супругов Ерашовы</w:t>
      </w:r>
      <w:r w:rsidRPr="00612C86">
        <w:rPr>
          <w:rFonts w:ascii="Times New Roman" w:hAnsi="Times New Roman" w:cs="Times New Roman"/>
          <w:color w:val="000000" w:themeColor="text1"/>
          <w:sz w:val="28"/>
          <w:szCs w:val="28"/>
        </w:rPr>
        <w:t>х»;</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w:t>
      </w:r>
      <w:r w:rsidRPr="00612C86">
        <w:rPr>
          <w:rFonts w:ascii="Times New Roman" w:hAnsi="Times New Roman" w:cs="Times New Roman"/>
          <w:bCs/>
          <w:iCs/>
          <w:color w:val="000000" w:themeColor="text1"/>
          <w:sz w:val="28"/>
          <w:szCs w:val="28"/>
        </w:rPr>
        <w:t>Муниципальное бюджетное учреждение дополнительного образования «Детская школа искусств п. Красный»</w:t>
      </w:r>
      <w:r w:rsidRPr="00612C86">
        <w:rPr>
          <w:rFonts w:ascii="Times New Roman" w:hAnsi="Times New Roman" w:cs="Times New Roman"/>
          <w:color w:val="000000" w:themeColor="text1"/>
          <w:sz w:val="28"/>
          <w:szCs w:val="28"/>
        </w:rPr>
        <w:t>;</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w:t>
      </w:r>
      <w:r w:rsidRPr="00612C86">
        <w:rPr>
          <w:rFonts w:ascii="Times New Roman" w:hAnsi="Times New Roman" w:cs="Times New Roman"/>
          <w:bCs/>
          <w:iCs/>
          <w:color w:val="000000" w:themeColor="text1"/>
          <w:sz w:val="28"/>
          <w:szCs w:val="28"/>
        </w:rPr>
        <w:t>Муниципальное бюджетное учреждение культуры «Краснинская районная централизованная клубная система»,</w:t>
      </w:r>
      <w:r w:rsidRPr="00612C86">
        <w:rPr>
          <w:rFonts w:ascii="Times New Roman" w:hAnsi="Times New Roman" w:cs="Times New Roman"/>
          <w:color w:val="000000" w:themeColor="text1"/>
          <w:sz w:val="28"/>
          <w:szCs w:val="28"/>
        </w:rPr>
        <w:t xml:space="preserve"> включающее Районный Дом культуры,  </w:t>
      </w:r>
      <w:r w:rsidRPr="00612C86">
        <w:rPr>
          <w:rFonts w:ascii="Times New Roman" w:hAnsi="Times New Roman" w:cs="Times New Roman"/>
          <w:bCs/>
          <w:color w:val="000000" w:themeColor="text1"/>
          <w:sz w:val="28"/>
          <w:szCs w:val="28"/>
        </w:rPr>
        <w:t>9</w:t>
      </w:r>
      <w:r w:rsidRPr="00612C86">
        <w:rPr>
          <w:rFonts w:ascii="Times New Roman" w:hAnsi="Times New Roman" w:cs="Times New Roman"/>
          <w:color w:val="000000" w:themeColor="text1"/>
          <w:sz w:val="28"/>
          <w:szCs w:val="28"/>
        </w:rPr>
        <w:t xml:space="preserve"> сельских Домов культуры;</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bCs/>
          <w:iCs/>
          <w:color w:val="000000" w:themeColor="text1"/>
          <w:sz w:val="28"/>
          <w:szCs w:val="28"/>
        </w:rPr>
        <w:t>-Муниципальное казенное учреждение «Техническо-транспортное предприятие по обслуживанию учреждений культуры»;</w:t>
      </w:r>
    </w:p>
    <w:p w:rsidR="0012278E" w:rsidRPr="00612C86" w:rsidRDefault="0012278E" w:rsidP="0012278E">
      <w:pPr>
        <w:spacing w:after="0" w:line="240" w:lineRule="auto"/>
        <w:jc w:val="both"/>
        <w:rPr>
          <w:rFonts w:ascii="Times New Roman" w:hAnsi="Times New Roman" w:cs="Times New Roman"/>
          <w:bCs/>
          <w:iCs/>
          <w:color w:val="000000" w:themeColor="text1"/>
          <w:sz w:val="28"/>
          <w:szCs w:val="28"/>
        </w:rPr>
      </w:pPr>
      <w:r w:rsidRPr="00612C86">
        <w:rPr>
          <w:rFonts w:ascii="Times New Roman" w:hAnsi="Times New Roman" w:cs="Times New Roman"/>
          <w:color w:val="000000" w:themeColor="text1"/>
          <w:sz w:val="28"/>
          <w:szCs w:val="28"/>
        </w:rPr>
        <w:lastRenderedPageBreak/>
        <w:t>-</w:t>
      </w:r>
      <w:r w:rsidRPr="00612C86">
        <w:rPr>
          <w:rFonts w:ascii="Times New Roman" w:hAnsi="Times New Roman" w:cs="Times New Roman"/>
          <w:bCs/>
          <w:iCs/>
          <w:color w:val="000000" w:themeColor="text1"/>
          <w:sz w:val="28"/>
          <w:szCs w:val="28"/>
        </w:rPr>
        <w:t>Муниципальное казенное учреждение «Централизованная бухгалтерия учреждений культуры муниципального образования «Краснинский район».</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Финансирование учреждений культуры в 2021 году произведено в размере 44397,0 тыс.</w:t>
      </w:r>
      <w:r w:rsidR="00ED0D7E">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рублей,  при плане 44794,2 тыс.</w:t>
      </w:r>
      <w:r w:rsidR="00ED0D7E">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 xml:space="preserve">рублей, что составило 99 %. </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xml:space="preserve">Одним из дополнительных источников доходов учреждений культуры являются платные услуги, добровольные пожертвования, аренда помещений. </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Доход от платных услуг учреждений культуры в 2021 году составил </w:t>
      </w:r>
      <w:r>
        <w:rPr>
          <w:rFonts w:ascii="Times New Roman" w:hAnsi="Times New Roman" w:cs="Times New Roman"/>
          <w:color w:val="000000" w:themeColor="text1"/>
          <w:sz w:val="28"/>
          <w:szCs w:val="28"/>
        </w:rPr>
        <w:t>373,488</w:t>
      </w:r>
      <w:r w:rsidRPr="00612C86">
        <w:rPr>
          <w:rFonts w:ascii="Times New Roman" w:hAnsi="Times New Roman" w:cs="Times New Roman"/>
          <w:color w:val="000000" w:themeColor="text1"/>
          <w:sz w:val="28"/>
          <w:szCs w:val="28"/>
        </w:rPr>
        <w:t>тыс.</w:t>
      </w:r>
      <w:r w:rsidR="00ED0D7E">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рублей</w:t>
      </w:r>
      <w:r>
        <w:rPr>
          <w:rFonts w:ascii="Times New Roman" w:hAnsi="Times New Roman" w:cs="Times New Roman"/>
          <w:color w:val="000000" w:themeColor="text1"/>
          <w:sz w:val="28"/>
          <w:szCs w:val="28"/>
        </w:rPr>
        <w:t>.</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p>
    <w:p w:rsidR="0012278E" w:rsidRPr="00612C86" w:rsidRDefault="0012278E" w:rsidP="0012278E">
      <w:pPr>
        <w:spacing w:after="0" w:line="240" w:lineRule="auto"/>
        <w:ind w:firstLine="567"/>
        <w:jc w:val="center"/>
        <w:rPr>
          <w:rFonts w:ascii="Times New Roman" w:hAnsi="Times New Roman" w:cs="Times New Roman"/>
          <w:b/>
          <w:bCs/>
          <w:i/>
          <w:color w:val="000000" w:themeColor="text1"/>
          <w:sz w:val="28"/>
          <w:szCs w:val="28"/>
        </w:rPr>
      </w:pPr>
      <w:r w:rsidRPr="00612C86">
        <w:rPr>
          <w:rFonts w:ascii="Times New Roman" w:hAnsi="Times New Roman" w:cs="Times New Roman"/>
          <w:b/>
          <w:bCs/>
          <w:i/>
          <w:color w:val="000000" w:themeColor="text1"/>
          <w:sz w:val="28"/>
          <w:szCs w:val="28"/>
        </w:rPr>
        <w:t>Детская школа искусств п. Красный</w:t>
      </w:r>
    </w:p>
    <w:p w:rsidR="0012278E" w:rsidRPr="00612C86" w:rsidRDefault="0012278E" w:rsidP="0012278E">
      <w:pPr>
        <w:spacing w:after="0" w:line="240" w:lineRule="auto"/>
        <w:ind w:firstLine="567"/>
        <w:jc w:val="both"/>
        <w:rPr>
          <w:rFonts w:ascii="Times New Roman" w:hAnsi="Times New Roman" w:cs="Times New Roman"/>
          <w:b/>
          <w:bCs/>
          <w:i/>
          <w:color w:val="000000" w:themeColor="text1"/>
          <w:sz w:val="28"/>
          <w:szCs w:val="28"/>
        </w:rPr>
      </w:pP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Муниципальное бюджетное Учреждение дополнительного образования «Детская школа искусств п. Красный» Смоленской области осуществляет следующие основные виды деятельности:</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1. Дополнительная предпрофессиональная программа в области музыкального искусства:</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музыкальное искусство «Фортепиано» 8(9)лет;</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«Гитара» 8(9) лет;</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xml:space="preserve">2. Реализация дополнительных общеразвивающих образовательных программ художественно-эстетической направленности (далее по тексту– ОП):    </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ОП инструментального  музицирования (фортепиано)  – 7 лет;</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ОП инструментального музицирования (фортепиано, баян, гитара, синтезатор) – 4 года;</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ОП основы изобразительного искусства и рисование – 3 года;</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Вокально-хоровая студия «Гармония» – срок обучения 4 года.</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Число учащихся на 01.09.2021 года составило 110 человек.</w:t>
      </w:r>
    </w:p>
    <w:p w:rsidR="0012278E" w:rsidRPr="00612C86" w:rsidRDefault="0012278E" w:rsidP="0012278E">
      <w:pPr>
        <w:spacing w:after="0" w:line="240" w:lineRule="auto"/>
        <w:jc w:val="center"/>
        <w:rPr>
          <w:rFonts w:ascii="Times New Roman" w:hAnsi="Times New Roman" w:cs="Times New Roman"/>
          <w:b/>
          <w:bCs/>
          <w:i/>
          <w:color w:val="000000" w:themeColor="text1"/>
          <w:sz w:val="28"/>
          <w:szCs w:val="28"/>
        </w:rPr>
      </w:pPr>
    </w:p>
    <w:p w:rsidR="0012278E" w:rsidRPr="00612C86" w:rsidRDefault="0012278E" w:rsidP="0012278E">
      <w:pPr>
        <w:spacing w:after="0" w:line="240" w:lineRule="auto"/>
        <w:jc w:val="center"/>
        <w:rPr>
          <w:rFonts w:ascii="Times New Roman" w:hAnsi="Times New Roman" w:cs="Times New Roman"/>
          <w:b/>
          <w:bCs/>
          <w:i/>
          <w:color w:val="000000" w:themeColor="text1"/>
          <w:sz w:val="28"/>
          <w:szCs w:val="28"/>
        </w:rPr>
      </w:pPr>
      <w:r w:rsidRPr="00612C86">
        <w:rPr>
          <w:rFonts w:ascii="Times New Roman" w:hAnsi="Times New Roman" w:cs="Times New Roman"/>
          <w:b/>
          <w:bCs/>
          <w:i/>
          <w:color w:val="000000" w:themeColor="text1"/>
          <w:sz w:val="28"/>
          <w:szCs w:val="28"/>
        </w:rPr>
        <w:t>Библиотечное обслуживание населения</w:t>
      </w:r>
    </w:p>
    <w:p w:rsidR="0012278E" w:rsidRPr="00612C86" w:rsidRDefault="0012278E" w:rsidP="0012278E">
      <w:pPr>
        <w:spacing w:after="0" w:line="240" w:lineRule="auto"/>
        <w:jc w:val="center"/>
        <w:rPr>
          <w:rFonts w:ascii="Times New Roman" w:hAnsi="Times New Roman" w:cs="Times New Roman"/>
          <w:b/>
          <w:bCs/>
          <w:i/>
          <w:color w:val="000000" w:themeColor="text1"/>
          <w:sz w:val="28"/>
          <w:szCs w:val="28"/>
        </w:rPr>
      </w:pPr>
    </w:p>
    <w:p w:rsidR="0012278E" w:rsidRPr="00612C86" w:rsidRDefault="0012278E" w:rsidP="0012278E">
      <w:pPr>
        <w:spacing w:after="0" w:line="240" w:lineRule="auto"/>
        <w:jc w:val="both"/>
        <w:rPr>
          <w:rFonts w:ascii="Times New Roman" w:hAnsi="Times New Roman" w:cs="Times New Roman"/>
          <w:b/>
          <w:bCs/>
          <w:i/>
          <w:color w:val="000000" w:themeColor="text1"/>
          <w:sz w:val="28"/>
          <w:szCs w:val="28"/>
        </w:rPr>
      </w:pPr>
      <w:r w:rsidRPr="00612C86">
        <w:rPr>
          <w:rFonts w:ascii="Times New Roman" w:hAnsi="Times New Roman" w:cs="Times New Roman"/>
          <w:color w:val="000000" w:themeColor="text1"/>
          <w:sz w:val="28"/>
          <w:szCs w:val="28"/>
        </w:rPr>
        <w:tab/>
        <w:t xml:space="preserve">Основными приоритетами деятельности муниципального бюджетного учреждения культуры «Краснинская централизованная  библиотечная система» в 2021 году являлись: продвижение чтения, краеведческая деятельность, экологическое просвещение населения, профилактика наркомании среди молодежи, привлечение детей к чтению в библиотеке, пропаганда знаний по истории Отечества,  военно-патриотическое,  правовое, эстетическое и нравственное воспитание. </w:t>
      </w:r>
    </w:p>
    <w:p w:rsidR="0012278E" w:rsidRPr="00612C86" w:rsidRDefault="0012278E" w:rsidP="0012278E">
      <w:pPr>
        <w:pStyle w:val="ad"/>
        <w:widowControl w:val="0"/>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Центры социально-значимой информации в Центральной районной библиотеке и Гусинской сельской библиотеке-филиале, обеспечивают доступ к социально-значимой информации федерального, регионального и местного уровней.  </w:t>
      </w:r>
    </w:p>
    <w:p w:rsidR="0012278E" w:rsidRPr="00612C86" w:rsidRDefault="0012278E" w:rsidP="0012278E">
      <w:pPr>
        <w:widowControl w:val="0"/>
        <w:shd w:val="clear" w:color="auto" w:fill="FFFFFF"/>
        <w:spacing w:after="0" w:line="240" w:lineRule="auto"/>
        <w:ind w:firstLine="708"/>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В 2021 году продолжали свою деятельность кафедры православной литературы в Центральной районной и Гусинской сельской библиотеках.</w:t>
      </w:r>
    </w:p>
    <w:p w:rsidR="0012278E" w:rsidRPr="00612C86" w:rsidRDefault="0012278E" w:rsidP="0012278E">
      <w:pPr>
        <w:pStyle w:val="ad"/>
        <w:widowControl w:val="0"/>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xml:space="preserve">Совокупный объем фонда Краснинской ЦБС на начало 2022 года </w:t>
      </w:r>
      <w:r w:rsidRPr="00612C86">
        <w:rPr>
          <w:rFonts w:ascii="Times New Roman" w:hAnsi="Times New Roman" w:cs="Times New Roman"/>
          <w:color w:val="000000" w:themeColor="text1"/>
          <w:sz w:val="28"/>
          <w:szCs w:val="28"/>
        </w:rPr>
        <w:lastRenderedPageBreak/>
        <w:t xml:space="preserve">составляет 97287 экз. </w:t>
      </w:r>
    </w:p>
    <w:p w:rsidR="0012278E" w:rsidRPr="00612C86" w:rsidRDefault="0012278E" w:rsidP="0012278E">
      <w:pPr>
        <w:pStyle w:val="af6"/>
        <w:spacing w:after="0" w:line="240" w:lineRule="auto"/>
        <w:ind w:left="0"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Из федерального бюджета на комплектование книжного фонда было выделено 33,5 тыс. рублей.</w:t>
      </w:r>
    </w:p>
    <w:p w:rsidR="0012278E" w:rsidRPr="00612C86" w:rsidRDefault="0012278E" w:rsidP="0012278E">
      <w:pPr>
        <w:pStyle w:val="af6"/>
        <w:spacing w:after="0" w:line="240" w:lineRule="auto"/>
        <w:ind w:left="0"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Из бюджета муниципального района выделено 150 тыс.рублей на комплектование книжного фонда и 62,5 тыс. рублей на подписные издания.</w:t>
      </w:r>
    </w:p>
    <w:p w:rsidR="0012278E" w:rsidRPr="00612C86" w:rsidRDefault="0012278E" w:rsidP="0012278E">
      <w:pPr>
        <w:pStyle w:val="af6"/>
        <w:spacing w:after="0" w:line="240" w:lineRule="auto"/>
        <w:ind w:left="0"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В рамках реализации областной государственной программы «Развитие культуры в Смоленской области» на обеспечение развития и укрепления материально-технической базы муниципальных учреждений культуры для детской библиотеки МБУК «Краснинская ЦБС»  закуплено специальное оборудование на сумму 189,474 тыс.</w:t>
      </w:r>
      <w:r w:rsidR="00ED0D7E">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рублей (областной бюджет – 180,0 тыс.рублей, местный бюджет – 9,474 тыс.рублей) (ноутбук, цветной принтер, мебель для читального зала).</w:t>
      </w:r>
    </w:p>
    <w:p w:rsidR="0012278E" w:rsidRPr="00612C86" w:rsidRDefault="0012278E" w:rsidP="0012278E">
      <w:pPr>
        <w:pStyle w:val="af6"/>
        <w:spacing w:after="0" w:line="240" w:lineRule="auto"/>
        <w:ind w:left="0"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Из районного бюджета были выделены денежные средства на установку охранной сигнализации для центральной районной и детской библиотек  80, 0 тыс.рублей.</w:t>
      </w:r>
    </w:p>
    <w:p w:rsidR="0012278E" w:rsidRPr="00612C86" w:rsidRDefault="0012278E" w:rsidP="0012278E">
      <w:pPr>
        <w:pStyle w:val="af6"/>
        <w:spacing w:after="0" w:line="240" w:lineRule="auto"/>
        <w:ind w:left="0"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В Гусинской   сельской   библиотеке-филиале  заменена электропроводка из средств районного бюджета на сумму 164,790тыс.рублей.  Выделены денежные средства на услуги по технологическому присоединению и увеличению мощности для Гусинской сельской библиотеки-филиала 36,772 тыс.рублей.</w:t>
      </w:r>
    </w:p>
    <w:p w:rsidR="0012278E" w:rsidRPr="00612C86" w:rsidRDefault="0012278E" w:rsidP="0012278E">
      <w:pPr>
        <w:spacing w:after="0" w:line="240" w:lineRule="auto"/>
        <w:jc w:val="center"/>
        <w:rPr>
          <w:rFonts w:ascii="Times New Roman" w:hAnsi="Times New Roman" w:cs="Times New Roman"/>
          <w:b/>
          <w:bCs/>
          <w:i/>
          <w:color w:val="000000" w:themeColor="text1"/>
          <w:sz w:val="28"/>
          <w:szCs w:val="28"/>
        </w:rPr>
      </w:pPr>
    </w:p>
    <w:p w:rsidR="0012278E" w:rsidRPr="00612C86" w:rsidRDefault="0012278E" w:rsidP="0012278E">
      <w:pPr>
        <w:spacing w:after="0" w:line="240" w:lineRule="auto"/>
        <w:jc w:val="center"/>
        <w:rPr>
          <w:rFonts w:ascii="Times New Roman" w:hAnsi="Times New Roman" w:cs="Times New Roman"/>
          <w:b/>
          <w:bCs/>
          <w:i/>
          <w:color w:val="000000" w:themeColor="text1"/>
          <w:sz w:val="28"/>
          <w:szCs w:val="28"/>
        </w:rPr>
      </w:pPr>
      <w:r w:rsidRPr="00612C86">
        <w:rPr>
          <w:rFonts w:ascii="Times New Roman" w:hAnsi="Times New Roman" w:cs="Times New Roman"/>
          <w:b/>
          <w:bCs/>
          <w:i/>
          <w:color w:val="000000" w:themeColor="text1"/>
          <w:sz w:val="28"/>
          <w:szCs w:val="28"/>
        </w:rPr>
        <w:t>Услуги по организации досуга</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Услуги по организации досуга в районе оказывает муниципальное бюджетное учреждение культуры «Краснинская районная централизованная клубная система» муниципального образования «Краснинский район» Смоленской области. В состав учреждения  входят:  районный Дом культуры, 9 сельских Домов культуры.</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За 2021 год работниками  централизованной  клубной системы  проведено 1107 культурно-массовых мероприятий. Из общего количества проведенных мероприятий 11,</w:t>
      </w:r>
      <w:r>
        <w:rPr>
          <w:rFonts w:ascii="Times New Roman" w:hAnsi="Times New Roman" w:cs="Times New Roman"/>
          <w:color w:val="000000" w:themeColor="text1"/>
          <w:sz w:val="28"/>
          <w:szCs w:val="28"/>
        </w:rPr>
        <w:t xml:space="preserve"> на платной основе. </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В 2021 году,  в  связи  с  пандемией  коронавируса  учреждения  культуры  продолжи</w:t>
      </w:r>
      <w:r>
        <w:rPr>
          <w:rFonts w:ascii="Times New Roman" w:hAnsi="Times New Roman" w:cs="Times New Roman"/>
          <w:color w:val="000000" w:themeColor="text1"/>
          <w:sz w:val="28"/>
          <w:szCs w:val="28"/>
        </w:rPr>
        <w:t xml:space="preserve">ли работу в онлайн-формате. </w:t>
      </w:r>
    </w:p>
    <w:p w:rsidR="0012278E" w:rsidRPr="00612C86" w:rsidRDefault="0012278E" w:rsidP="0012278E">
      <w:pPr>
        <w:widowControl w:val="0"/>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Из  средств муниципального</w:t>
      </w:r>
      <w:r>
        <w:rPr>
          <w:rFonts w:ascii="Times New Roman" w:hAnsi="Times New Roman" w:cs="Times New Roman"/>
          <w:color w:val="000000" w:themeColor="text1"/>
          <w:sz w:val="28"/>
          <w:szCs w:val="28"/>
        </w:rPr>
        <w:t xml:space="preserve"> </w:t>
      </w:r>
      <w:r w:rsidR="00AB7015">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 xml:space="preserve">бюджета был  произведён  монтаж автоматической пожарной сигнализации и системы оповещения управления эвакуацией в здании Гусинского СДК  на  сумму  49,90тыс.рублей; оплата проектно-сметной документации по капитальному ремонту здания Мерлинского СДК  на  сумму  60,00 рублей.  </w:t>
      </w:r>
    </w:p>
    <w:p w:rsidR="0012278E" w:rsidRPr="00612C86" w:rsidRDefault="0012278E" w:rsidP="0012278E">
      <w:pPr>
        <w:widowControl w:val="0"/>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Из  средств  резервного  фонда Администрации  Смоленской области  были  заменены  2 окна  в спортивном зале  районного  Дома  культуры  на  сумму  565,787 тыс.</w:t>
      </w:r>
      <w:r w:rsidR="00ED0D7E">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рублей  (областной бюджет – 475,0 тыс.</w:t>
      </w:r>
      <w:r w:rsidR="00ED0D7E">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рублей, местный бюджет – 90,787 тыс.</w:t>
      </w:r>
      <w:r w:rsidR="00ED0D7E">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рублей).</w:t>
      </w:r>
    </w:p>
    <w:p w:rsidR="0012278E" w:rsidRPr="00612C86" w:rsidRDefault="0012278E" w:rsidP="0012278E">
      <w:pPr>
        <w:widowControl w:val="0"/>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По Областной государственной программе «Социальная поддержка граждан, проживающих на территории Смоленской области»  ремонт  </w:t>
      </w:r>
      <w:r w:rsidRPr="00612C86">
        <w:rPr>
          <w:rFonts w:ascii="Times New Roman" w:hAnsi="Times New Roman" w:cs="Times New Roman"/>
          <w:color w:val="000000" w:themeColor="text1"/>
          <w:sz w:val="28"/>
          <w:szCs w:val="28"/>
        </w:rPr>
        <w:lastRenderedPageBreak/>
        <w:t>помещения  «Клуба  золотого  возраста»  РДК, капитальный  ремонт   санузла для маломобильных групп населения было  израсходовано  636,745 тыс.рублей (областной бюджет – 604,903 тыс.руб., местный бюджет – 31,842 тыс.рублей).</w:t>
      </w:r>
    </w:p>
    <w:p w:rsidR="0012278E" w:rsidRPr="00612C86" w:rsidRDefault="0012278E" w:rsidP="0012278E">
      <w:pPr>
        <w:widowControl w:val="0"/>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С 2018 года муниципальное бюджетное учреждение культуры «Краснинская районная централизованная клубная система» является постоянным участником федерального партийного проекта «ЕДИНОЙ РОССИИ» «Культура малой Родины».  В 2021 году в рамках этого проекта производились ремонтные работы:</w:t>
      </w:r>
    </w:p>
    <w:p w:rsidR="0012278E" w:rsidRPr="00612C86" w:rsidRDefault="0012278E" w:rsidP="0012278E">
      <w:pPr>
        <w:pStyle w:val="af6"/>
        <w:spacing w:after="0" w:line="240" w:lineRule="auto"/>
        <w:ind w:left="0" w:hanging="360"/>
        <w:contextualSpacing/>
        <w:jc w:val="both"/>
        <w:rPr>
          <w:rFonts w:ascii="Times New Roman" w:hAnsi="Times New Roman" w:cs="Times New Roman"/>
          <w:b/>
          <w:color w:val="000000" w:themeColor="text1"/>
          <w:sz w:val="28"/>
          <w:szCs w:val="28"/>
        </w:rPr>
      </w:pPr>
      <w:r w:rsidRPr="00612C86">
        <w:rPr>
          <w:rFonts w:ascii="Times New Roman" w:hAnsi="Times New Roman" w:cs="Times New Roman"/>
          <w:color w:val="000000" w:themeColor="text1"/>
          <w:sz w:val="28"/>
          <w:szCs w:val="28"/>
        </w:rPr>
        <w:tab/>
      </w:r>
      <w:r w:rsidRPr="00612C86">
        <w:rPr>
          <w:rFonts w:ascii="Times New Roman" w:hAnsi="Times New Roman" w:cs="Times New Roman"/>
          <w:color w:val="000000" w:themeColor="text1"/>
          <w:sz w:val="28"/>
          <w:szCs w:val="28"/>
        </w:rPr>
        <w:tab/>
        <w:t>Маньковский СДК – федеральный  бюджет 687,3 тыс.рублей, областной  бюджет 102,7 тыс.рублей, местный бюджет – 8 тыс.рублей.</w:t>
      </w:r>
    </w:p>
    <w:p w:rsidR="0012278E" w:rsidRPr="00612C86" w:rsidRDefault="0012278E" w:rsidP="0012278E">
      <w:pPr>
        <w:pStyle w:val="af6"/>
        <w:spacing w:after="0" w:line="240" w:lineRule="auto"/>
        <w:ind w:left="0" w:hanging="360"/>
        <w:contextualSpacing/>
        <w:jc w:val="both"/>
        <w:rPr>
          <w:rFonts w:ascii="Times New Roman" w:hAnsi="Times New Roman" w:cs="Times New Roman"/>
          <w:b/>
          <w:color w:val="000000" w:themeColor="text1"/>
          <w:sz w:val="28"/>
          <w:szCs w:val="28"/>
        </w:rPr>
      </w:pPr>
      <w:r w:rsidRPr="00612C86">
        <w:rPr>
          <w:rFonts w:ascii="Times New Roman" w:hAnsi="Times New Roman" w:cs="Times New Roman"/>
          <w:color w:val="000000" w:themeColor="text1"/>
          <w:sz w:val="28"/>
          <w:szCs w:val="28"/>
        </w:rPr>
        <w:tab/>
      </w:r>
      <w:r w:rsidRPr="00612C86">
        <w:rPr>
          <w:rFonts w:ascii="Times New Roman" w:hAnsi="Times New Roman" w:cs="Times New Roman"/>
          <w:color w:val="000000" w:themeColor="text1"/>
          <w:sz w:val="28"/>
          <w:szCs w:val="28"/>
        </w:rPr>
        <w:tab/>
        <w:t>НейковскийСДК – федеральный  бюджет 156,6 тыс.рублей,  областной  бюджет – 23,4 тыс.рублей, местный бюджет – 1,8 тыс.рублей.</w:t>
      </w:r>
    </w:p>
    <w:p w:rsidR="0012278E" w:rsidRPr="00612C86" w:rsidRDefault="0012278E" w:rsidP="0012278E">
      <w:pPr>
        <w:widowControl w:val="0"/>
        <w:spacing w:after="0" w:line="240" w:lineRule="auto"/>
        <w:jc w:val="center"/>
        <w:rPr>
          <w:rFonts w:ascii="Times New Roman" w:hAnsi="Times New Roman" w:cs="Times New Roman"/>
          <w:b/>
          <w:i/>
          <w:color w:val="000000" w:themeColor="text1"/>
          <w:kern w:val="28"/>
          <w:sz w:val="28"/>
          <w:szCs w:val="28"/>
        </w:rPr>
      </w:pPr>
    </w:p>
    <w:p w:rsidR="0012278E" w:rsidRPr="00612C86" w:rsidRDefault="0012278E" w:rsidP="0012278E">
      <w:pPr>
        <w:widowControl w:val="0"/>
        <w:spacing w:after="0" w:line="240" w:lineRule="auto"/>
        <w:jc w:val="center"/>
        <w:rPr>
          <w:rFonts w:ascii="Times New Roman" w:hAnsi="Times New Roman" w:cs="Times New Roman"/>
          <w:b/>
          <w:i/>
          <w:color w:val="000000" w:themeColor="text1"/>
          <w:kern w:val="28"/>
          <w:sz w:val="28"/>
          <w:szCs w:val="28"/>
        </w:rPr>
      </w:pPr>
      <w:r w:rsidRPr="00612C86">
        <w:rPr>
          <w:rFonts w:ascii="Times New Roman" w:hAnsi="Times New Roman" w:cs="Times New Roman"/>
          <w:b/>
          <w:i/>
          <w:color w:val="000000" w:themeColor="text1"/>
          <w:kern w:val="28"/>
          <w:sz w:val="28"/>
          <w:szCs w:val="28"/>
        </w:rPr>
        <w:t>Краснинский краеведческий музей имени супругов Ерашовых</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shd w:val="clear" w:color="auto" w:fill="FFFFFF"/>
        </w:rPr>
      </w:pP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В 2021 году музей посетило 2 408 человек, кроме того, число посещений выставок  вне музея составило 3 149 человек, в том числе детей и подростков до 16 лет более 1000 человек проведено  49 обзорных и тематических  экскурсии, 25 мероприятий.</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Фонд музея пополнен  38 экспонатами основного фонда и 42 единицами научно-вспомогательного. На 1 января 2022 года на учете находится 14439 экспоната, из них 6 486 основного фонда,  7 953  научно-вспомогательного. </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Для МБУК «Краснинский краеведческий музей имени супругов Ерашовых» из районного бюджета были выделены денежные средства на установку охранной сигнализации  35,0тыс.рублей и 50,0тыс.рублей на приобретение металлической входной двери и козырька для входной двери. Здание музея нуждается в капитальном ремонте.</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p>
    <w:p w:rsidR="0012278E" w:rsidRPr="00612C86" w:rsidRDefault="0012278E" w:rsidP="0012278E">
      <w:pPr>
        <w:spacing w:after="0" w:line="240" w:lineRule="auto"/>
        <w:ind w:firstLine="567"/>
        <w:jc w:val="center"/>
        <w:rPr>
          <w:rFonts w:ascii="Times New Roman" w:hAnsi="Times New Roman" w:cs="Times New Roman"/>
          <w:b/>
          <w:bCs/>
          <w:i/>
          <w:color w:val="000000" w:themeColor="text1"/>
          <w:sz w:val="28"/>
          <w:szCs w:val="28"/>
        </w:rPr>
      </w:pPr>
      <w:r w:rsidRPr="00612C86">
        <w:rPr>
          <w:rFonts w:ascii="Times New Roman" w:hAnsi="Times New Roman" w:cs="Times New Roman"/>
          <w:b/>
          <w:bCs/>
          <w:i/>
          <w:color w:val="000000" w:themeColor="text1"/>
          <w:sz w:val="28"/>
          <w:szCs w:val="28"/>
        </w:rPr>
        <w:t xml:space="preserve">Развитие местного традиционного </w:t>
      </w:r>
    </w:p>
    <w:p w:rsidR="0012278E" w:rsidRPr="00612C86" w:rsidRDefault="0012278E" w:rsidP="0012278E">
      <w:pPr>
        <w:spacing w:after="0" w:line="240" w:lineRule="auto"/>
        <w:ind w:firstLine="567"/>
        <w:jc w:val="center"/>
        <w:rPr>
          <w:rFonts w:ascii="Times New Roman" w:hAnsi="Times New Roman" w:cs="Times New Roman"/>
          <w:b/>
          <w:bCs/>
          <w:i/>
          <w:color w:val="000000" w:themeColor="text1"/>
          <w:sz w:val="28"/>
          <w:szCs w:val="28"/>
        </w:rPr>
      </w:pPr>
      <w:r w:rsidRPr="00612C86">
        <w:rPr>
          <w:rFonts w:ascii="Times New Roman" w:hAnsi="Times New Roman" w:cs="Times New Roman"/>
          <w:b/>
          <w:bCs/>
          <w:i/>
          <w:color w:val="000000" w:themeColor="text1"/>
          <w:sz w:val="28"/>
          <w:szCs w:val="28"/>
        </w:rPr>
        <w:t>народного художественного творчества</w:t>
      </w:r>
    </w:p>
    <w:p w:rsidR="0012278E" w:rsidRPr="00612C86" w:rsidRDefault="0012278E" w:rsidP="0012278E">
      <w:pPr>
        <w:spacing w:after="0" w:line="240" w:lineRule="auto"/>
        <w:ind w:firstLine="567"/>
        <w:jc w:val="center"/>
        <w:rPr>
          <w:rFonts w:ascii="Times New Roman" w:hAnsi="Times New Roman" w:cs="Times New Roman"/>
          <w:b/>
          <w:bCs/>
          <w:i/>
          <w:color w:val="000000" w:themeColor="text1"/>
          <w:sz w:val="28"/>
          <w:szCs w:val="28"/>
        </w:rPr>
      </w:pP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В муниципальном бюджетном учреждении культуры «Краснинская РЦКС»  действует отдел народного творчества. </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Также во многих сельских Домах культуры, библиотеках  есть музеи и уголки крестьянского быта. В них собраны и старинная русская одежда,  и предметы домашнего обихода и многое другое. Такие музеи и уголки старины имеются в районном  Доме  культуры, Нейковском, Викторовском, Октябрьском, Волоедовском сельских Домах культуры. </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В клубных учреждениях района работает 53 клубных формирования с количеством участников 527 человека (в 2020 году работало 52 клубных формирования с числом участников 463 человека), из них 26 формирований – для детей до 14 лет с числом участников 323 человека, 4 – для молодёжи 15-24 лет с числом участников 40 человек. </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lastRenderedPageBreak/>
        <w:t>В учреждениях культуры Краснинского  района – 2 коллектива, имеющих почётное звание «народный»:</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хореографический коллектив «Вдохновение» (руководитель Марина Александровна Васькина), количество участников – 110 человек;</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ансамбль народной песни «Родники» (руководитель Виктор Петрович Прудников), количество участников – 8 человек.</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С 2004  года на базе районного Дома культуры ведёт работу клуб по интересам для люд</w:t>
      </w:r>
      <w:r>
        <w:rPr>
          <w:rFonts w:ascii="Times New Roman" w:hAnsi="Times New Roman" w:cs="Times New Roman"/>
          <w:color w:val="000000" w:themeColor="text1"/>
          <w:sz w:val="28"/>
          <w:szCs w:val="28"/>
        </w:rPr>
        <w:t xml:space="preserve">ей пожилого возраста «Горница». </w:t>
      </w:r>
    </w:p>
    <w:p w:rsidR="0012278E" w:rsidRPr="00612C86" w:rsidRDefault="0012278E" w:rsidP="0012278E">
      <w:pPr>
        <w:widowControl w:val="0"/>
        <w:spacing w:after="0" w:line="240" w:lineRule="auto"/>
        <w:ind w:firstLine="540"/>
        <w:jc w:val="both"/>
        <w:rPr>
          <w:rFonts w:ascii="Times New Roman" w:hAnsi="Times New Roman" w:cs="Times New Roman"/>
          <w:color w:val="000000" w:themeColor="text1"/>
          <w:sz w:val="28"/>
          <w:szCs w:val="28"/>
        </w:rPr>
      </w:pPr>
    </w:p>
    <w:p w:rsidR="0012278E" w:rsidRPr="00612C86" w:rsidRDefault="0012278E" w:rsidP="0012278E">
      <w:pPr>
        <w:spacing w:after="0" w:line="240" w:lineRule="auto"/>
        <w:jc w:val="center"/>
        <w:rPr>
          <w:rFonts w:ascii="Times New Roman" w:hAnsi="Times New Roman" w:cs="Times New Roman"/>
          <w:b/>
          <w:bCs/>
          <w:i/>
          <w:color w:val="000000" w:themeColor="text1"/>
          <w:sz w:val="28"/>
          <w:szCs w:val="28"/>
        </w:rPr>
      </w:pPr>
      <w:r w:rsidRPr="00612C86">
        <w:rPr>
          <w:rFonts w:ascii="Times New Roman" w:hAnsi="Times New Roman" w:cs="Times New Roman"/>
          <w:b/>
          <w:bCs/>
          <w:i/>
          <w:color w:val="000000" w:themeColor="text1"/>
          <w:sz w:val="28"/>
          <w:szCs w:val="28"/>
        </w:rPr>
        <w:t>Развитие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12278E" w:rsidRPr="00612C86" w:rsidRDefault="0012278E" w:rsidP="0012278E">
      <w:pPr>
        <w:spacing w:after="0" w:line="240" w:lineRule="auto"/>
        <w:jc w:val="both"/>
        <w:rPr>
          <w:rFonts w:ascii="Times New Roman" w:hAnsi="Times New Roman" w:cs="Times New Roman"/>
          <w:b/>
          <w:bCs/>
          <w:i/>
          <w:color w:val="000000" w:themeColor="text1"/>
          <w:sz w:val="28"/>
          <w:szCs w:val="28"/>
        </w:rPr>
      </w:pP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По состоянию на 01.01.2022  года на территории муниципального образования «Краснинский район» Смоленской области расположено 42 спортивных сооружения: 1 стадион, 30 плоскостных спортивных сооружений, 11 спортивных залов. Все сооружения оснащены необходимым инвентарем для занятий физической культурой и спортом. Охват занимающихся физической культурой и спортом 2 654 человек.</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В районе 6 основных школ, 3 филиала и одна школа-интернат  для  лиц с ограниченными возможностями здоровья  – д. Черныш Гусинского сельского поселения. В школах занимаются физической культурой и разными видами спорта, в том числе и адаптивной физической культурой 975 обучающихся. В неурочное время в школах  ведется кружковая работа спортивной направленности по различным видам спорта, имеется 4 детских сада, в которых занимаются физическими упражнениями 252 ребенка.</w:t>
      </w:r>
    </w:p>
    <w:p w:rsidR="0012278E"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Спортивной подготовкой детей   в районе занимается МБУ ДО  «ДЮСШ» п. Красный  –  11 тренеров-преподавателей. Из них 5 человека штатные работники, 6 человек  совместители. В спортивных группах (27 групп) МБУДО  ДЮСШ п. Красный общее число (количество) занимающихся 390 человек. </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В 2021 году в МБУДО ДЮСШ п. Красный работали отделения по 8(восьми) видам спорта: волейбол, футбол, баскетбол, гиревой спорт, легкая атлетика, художественная гимнастика, настольный теннис, шахматы и физическое во</w:t>
      </w:r>
      <w:r>
        <w:rPr>
          <w:rFonts w:ascii="Times New Roman" w:hAnsi="Times New Roman" w:cs="Times New Roman"/>
          <w:color w:val="000000" w:themeColor="text1"/>
          <w:sz w:val="28"/>
          <w:szCs w:val="28"/>
        </w:rPr>
        <w:t>спитание детей раннего возраста</w:t>
      </w:r>
      <w:r w:rsidRPr="00612C86">
        <w:rPr>
          <w:rFonts w:ascii="Times New Roman" w:hAnsi="Times New Roman" w:cs="Times New Roman"/>
          <w:color w:val="000000" w:themeColor="text1"/>
          <w:sz w:val="28"/>
          <w:szCs w:val="28"/>
        </w:rPr>
        <w:t>.</w:t>
      </w:r>
    </w:p>
    <w:p w:rsidR="0012278E"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За 2021 год на развитие физической культуры и спорта было израсходовано 5417,1тыс.рублей из районного бюджета.</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  За истекший период был подготовлен 112 спортсменов-разрядников массовых разрядов. </w:t>
      </w:r>
    </w:p>
    <w:p w:rsidR="0012278E" w:rsidRPr="00612C86" w:rsidRDefault="0012278E" w:rsidP="0012278E">
      <w:pPr>
        <w:spacing w:after="0" w:line="240" w:lineRule="auto"/>
        <w:jc w:val="center"/>
        <w:rPr>
          <w:rFonts w:ascii="Times New Roman" w:hAnsi="Times New Roman" w:cs="Times New Roman"/>
          <w:b/>
          <w:bCs/>
          <w:i/>
          <w:iCs/>
          <w:color w:val="FF0000"/>
          <w:sz w:val="28"/>
          <w:szCs w:val="28"/>
        </w:rPr>
      </w:pPr>
    </w:p>
    <w:p w:rsidR="0012278E" w:rsidRPr="00612C86" w:rsidRDefault="0012278E" w:rsidP="0012278E">
      <w:pPr>
        <w:spacing w:after="0" w:line="240" w:lineRule="auto"/>
        <w:jc w:val="center"/>
        <w:rPr>
          <w:rFonts w:ascii="Times New Roman" w:hAnsi="Times New Roman" w:cs="Times New Roman"/>
          <w:b/>
          <w:bCs/>
          <w:i/>
          <w:iCs/>
          <w:color w:val="000000" w:themeColor="text1"/>
          <w:sz w:val="28"/>
          <w:szCs w:val="28"/>
        </w:rPr>
      </w:pPr>
      <w:r w:rsidRPr="00612C86">
        <w:rPr>
          <w:rFonts w:ascii="Times New Roman" w:hAnsi="Times New Roman" w:cs="Times New Roman"/>
          <w:b/>
          <w:bCs/>
          <w:i/>
          <w:iCs/>
          <w:color w:val="000000" w:themeColor="text1"/>
          <w:sz w:val="28"/>
          <w:szCs w:val="28"/>
        </w:rPr>
        <w:t>Международное сотрудничество</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xml:space="preserve">Международное сотрудничество Администрации муниципального образования «Краснинский район» Смоленской области осуществляется в соответствии с Договором  о дружбе, добрососедстве и сотрудничестве между </w:t>
      </w:r>
      <w:r w:rsidRPr="00612C86">
        <w:rPr>
          <w:rFonts w:ascii="Times New Roman" w:hAnsi="Times New Roman" w:cs="Times New Roman"/>
          <w:color w:val="000000" w:themeColor="text1"/>
          <w:sz w:val="28"/>
          <w:szCs w:val="28"/>
        </w:rPr>
        <w:lastRenderedPageBreak/>
        <w:t>Дубровенским районом Витебской области Республики Беларусь и муниципальным образованием «Краснинский район» Смоленской области Российской Федерации, в г. Дубровно Дубровенского района Витебской области Республики Беларусь от 31 марта 2017 года.</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xml:space="preserve">В виду действия ограничений связанных с распространением </w:t>
      </w:r>
      <w:r w:rsidRPr="00612C86">
        <w:rPr>
          <w:rFonts w:ascii="Times New Roman" w:hAnsi="Times New Roman" w:cs="Times New Roman"/>
          <w:color w:val="000000" w:themeColor="text1"/>
          <w:sz w:val="28"/>
          <w:szCs w:val="28"/>
          <w:lang w:val="en-US"/>
        </w:rPr>
        <w:t>COVD</w:t>
      </w:r>
      <w:r w:rsidRPr="00612C86">
        <w:rPr>
          <w:rFonts w:ascii="Times New Roman" w:hAnsi="Times New Roman" w:cs="Times New Roman"/>
          <w:color w:val="000000" w:themeColor="text1"/>
          <w:sz w:val="28"/>
          <w:szCs w:val="28"/>
        </w:rPr>
        <w:t xml:space="preserve">-19 </w:t>
      </w:r>
      <w:r w:rsidRPr="00612C86">
        <w:rPr>
          <w:rFonts w:ascii="Times New Roman" w:hAnsi="Times New Roman" w:cs="Times New Roman"/>
          <w:bCs/>
          <w:color w:val="000000" w:themeColor="text1"/>
          <w:sz w:val="28"/>
          <w:szCs w:val="28"/>
        </w:rPr>
        <w:t>Международные мероприятия в 2021 году не проводились.</w:t>
      </w:r>
    </w:p>
    <w:p w:rsidR="0012278E" w:rsidRPr="00612C86" w:rsidRDefault="0012278E" w:rsidP="0012278E">
      <w:pPr>
        <w:spacing w:after="0" w:line="240" w:lineRule="auto"/>
        <w:jc w:val="both"/>
        <w:rPr>
          <w:rFonts w:ascii="Times New Roman" w:hAnsi="Times New Roman" w:cs="Times New Roman"/>
          <w:color w:val="FF0000"/>
          <w:sz w:val="28"/>
          <w:szCs w:val="28"/>
        </w:rPr>
      </w:pPr>
      <w:r w:rsidRPr="00612C86">
        <w:rPr>
          <w:rFonts w:ascii="Times New Roman" w:hAnsi="Times New Roman" w:cs="Times New Roman"/>
          <w:color w:val="FF0000"/>
          <w:sz w:val="28"/>
          <w:szCs w:val="28"/>
        </w:rPr>
        <w:tab/>
      </w:r>
    </w:p>
    <w:p w:rsidR="0012278E" w:rsidRPr="00612C86" w:rsidRDefault="0012278E" w:rsidP="0012278E">
      <w:pPr>
        <w:pStyle w:val="35"/>
        <w:shd w:val="clear" w:color="auto" w:fill="auto"/>
        <w:spacing w:after="0" w:line="280" w:lineRule="exact"/>
        <w:jc w:val="center"/>
      </w:pPr>
      <w:r w:rsidRPr="00612C86">
        <w:t xml:space="preserve">Гражданская оборона и защита населения </w:t>
      </w:r>
    </w:p>
    <w:p w:rsidR="0012278E" w:rsidRPr="00612C86" w:rsidRDefault="0012278E" w:rsidP="0012278E">
      <w:pPr>
        <w:pStyle w:val="35"/>
        <w:shd w:val="clear" w:color="auto" w:fill="auto"/>
        <w:spacing w:after="0" w:line="280" w:lineRule="exact"/>
        <w:jc w:val="center"/>
      </w:pPr>
      <w:r w:rsidRPr="00612C86">
        <w:t>от чрезвычайных ситуаций</w:t>
      </w:r>
    </w:p>
    <w:p w:rsidR="0012278E" w:rsidRPr="00612C86" w:rsidRDefault="0012278E" w:rsidP="0012278E">
      <w:pPr>
        <w:pStyle w:val="25"/>
        <w:shd w:val="clear" w:color="auto" w:fill="auto"/>
        <w:spacing w:after="0" w:line="240" w:lineRule="auto"/>
        <w:jc w:val="both"/>
        <w:rPr>
          <w:rFonts w:ascii="Times New Roman" w:hAnsi="Times New Roman"/>
          <w:b w:val="0"/>
          <w:i w:val="0"/>
          <w:sz w:val="28"/>
          <w:szCs w:val="28"/>
        </w:rPr>
      </w:pPr>
    </w:p>
    <w:p w:rsidR="0012278E" w:rsidRPr="00612C86" w:rsidRDefault="0012278E" w:rsidP="0012278E">
      <w:pPr>
        <w:pStyle w:val="25"/>
        <w:shd w:val="clear" w:color="auto" w:fill="auto"/>
        <w:spacing w:after="0" w:line="240" w:lineRule="auto"/>
        <w:jc w:val="both"/>
        <w:rPr>
          <w:rFonts w:ascii="Times New Roman" w:hAnsi="Times New Roman"/>
          <w:b w:val="0"/>
          <w:i w:val="0"/>
          <w:sz w:val="28"/>
          <w:szCs w:val="28"/>
        </w:rPr>
      </w:pPr>
      <w:r>
        <w:rPr>
          <w:rFonts w:ascii="Times New Roman" w:hAnsi="Times New Roman"/>
          <w:b w:val="0"/>
          <w:i w:val="0"/>
          <w:sz w:val="28"/>
          <w:szCs w:val="28"/>
        </w:rPr>
        <w:tab/>
      </w:r>
      <w:r w:rsidRPr="00612C86">
        <w:rPr>
          <w:rFonts w:ascii="Times New Roman" w:hAnsi="Times New Roman"/>
          <w:b w:val="0"/>
          <w:i w:val="0"/>
          <w:sz w:val="28"/>
          <w:szCs w:val="28"/>
        </w:rPr>
        <w:t>Работа в муниципальном образовании «Краснинский район» Смоленской области, в части защиты от чрезвычайных ситуаций и гражданской обороны, в 2021 году осуществлялась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w:t>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p>
    <w:p w:rsidR="0012278E" w:rsidRPr="00612C86" w:rsidRDefault="0012278E" w:rsidP="0012278E">
      <w:pPr>
        <w:pStyle w:val="25"/>
        <w:shd w:val="clear" w:color="auto" w:fill="auto"/>
        <w:spacing w:after="0" w:line="240" w:lineRule="auto"/>
        <w:jc w:val="both"/>
        <w:rPr>
          <w:rFonts w:ascii="Times New Roman" w:hAnsi="Times New Roman"/>
          <w:b w:val="0"/>
          <w:i w:val="0"/>
          <w:sz w:val="28"/>
          <w:szCs w:val="28"/>
        </w:rPr>
      </w:pPr>
      <w:r w:rsidRPr="00612C86">
        <w:rPr>
          <w:rFonts w:ascii="Times New Roman" w:hAnsi="Times New Roman"/>
          <w:b w:val="0"/>
          <w:i w:val="0"/>
          <w:sz w:val="28"/>
          <w:szCs w:val="28"/>
        </w:rPr>
        <w:tab/>
        <w:t>В 2021 году зарегистрировано 81 пожар, в том числе с палами сухой травянистой растительности, при пожарах погибло 2 человека, по сравнению с прошлым годом уменьшение на 15,6%, во время летнего купального сезона погибло 2 человека.</w:t>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p>
    <w:p w:rsidR="0012278E" w:rsidRPr="00612C86" w:rsidRDefault="0012278E" w:rsidP="0012278E">
      <w:pPr>
        <w:spacing w:after="0" w:line="240" w:lineRule="auto"/>
        <w:jc w:val="center"/>
        <w:rPr>
          <w:rFonts w:ascii="Times New Roman" w:hAnsi="Times New Roman" w:cs="Times New Roman"/>
          <w:b/>
          <w:bCs/>
          <w:i/>
          <w:iCs/>
          <w:color w:val="FF0000"/>
          <w:sz w:val="28"/>
          <w:szCs w:val="28"/>
        </w:rPr>
      </w:pP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 xml:space="preserve">Организация и осуществление мероприятий </w:t>
      </w: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по мобилизационной подготовке</w:t>
      </w:r>
    </w:p>
    <w:p w:rsidR="0012278E" w:rsidRPr="00612C86" w:rsidRDefault="0012278E" w:rsidP="0012278E">
      <w:pPr>
        <w:spacing w:after="0" w:line="240" w:lineRule="auto"/>
        <w:jc w:val="both"/>
        <w:rPr>
          <w:rFonts w:ascii="Times New Roman" w:hAnsi="Times New Roman" w:cs="Times New Roman"/>
          <w:sz w:val="28"/>
          <w:szCs w:val="28"/>
        </w:rPr>
      </w:pP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В 2021 году мобилизационная подготовка проводилась в соответствии с Типовым положением о мобилизационной подготовке органов местного самоуправления Смоленской области и учетом основных мероприятий по мобилизационной подготовке, запланированных Администрацией Смоленской области на 2021 год.</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12278E" w:rsidRPr="00612C86" w:rsidRDefault="0012278E" w:rsidP="0012278E">
      <w:pPr>
        <w:spacing w:after="0" w:line="240" w:lineRule="auto"/>
        <w:jc w:val="center"/>
        <w:rPr>
          <w:rFonts w:ascii="Times New Roman" w:hAnsi="Times New Roman" w:cs="Times New Roman"/>
          <w:b/>
          <w:i/>
          <w:sz w:val="28"/>
          <w:szCs w:val="28"/>
        </w:rPr>
      </w:pPr>
      <w:r w:rsidRPr="00612C86">
        <w:rPr>
          <w:rFonts w:ascii="Times New Roman" w:hAnsi="Times New Roman" w:cs="Times New Roman"/>
          <w:b/>
          <w:i/>
          <w:sz w:val="28"/>
          <w:szCs w:val="28"/>
        </w:rPr>
        <w:t>Осуществление мер по противодействию коррупции</w:t>
      </w:r>
    </w:p>
    <w:p w:rsidR="0012278E" w:rsidRPr="00612C86" w:rsidRDefault="0012278E" w:rsidP="0012278E">
      <w:pPr>
        <w:spacing w:after="0" w:line="240" w:lineRule="auto"/>
        <w:jc w:val="both"/>
        <w:rPr>
          <w:rFonts w:ascii="Times New Roman" w:hAnsi="Times New Roman" w:cs="Times New Roman"/>
          <w:sz w:val="28"/>
          <w:szCs w:val="28"/>
        </w:rPr>
      </w:pP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В Администрации муниципального образования «Краснинский район» Смоленской области утвержден План противодействия коррупции на 2021 – 2024 годы. Создана комиссия по соблюдению требований к служебному поведению муниципальных служащих Администрации и урегулированию конфликта интересов. В 2021 году заседания комиссии не проводились в связи с отсутствием оснований для их проведения. Не зафиксировано случаев обращения к муниципальным служащим в целях их склонения к совершению коррупционных правонарушений.</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В течение 2021 года сведения представлены 43 муниципальными служащими и 5 гражданами, претендующими на замещение должностей муниципальной службы.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Уведомлений о получении подарков не поступало, случаев возникновения  конфликта интересов не было.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lastRenderedPageBreak/>
        <w:t>Иная оплачиваемая деятельность осуществляется муниципальными служащими с предварительным уведомлением и получением разрешения работодателя. За 2021 год уведомлений о намерении выполнять иную оплачиваемую деятельность не поступало.</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В течение 2021 года жалоб, содержащих факты проявления коррупции в органах местного самоуправления, превышения должностных полномочий сотрудниками Администрации, не поступало.</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Работа с обращениями граждан</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p>
    <w:p w:rsidR="0012278E" w:rsidRPr="00612C86" w:rsidRDefault="0012278E" w:rsidP="0012278E">
      <w:pPr>
        <w:pStyle w:val="ad"/>
        <w:spacing w:after="0" w:line="240" w:lineRule="auto"/>
        <w:ind w:firstLine="540"/>
        <w:jc w:val="both"/>
        <w:rPr>
          <w:rFonts w:ascii="Times New Roman" w:hAnsi="Times New Roman" w:cs="Times New Roman"/>
          <w:sz w:val="28"/>
          <w:szCs w:val="28"/>
        </w:rPr>
      </w:pPr>
      <w:r w:rsidRPr="00612C86">
        <w:rPr>
          <w:rStyle w:val="0pt"/>
          <w:sz w:val="28"/>
          <w:szCs w:val="28"/>
        </w:rPr>
        <w:t>Рассмотрение обращений граждан в 2021 году осуществлялось в соответствии с требованиями Федерального закона от 02.05.2006 №59-ФЗ «О порядке рассмотрения обращений граждан Российской Федерации».</w:t>
      </w:r>
    </w:p>
    <w:p w:rsidR="0012278E" w:rsidRPr="00612C86" w:rsidRDefault="0012278E" w:rsidP="0012278E">
      <w:pPr>
        <w:pStyle w:val="ad"/>
        <w:spacing w:after="0" w:line="240" w:lineRule="auto"/>
        <w:ind w:firstLine="540"/>
        <w:jc w:val="both"/>
        <w:rPr>
          <w:rFonts w:ascii="Times New Roman" w:hAnsi="Times New Roman" w:cs="Times New Roman"/>
          <w:sz w:val="28"/>
          <w:szCs w:val="28"/>
        </w:rPr>
      </w:pPr>
      <w:r w:rsidRPr="00612C86">
        <w:rPr>
          <w:rStyle w:val="0pt"/>
          <w:sz w:val="28"/>
          <w:szCs w:val="28"/>
        </w:rPr>
        <w:t>В 2021 году в адрес Администрации муниципального образования «Краснинский район» Смоленской области поступило 332 (из них 160 - через электронные ресурсы) обращений граждан (в 2020 году – 281).</w:t>
      </w:r>
    </w:p>
    <w:p w:rsidR="0012278E" w:rsidRPr="00612C86" w:rsidRDefault="0012278E" w:rsidP="0012278E">
      <w:pPr>
        <w:pStyle w:val="ad"/>
        <w:spacing w:after="0" w:line="240" w:lineRule="auto"/>
        <w:ind w:firstLine="540"/>
        <w:jc w:val="both"/>
        <w:rPr>
          <w:rFonts w:ascii="Times New Roman" w:hAnsi="Times New Roman" w:cs="Times New Roman"/>
          <w:sz w:val="28"/>
          <w:szCs w:val="28"/>
        </w:rPr>
      </w:pPr>
      <w:r w:rsidRPr="00612C86">
        <w:rPr>
          <w:rStyle w:val="0pt"/>
          <w:sz w:val="28"/>
          <w:szCs w:val="28"/>
        </w:rPr>
        <w:t>Все поступившие обращения рассмотрены, заявителям направлены ответы в установленные законом сроки. Гражданам, обратившимся в ходе проведения личного приема, даны соответствующие разъяснения и консультации.</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Направления развития муниципального образования</w:t>
      </w:r>
    </w:p>
    <w:p w:rsidR="0012278E" w:rsidRPr="00612C86" w:rsidRDefault="0012278E" w:rsidP="0012278E">
      <w:pPr>
        <w:autoSpaceDE w:val="0"/>
        <w:autoSpaceDN w:val="0"/>
        <w:adjustRightInd w:val="0"/>
        <w:spacing w:after="0" w:line="240" w:lineRule="auto"/>
        <w:jc w:val="center"/>
        <w:rPr>
          <w:rFonts w:ascii="Times New Roman" w:hAnsi="Times New Roman" w:cs="Times New Roman"/>
          <w:i/>
          <w:sz w:val="28"/>
          <w:szCs w:val="28"/>
        </w:rPr>
      </w:pPr>
      <w:r w:rsidRPr="00612C86">
        <w:rPr>
          <w:rFonts w:ascii="Times New Roman" w:hAnsi="Times New Roman" w:cs="Times New Roman"/>
          <w:b/>
          <w:bCs/>
          <w:i/>
          <w:iCs/>
          <w:sz w:val="28"/>
          <w:szCs w:val="28"/>
        </w:rPr>
        <w:t>«Краснинский район» Смоленской области в 2022 году</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12278E" w:rsidRPr="00612C86" w:rsidRDefault="0012278E" w:rsidP="0012278E">
      <w:pPr>
        <w:spacing w:after="0" w:line="240" w:lineRule="auto"/>
        <w:ind w:firstLine="567"/>
        <w:jc w:val="both"/>
        <w:rPr>
          <w:rFonts w:ascii="Times New Roman" w:hAnsi="Times New Roman" w:cs="Times New Roman"/>
          <w:sz w:val="28"/>
          <w:szCs w:val="28"/>
          <w:shd w:val="clear" w:color="auto" w:fill="FFFFFF"/>
        </w:rPr>
      </w:pPr>
      <w:r w:rsidRPr="00612C86">
        <w:rPr>
          <w:rFonts w:ascii="Times New Roman" w:hAnsi="Times New Roman" w:cs="Times New Roman"/>
          <w:sz w:val="28"/>
          <w:szCs w:val="28"/>
          <w:shd w:val="clear" w:color="auto" w:fill="FFFFFF"/>
        </w:rPr>
        <w:t>Привлечение инвестиций - это приоритетная задача, стоящая перед Администрацией муниципального образования, поскольку рост инвестиций приводит к созданию новых рабочих мест, наполняемости доходной части бюджета, развитию инфраструктуры и напрямую влияет на уровень и качество жизни населения.</w:t>
      </w:r>
    </w:p>
    <w:p w:rsidR="0012278E" w:rsidRPr="00612C86" w:rsidRDefault="0012278E" w:rsidP="0012278E">
      <w:pPr>
        <w:autoSpaceDE w:val="0"/>
        <w:autoSpaceDN w:val="0"/>
        <w:adjustRightInd w:val="0"/>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Основной задачей в сфере муниципального управления остается эффективное распоряжение муниципальным имуществом и земельными участками.</w:t>
      </w:r>
    </w:p>
    <w:p w:rsidR="0012278E" w:rsidRPr="00612C86" w:rsidRDefault="0012278E" w:rsidP="0012278E">
      <w:pPr>
        <w:spacing w:after="0" w:line="240" w:lineRule="auto"/>
        <w:jc w:val="both"/>
        <w:rPr>
          <w:rFonts w:ascii="Times New Roman" w:hAnsi="Times New Roman" w:cs="Times New Roman"/>
          <w:kern w:val="2"/>
          <w:sz w:val="28"/>
          <w:szCs w:val="28"/>
        </w:rPr>
      </w:pPr>
      <w:r w:rsidRPr="00612C86">
        <w:rPr>
          <w:rFonts w:ascii="Times New Roman" w:hAnsi="Times New Roman" w:cs="Times New Roman"/>
          <w:sz w:val="28"/>
          <w:szCs w:val="28"/>
        </w:rPr>
        <w:tab/>
        <w:t>Участие в региональном</w:t>
      </w:r>
      <w:r>
        <w:rPr>
          <w:rFonts w:ascii="Times New Roman" w:hAnsi="Times New Roman" w:cs="Times New Roman"/>
          <w:sz w:val="28"/>
          <w:szCs w:val="28"/>
        </w:rPr>
        <w:t xml:space="preserve"> </w:t>
      </w:r>
      <w:r w:rsidRPr="00612C86">
        <w:rPr>
          <w:rFonts w:ascii="Times New Roman" w:hAnsi="Times New Roman" w:cs="Times New Roman"/>
          <w:sz w:val="28"/>
          <w:szCs w:val="28"/>
        </w:rPr>
        <w:t>проекте «Формирование современной городской среды» национального проекта «Жилье и городская среда»;</w:t>
      </w:r>
      <w:r w:rsidR="00ED0D7E">
        <w:rPr>
          <w:rFonts w:ascii="Times New Roman" w:hAnsi="Times New Roman" w:cs="Times New Roman"/>
          <w:sz w:val="28"/>
          <w:szCs w:val="28"/>
        </w:rPr>
        <w:t xml:space="preserve"> </w:t>
      </w:r>
      <w:r w:rsidRPr="00612C86">
        <w:rPr>
          <w:rFonts w:ascii="Times New Roman" w:hAnsi="Times New Roman" w:cs="Times New Roman"/>
          <w:sz w:val="28"/>
          <w:szCs w:val="28"/>
        </w:rPr>
        <w:t>федеральном проекте «Чистая вода» национального  проекта «Экология»;подпрограмме «Комплексное развитие сельских территорий Смоленской области» областной государственной программы «Развитие сельского хозяйства и регулирование рынков сельскохозяйственной продукции, сырья и продовольствия Смоленской области»;</w:t>
      </w:r>
      <w:r w:rsidRPr="00612C86">
        <w:rPr>
          <w:rFonts w:ascii="Times New Roman" w:hAnsi="Times New Roman" w:cs="Times New Roman"/>
          <w:kern w:val="2"/>
          <w:sz w:val="28"/>
          <w:szCs w:val="28"/>
        </w:rPr>
        <w:t xml:space="preserve"> национальном проекте «Образование» и «Культура малой Родины». </w:t>
      </w:r>
    </w:p>
    <w:p w:rsidR="0012278E" w:rsidRPr="00612C86" w:rsidRDefault="0012278E" w:rsidP="0012278E">
      <w:pPr>
        <w:spacing w:after="0" w:line="240" w:lineRule="auto"/>
        <w:jc w:val="both"/>
        <w:rPr>
          <w:rFonts w:ascii="Times New Roman" w:hAnsi="Times New Roman" w:cs="Times New Roman"/>
          <w:b/>
          <w:bCs/>
          <w:i/>
          <w:iCs/>
          <w:sz w:val="28"/>
          <w:szCs w:val="28"/>
        </w:rPr>
      </w:pPr>
      <w:r w:rsidRPr="00612C86">
        <w:rPr>
          <w:rFonts w:ascii="Times New Roman" w:hAnsi="Times New Roman" w:cs="Times New Roman"/>
          <w:kern w:val="2"/>
          <w:sz w:val="28"/>
          <w:szCs w:val="28"/>
        </w:rPr>
        <w:tab/>
      </w:r>
      <w:r w:rsidRPr="00612C86">
        <w:rPr>
          <w:rFonts w:ascii="Times New Roman" w:hAnsi="Times New Roman" w:cs="Times New Roman"/>
          <w:sz w:val="28"/>
          <w:szCs w:val="28"/>
        </w:rPr>
        <w:t>Обеспечение безопасности дорожного движения.</w:t>
      </w:r>
    </w:p>
    <w:p w:rsidR="0011515C" w:rsidRPr="00A77250" w:rsidRDefault="0011515C" w:rsidP="0012278E">
      <w:pPr>
        <w:spacing w:after="0" w:line="240" w:lineRule="auto"/>
        <w:jc w:val="center"/>
        <w:rPr>
          <w:rFonts w:ascii="Times New Roman" w:hAnsi="Times New Roman" w:cs="Times New Roman"/>
          <w:sz w:val="26"/>
          <w:szCs w:val="26"/>
        </w:rPr>
      </w:pPr>
    </w:p>
    <w:sectPr w:rsidR="0011515C" w:rsidRPr="00A77250" w:rsidSect="00213C92">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837" w:rsidRDefault="00920837" w:rsidP="0034639C">
      <w:pPr>
        <w:spacing w:after="0" w:line="240" w:lineRule="auto"/>
      </w:pPr>
      <w:r>
        <w:separator/>
      </w:r>
    </w:p>
  </w:endnote>
  <w:endnote w:type="continuationSeparator" w:id="1">
    <w:p w:rsidR="00920837" w:rsidRDefault="00920837" w:rsidP="0034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B370B3">
    <w:pPr>
      <w:tabs>
        <w:tab w:val="left" w:pos="1512"/>
      </w:tabs>
      <w:snapToGrid w:val="0"/>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837" w:rsidRDefault="00920837" w:rsidP="0034639C">
      <w:pPr>
        <w:spacing w:after="0" w:line="240" w:lineRule="auto"/>
      </w:pPr>
      <w:r>
        <w:separator/>
      </w:r>
    </w:p>
  </w:footnote>
  <w:footnote w:type="continuationSeparator" w:id="1">
    <w:p w:rsidR="00920837" w:rsidRDefault="00920837" w:rsidP="0034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016D50" w:rsidP="004E21E7">
    <w:pPr>
      <w:pStyle w:val="aff2"/>
      <w:framePr w:wrap="auto" w:vAnchor="text" w:hAnchor="margin" w:xAlign="center" w:y="1"/>
      <w:rPr>
        <w:rStyle w:val="aff4"/>
      </w:rPr>
    </w:pPr>
    <w:r>
      <w:rPr>
        <w:rStyle w:val="aff4"/>
      </w:rPr>
      <w:fldChar w:fldCharType="begin"/>
    </w:r>
    <w:r w:rsidR="00B370B3">
      <w:rPr>
        <w:rStyle w:val="aff4"/>
      </w:rPr>
      <w:instrText xml:space="preserve">PAGE  </w:instrText>
    </w:r>
    <w:r>
      <w:rPr>
        <w:rStyle w:val="aff4"/>
      </w:rPr>
      <w:fldChar w:fldCharType="separate"/>
    </w:r>
    <w:r w:rsidR="00ED0D7E">
      <w:rPr>
        <w:rStyle w:val="aff4"/>
        <w:noProof/>
      </w:rPr>
      <w:t>27</w:t>
    </w:r>
    <w:r>
      <w:rPr>
        <w:rStyle w:val="aff4"/>
      </w:rPr>
      <w:fldChar w:fldCharType="end"/>
    </w:r>
  </w:p>
  <w:p w:rsidR="00B370B3" w:rsidRDefault="00B370B3">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53A3419"/>
    <w:multiLevelType w:val="multilevel"/>
    <w:tmpl w:val="CDEC4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AFB624B"/>
    <w:multiLevelType w:val="multilevel"/>
    <w:tmpl w:val="402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D1014"/>
    <w:multiLevelType w:val="hybridMultilevel"/>
    <w:tmpl w:val="F8A0B868"/>
    <w:lvl w:ilvl="0" w:tplc="5A503514">
      <w:start w:val="1"/>
      <w:numFmt w:val="bullet"/>
      <w:lvlText w:val=""/>
      <w:lvlJc w:val="left"/>
      <w:pPr>
        <w:ind w:left="1429"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1A70A0"/>
    <w:multiLevelType w:val="hybridMultilevel"/>
    <w:tmpl w:val="D24C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40F7F"/>
    <w:multiLevelType w:val="hybridMultilevel"/>
    <w:tmpl w:val="648E10E4"/>
    <w:lvl w:ilvl="0" w:tplc="5234F61E">
      <w:start w:val="1"/>
      <w:numFmt w:val="bullet"/>
      <w:lvlText w:val="-"/>
      <w:lvlJc w:val="left"/>
      <w:pPr>
        <w:tabs>
          <w:tab w:val="num" w:pos="720"/>
        </w:tabs>
        <w:ind w:left="720" w:hanging="360"/>
      </w:pPr>
      <w:rPr>
        <w:rFonts w:ascii="Times New Roman" w:hAnsi="Times New Roman" w:hint="default"/>
      </w:rPr>
    </w:lvl>
    <w:lvl w:ilvl="1" w:tplc="732CCB2E" w:tentative="1">
      <w:start w:val="1"/>
      <w:numFmt w:val="bullet"/>
      <w:lvlText w:val="-"/>
      <w:lvlJc w:val="left"/>
      <w:pPr>
        <w:tabs>
          <w:tab w:val="num" w:pos="1440"/>
        </w:tabs>
        <w:ind w:left="1440" w:hanging="360"/>
      </w:pPr>
      <w:rPr>
        <w:rFonts w:ascii="Times New Roman" w:hAnsi="Times New Roman" w:hint="default"/>
      </w:rPr>
    </w:lvl>
    <w:lvl w:ilvl="2" w:tplc="617C6984" w:tentative="1">
      <w:start w:val="1"/>
      <w:numFmt w:val="bullet"/>
      <w:lvlText w:val="-"/>
      <w:lvlJc w:val="left"/>
      <w:pPr>
        <w:tabs>
          <w:tab w:val="num" w:pos="2160"/>
        </w:tabs>
        <w:ind w:left="2160" w:hanging="360"/>
      </w:pPr>
      <w:rPr>
        <w:rFonts w:ascii="Times New Roman" w:hAnsi="Times New Roman" w:hint="default"/>
      </w:rPr>
    </w:lvl>
    <w:lvl w:ilvl="3" w:tplc="6914B708" w:tentative="1">
      <w:start w:val="1"/>
      <w:numFmt w:val="bullet"/>
      <w:lvlText w:val="-"/>
      <w:lvlJc w:val="left"/>
      <w:pPr>
        <w:tabs>
          <w:tab w:val="num" w:pos="2880"/>
        </w:tabs>
        <w:ind w:left="2880" w:hanging="360"/>
      </w:pPr>
      <w:rPr>
        <w:rFonts w:ascii="Times New Roman" w:hAnsi="Times New Roman" w:hint="default"/>
      </w:rPr>
    </w:lvl>
    <w:lvl w:ilvl="4" w:tplc="484CDABE" w:tentative="1">
      <w:start w:val="1"/>
      <w:numFmt w:val="bullet"/>
      <w:lvlText w:val="-"/>
      <w:lvlJc w:val="left"/>
      <w:pPr>
        <w:tabs>
          <w:tab w:val="num" w:pos="3600"/>
        </w:tabs>
        <w:ind w:left="3600" w:hanging="360"/>
      </w:pPr>
      <w:rPr>
        <w:rFonts w:ascii="Times New Roman" w:hAnsi="Times New Roman" w:hint="default"/>
      </w:rPr>
    </w:lvl>
    <w:lvl w:ilvl="5" w:tplc="336E5976" w:tentative="1">
      <w:start w:val="1"/>
      <w:numFmt w:val="bullet"/>
      <w:lvlText w:val="-"/>
      <w:lvlJc w:val="left"/>
      <w:pPr>
        <w:tabs>
          <w:tab w:val="num" w:pos="4320"/>
        </w:tabs>
        <w:ind w:left="4320" w:hanging="360"/>
      </w:pPr>
      <w:rPr>
        <w:rFonts w:ascii="Times New Roman" w:hAnsi="Times New Roman" w:hint="default"/>
      </w:rPr>
    </w:lvl>
    <w:lvl w:ilvl="6" w:tplc="7EE21C2E" w:tentative="1">
      <w:start w:val="1"/>
      <w:numFmt w:val="bullet"/>
      <w:lvlText w:val="-"/>
      <w:lvlJc w:val="left"/>
      <w:pPr>
        <w:tabs>
          <w:tab w:val="num" w:pos="5040"/>
        </w:tabs>
        <w:ind w:left="5040" w:hanging="360"/>
      </w:pPr>
      <w:rPr>
        <w:rFonts w:ascii="Times New Roman" w:hAnsi="Times New Roman" w:hint="default"/>
      </w:rPr>
    </w:lvl>
    <w:lvl w:ilvl="7" w:tplc="59EABB00" w:tentative="1">
      <w:start w:val="1"/>
      <w:numFmt w:val="bullet"/>
      <w:lvlText w:val="-"/>
      <w:lvlJc w:val="left"/>
      <w:pPr>
        <w:tabs>
          <w:tab w:val="num" w:pos="5760"/>
        </w:tabs>
        <w:ind w:left="5760" w:hanging="360"/>
      </w:pPr>
      <w:rPr>
        <w:rFonts w:ascii="Times New Roman" w:hAnsi="Times New Roman" w:hint="default"/>
      </w:rPr>
    </w:lvl>
    <w:lvl w:ilvl="8" w:tplc="5D700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3217D9"/>
    <w:multiLevelType w:val="hybridMultilevel"/>
    <w:tmpl w:val="3056D1F4"/>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14176"/>
    <w:multiLevelType w:val="hybridMultilevel"/>
    <w:tmpl w:val="4000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F5029"/>
    <w:multiLevelType w:val="hybridMultilevel"/>
    <w:tmpl w:val="F670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F2437"/>
    <w:multiLevelType w:val="hybridMultilevel"/>
    <w:tmpl w:val="2D08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D1A33"/>
    <w:multiLevelType w:val="hybridMultilevel"/>
    <w:tmpl w:val="8B8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B0944"/>
    <w:multiLevelType w:val="hybridMultilevel"/>
    <w:tmpl w:val="707CC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617C0E"/>
    <w:multiLevelType w:val="hybridMultilevel"/>
    <w:tmpl w:val="1B8068DC"/>
    <w:lvl w:ilvl="0" w:tplc="4EA2206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449C2"/>
    <w:multiLevelType w:val="hybridMultilevel"/>
    <w:tmpl w:val="E0027214"/>
    <w:lvl w:ilvl="0" w:tplc="DCD6AE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4D76EA"/>
    <w:multiLevelType w:val="hybridMultilevel"/>
    <w:tmpl w:val="12EC2462"/>
    <w:lvl w:ilvl="0" w:tplc="50B6AAA2">
      <w:start w:val="1"/>
      <w:numFmt w:val="decimal"/>
      <w:lvlText w:val="%1."/>
      <w:lvlJc w:val="left"/>
      <w:pPr>
        <w:ind w:left="501"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45AE8"/>
    <w:multiLevelType w:val="hybridMultilevel"/>
    <w:tmpl w:val="7E28536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82A460B"/>
    <w:multiLevelType w:val="hybridMultilevel"/>
    <w:tmpl w:val="D33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E67FB"/>
    <w:multiLevelType w:val="hybridMultilevel"/>
    <w:tmpl w:val="8E167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88103B"/>
    <w:multiLevelType w:val="hybridMultilevel"/>
    <w:tmpl w:val="36FCDED2"/>
    <w:lvl w:ilvl="0" w:tplc="07105980">
      <w:start w:val="1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20">
    <w:nsid w:val="54A22441"/>
    <w:multiLevelType w:val="hybridMultilevel"/>
    <w:tmpl w:val="F2DA1DE0"/>
    <w:lvl w:ilvl="0" w:tplc="8CC62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63625"/>
    <w:multiLevelType w:val="hybridMultilevel"/>
    <w:tmpl w:val="D368B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232560"/>
    <w:multiLevelType w:val="hybridMultilevel"/>
    <w:tmpl w:val="AC6E7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39585B"/>
    <w:multiLevelType w:val="hybridMultilevel"/>
    <w:tmpl w:val="A2AE6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8E4363C"/>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5">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6">
    <w:nsid w:val="6C3C13A9"/>
    <w:multiLevelType w:val="hybridMultilevel"/>
    <w:tmpl w:val="F15AAB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706C4210"/>
    <w:multiLevelType w:val="hybridMultilevel"/>
    <w:tmpl w:val="3A729932"/>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7748FF"/>
    <w:multiLevelType w:val="hybridMultilevel"/>
    <w:tmpl w:val="360238FE"/>
    <w:lvl w:ilvl="0" w:tplc="C25E1CFE">
      <w:start w:val="1"/>
      <w:numFmt w:val="bullet"/>
      <w:lvlText w:val="•"/>
      <w:lvlJc w:val="left"/>
      <w:pPr>
        <w:ind w:left="347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A6CEE"/>
    <w:multiLevelType w:val="multilevel"/>
    <w:tmpl w:val="5310F0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71870E9C"/>
    <w:multiLevelType w:val="hybridMultilevel"/>
    <w:tmpl w:val="304E7BB8"/>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A36A1"/>
    <w:multiLevelType w:val="hybridMultilevel"/>
    <w:tmpl w:val="DC428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D30DB8"/>
    <w:multiLevelType w:val="hybridMultilevel"/>
    <w:tmpl w:val="E72E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7EA8381C"/>
    <w:multiLevelType w:val="hybridMultilevel"/>
    <w:tmpl w:val="E5708A76"/>
    <w:lvl w:ilvl="0" w:tplc="07105980">
      <w:start w:val="17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3"/>
  </w:num>
  <w:num w:numId="2">
    <w:abstractNumId w:val="34"/>
  </w:num>
  <w:num w:numId="3">
    <w:abstractNumId w:val="19"/>
  </w:num>
  <w:num w:numId="4">
    <w:abstractNumId w:val="26"/>
  </w:num>
  <w:num w:numId="5">
    <w:abstractNumId w:val="20"/>
  </w:num>
  <w:num w:numId="6">
    <w:abstractNumId w:val="27"/>
  </w:num>
  <w:num w:numId="7">
    <w:abstractNumId w:val="28"/>
  </w:num>
  <w:num w:numId="8">
    <w:abstractNumId w:val="30"/>
  </w:num>
  <w:num w:numId="9">
    <w:abstractNumId w:val="22"/>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0"/>
  </w:num>
  <w:num w:numId="16">
    <w:abstractNumId w:val="5"/>
  </w:num>
  <w:num w:numId="17">
    <w:abstractNumId w:val="16"/>
  </w:num>
  <w:num w:numId="18">
    <w:abstractNumId w:val="15"/>
  </w:num>
  <w:num w:numId="19">
    <w:abstractNumId w:val="9"/>
  </w:num>
  <w:num w:numId="20">
    <w:abstractNumId w:val="29"/>
  </w:num>
  <w:num w:numId="21">
    <w:abstractNumId w:val="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2"/>
  </w:num>
  <w:num w:numId="26">
    <w:abstractNumId w:val="31"/>
  </w:num>
  <w:num w:numId="27">
    <w:abstractNumId w:val="32"/>
  </w:num>
  <w:num w:numId="28">
    <w:abstractNumId w:val="18"/>
  </w:num>
  <w:num w:numId="29">
    <w:abstractNumId w:val="13"/>
  </w:num>
  <w:num w:numId="30">
    <w:abstractNumId w:val="21"/>
  </w:num>
  <w:num w:numId="31">
    <w:abstractNumId w:val="17"/>
  </w:num>
  <w:num w:numId="32">
    <w:abstractNumId w:val="7"/>
  </w:num>
  <w:num w:numId="33">
    <w:abstractNumId w:val="4"/>
  </w:num>
  <w:num w:numId="34">
    <w:abstractNumId w:val="23"/>
  </w:num>
  <w:num w:numId="35">
    <w:abstractNumId w:val="3"/>
  </w:num>
  <w:num w:numId="36">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71"/>
    <w:rsid w:val="00001EA6"/>
    <w:rsid w:val="00002ADA"/>
    <w:rsid w:val="00002EE7"/>
    <w:rsid w:val="00003DC2"/>
    <w:rsid w:val="00005420"/>
    <w:rsid w:val="0000566A"/>
    <w:rsid w:val="0000575F"/>
    <w:rsid w:val="00007CF8"/>
    <w:rsid w:val="0001155A"/>
    <w:rsid w:val="00011C7D"/>
    <w:rsid w:val="00011E92"/>
    <w:rsid w:val="00012348"/>
    <w:rsid w:val="0001269A"/>
    <w:rsid w:val="00012D25"/>
    <w:rsid w:val="0001311D"/>
    <w:rsid w:val="00014573"/>
    <w:rsid w:val="00014F47"/>
    <w:rsid w:val="00016D50"/>
    <w:rsid w:val="000177A2"/>
    <w:rsid w:val="000223DA"/>
    <w:rsid w:val="00022587"/>
    <w:rsid w:val="000225BB"/>
    <w:rsid w:val="00022CC3"/>
    <w:rsid w:val="0002340C"/>
    <w:rsid w:val="00023ECA"/>
    <w:rsid w:val="000252C3"/>
    <w:rsid w:val="00025FDE"/>
    <w:rsid w:val="00025FE6"/>
    <w:rsid w:val="000267F9"/>
    <w:rsid w:val="00026F8D"/>
    <w:rsid w:val="00030EC9"/>
    <w:rsid w:val="00030F7C"/>
    <w:rsid w:val="00034244"/>
    <w:rsid w:val="00034302"/>
    <w:rsid w:val="00035350"/>
    <w:rsid w:val="00037323"/>
    <w:rsid w:val="00037670"/>
    <w:rsid w:val="000378CF"/>
    <w:rsid w:val="00037B54"/>
    <w:rsid w:val="00037B5A"/>
    <w:rsid w:val="00037F8C"/>
    <w:rsid w:val="0004006F"/>
    <w:rsid w:val="000409D2"/>
    <w:rsid w:val="00040F50"/>
    <w:rsid w:val="000413EC"/>
    <w:rsid w:val="00041D7B"/>
    <w:rsid w:val="000425F5"/>
    <w:rsid w:val="0004381B"/>
    <w:rsid w:val="0004384F"/>
    <w:rsid w:val="000448E4"/>
    <w:rsid w:val="000451BA"/>
    <w:rsid w:val="00045988"/>
    <w:rsid w:val="00046028"/>
    <w:rsid w:val="00046545"/>
    <w:rsid w:val="00046750"/>
    <w:rsid w:val="00047DAA"/>
    <w:rsid w:val="00050113"/>
    <w:rsid w:val="00050DEE"/>
    <w:rsid w:val="00051846"/>
    <w:rsid w:val="00052006"/>
    <w:rsid w:val="000528AF"/>
    <w:rsid w:val="00052CC8"/>
    <w:rsid w:val="00055D28"/>
    <w:rsid w:val="00056615"/>
    <w:rsid w:val="00056930"/>
    <w:rsid w:val="00056DCD"/>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A8F"/>
    <w:rsid w:val="00070C45"/>
    <w:rsid w:val="00070FE2"/>
    <w:rsid w:val="0007153D"/>
    <w:rsid w:val="00072523"/>
    <w:rsid w:val="00072C29"/>
    <w:rsid w:val="00072E64"/>
    <w:rsid w:val="00073C2E"/>
    <w:rsid w:val="00074510"/>
    <w:rsid w:val="00075D92"/>
    <w:rsid w:val="0007690F"/>
    <w:rsid w:val="00077367"/>
    <w:rsid w:val="00077489"/>
    <w:rsid w:val="00077C39"/>
    <w:rsid w:val="00080432"/>
    <w:rsid w:val="00081B49"/>
    <w:rsid w:val="00081E61"/>
    <w:rsid w:val="000826AA"/>
    <w:rsid w:val="000839AC"/>
    <w:rsid w:val="00084C60"/>
    <w:rsid w:val="000852D9"/>
    <w:rsid w:val="000871D2"/>
    <w:rsid w:val="00087F71"/>
    <w:rsid w:val="000923B6"/>
    <w:rsid w:val="0009515E"/>
    <w:rsid w:val="000954E0"/>
    <w:rsid w:val="000957DE"/>
    <w:rsid w:val="00095FC9"/>
    <w:rsid w:val="00096885"/>
    <w:rsid w:val="000971A1"/>
    <w:rsid w:val="00097953"/>
    <w:rsid w:val="000A01B8"/>
    <w:rsid w:val="000A0B99"/>
    <w:rsid w:val="000A0ED0"/>
    <w:rsid w:val="000A204C"/>
    <w:rsid w:val="000A2350"/>
    <w:rsid w:val="000A2CE5"/>
    <w:rsid w:val="000A318A"/>
    <w:rsid w:val="000A40AC"/>
    <w:rsid w:val="000A40F8"/>
    <w:rsid w:val="000A56F4"/>
    <w:rsid w:val="000A635A"/>
    <w:rsid w:val="000A67ED"/>
    <w:rsid w:val="000B2EB4"/>
    <w:rsid w:val="000B340C"/>
    <w:rsid w:val="000B37BD"/>
    <w:rsid w:val="000B54BD"/>
    <w:rsid w:val="000B6138"/>
    <w:rsid w:val="000B687E"/>
    <w:rsid w:val="000B6CD5"/>
    <w:rsid w:val="000B7AEB"/>
    <w:rsid w:val="000B7E57"/>
    <w:rsid w:val="000C06FE"/>
    <w:rsid w:val="000C0A18"/>
    <w:rsid w:val="000C0DD1"/>
    <w:rsid w:val="000C1408"/>
    <w:rsid w:val="000C1B60"/>
    <w:rsid w:val="000C1EED"/>
    <w:rsid w:val="000C364E"/>
    <w:rsid w:val="000C54BB"/>
    <w:rsid w:val="000C5B83"/>
    <w:rsid w:val="000C5EEA"/>
    <w:rsid w:val="000C6881"/>
    <w:rsid w:val="000C773C"/>
    <w:rsid w:val="000C7FA7"/>
    <w:rsid w:val="000C7FD1"/>
    <w:rsid w:val="000D0EC6"/>
    <w:rsid w:val="000D10D3"/>
    <w:rsid w:val="000D1D99"/>
    <w:rsid w:val="000D3EFE"/>
    <w:rsid w:val="000D492E"/>
    <w:rsid w:val="000D4C0D"/>
    <w:rsid w:val="000D4D45"/>
    <w:rsid w:val="000D5D62"/>
    <w:rsid w:val="000D6CA8"/>
    <w:rsid w:val="000D76B9"/>
    <w:rsid w:val="000E01AD"/>
    <w:rsid w:val="000E1781"/>
    <w:rsid w:val="000E17EE"/>
    <w:rsid w:val="000E25A8"/>
    <w:rsid w:val="000E2B15"/>
    <w:rsid w:val="000E5182"/>
    <w:rsid w:val="000E6433"/>
    <w:rsid w:val="000E74C6"/>
    <w:rsid w:val="000F01FD"/>
    <w:rsid w:val="000F021D"/>
    <w:rsid w:val="000F0905"/>
    <w:rsid w:val="000F1B53"/>
    <w:rsid w:val="000F1DD9"/>
    <w:rsid w:val="000F26FE"/>
    <w:rsid w:val="000F2752"/>
    <w:rsid w:val="000F2850"/>
    <w:rsid w:val="000F2EDC"/>
    <w:rsid w:val="000F2FEF"/>
    <w:rsid w:val="000F3620"/>
    <w:rsid w:val="000F3795"/>
    <w:rsid w:val="000F4DEF"/>
    <w:rsid w:val="000F549F"/>
    <w:rsid w:val="000F55F9"/>
    <w:rsid w:val="000F614C"/>
    <w:rsid w:val="000F643F"/>
    <w:rsid w:val="001005A9"/>
    <w:rsid w:val="00101FA0"/>
    <w:rsid w:val="00104CAB"/>
    <w:rsid w:val="00105245"/>
    <w:rsid w:val="00105462"/>
    <w:rsid w:val="00106E63"/>
    <w:rsid w:val="00111543"/>
    <w:rsid w:val="00111D0D"/>
    <w:rsid w:val="00112A09"/>
    <w:rsid w:val="00113CAB"/>
    <w:rsid w:val="0011515C"/>
    <w:rsid w:val="0011556E"/>
    <w:rsid w:val="00115AF9"/>
    <w:rsid w:val="00115B18"/>
    <w:rsid w:val="00115DA3"/>
    <w:rsid w:val="0011641E"/>
    <w:rsid w:val="0011662A"/>
    <w:rsid w:val="0011692D"/>
    <w:rsid w:val="001172BD"/>
    <w:rsid w:val="001178AA"/>
    <w:rsid w:val="0012008C"/>
    <w:rsid w:val="0012040A"/>
    <w:rsid w:val="00120B29"/>
    <w:rsid w:val="001213FF"/>
    <w:rsid w:val="0012278E"/>
    <w:rsid w:val="001231FF"/>
    <w:rsid w:val="00123ADA"/>
    <w:rsid w:val="00124374"/>
    <w:rsid w:val="001245BA"/>
    <w:rsid w:val="00125574"/>
    <w:rsid w:val="00125900"/>
    <w:rsid w:val="001269E2"/>
    <w:rsid w:val="00126F80"/>
    <w:rsid w:val="00127026"/>
    <w:rsid w:val="001275E6"/>
    <w:rsid w:val="00131AD8"/>
    <w:rsid w:val="00131D1D"/>
    <w:rsid w:val="0013516F"/>
    <w:rsid w:val="0013596D"/>
    <w:rsid w:val="00135AF0"/>
    <w:rsid w:val="00135B17"/>
    <w:rsid w:val="00135FC2"/>
    <w:rsid w:val="00137F2D"/>
    <w:rsid w:val="00140007"/>
    <w:rsid w:val="00140F4D"/>
    <w:rsid w:val="00142A06"/>
    <w:rsid w:val="00143F2F"/>
    <w:rsid w:val="0014415D"/>
    <w:rsid w:val="00145418"/>
    <w:rsid w:val="00145470"/>
    <w:rsid w:val="001458D8"/>
    <w:rsid w:val="00145D04"/>
    <w:rsid w:val="00146033"/>
    <w:rsid w:val="00146598"/>
    <w:rsid w:val="0014672A"/>
    <w:rsid w:val="00147BFC"/>
    <w:rsid w:val="00150E83"/>
    <w:rsid w:val="00151FD9"/>
    <w:rsid w:val="001520D3"/>
    <w:rsid w:val="00152C52"/>
    <w:rsid w:val="00152D73"/>
    <w:rsid w:val="0015352C"/>
    <w:rsid w:val="00154F29"/>
    <w:rsid w:val="00156A76"/>
    <w:rsid w:val="00160404"/>
    <w:rsid w:val="00161434"/>
    <w:rsid w:val="00161986"/>
    <w:rsid w:val="001637F8"/>
    <w:rsid w:val="00163FA7"/>
    <w:rsid w:val="001658AE"/>
    <w:rsid w:val="00166176"/>
    <w:rsid w:val="00166A2C"/>
    <w:rsid w:val="00167DEE"/>
    <w:rsid w:val="00174166"/>
    <w:rsid w:val="001747C5"/>
    <w:rsid w:val="0017799F"/>
    <w:rsid w:val="00180525"/>
    <w:rsid w:val="001811A4"/>
    <w:rsid w:val="00183D5C"/>
    <w:rsid w:val="00184EA8"/>
    <w:rsid w:val="00185CD3"/>
    <w:rsid w:val="00191658"/>
    <w:rsid w:val="001928D7"/>
    <w:rsid w:val="00192A16"/>
    <w:rsid w:val="00192D64"/>
    <w:rsid w:val="001938E3"/>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53F2"/>
    <w:rsid w:val="001A5AD2"/>
    <w:rsid w:val="001A711B"/>
    <w:rsid w:val="001A7181"/>
    <w:rsid w:val="001B101F"/>
    <w:rsid w:val="001B1C9F"/>
    <w:rsid w:val="001B22AC"/>
    <w:rsid w:val="001B250A"/>
    <w:rsid w:val="001B292F"/>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760"/>
    <w:rsid w:val="001D2DB0"/>
    <w:rsid w:val="001D3F64"/>
    <w:rsid w:val="001D68E5"/>
    <w:rsid w:val="001D778E"/>
    <w:rsid w:val="001D7B27"/>
    <w:rsid w:val="001E0755"/>
    <w:rsid w:val="001E0DDE"/>
    <w:rsid w:val="001E158E"/>
    <w:rsid w:val="001E1FFB"/>
    <w:rsid w:val="001E2401"/>
    <w:rsid w:val="001E31DA"/>
    <w:rsid w:val="001E4965"/>
    <w:rsid w:val="001E498B"/>
    <w:rsid w:val="001E4E4D"/>
    <w:rsid w:val="001F0D65"/>
    <w:rsid w:val="001F137E"/>
    <w:rsid w:val="001F165C"/>
    <w:rsid w:val="001F2F41"/>
    <w:rsid w:val="001F3CD9"/>
    <w:rsid w:val="001F483C"/>
    <w:rsid w:val="001F5843"/>
    <w:rsid w:val="001F5E49"/>
    <w:rsid w:val="001F7FF8"/>
    <w:rsid w:val="00200172"/>
    <w:rsid w:val="002001FC"/>
    <w:rsid w:val="00200783"/>
    <w:rsid w:val="002014B8"/>
    <w:rsid w:val="00201727"/>
    <w:rsid w:val="00202BCF"/>
    <w:rsid w:val="00205223"/>
    <w:rsid w:val="002053C3"/>
    <w:rsid w:val="0020558D"/>
    <w:rsid w:val="0020617B"/>
    <w:rsid w:val="0020758B"/>
    <w:rsid w:val="0021079F"/>
    <w:rsid w:val="002108D3"/>
    <w:rsid w:val="00210C44"/>
    <w:rsid w:val="002111D7"/>
    <w:rsid w:val="00211606"/>
    <w:rsid w:val="00211DA4"/>
    <w:rsid w:val="00211EA0"/>
    <w:rsid w:val="00211F05"/>
    <w:rsid w:val="0021241A"/>
    <w:rsid w:val="00212B08"/>
    <w:rsid w:val="00213252"/>
    <w:rsid w:val="00213C56"/>
    <w:rsid w:val="00213C92"/>
    <w:rsid w:val="00213FF5"/>
    <w:rsid w:val="00216FCD"/>
    <w:rsid w:val="002177FD"/>
    <w:rsid w:val="002203EC"/>
    <w:rsid w:val="002220B3"/>
    <w:rsid w:val="00222E7D"/>
    <w:rsid w:val="00223416"/>
    <w:rsid w:val="0022386B"/>
    <w:rsid w:val="002240F1"/>
    <w:rsid w:val="00224B96"/>
    <w:rsid w:val="00224BBD"/>
    <w:rsid w:val="00225877"/>
    <w:rsid w:val="002272E2"/>
    <w:rsid w:val="00230969"/>
    <w:rsid w:val="0023235E"/>
    <w:rsid w:val="00232546"/>
    <w:rsid w:val="00232555"/>
    <w:rsid w:val="00233C08"/>
    <w:rsid w:val="00235AFE"/>
    <w:rsid w:val="00235F9D"/>
    <w:rsid w:val="0023633D"/>
    <w:rsid w:val="002368D8"/>
    <w:rsid w:val="00236F94"/>
    <w:rsid w:val="00250838"/>
    <w:rsid w:val="0025110B"/>
    <w:rsid w:val="00251940"/>
    <w:rsid w:val="00251D50"/>
    <w:rsid w:val="00253419"/>
    <w:rsid w:val="002541D1"/>
    <w:rsid w:val="002542D2"/>
    <w:rsid w:val="002542D7"/>
    <w:rsid w:val="00254311"/>
    <w:rsid w:val="0025540E"/>
    <w:rsid w:val="00255919"/>
    <w:rsid w:val="002561C4"/>
    <w:rsid w:val="0025648F"/>
    <w:rsid w:val="0025680B"/>
    <w:rsid w:val="00256860"/>
    <w:rsid w:val="00257D4C"/>
    <w:rsid w:val="002613CD"/>
    <w:rsid w:val="002618A7"/>
    <w:rsid w:val="002620FF"/>
    <w:rsid w:val="0026340B"/>
    <w:rsid w:val="00265065"/>
    <w:rsid w:val="0026614A"/>
    <w:rsid w:val="002667F0"/>
    <w:rsid w:val="00266CD9"/>
    <w:rsid w:val="00267E35"/>
    <w:rsid w:val="00270A13"/>
    <w:rsid w:val="00270E56"/>
    <w:rsid w:val="0027166C"/>
    <w:rsid w:val="00271704"/>
    <w:rsid w:val="002730F8"/>
    <w:rsid w:val="00273263"/>
    <w:rsid w:val="00274261"/>
    <w:rsid w:val="00274374"/>
    <w:rsid w:val="00275941"/>
    <w:rsid w:val="002764A8"/>
    <w:rsid w:val="002771C7"/>
    <w:rsid w:val="00277A1E"/>
    <w:rsid w:val="00277BAE"/>
    <w:rsid w:val="00277D5A"/>
    <w:rsid w:val="00277E5B"/>
    <w:rsid w:val="0028026F"/>
    <w:rsid w:val="00284BB9"/>
    <w:rsid w:val="00284EDE"/>
    <w:rsid w:val="00284FE1"/>
    <w:rsid w:val="002855ED"/>
    <w:rsid w:val="00287085"/>
    <w:rsid w:val="00287B56"/>
    <w:rsid w:val="00287C35"/>
    <w:rsid w:val="002908D7"/>
    <w:rsid w:val="00290F15"/>
    <w:rsid w:val="00291BB5"/>
    <w:rsid w:val="00292EEE"/>
    <w:rsid w:val="00293090"/>
    <w:rsid w:val="00294AD0"/>
    <w:rsid w:val="00294BAE"/>
    <w:rsid w:val="00295FE5"/>
    <w:rsid w:val="002962A1"/>
    <w:rsid w:val="00296500"/>
    <w:rsid w:val="00296F2F"/>
    <w:rsid w:val="002976A4"/>
    <w:rsid w:val="002A100B"/>
    <w:rsid w:val="002A16E7"/>
    <w:rsid w:val="002A1B69"/>
    <w:rsid w:val="002A3155"/>
    <w:rsid w:val="002A370E"/>
    <w:rsid w:val="002A38B6"/>
    <w:rsid w:val="002A3B02"/>
    <w:rsid w:val="002A4992"/>
    <w:rsid w:val="002A5A2F"/>
    <w:rsid w:val="002A6933"/>
    <w:rsid w:val="002A7CF2"/>
    <w:rsid w:val="002B05F0"/>
    <w:rsid w:val="002B08D3"/>
    <w:rsid w:val="002B3DA9"/>
    <w:rsid w:val="002B4158"/>
    <w:rsid w:val="002B444A"/>
    <w:rsid w:val="002B45EA"/>
    <w:rsid w:val="002B4BBE"/>
    <w:rsid w:val="002B5B3D"/>
    <w:rsid w:val="002B5EE0"/>
    <w:rsid w:val="002B5F83"/>
    <w:rsid w:val="002B619E"/>
    <w:rsid w:val="002B64EF"/>
    <w:rsid w:val="002B6567"/>
    <w:rsid w:val="002B6E8C"/>
    <w:rsid w:val="002B7C18"/>
    <w:rsid w:val="002B7F99"/>
    <w:rsid w:val="002C0564"/>
    <w:rsid w:val="002C1B41"/>
    <w:rsid w:val="002C2020"/>
    <w:rsid w:val="002C2899"/>
    <w:rsid w:val="002C28C9"/>
    <w:rsid w:val="002C3224"/>
    <w:rsid w:val="002C3299"/>
    <w:rsid w:val="002C4515"/>
    <w:rsid w:val="002C4979"/>
    <w:rsid w:val="002C5350"/>
    <w:rsid w:val="002C58D2"/>
    <w:rsid w:val="002C60B5"/>
    <w:rsid w:val="002C74D2"/>
    <w:rsid w:val="002D05A9"/>
    <w:rsid w:val="002D0B6B"/>
    <w:rsid w:val="002D1CB9"/>
    <w:rsid w:val="002D2440"/>
    <w:rsid w:val="002D2A70"/>
    <w:rsid w:val="002D2D4C"/>
    <w:rsid w:val="002D2DE7"/>
    <w:rsid w:val="002D2EB0"/>
    <w:rsid w:val="002D4780"/>
    <w:rsid w:val="002D497E"/>
    <w:rsid w:val="002D4B8C"/>
    <w:rsid w:val="002D6B38"/>
    <w:rsid w:val="002D7468"/>
    <w:rsid w:val="002E027F"/>
    <w:rsid w:val="002E0847"/>
    <w:rsid w:val="002E0EFD"/>
    <w:rsid w:val="002E13DE"/>
    <w:rsid w:val="002E1FB4"/>
    <w:rsid w:val="002E268A"/>
    <w:rsid w:val="002E2AF5"/>
    <w:rsid w:val="002E3D38"/>
    <w:rsid w:val="002E4ABB"/>
    <w:rsid w:val="002E4BC7"/>
    <w:rsid w:val="002E4E24"/>
    <w:rsid w:val="002F0DD3"/>
    <w:rsid w:val="002F123D"/>
    <w:rsid w:val="002F13A4"/>
    <w:rsid w:val="002F14CB"/>
    <w:rsid w:val="002F15C2"/>
    <w:rsid w:val="002F29FE"/>
    <w:rsid w:val="002F37F7"/>
    <w:rsid w:val="002F3DB4"/>
    <w:rsid w:val="002F47EB"/>
    <w:rsid w:val="002F4D7F"/>
    <w:rsid w:val="002F4F98"/>
    <w:rsid w:val="002F5D5E"/>
    <w:rsid w:val="002F6362"/>
    <w:rsid w:val="002F67B9"/>
    <w:rsid w:val="002F761E"/>
    <w:rsid w:val="00300401"/>
    <w:rsid w:val="00302110"/>
    <w:rsid w:val="00302714"/>
    <w:rsid w:val="00303FDC"/>
    <w:rsid w:val="0030660C"/>
    <w:rsid w:val="00307626"/>
    <w:rsid w:val="003078AB"/>
    <w:rsid w:val="00310710"/>
    <w:rsid w:val="00310BC8"/>
    <w:rsid w:val="00311174"/>
    <w:rsid w:val="0031240B"/>
    <w:rsid w:val="00312AAA"/>
    <w:rsid w:val="00312D80"/>
    <w:rsid w:val="00312DE0"/>
    <w:rsid w:val="00312ECF"/>
    <w:rsid w:val="00314B4E"/>
    <w:rsid w:val="00314C90"/>
    <w:rsid w:val="00316E37"/>
    <w:rsid w:val="00316F7F"/>
    <w:rsid w:val="00316FAB"/>
    <w:rsid w:val="0032106A"/>
    <w:rsid w:val="00321AE0"/>
    <w:rsid w:val="003226EC"/>
    <w:rsid w:val="00322C21"/>
    <w:rsid w:val="00322DA9"/>
    <w:rsid w:val="00322F9C"/>
    <w:rsid w:val="003230C1"/>
    <w:rsid w:val="00323206"/>
    <w:rsid w:val="003236A0"/>
    <w:rsid w:val="003241AC"/>
    <w:rsid w:val="00325D70"/>
    <w:rsid w:val="00327081"/>
    <w:rsid w:val="00327414"/>
    <w:rsid w:val="003312A4"/>
    <w:rsid w:val="00331AF0"/>
    <w:rsid w:val="00331E6E"/>
    <w:rsid w:val="0033302C"/>
    <w:rsid w:val="00333A4B"/>
    <w:rsid w:val="003344EE"/>
    <w:rsid w:val="00335125"/>
    <w:rsid w:val="00335680"/>
    <w:rsid w:val="0033675D"/>
    <w:rsid w:val="00337016"/>
    <w:rsid w:val="00337133"/>
    <w:rsid w:val="00340246"/>
    <w:rsid w:val="00340AE0"/>
    <w:rsid w:val="00340B8B"/>
    <w:rsid w:val="00340D0E"/>
    <w:rsid w:val="00341131"/>
    <w:rsid w:val="00341949"/>
    <w:rsid w:val="003420AE"/>
    <w:rsid w:val="00342146"/>
    <w:rsid w:val="003446C8"/>
    <w:rsid w:val="00345F6E"/>
    <w:rsid w:val="0034639C"/>
    <w:rsid w:val="0034644C"/>
    <w:rsid w:val="00347165"/>
    <w:rsid w:val="00347746"/>
    <w:rsid w:val="0034776F"/>
    <w:rsid w:val="003514D3"/>
    <w:rsid w:val="003516EB"/>
    <w:rsid w:val="00352DED"/>
    <w:rsid w:val="00353370"/>
    <w:rsid w:val="00353D2D"/>
    <w:rsid w:val="003541E4"/>
    <w:rsid w:val="003543EA"/>
    <w:rsid w:val="00361B1B"/>
    <w:rsid w:val="00363156"/>
    <w:rsid w:val="00364767"/>
    <w:rsid w:val="003655C2"/>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9750D"/>
    <w:rsid w:val="00397E12"/>
    <w:rsid w:val="003A073A"/>
    <w:rsid w:val="003A074E"/>
    <w:rsid w:val="003A1E1F"/>
    <w:rsid w:val="003A1F72"/>
    <w:rsid w:val="003A3389"/>
    <w:rsid w:val="003A40CD"/>
    <w:rsid w:val="003A4D0B"/>
    <w:rsid w:val="003A5216"/>
    <w:rsid w:val="003A6A8D"/>
    <w:rsid w:val="003A74F7"/>
    <w:rsid w:val="003B012D"/>
    <w:rsid w:val="003B1166"/>
    <w:rsid w:val="003B1209"/>
    <w:rsid w:val="003B1890"/>
    <w:rsid w:val="003B1A43"/>
    <w:rsid w:val="003B1D92"/>
    <w:rsid w:val="003B1FAE"/>
    <w:rsid w:val="003B3C69"/>
    <w:rsid w:val="003B41B2"/>
    <w:rsid w:val="003B5028"/>
    <w:rsid w:val="003B5889"/>
    <w:rsid w:val="003B6372"/>
    <w:rsid w:val="003B68F0"/>
    <w:rsid w:val="003C21C2"/>
    <w:rsid w:val="003C3D54"/>
    <w:rsid w:val="003C4580"/>
    <w:rsid w:val="003C4E8A"/>
    <w:rsid w:val="003C5A19"/>
    <w:rsid w:val="003C71BF"/>
    <w:rsid w:val="003D043E"/>
    <w:rsid w:val="003D0CBB"/>
    <w:rsid w:val="003D216A"/>
    <w:rsid w:val="003D2760"/>
    <w:rsid w:val="003D3465"/>
    <w:rsid w:val="003D37BE"/>
    <w:rsid w:val="003D3F6F"/>
    <w:rsid w:val="003D3FBC"/>
    <w:rsid w:val="003D56C3"/>
    <w:rsid w:val="003D69F2"/>
    <w:rsid w:val="003D779D"/>
    <w:rsid w:val="003D7D42"/>
    <w:rsid w:val="003E058C"/>
    <w:rsid w:val="003E0D79"/>
    <w:rsid w:val="003E1003"/>
    <w:rsid w:val="003E1213"/>
    <w:rsid w:val="003E14B4"/>
    <w:rsid w:val="003E1B5F"/>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609"/>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238CC"/>
    <w:rsid w:val="00427685"/>
    <w:rsid w:val="00430A5F"/>
    <w:rsid w:val="00431A97"/>
    <w:rsid w:val="00433C23"/>
    <w:rsid w:val="004342DA"/>
    <w:rsid w:val="00434488"/>
    <w:rsid w:val="00434D1C"/>
    <w:rsid w:val="00435E37"/>
    <w:rsid w:val="004368CC"/>
    <w:rsid w:val="00440846"/>
    <w:rsid w:val="0044096B"/>
    <w:rsid w:val="00441F23"/>
    <w:rsid w:val="0044354F"/>
    <w:rsid w:val="004439F5"/>
    <w:rsid w:val="00443FE4"/>
    <w:rsid w:val="0044408A"/>
    <w:rsid w:val="00444276"/>
    <w:rsid w:val="0044529D"/>
    <w:rsid w:val="00445FA3"/>
    <w:rsid w:val="004470A0"/>
    <w:rsid w:val="00450FAD"/>
    <w:rsid w:val="00451277"/>
    <w:rsid w:val="004523D9"/>
    <w:rsid w:val="00452963"/>
    <w:rsid w:val="0045372E"/>
    <w:rsid w:val="00454927"/>
    <w:rsid w:val="00455FD4"/>
    <w:rsid w:val="004564B0"/>
    <w:rsid w:val="004611AB"/>
    <w:rsid w:val="004613C8"/>
    <w:rsid w:val="0046213E"/>
    <w:rsid w:val="0046263A"/>
    <w:rsid w:val="0046373A"/>
    <w:rsid w:val="004637F8"/>
    <w:rsid w:val="0046665B"/>
    <w:rsid w:val="0047053A"/>
    <w:rsid w:val="00470AEA"/>
    <w:rsid w:val="00472E75"/>
    <w:rsid w:val="00473921"/>
    <w:rsid w:val="004744A6"/>
    <w:rsid w:val="0047655F"/>
    <w:rsid w:val="00477BAC"/>
    <w:rsid w:val="00481AB4"/>
    <w:rsid w:val="004829A6"/>
    <w:rsid w:val="004836F7"/>
    <w:rsid w:val="0048379B"/>
    <w:rsid w:val="00487526"/>
    <w:rsid w:val="0049049E"/>
    <w:rsid w:val="004922CD"/>
    <w:rsid w:val="004925EB"/>
    <w:rsid w:val="0049287E"/>
    <w:rsid w:val="004959E0"/>
    <w:rsid w:val="004A029F"/>
    <w:rsid w:val="004A0512"/>
    <w:rsid w:val="004A05A1"/>
    <w:rsid w:val="004A53F0"/>
    <w:rsid w:val="004A67D2"/>
    <w:rsid w:val="004A6D4A"/>
    <w:rsid w:val="004A789E"/>
    <w:rsid w:val="004A7A01"/>
    <w:rsid w:val="004B01AC"/>
    <w:rsid w:val="004B0605"/>
    <w:rsid w:val="004B19CB"/>
    <w:rsid w:val="004B1DF5"/>
    <w:rsid w:val="004B2F7F"/>
    <w:rsid w:val="004B35EB"/>
    <w:rsid w:val="004B38B6"/>
    <w:rsid w:val="004B3F56"/>
    <w:rsid w:val="004B5A38"/>
    <w:rsid w:val="004B74B3"/>
    <w:rsid w:val="004B7D2F"/>
    <w:rsid w:val="004C0972"/>
    <w:rsid w:val="004C1175"/>
    <w:rsid w:val="004C19BC"/>
    <w:rsid w:val="004C2A33"/>
    <w:rsid w:val="004C2B85"/>
    <w:rsid w:val="004C34DB"/>
    <w:rsid w:val="004C3DE7"/>
    <w:rsid w:val="004C52A2"/>
    <w:rsid w:val="004C75C8"/>
    <w:rsid w:val="004C7A2A"/>
    <w:rsid w:val="004D02CB"/>
    <w:rsid w:val="004D1F42"/>
    <w:rsid w:val="004D2902"/>
    <w:rsid w:val="004D378B"/>
    <w:rsid w:val="004D421C"/>
    <w:rsid w:val="004D4C1A"/>
    <w:rsid w:val="004D53E3"/>
    <w:rsid w:val="004D5871"/>
    <w:rsid w:val="004D5997"/>
    <w:rsid w:val="004D6413"/>
    <w:rsid w:val="004D7A5B"/>
    <w:rsid w:val="004E03FE"/>
    <w:rsid w:val="004E21E7"/>
    <w:rsid w:val="004E2B8C"/>
    <w:rsid w:val="004E3A96"/>
    <w:rsid w:val="004E3D5C"/>
    <w:rsid w:val="004E46A1"/>
    <w:rsid w:val="004E4949"/>
    <w:rsid w:val="004E5D1E"/>
    <w:rsid w:val="004E5E66"/>
    <w:rsid w:val="004E659A"/>
    <w:rsid w:val="004E6725"/>
    <w:rsid w:val="004E6BA5"/>
    <w:rsid w:val="004E7D06"/>
    <w:rsid w:val="004F22E8"/>
    <w:rsid w:val="004F2B5C"/>
    <w:rsid w:val="004F2F5D"/>
    <w:rsid w:val="004F50E1"/>
    <w:rsid w:val="004F5F6A"/>
    <w:rsid w:val="004F629A"/>
    <w:rsid w:val="004F64ED"/>
    <w:rsid w:val="004F73B5"/>
    <w:rsid w:val="00502FD7"/>
    <w:rsid w:val="00503843"/>
    <w:rsid w:val="00503FAF"/>
    <w:rsid w:val="00504583"/>
    <w:rsid w:val="0050539B"/>
    <w:rsid w:val="00505F94"/>
    <w:rsid w:val="00506079"/>
    <w:rsid w:val="00506CBE"/>
    <w:rsid w:val="00506F45"/>
    <w:rsid w:val="00507307"/>
    <w:rsid w:val="005077FC"/>
    <w:rsid w:val="00507A5C"/>
    <w:rsid w:val="00510BF4"/>
    <w:rsid w:val="00511485"/>
    <w:rsid w:val="00512F92"/>
    <w:rsid w:val="00514D8D"/>
    <w:rsid w:val="00514E53"/>
    <w:rsid w:val="00515A2B"/>
    <w:rsid w:val="005176D5"/>
    <w:rsid w:val="00517723"/>
    <w:rsid w:val="0051798B"/>
    <w:rsid w:val="005204EA"/>
    <w:rsid w:val="00520696"/>
    <w:rsid w:val="00522491"/>
    <w:rsid w:val="005225B4"/>
    <w:rsid w:val="00522F7E"/>
    <w:rsid w:val="005231A0"/>
    <w:rsid w:val="005236B7"/>
    <w:rsid w:val="005247BE"/>
    <w:rsid w:val="00525864"/>
    <w:rsid w:val="00526427"/>
    <w:rsid w:val="00530071"/>
    <w:rsid w:val="00530595"/>
    <w:rsid w:val="00530B2F"/>
    <w:rsid w:val="00532202"/>
    <w:rsid w:val="00532350"/>
    <w:rsid w:val="005328FB"/>
    <w:rsid w:val="0053314F"/>
    <w:rsid w:val="005335D0"/>
    <w:rsid w:val="00534765"/>
    <w:rsid w:val="005356EB"/>
    <w:rsid w:val="005363E9"/>
    <w:rsid w:val="00536BCB"/>
    <w:rsid w:val="005373DC"/>
    <w:rsid w:val="0054039C"/>
    <w:rsid w:val="005412DB"/>
    <w:rsid w:val="00541404"/>
    <w:rsid w:val="0054282B"/>
    <w:rsid w:val="0054430F"/>
    <w:rsid w:val="00544C4B"/>
    <w:rsid w:val="00545AF8"/>
    <w:rsid w:val="00545C80"/>
    <w:rsid w:val="00547E29"/>
    <w:rsid w:val="0055412F"/>
    <w:rsid w:val="005545A0"/>
    <w:rsid w:val="00556172"/>
    <w:rsid w:val="005561D2"/>
    <w:rsid w:val="0055740F"/>
    <w:rsid w:val="00557828"/>
    <w:rsid w:val="005603ED"/>
    <w:rsid w:val="00560ECB"/>
    <w:rsid w:val="005619D1"/>
    <w:rsid w:val="005623A8"/>
    <w:rsid w:val="005624E5"/>
    <w:rsid w:val="00562767"/>
    <w:rsid w:val="00563037"/>
    <w:rsid w:val="00564593"/>
    <w:rsid w:val="005646BD"/>
    <w:rsid w:val="0056476A"/>
    <w:rsid w:val="0056618D"/>
    <w:rsid w:val="005661E9"/>
    <w:rsid w:val="005679B7"/>
    <w:rsid w:val="00570A5C"/>
    <w:rsid w:val="00570C07"/>
    <w:rsid w:val="00570C1E"/>
    <w:rsid w:val="00571259"/>
    <w:rsid w:val="005718E1"/>
    <w:rsid w:val="005748FC"/>
    <w:rsid w:val="00574C1A"/>
    <w:rsid w:val="00576DEF"/>
    <w:rsid w:val="00577459"/>
    <w:rsid w:val="00577626"/>
    <w:rsid w:val="00577FC2"/>
    <w:rsid w:val="00580125"/>
    <w:rsid w:val="00582F7F"/>
    <w:rsid w:val="00583A49"/>
    <w:rsid w:val="00585E92"/>
    <w:rsid w:val="00586258"/>
    <w:rsid w:val="00587F1C"/>
    <w:rsid w:val="0059051C"/>
    <w:rsid w:val="00590938"/>
    <w:rsid w:val="00590EBC"/>
    <w:rsid w:val="00591276"/>
    <w:rsid w:val="00591650"/>
    <w:rsid w:val="00592408"/>
    <w:rsid w:val="00594A57"/>
    <w:rsid w:val="005954E7"/>
    <w:rsid w:val="00595D0B"/>
    <w:rsid w:val="00596069"/>
    <w:rsid w:val="00596F54"/>
    <w:rsid w:val="00597F11"/>
    <w:rsid w:val="005A0DDF"/>
    <w:rsid w:val="005A18EC"/>
    <w:rsid w:val="005A2A00"/>
    <w:rsid w:val="005A30B5"/>
    <w:rsid w:val="005A50B1"/>
    <w:rsid w:val="005A5AA8"/>
    <w:rsid w:val="005A794D"/>
    <w:rsid w:val="005B16CB"/>
    <w:rsid w:val="005B23B3"/>
    <w:rsid w:val="005B2BDA"/>
    <w:rsid w:val="005B3109"/>
    <w:rsid w:val="005B40ED"/>
    <w:rsid w:val="005B4440"/>
    <w:rsid w:val="005B55D8"/>
    <w:rsid w:val="005B55FD"/>
    <w:rsid w:val="005B5645"/>
    <w:rsid w:val="005B58BE"/>
    <w:rsid w:val="005B76C8"/>
    <w:rsid w:val="005C0BE8"/>
    <w:rsid w:val="005C1AA9"/>
    <w:rsid w:val="005C3335"/>
    <w:rsid w:val="005C37F5"/>
    <w:rsid w:val="005C3B20"/>
    <w:rsid w:val="005C580C"/>
    <w:rsid w:val="005C6017"/>
    <w:rsid w:val="005C6071"/>
    <w:rsid w:val="005C7A54"/>
    <w:rsid w:val="005C7FDA"/>
    <w:rsid w:val="005D2C68"/>
    <w:rsid w:val="005D3EDF"/>
    <w:rsid w:val="005D3F88"/>
    <w:rsid w:val="005D53E5"/>
    <w:rsid w:val="005D5F20"/>
    <w:rsid w:val="005D6A2C"/>
    <w:rsid w:val="005D76F8"/>
    <w:rsid w:val="005D7734"/>
    <w:rsid w:val="005D77F0"/>
    <w:rsid w:val="005E16BA"/>
    <w:rsid w:val="005E224E"/>
    <w:rsid w:val="005E2E82"/>
    <w:rsid w:val="005E3822"/>
    <w:rsid w:val="005E38A5"/>
    <w:rsid w:val="005E3D71"/>
    <w:rsid w:val="005E4A19"/>
    <w:rsid w:val="005E4C4A"/>
    <w:rsid w:val="005E5005"/>
    <w:rsid w:val="005E589C"/>
    <w:rsid w:val="005E6647"/>
    <w:rsid w:val="005E669D"/>
    <w:rsid w:val="005E683D"/>
    <w:rsid w:val="005E6A6D"/>
    <w:rsid w:val="005E70EB"/>
    <w:rsid w:val="005E784D"/>
    <w:rsid w:val="005F06CE"/>
    <w:rsid w:val="005F1C91"/>
    <w:rsid w:val="005F205F"/>
    <w:rsid w:val="005F20F1"/>
    <w:rsid w:val="005F26DF"/>
    <w:rsid w:val="005F3B64"/>
    <w:rsid w:val="005F4F7A"/>
    <w:rsid w:val="0060172C"/>
    <w:rsid w:val="006026B4"/>
    <w:rsid w:val="00602B11"/>
    <w:rsid w:val="0060326E"/>
    <w:rsid w:val="00603392"/>
    <w:rsid w:val="00603A27"/>
    <w:rsid w:val="00603F98"/>
    <w:rsid w:val="0060417F"/>
    <w:rsid w:val="00604194"/>
    <w:rsid w:val="00607977"/>
    <w:rsid w:val="00607EFC"/>
    <w:rsid w:val="0061034D"/>
    <w:rsid w:val="00610931"/>
    <w:rsid w:val="006118C7"/>
    <w:rsid w:val="006125CF"/>
    <w:rsid w:val="00612755"/>
    <w:rsid w:val="0061498F"/>
    <w:rsid w:val="00617793"/>
    <w:rsid w:val="0062050C"/>
    <w:rsid w:val="006208CE"/>
    <w:rsid w:val="00620E96"/>
    <w:rsid w:val="00622E0B"/>
    <w:rsid w:val="00622EB9"/>
    <w:rsid w:val="00623821"/>
    <w:rsid w:val="00624E6F"/>
    <w:rsid w:val="0062551A"/>
    <w:rsid w:val="00626742"/>
    <w:rsid w:val="00627044"/>
    <w:rsid w:val="0062761F"/>
    <w:rsid w:val="006278D6"/>
    <w:rsid w:val="00627CBD"/>
    <w:rsid w:val="006320D8"/>
    <w:rsid w:val="00632E16"/>
    <w:rsid w:val="00632F24"/>
    <w:rsid w:val="006345CF"/>
    <w:rsid w:val="00634C80"/>
    <w:rsid w:val="00635160"/>
    <w:rsid w:val="00635F67"/>
    <w:rsid w:val="00636352"/>
    <w:rsid w:val="0063640C"/>
    <w:rsid w:val="00636CD8"/>
    <w:rsid w:val="006374EF"/>
    <w:rsid w:val="0064086A"/>
    <w:rsid w:val="00641554"/>
    <w:rsid w:val="0064280F"/>
    <w:rsid w:val="00642E38"/>
    <w:rsid w:val="00642FE9"/>
    <w:rsid w:val="006432FF"/>
    <w:rsid w:val="00645D7E"/>
    <w:rsid w:val="00646EF5"/>
    <w:rsid w:val="00650226"/>
    <w:rsid w:val="00651040"/>
    <w:rsid w:val="00651251"/>
    <w:rsid w:val="0065168C"/>
    <w:rsid w:val="006542C7"/>
    <w:rsid w:val="00654DB2"/>
    <w:rsid w:val="0065715E"/>
    <w:rsid w:val="006604F9"/>
    <w:rsid w:val="00660595"/>
    <w:rsid w:val="00661F3E"/>
    <w:rsid w:val="0066229B"/>
    <w:rsid w:val="00662872"/>
    <w:rsid w:val="00662A00"/>
    <w:rsid w:val="006631A0"/>
    <w:rsid w:val="00663F39"/>
    <w:rsid w:val="006644E7"/>
    <w:rsid w:val="00664514"/>
    <w:rsid w:val="006659E7"/>
    <w:rsid w:val="00665D25"/>
    <w:rsid w:val="00667047"/>
    <w:rsid w:val="006674A9"/>
    <w:rsid w:val="0067121D"/>
    <w:rsid w:val="00671709"/>
    <w:rsid w:val="00671F17"/>
    <w:rsid w:val="006720B3"/>
    <w:rsid w:val="00672133"/>
    <w:rsid w:val="00673436"/>
    <w:rsid w:val="0067479E"/>
    <w:rsid w:val="006779F2"/>
    <w:rsid w:val="006802BC"/>
    <w:rsid w:val="00680773"/>
    <w:rsid w:val="00680D87"/>
    <w:rsid w:val="00680ED1"/>
    <w:rsid w:val="00681A77"/>
    <w:rsid w:val="00681F30"/>
    <w:rsid w:val="00683E7C"/>
    <w:rsid w:val="0068407B"/>
    <w:rsid w:val="00684159"/>
    <w:rsid w:val="00684FE5"/>
    <w:rsid w:val="0068532F"/>
    <w:rsid w:val="006856AF"/>
    <w:rsid w:val="00685AA6"/>
    <w:rsid w:val="00686568"/>
    <w:rsid w:val="00687E8A"/>
    <w:rsid w:val="0069015D"/>
    <w:rsid w:val="006935BA"/>
    <w:rsid w:val="0069494C"/>
    <w:rsid w:val="006967AF"/>
    <w:rsid w:val="006969F3"/>
    <w:rsid w:val="00696B1A"/>
    <w:rsid w:val="00697765"/>
    <w:rsid w:val="0069798A"/>
    <w:rsid w:val="00697C8E"/>
    <w:rsid w:val="006A0023"/>
    <w:rsid w:val="006A0730"/>
    <w:rsid w:val="006A1199"/>
    <w:rsid w:val="006A1554"/>
    <w:rsid w:val="006A1BC0"/>
    <w:rsid w:val="006A2F36"/>
    <w:rsid w:val="006A3FBB"/>
    <w:rsid w:val="006A4032"/>
    <w:rsid w:val="006A4D0D"/>
    <w:rsid w:val="006A4D6D"/>
    <w:rsid w:val="006A56F4"/>
    <w:rsid w:val="006A5DF8"/>
    <w:rsid w:val="006A68F5"/>
    <w:rsid w:val="006A6D1D"/>
    <w:rsid w:val="006A7843"/>
    <w:rsid w:val="006B013D"/>
    <w:rsid w:val="006B02FC"/>
    <w:rsid w:val="006B1DE0"/>
    <w:rsid w:val="006B2197"/>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423E"/>
    <w:rsid w:val="006C6109"/>
    <w:rsid w:val="006C6C3B"/>
    <w:rsid w:val="006C7C21"/>
    <w:rsid w:val="006D1152"/>
    <w:rsid w:val="006D12E5"/>
    <w:rsid w:val="006D137F"/>
    <w:rsid w:val="006D1C0C"/>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20B"/>
    <w:rsid w:val="006F1945"/>
    <w:rsid w:val="006F1C9D"/>
    <w:rsid w:val="006F1E9A"/>
    <w:rsid w:val="006F25BE"/>
    <w:rsid w:val="006F3961"/>
    <w:rsid w:val="006F3AA1"/>
    <w:rsid w:val="006F46C3"/>
    <w:rsid w:val="006F4A78"/>
    <w:rsid w:val="006F51C1"/>
    <w:rsid w:val="006F5BB8"/>
    <w:rsid w:val="00701097"/>
    <w:rsid w:val="00701C8D"/>
    <w:rsid w:val="00701F58"/>
    <w:rsid w:val="00702268"/>
    <w:rsid w:val="00703A11"/>
    <w:rsid w:val="00704422"/>
    <w:rsid w:val="00704E70"/>
    <w:rsid w:val="007069EB"/>
    <w:rsid w:val="007076F4"/>
    <w:rsid w:val="00707B87"/>
    <w:rsid w:val="007102DA"/>
    <w:rsid w:val="007107CB"/>
    <w:rsid w:val="007119A4"/>
    <w:rsid w:val="00713021"/>
    <w:rsid w:val="007130BF"/>
    <w:rsid w:val="00714800"/>
    <w:rsid w:val="007152B7"/>
    <w:rsid w:val="00716FDE"/>
    <w:rsid w:val="00717688"/>
    <w:rsid w:val="00721AAF"/>
    <w:rsid w:val="00721F9A"/>
    <w:rsid w:val="00722C1F"/>
    <w:rsid w:val="00724630"/>
    <w:rsid w:val="007246AB"/>
    <w:rsid w:val="0072546F"/>
    <w:rsid w:val="00726B3D"/>
    <w:rsid w:val="0072714F"/>
    <w:rsid w:val="007276CD"/>
    <w:rsid w:val="007277D4"/>
    <w:rsid w:val="00732064"/>
    <w:rsid w:val="0073217F"/>
    <w:rsid w:val="0073400F"/>
    <w:rsid w:val="00734045"/>
    <w:rsid w:val="00734A5C"/>
    <w:rsid w:val="007359CB"/>
    <w:rsid w:val="00735A40"/>
    <w:rsid w:val="00735EC6"/>
    <w:rsid w:val="007363CA"/>
    <w:rsid w:val="0073690F"/>
    <w:rsid w:val="0074002A"/>
    <w:rsid w:val="007449A9"/>
    <w:rsid w:val="00746855"/>
    <w:rsid w:val="00746BF5"/>
    <w:rsid w:val="00746E3E"/>
    <w:rsid w:val="007473DD"/>
    <w:rsid w:val="0075064E"/>
    <w:rsid w:val="0075115B"/>
    <w:rsid w:val="007511B0"/>
    <w:rsid w:val="0075155D"/>
    <w:rsid w:val="00755548"/>
    <w:rsid w:val="007558A2"/>
    <w:rsid w:val="00755D0D"/>
    <w:rsid w:val="00756B63"/>
    <w:rsid w:val="00756BDB"/>
    <w:rsid w:val="00756C93"/>
    <w:rsid w:val="00756D77"/>
    <w:rsid w:val="00756EC5"/>
    <w:rsid w:val="007606ED"/>
    <w:rsid w:val="00760814"/>
    <w:rsid w:val="00760AB9"/>
    <w:rsid w:val="00760DB6"/>
    <w:rsid w:val="00761112"/>
    <w:rsid w:val="007623C0"/>
    <w:rsid w:val="007624FE"/>
    <w:rsid w:val="0076253E"/>
    <w:rsid w:val="00762BFF"/>
    <w:rsid w:val="00764419"/>
    <w:rsid w:val="00764982"/>
    <w:rsid w:val="00765873"/>
    <w:rsid w:val="00765FFC"/>
    <w:rsid w:val="0077039D"/>
    <w:rsid w:val="00770B8F"/>
    <w:rsid w:val="00770E50"/>
    <w:rsid w:val="00772271"/>
    <w:rsid w:val="00773BA6"/>
    <w:rsid w:val="00775010"/>
    <w:rsid w:val="0077511E"/>
    <w:rsid w:val="0077640B"/>
    <w:rsid w:val="00776BA3"/>
    <w:rsid w:val="007778D1"/>
    <w:rsid w:val="007778D9"/>
    <w:rsid w:val="00780EC5"/>
    <w:rsid w:val="00781581"/>
    <w:rsid w:val="007818AC"/>
    <w:rsid w:val="007821BD"/>
    <w:rsid w:val="00782C17"/>
    <w:rsid w:val="00782D8E"/>
    <w:rsid w:val="00782FCF"/>
    <w:rsid w:val="00783137"/>
    <w:rsid w:val="00783A44"/>
    <w:rsid w:val="0078444D"/>
    <w:rsid w:val="0078689B"/>
    <w:rsid w:val="00787405"/>
    <w:rsid w:val="00790A05"/>
    <w:rsid w:val="00790B05"/>
    <w:rsid w:val="00791CDC"/>
    <w:rsid w:val="00793091"/>
    <w:rsid w:val="007931A0"/>
    <w:rsid w:val="0079528D"/>
    <w:rsid w:val="0079596D"/>
    <w:rsid w:val="007969D9"/>
    <w:rsid w:val="00796EC6"/>
    <w:rsid w:val="007A1D65"/>
    <w:rsid w:val="007A36F6"/>
    <w:rsid w:val="007A3E61"/>
    <w:rsid w:val="007A4D8D"/>
    <w:rsid w:val="007A5042"/>
    <w:rsid w:val="007A5BD8"/>
    <w:rsid w:val="007A7FFE"/>
    <w:rsid w:val="007B2322"/>
    <w:rsid w:val="007B245E"/>
    <w:rsid w:val="007B24FD"/>
    <w:rsid w:val="007B2BF9"/>
    <w:rsid w:val="007B4A70"/>
    <w:rsid w:val="007B4F82"/>
    <w:rsid w:val="007B6B40"/>
    <w:rsid w:val="007C1824"/>
    <w:rsid w:val="007C19BA"/>
    <w:rsid w:val="007C288E"/>
    <w:rsid w:val="007C28B1"/>
    <w:rsid w:val="007C4304"/>
    <w:rsid w:val="007C4924"/>
    <w:rsid w:val="007C5069"/>
    <w:rsid w:val="007C66C8"/>
    <w:rsid w:val="007C6F98"/>
    <w:rsid w:val="007C7882"/>
    <w:rsid w:val="007C79D8"/>
    <w:rsid w:val="007D1641"/>
    <w:rsid w:val="007D4A2D"/>
    <w:rsid w:val="007D6518"/>
    <w:rsid w:val="007D66C9"/>
    <w:rsid w:val="007D7065"/>
    <w:rsid w:val="007E1558"/>
    <w:rsid w:val="007E1F30"/>
    <w:rsid w:val="007E30E5"/>
    <w:rsid w:val="007E3F0E"/>
    <w:rsid w:val="007E41E3"/>
    <w:rsid w:val="007E4319"/>
    <w:rsid w:val="007E52DB"/>
    <w:rsid w:val="007E5BE9"/>
    <w:rsid w:val="007E75FF"/>
    <w:rsid w:val="007F0156"/>
    <w:rsid w:val="007F1C16"/>
    <w:rsid w:val="007F23E1"/>
    <w:rsid w:val="007F28B2"/>
    <w:rsid w:val="007F2B4C"/>
    <w:rsid w:val="007F33B5"/>
    <w:rsid w:val="007F6722"/>
    <w:rsid w:val="00800357"/>
    <w:rsid w:val="00801579"/>
    <w:rsid w:val="008020B1"/>
    <w:rsid w:val="008026F7"/>
    <w:rsid w:val="00803530"/>
    <w:rsid w:val="00804BB3"/>
    <w:rsid w:val="00804BBD"/>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23D9"/>
    <w:rsid w:val="00814098"/>
    <w:rsid w:val="00815169"/>
    <w:rsid w:val="00815929"/>
    <w:rsid w:val="00815ABA"/>
    <w:rsid w:val="0081671A"/>
    <w:rsid w:val="00816BFD"/>
    <w:rsid w:val="00816C79"/>
    <w:rsid w:val="00816DA5"/>
    <w:rsid w:val="00820571"/>
    <w:rsid w:val="00820EFF"/>
    <w:rsid w:val="008211A3"/>
    <w:rsid w:val="008214A4"/>
    <w:rsid w:val="00821CD8"/>
    <w:rsid w:val="00821DC0"/>
    <w:rsid w:val="00822942"/>
    <w:rsid w:val="00823D7F"/>
    <w:rsid w:val="00824398"/>
    <w:rsid w:val="008245A3"/>
    <w:rsid w:val="00824A03"/>
    <w:rsid w:val="00830769"/>
    <w:rsid w:val="008310CF"/>
    <w:rsid w:val="00831147"/>
    <w:rsid w:val="00831E76"/>
    <w:rsid w:val="00832EAE"/>
    <w:rsid w:val="00832FE8"/>
    <w:rsid w:val="0083462C"/>
    <w:rsid w:val="008353F3"/>
    <w:rsid w:val="00836A0B"/>
    <w:rsid w:val="00836C92"/>
    <w:rsid w:val="0083767E"/>
    <w:rsid w:val="008379EE"/>
    <w:rsid w:val="00840A53"/>
    <w:rsid w:val="00840B3C"/>
    <w:rsid w:val="008415A4"/>
    <w:rsid w:val="00842280"/>
    <w:rsid w:val="008435E4"/>
    <w:rsid w:val="008436C4"/>
    <w:rsid w:val="008439AA"/>
    <w:rsid w:val="00843D11"/>
    <w:rsid w:val="00844C08"/>
    <w:rsid w:val="00845B13"/>
    <w:rsid w:val="00846471"/>
    <w:rsid w:val="008477B4"/>
    <w:rsid w:val="00847EF5"/>
    <w:rsid w:val="008510AB"/>
    <w:rsid w:val="008513B7"/>
    <w:rsid w:val="00851793"/>
    <w:rsid w:val="00853A80"/>
    <w:rsid w:val="008555DB"/>
    <w:rsid w:val="00856E67"/>
    <w:rsid w:val="00857282"/>
    <w:rsid w:val="00857CF0"/>
    <w:rsid w:val="00860AD9"/>
    <w:rsid w:val="0086170E"/>
    <w:rsid w:val="00862916"/>
    <w:rsid w:val="00862A10"/>
    <w:rsid w:val="00862D43"/>
    <w:rsid w:val="0086331B"/>
    <w:rsid w:val="008648C5"/>
    <w:rsid w:val="0086518F"/>
    <w:rsid w:val="0086538E"/>
    <w:rsid w:val="00865BCA"/>
    <w:rsid w:val="0087058F"/>
    <w:rsid w:val="00870D1C"/>
    <w:rsid w:val="008718E5"/>
    <w:rsid w:val="00872212"/>
    <w:rsid w:val="008722D2"/>
    <w:rsid w:val="00874406"/>
    <w:rsid w:val="008745A1"/>
    <w:rsid w:val="008747C6"/>
    <w:rsid w:val="0087556A"/>
    <w:rsid w:val="00876B5C"/>
    <w:rsid w:val="00877983"/>
    <w:rsid w:val="008844FC"/>
    <w:rsid w:val="00884986"/>
    <w:rsid w:val="00884BF2"/>
    <w:rsid w:val="0088557E"/>
    <w:rsid w:val="00885647"/>
    <w:rsid w:val="00885B81"/>
    <w:rsid w:val="008860BD"/>
    <w:rsid w:val="008874D7"/>
    <w:rsid w:val="00891CFF"/>
    <w:rsid w:val="00892616"/>
    <w:rsid w:val="0089285A"/>
    <w:rsid w:val="00893588"/>
    <w:rsid w:val="008938E0"/>
    <w:rsid w:val="00893EBA"/>
    <w:rsid w:val="00895A1B"/>
    <w:rsid w:val="0089612A"/>
    <w:rsid w:val="008973F8"/>
    <w:rsid w:val="008977FA"/>
    <w:rsid w:val="008A0CF9"/>
    <w:rsid w:val="008A0D0D"/>
    <w:rsid w:val="008A1BC4"/>
    <w:rsid w:val="008A2CC4"/>
    <w:rsid w:val="008A3154"/>
    <w:rsid w:val="008A33A0"/>
    <w:rsid w:val="008A3F31"/>
    <w:rsid w:val="008A42EE"/>
    <w:rsid w:val="008A4964"/>
    <w:rsid w:val="008A6998"/>
    <w:rsid w:val="008A6B14"/>
    <w:rsid w:val="008A7C10"/>
    <w:rsid w:val="008A7EA0"/>
    <w:rsid w:val="008B0DF9"/>
    <w:rsid w:val="008B1958"/>
    <w:rsid w:val="008B212B"/>
    <w:rsid w:val="008B3782"/>
    <w:rsid w:val="008B3C2B"/>
    <w:rsid w:val="008B4236"/>
    <w:rsid w:val="008B5258"/>
    <w:rsid w:val="008B585A"/>
    <w:rsid w:val="008B64AB"/>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2531"/>
    <w:rsid w:val="008D2CBF"/>
    <w:rsid w:val="008D397C"/>
    <w:rsid w:val="008D4238"/>
    <w:rsid w:val="008D4AA3"/>
    <w:rsid w:val="008D56F8"/>
    <w:rsid w:val="008D5970"/>
    <w:rsid w:val="008D7D02"/>
    <w:rsid w:val="008E043B"/>
    <w:rsid w:val="008E16C9"/>
    <w:rsid w:val="008E1933"/>
    <w:rsid w:val="008E1AA4"/>
    <w:rsid w:val="008E4ACB"/>
    <w:rsid w:val="008E566F"/>
    <w:rsid w:val="008E5E1A"/>
    <w:rsid w:val="008E7557"/>
    <w:rsid w:val="008E7B10"/>
    <w:rsid w:val="008F041E"/>
    <w:rsid w:val="008F160D"/>
    <w:rsid w:val="008F2307"/>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6AEC"/>
    <w:rsid w:val="009076C0"/>
    <w:rsid w:val="00907AAA"/>
    <w:rsid w:val="00907ACC"/>
    <w:rsid w:val="009106C8"/>
    <w:rsid w:val="00910964"/>
    <w:rsid w:val="009125D9"/>
    <w:rsid w:val="00913378"/>
    <w:rsid w:val="00913A89"/>
    <w:rsid w:val="009150B6"/>
    <w:rsid w:val="009161A0"/>
    <w:rsid w:val="009200A5"/>
    <w:rsid w:val="0092011F"/>
    <w:rsid w:val="00920837"/>
    <w:rsid w:val="00921E44"/>
    <w:rsid w:val="00922D46"/>
    <w:rsid w:val="00925D13"/>
    <w:rsid w:val="0092644E"/>
    <w:rsid w:val="00927068"/>
    <w:rsid w:val="00927D02"/>
    <w:rsid w:val="00927E31"/>
    <w:rsid w:val="00927F60"/>
    <w:rsid w:val="009308F2"/>
    <w:rsid w:val="00930E63"/>
    <w:rsid w:val="009322B9"/>
    <w:rsid w:val="00932406"/>
    <w:rsid w:val="009326A0"/>
    <w:rsid w:val="00932769"/>
    <w:rsid w:val="00932F95"/>
    <w:rsid w:val="009347F2"/>
    <w:rsid w:val="009361A1"/>
    <w:rsid w:val="009365CC"/>
    <w:rsid w:val="009367FF"/>
    <w:rsid w:val="00937312"/>
    <w:rsid w:val="009408D3"/>
    <w:rsid w:val="009421E8"/>
    <w:rsid w:val="00943502"/>
    <w:rsid w:val="00943C98"/>
    <w:rsid w:val="00946EDC"/>
    <w:rsid w:val="009470E3"/>
    <w:rsid w:val="00947EBE"/>
    <w:rsid w:val="00950ECC"/>
    <w:rsid w:val="00950EE9"/>
    <w:rsid w:val="00951288"/>
    <w:rsid w:val="00951830"/>
    <w:rsid w:val="00954EDA"/>
    <w:rsid w:val="009562B9"/>
    <w:rsid w:val="009562F6"/>
    <w:rsid w:val="0096184C"/>
    <w:rsid w:val="00963C21"/>
    <w:rsid w:val="00964498"/>
    <w:rsid w:val="00965EEA"/>
    <w:rsid w:val="00965F2C"/>
    <w:rsid w:val="009662A6"/>
    <w:rsid w:val="00966581"/>
    <w:rsid w:val="00967E03"/>
    <w:rsid w:val="009710B4"/>
    <w:rsid w:val="00973254"/>
    <w:rsid w:val="00974EB3"/>
    <w:rsid w:val="0097549E"/>
    <w:rsid w:val="00976054"/>
    <w:rsid w:val="00980FFB"/>
    <w:rsid w:val="00983A59"/>
    <w:rsid w:val="00983CF2"/>
    <w:rsid w:val="009841BA"/>
    <w:rsid w:val="009848E5"/>
    <w:rsid w:val="00985193"/>
    <w:rsid w:val="00987EF9"/>
    <w:rsid w:val="00990016"/>
    <w:rsid w:val="00990327"/>
    <w:rsid w:val="0099072E"/>
    <w:rsid w:val="00991DB5"/>
    <w:rsid w:val="00992047"/>
    <w:rsid w:val="009925DF"/>
    <w:rsid w:val="00994AF2"/>
    <w:rsid w:val="0099642B"/>
    <w:rsid w:val="009A10A0"/>
    <w:rsid w:val="009A14FD"/>
    <w:rsid w:val="009A1510"/>
    <w:rsid w:val="009A21C9"/>
    <w:rsid w:val="009A221C"/>
    <w:rsid w:val="009A4F92"/>
    <w:rsid w:val="009A52C9"/>
    <w:rsid w:val="009A53D3"/>
    <w:rsid w:val="009A53E2"/>
    <w:rsid w:val="009A5430"/>
    <w:rsid w:val="009A5595"/>
    <w:rsid w:val="009A7949"/>
    <w:rsid w:val="009B1388"/>
    <w:rsid w:val="009B291D"/>
    <w:rsid w:val="009B3780"/>
    <w:rsid w:val="009B3DBC"/>
    <w:rsid w:val="009B63C9"/>
    <w:rsid w:val="009B7168"/>
    <w:rsid w:val="009B77B5"/>
    <w:rsid w:val="009C0512"/>
    <w:rsid w:val="009C0620"/>
    <w:rsid w:val="009C148C"/>
    <w:rsid w:val="009C216D"/>
    <w:rsid w:val="009C282D"/>
    <w:rsid w:val="009C2C08"/>
    <w:rsid w:val="009C67C1"/>
    <w:rsid w:val="009C682E"/>
    <w:rsid w:val="009C6A41"/>
    <w:rsid w:val="009D10BB"/>
    <w:rsid w:val="009D1984"/>
    <w:rsid w:val="009D2205"/>
    <w:rsid w:val="009D351B"/>
    <w:rsid w:val="009D3FF8"/>
    <w:rsid w:val="009D54A1"/>
    <w:rsid w:val="009D5AD7"/>
    <w:rsid w:val="009D5BDE"/>
    <w:rsid w:val="009D6475"/>
    <w:rsid w:val="009D6C77"/>
    <w:rsid w:val="009D6FD1"/>
    <w:rsid w:val="009E25B0"/>
    <w:rsid w:val="009E33E2"/>
    <w:rsid w:val="009E36C1"/>
    <w:rsid w:val="009E3777"/>
    <w:rsid w:val="009E4210"/>
    <w:rsid w:val="009E6CA8"/>
    <w:rsid w:val="009E742C"/>
    <w:rsid w:val="009F13D6"/>
    <w:rsid w:val="009F2D38"/>
    <w:rsid w:val="009F2E5B"/>
    <w:rsid w:val="009F4318"/>
    <w:rsid w:val="009F435C"/>
    <w:rsid w:val="009F457F"/>
    <w:rsid w:val="009F478B"/>
    <w:rsid w:val="009F575E"/>
    <w:rsid w:val="009F6AA1"/>
    <w:rsid w:val="009F74DC"/>
    <w:rsid w:val="009F7521"/>
    <w:rsid w:val="009F7EF9"/>
    <w:rsid w:val="00A01614"/>
    <w:rsid w:val="00A01A40"/>
    <w:rsid w:val="00A01B23"/>
    <w:rsid w:val="00A0439F"/>
    <w:rsid w:val="00A04B94"/>
    <w:rsid w:val="00A0613D"/>
    <w:rsid w:val="00A06E1C"/>
    <w:rsid w:val="00A07CE8"/>
    <w:rsid w:val="00A10F01"/>
    <w:rsid w:val="00A116E3"/>
    <w:rsid w:val="00A13F81"/>
    <w:rsid w:val="00A14A58"/>
    <w:rsid w:val="00A14D42"/>
    <w:rsid w:val="00A16294"/>
    <w:rsid w:val="00A16D75"/>
    <w:rsid w:val="00A17023"/>
    <w:rsid w:val="00A170DB"/>
    <w:rsid w:val="00A17ACF"/>
    <w:rsid w:val="00A17BCB"/>
    <w:rsid w:val="00A21F00"/>
    <w:rsid w:val="00A21F06"/>
    <w:rsid w:val="00A22A70"/>
    <w:rsid w:val="00A23224"/>
    <w:rsid w:val="00A23773"/>
    <w:rsid w:val="00A237BC"/>
    <w:rsid w:val="00A26FF1"/>
    <w:rsid w:val="00A27A6C"/>
    <w:rsid w:val="00A310EF"/>
    <w:rsid w:val="00A31F26"/>
    <w:rsid w:val="00A3514B"/>
    <w:rsid w:val="00A379BA"/>
    <w:rsid w:val="00A379D6"/>
    <w:rsid w:val="00A40800"/>
    <w:rsid w:val="00A429C7"/>
    <w:rsid w:val="00A44A0F"/>
    <w:rsid w:val="00A44B88"/>
    <w:rsid w:val="00A45A52"/>
    <w:rsid w:val="00A4661F"/>
    <w:rsid w:val="00A4786C"/>
    <w:rsid w:val="00A47B2A"/>
    <w:rsid w:val="00A5028D"/>
    <w:rsid w:val="00A502DE"/>
    <w:rsid w:val="00A50C5E"/>
    <w:rsid w:val="00A51152"/>
    <w:rsid w:val="00A511FA"/>
    <w:rsid w:val="00A5200D"/>
    <w:rsid w:val="00A52511"/>
    <w:rsid w:val="00A527B9"/>
    <w:rsid w:val="00A53074"/>
    <w:rsid w:val="00A534EE"/>
    <w:rsid w:val="00A53564"/>
    <w:rsid w:val="00A53976"/>
    <w:rsid w:val="00A539DE"/>
    <w:rsid w:val="00A5441B"/>
    <w:rsid w:val="00A54EBF"/>
    <w:rsid w:val="00A552B1"/>
    <w:rsid w:val="00A5568C"/>
    <w:rsid w:val="00A55C16"/>
    <w:rsid w:val="00A56690"/>
    <w:rsid w:val="00A576ED"/>
    <w:rsid w:val="00A5796E"/>
    <w:rsid w:val="00A612B3"/>
    <w:rsid w:val="00A63F83"/>
    <w:rsid w:val="00A64E3D"/>
    <w:rsid w:val="00A66658"/>
    <w:rsid w:val="00A66691"/>
    <w:rsid w:val="00A666BC"/>
    <w:rsid w:val="00A675AF"/>
    <w:rsid w:val="00A6771B"/>
    <w:rsid w:val="00A70D9C"/>
    <w:rsid w:val="00A70FB2"/>
    <w:rsid w:val="00A714A6"/>
    <w:rsid w:val="00A718E4"/>
    <w:rsid w:val="00A71D2B"/>
    <w:rsid w:val="00A71DB8"/>
    <w:rsid w:val="00A72B95"/>
    <w:rsid w:val="00A72DD9"/>
    <w:rsid w:val="00A73B45"/>
    <w:rsid w:val="00A75ECC"/>
    <w:rsid w:val="00A7695F"/>
    <w:rsid w:val="00A77250"/>
    <w:rsid w:val="00A77B17"/>
    <w:rsid w:val="00A77CCB"/>
    <w:rsid w:val="00A80214"/>
    <w:rsid w:val="00A8059D"/>
    <w:rsid w:val="00A80BC1"/>
    <w:rsid w:val="00A82010"/>
    <w:rsid w:val="00A82C39"/>
    <w:rsid w:val="00A82F4A"/>
    <w:rsid w:val="00A847F1"/>
    <w:rsid w:val="00A84808"/>
    <w:rsid w:val="00A848EA"/>
    <w:rsid w:val="00A8620E"/>
    <w:rsid w:val="00A8697A"/>
    <w:rsid w:val="00A87835"/>
    <w:rsid w:val="00A87A21"/>
    <w:rsid w:val="00A907B9"/>
    <w:rsid w:val="00A91FBE"/>
    <w:rsid w:val="00A939B7"/>
    <w:rsid w:val="00A95AB7"/>
    <w:rsid w:val="00A972E0"/>
    <w:rsid w:val="00A979EC"/>
    <w:rsid w:val="00AA02E7"/>
    <w:rsid w:val="00AA0D1A"/>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B7015"/>
    <w:rsid w:val="00AB722B"/>
    <w:rsid w:val="00AC09FA"/>
    <w:rsid w:val="00AC0B43"/>
    <w:rsid w:val="00AC265C"/>
    <w:rsid w:val="00AC413F"/>
    <w:rsid w:val="00AC47AB"/>
    <w:rsid w:val="00AC5667"/>
    <w:rsid w:val="00AC5EE6"/>
    <w:rsid w:val="00AC6A32"/>
    <w:rsid w:val="00AC6EA0"/>
    <w:rsid w:val="00AC706C"/>
    <w:rsid w:val="00AC72AE"/>
    <w:rsid w:val="00AC75B0"/>
    <w:rsid w:val="00AD019C"/>
    <w:rsid w:val="00AD16E8"/>
    <w:rsid w:val="00AD234F"/>
    <w:rsid w:val="00AD2A68"/>
    <w:rsid w:val="00AD3A03"/>
    <w:rsid w:val="00AD3FAE"/>
    <w:rsid w:val="00AD426C"/>
    <w:rsid w:val="00AD4C3C"/>
    <w:rsid w:val="00AD6FA8"/>
    <w:rsid w:val="00AD70CF"/>
    <w:rsid w:val="00AD7356"/>
    <w:rsid w:val="00AE1528"/>
    <w:rsid w:val="00AE27AA"/>
    <w:rsid w:val="00AE29F7"/>
    <w:rsid w:val="00AE2D60"/>
    <w:rsid w:val="00AE3C15"/>
    <w:rsid w:val="00AE4018"/>
    <w:rsid w:val="00AE41C8"/>
    <w:rsid w:val="00AE436C"/>
    <w:rsid w:val="00AE52A1"/>
    <w:rsid w:val="00AE561D"/>
    <w:rsid w:val="00AE763F"/>
    <w:rsid w:val="00AF07C2"/>
    <w:rsid w:val="00AF1556"/>
    <w:rsid w:val="00AF254B"/>
    <w:rsid w:val="00AF324F"/>
    <w:rsid w:val="00AF33FD"/>
    <w:rsid w:val="00AF3844"/>
    <w:rsid w:val="00AF423A"/>
    <w:rsid w:val="00AF4CFA"/>
    <w:rsid w:val="00AF57D9"/>
    <w:rsid w:val="00AF5B6B"/>
    <w:rsid w:val="00AF619D"/>
    <w:rsid w:val="00AF6488"/>
    <w:rsid w:val="00AF7394"/>
    <w:rsid w:val="00AF7545"/>
    <w:rsid w:val="00AF7D7E"/>
    <w:rsid w:val="00B014F7"/>
    <w:rsid w:val="00B015A7"/>
    <w:rsid w:val="00B02294"/>
    <w:rsid w:val="00B02415"/>
    <w:rsid w:val="00B02695"/>
    <w:rsid w:val="00B028A9"/>
    <w:rsid w:val="00B04D70"/>
    <w:rsid w:val="00B06951"/>
    <w:rsid w:val="00B070FC"/>
    <w:rsid w:val="00B07582"/>
    <w:rsid w:val="00B07D8B"/>
    <w:rsid w:val="00B07EB8"/>
    <w:rsid w:val="00B11B26"/>
    <w:rsid w:val="00B1301B"/>
    <w:rsid w:val="00B1321D"/>
    <w:rsid w:val="00B137EF"/>
    <w:rsid w:val="00B1676B"/>
    <w:rsid w:val="00B172DA"/>
    <w:rsid w:val="00B17653"/>
    <w:rsid w:val="00B2058D"/>
    <w:rsid w:val="00B212EC"/>
    <w:rsid w:val="00B21D89"/>
    <w:rsid w:val="00B224FE"/>
    <w:rsid w:val="00B23191"/>
    <w:rsid w:val="00B2337D"/>
    <w:rsid w:val="00B24765"/>
    <w:rsid w:val="00B24BF2"/>
    <w:rsid w:val="00B25206"/>
    <w:rsid w:val="00B2579C"/>
    <w:rsid w:val="00B25994"/>
    <w:rsid w:val="00B271B1"/>
    <w:rsid w:val="00B30619"/>
    <w:rsid w:val="00B30FF5"/>
    <w:rsid w:val="00B31036"/>
    <w:rsid w:val="00B32BB7"/>
    <w:rsid w:val="00B330B5"/>
    <w:rsid w:val="00B35775"/>
    <w:rsid w:val="00B35C94"/>
    <w:rsid w:val="00B36545"/>
    <w:rsid w:val="00B37097"/>
    <w:rsid w:val="00B370B3"/>
    <w:rsid w:val="00B409F3"/>
    <w:rsid w:val="00B41BE0"/>
    <w:rsid w:val="00B423BF"/>
    <w:rsid w:val="00B42B47"/>
    <w:rsid w:val="00B43327"/>
    <w:rsid w:val="00B456C8"/>
    <w:rsid w:val="00B45CA3"/>
    <w:rsid w:val="00B463AB"/>
    <w:rsid w:val="00B46422"/>
    <w:rsid w:val="00B46D56"/>
    <w:rsid w:val="00B47798"/>
    <w:rsid w:val="00B51276"/>
    <w:rsid w:val="00B5194C"/>
    <w:rsid w:val="00B521A5"/>
    <w:rsid w:val="00B528F4"/>
    <w:rsid w:val="00B52DE7"/>
    <w:rsid w:val="00B5496C"/>
    <w:rsid w:val="00B565E8"/>
    <w:rsid w:val="00B56A34"/>
    <w:rsid w:val="00B56DF1"/>
    <w:rsid w:val="00B57248"/>
    <w:rsid w:val="00B605A6"/>
    <w:rsid w:val="00B609B2"/>
    <w:rsid w:val="00B6211A"/>
    <w:rsid w:val="00B6268F"/>
    <w:rsid w:val="00B64707"/>
    <w:rsid w:val="00B663DA"/>
    <w:rsid w:val="00B666CA"/>
    <w:rsid w:val="00B67282"/>
    <w:rsid w:val="00B702A8"/>
    <w:rsid w:val="00B70B44"/>
    <w:rsid w:val="00B714A6"/>
    <w:rsid w:val="00B71F5C"/>
    <w:rsid w:val="00B734B3"/>
    <w:rsid w:val="00B74A61"/>
    <w:rsid w:val="00B74C59"/>
    <w:rsid w:val="00B75376"/>
    <w:rsid w:val="00B75600"/>
    <w:rsid w:val="00B763AE"/>
    <w:rsid w:val="00B773A8"/>
    <w:rsid w:val="00B82FB0"/>
    <w:rsid w:val="00B833BF"/>
    <w:rsid w:val="00B838D3"/>
    <w:rsid w:val="00B83963"/>
    <w:rsid w:val="00B83D76"/>
    <w:rsid w:val="00B83FF7"/>
    <w:rsid w:val="00B846E9"/>
    <w:rsid w:val="00B851EB"/>
    <w:rsid w:val="00B90F9E"/>
    <w:rsid w:val="00B91261"/>
    <w:rsid w:val="00B91873"/>
    <w:rsid w:val="00B9269C"/>
    <w:rsid w:val="00B9333E"/>
    <w:rsid w:val="00B93D2C"/>
    <w:rsid w:val="00B94A31"/>
    <w:rsid w:val="00B96275"/>
    <w:rsid w:val="00B9643C"/>
    <w:rsid w:val="00B9764F"/>
    <w:rsid w:val="00BA0414"/>
    <w:rsid w:val="00BA0B77"/>
    <w:rsid w:val="00BA124C"/>
    <w:rsid w:val="00BA23DB"/>
    <w:rsid w:val="00BA2620"/>
    <w:rsid w:val="00BA2B25"/>
    <w:rsid w:val="00BA3068"/>
    <w:rsid w:val="00BA363B"/>
    <w:rsid w:val="00BA55DD"/>
    <w:rsid w:val="00BA5888"/>
    <w:rsid w:val="00BA72E2"/>
    <w:rsid w:val="00BA7DBC"/>
    <w:rsid w:val="00BB06A1"/>
    <w:rsid w:val="00BB0F2A"/>
    <w:rsid w:val="00BB11A9"/>
    <w:rsid w:val="00BB3435"/>
    <w:rsid w:val="00BB407A"/>
    <w:rsid w:val="00BB526B"/>
    <w:rsid w:val="00BB5349"/>
    <w:rsid w:val="00BB5A14"/>
    <w:rsid w:val="00BB5B39"/>
    <w:rsid w:val="00BB5D6E"/>
    <w:rsid w:val="00BB5FB0"/>
    <w:rsid w:val="00BB6F8B"/>
    <w:rsid w:val="00BB7F7C"/>
    <w:rsid w:val="00BC1E68"/>
    <w:rsid w:val="00BC2F7A"/>
    <w:rsid w:val="00BC3A0B"/>
    <w:rsid w:val="00BC4982"/>
    <w:rsid w:val="00BC51EC"/>
    <w:rsid w:val="00BC55F3"/>
    <w:rsid w:val="00BC5897"/>
    <w:rsid w:val="00BC6D8F"/>
    <w:rsid w:val="00BC756B"/>
    <w:rsid w:val="00BC7CBF"/>
    <w:rsid w:val="00BC7D0A"/>
    <w:rsid w:val="00BD12A8"/>
    <w:rsid w:val="00BD15C7"/>
    <w:rsid w:val="00BD27BB"/>
    <w:rsid w:val="00BD4243"/>
    <w:rsid w:val="00BD4490"/>
    <w:rsid w:val="00BD4ABB"/>
    <w:rsid w:val="00BD5A9B"/>
    <w:rsid w:val="00BD5AAF"/>
    <w:rsid w:val="00BD5F3E"/>
    <w:rsid w:val="00BD667D"/>
    <w:rsid w:val="00BD7950"/>
    <w:rsid w:val="00BE06D4"/>
    <w:rsid w:val="00BE1FA9"/>
    <w:rsid w:val="00BE2201"/>
    <w:rsid w:val="00BE2BBC"/>
    <w:rsid w:val="00BE309D"/>
    <w:rsid w:val="00BE3543"/>
    <w:rsid w:val="00BE3BD4"/>
    <w:rsid w:val="00BE58E6"/>
    <w:rsid w:val="00BE5EA1"/>
    <w:rsid w:val="00BE61AD"/>
    <w:rsid w:val="00BE6394"/>
    <w:rsid w:val="00BE6AFE"/>
    <w:rsid w:val="00BE74B5"/>
    <w:rsid w:val="00BE75EF"/>
    <w:rsid w:val="00BE7ADD"/>
    <w:rsid w:val="00BF1607"/>
    <w:rsid w:val="00BF2927"/>
    <w:rsid w:val="00BF2A6F"/>
    <w:rsid w:val="00BF4514"/>
    <w:rsid w:val="00BF46DB"/>
    <w:rsid w:val="00BF4879"/>
    <w:rsid w:val="00BF680E"/>
    <w:rsid w:val="00BF6963"/>
    <w:rsid w:val="00BF7114"/>
    <w:rsid w:val="00C00193"/>
    <w:rsid w:val="00C004D4"/>
    <w:rsid w:val="00C00761"/>
    <w:rsid w:val="00C0093B"/>
    <w:rsid w:val="00C02199"/>
    <w:rsid w:val="00C02A88"/>
    <w:rsid w:val="00C02F60"/>
    <w:rsid w:val="00C03F1F"/>
    <w:rsid w:val="00C046E5"/>
    <w:rsid w:val="00C04D89"/>
    <w:rsid w:val="00C05894"/>
    <w:rsid w:val="00C06415"/>
    <w:rsid w:val="00C07AFA"/>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8DB"/>
    <w:rsid w:val="00C23CC8"/>
    <w:rsid w:val="00C23E8A"/>
    <w:rsid w:val="00C23F1A"/>
    <w:rsid w:val="00C24E3A"/>
    <w:rsid w:val="00C263D7"/>
    <w:rsid w:val="00C26784"/>
    <w:rsid w:val="00C27D65"/>
    <w:rsid w:val="00C27D7F"/>
    <w:rsid w:val="00C30C45"/>
    <w:rsid w:val="00C31D98"/>
    <w:rsid w:val="00C3298B"/>
    <w:rsid w:val="00C33AE5"/>
    <w:rsid w:val="00C33EA0"/>
    <w:rsid w:val="00C346FB"/>
    <w:rsid w:val="00C3477C"/>
    <w:rsid w:val="00C36EF3"/>
    <w:rsid w:val="00C37E34"/>
    <w:rsid w:val="00C4090C"/>
    <w:rsid w:val="00C409E9"/>
    <w:rsid w:val="00C41076"/>
    <w:rsid w:val="00C4243B"/>
    <w:rsid w:val="00C4253E"/>
    <w:rsid w:val="00C42A3B"/>
    <w:rsid w:val="00C42D65"/>
    <w:rsid w:val="00C42F47"/>
    <w:rsid w:val="00C43060"/>
    <w:rsid w:val="00C43B22"/>
    <w:rsid w:val="00C44D43"/>
    <w:rsid w:val="00C46F47"/>
    <w:rsid w:val="00C50D72"/>
    <w:rsid w:val="00C50FE1"/>
    <w:rsid w:val="00C527E0"/>
    <w:rsid w:val="00C52FEC"/>
    <w:rsid w:val="00C53502"/>
    <w:rsid w:val="00C548AC"/>
    <w:rsid w:val="00C55302"/>
    <w:rsid w:val="00C557F3"/>
    <w:rsid w:val="00C55D3B"/>
    <w:rsid w:val="00C56999"/>
    <w:rsid w:val="00C60D20"/>
    <w:rsid w:val="00C62ED9"/>
    <w:rsid w:val="00C6408F"/>
    <w:rsid w:val="00C66A89"/>
    <w:rsid w:val="00C70251"/>
    <w:rsid w:val="00C72D1C"/>
    <w:rsid w:val="00C738D8"/>
    <w:rsid w:val="00C73EA6"/>
    <w:rsid w:val="00C754A0"/>
    <w:rsid w:val="00C75CCA"/>
    <w:rsid w:val="00C76B7B"/>
    <w:rsid w:val="00C77DC3"/>
    <w:rsid w:val="00C805E3"/>
    <w:rsid w:val="00C8091C"/>
    <w:rsid w:val="00C81E94"/>
    <w:rsid w:val="00C826DA"/>
    <w:rsid w:val="00C835F6"/>
    <w:rsid w:val="00C83729"/>
    <w:rsid w:val="00C83744"/>
    <w:rsid w:val="00C86E8E"/>
    <w:rsid w:val="00C87177"/>
    <w:rsid w:val="00C9143C"/>
    <w:rsid w:val="00C91F74"/>
    <w:rsid w:val="00C92597"/>
    <w:rsid w:val="00C92D43"/>
    <w:rsid w:val="00C9459B"/>
    <w:rsid w:val="00C94785"/>
    <w:rsid w:val="00C94B7E"/>
    <w:rsid w:val="00C94BF1"/>
    <w:rsid w:val="00C94EF9"/>
    <w:rsid w:val="00C9591B"/>
    <w:rsid w:val="00C95B89"/>
    <w:rsid w:val="00CA010D"/>
    <w:rsid w:val="00CA0ECD"/>
    <w:rsid w:val="00CA1128"/>
    <w:rsid w:val="00CA2AE4"/>
    <w:rsid w:val="00CA3093"/>
    <w:rsid w:val="00CA47F4"/>
    <w:rsid w:val="00CA5CD3"/>
    <w:rsid w:val="00CA6222"/>
    <w:rsid w:val="00CB014B"/>
    <w:rsid w:val="00CB0574"/>
    <w:rsid w:val="00CB0E70"/>
    <w:rsid w:val="00CB177A"/>
    <w:rsid w:val="00CB24B2"/>
    <w:rsid w:val="00CB32B0"/>
    <w:rsid w:val="00CB35DA"/>
    <w:rsid w:val="00CB5CF7"/>
    <w:rsid w:val="00CB61F8"/>
    <w:rsid w:val="00CC036B"/>
    <w:rsid w:val="00CC0706"/>
    <w:rsid w:val="00CC0B9D"/>
    <w:rsid w:val="00CC1C52"/>
    <w:rsid w:val="00CC1CB8"/>
    <w:rsid w:val="00CC3786"/>
    <w:rsid w:val="00CC47AF"/>
    <w:rsid w:val="00CC49D0"/>
    <w:rsid w:val="00CC4DAB"/>
    <w:rsid w:val="00CC5125"/>
    <w:rsid w:val="00CC5CDA"/>
    <w:rsid w:val="00CD1E98"/>
    <w:rsid w:val="00CD2897"/>
    <w:rsid w:val="00CD35BF"/>
    <w:rsid w:val="00CD5CCB"/>
    <w:rsid w:val="00CD5DCA"/>
    <w:rsid w:val="00CD6781"/>
    <w:rsid w:val="00CD67DC"/>
    <w:rsid w:val="00CD6F4C"/>
    <w:rsid w:val="00CE0BBB"/>
    <w:rsid w:val="00CE0BE7"/>
    <w:rsid w:val="00CE1441"/>
    <w:rsid w:val="00CE1B17"/>
    <w:rsid w:val="00CE45B6"/>
    <w:rsid w:val="00CE4C87"/>
    <w:rsid w:val="00CE4EBF"/>
    <w:rsid w:val="00CE5307"/>
    <w:rsid w:val="00CE5CE0"/>
    <w:rsid w:val="00CE6085"/>
    <w:rsid w:val="00CE63DA"/>
    <w:rsid w:val="00CE669D"/>
    <w:rsid w:val="00CE7181"/>
    <w:rsid w:val="00CE7BC9"/>
    <w:rsid w:val="00CF084D"/>
    <w:rsid w:val="00CF0867"/>
    <w:rsid w:val="00CF0A1F"/>
    <w:rsid w:val="00CF0C70"/>
    <w:rsid w:val="00CF2999"/>
    <w:rsid w:val="00CF3219"/>
    <w:rsid w:val="00CF4BEE"/>
    <w:rsid w:val="00CF508E"/>
    <w:rsid w:val="00CF6E7C"/>
    <w:rsid w:val="00CF7397"/>
    <w:rsid w:val="00CF73FB"/>
    <w:rsid w:val="00D00876"/>
    <w:rsid w:val="00D008E0"/>
    <w:rsid w:val="00D00FD7"/>
    <w:rsid w:val="00D00FF7"/>
    <w:rsid w:val="00D01132"/>
    <w:rsid w:val="00D0124E"/>
    <w:rsid w:val="00D01D3F"/>
    <w:rsid w:val="00D01EF1"/>
    <w:rsid w:val="00D03F3B"/>
    <w:rsid w:val="00D06095"/>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787"/>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C51"/>
    <w:rsid w:val="00D50064"/>
    <w:rsid w:val="00D50A75"/>
    <w:rsid w:val="00D542CE"/>
    <w:rsid w:val="00D555D0"/>
    <w:rsid w:val="00D56D61"/>
    <w:rsid w:val="00D57ECF"/>
    <w:rsid w:val="00D60264"/>
    <w:rsid w:val="00D61053"/>
    <w:rsid w:val="00D619F1"/>
    <w:rsid w:val="00D61B04"/>
    <w:rsid w:val="00D61D16"/>
    <w:rsid w:val="00D61FB4"/>
    <w:rsid w:val="00D624AD"/>
    <w:rsid w:val="00D6315B"/>
    <w:rsid w:val="00D63B28"/>
    <w:rsid w:val="00D63E53"/>
    <w:rsid w:val="00D64256"/>
    <w:rsid w:val="00D6568C"/>
    <w:rsid w:val="00D67655"/>
    <w:rsid w:val="00D676A8"/>
    <w:rsid w:val="00D70314"/>
    <w:rsid w:val="00D70532"/>
    <w:rsid w:val="00D7091E"/>
    <w:rsid w:val="00D718E6"/>
    <w:rsid w:val="00D73751"/>
    <w:rsid w:val="00D73F98"/>
    <w:rsid w:val="00D73FC4"/>
    <w:rsid w:val="00D74301"/>
    <w:rsid w:val="00D74B81"/>
    <w:rsid w:val="00D75200"/>
    <w:rsid w:val="00D761CC"/>
    <w:rsid w:val="00D771E2"/>
    <w:rsid w:val="00D77BBA"/>
    <w:rsid w:val="00D81BFD"/>
    <w:rsid w:val="00D82564"/>
    <w:rsid w:val="00D83825"/>
    <w:rsid w:val="00D8489D"/>
    <w:rsid w:val="00D84C7F"/>
    <w:rsid w:val="00D850AE"/>
    <w:rsid w:val="00D86550"/>
    <w:rsid w:val="00D902C2"/>
    <w:rsid w:val="00D90C0B"/>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68E0"/>
    <w:rsid w:val="00DA7B9C"/>
    <w:rsid w:val="00DA7E28"/>
    <w:rsid w:val="00DB0543"/>
    <w:rsid w:val="00DB06C7"/>
    <w:rsid w:val="00DB095C"/>
    <w:rsid w:val="00DB1320"/>
    <w:rsid w:val="00DB1BB3"/>
    <w:rsid w:val="00DB29B0"/>
    <w:rsid w:val="00DB2CDC"/>
    <w:rsid w:val="00DB3264"/>
    <w:rsid w:val="00DB425E"/>
    <w:rsid w:val="00DB4F7C"/>
    <w:rsid w:val="00DB62A8"/>
    <w:rsid w:val="00DB6ED2"/>
    <w:rsid w:val="00DB7548"/>
    <w:rsid w:val="00DB7587"/>
    <w:rsid w:val="00DC0C86"/>
    <w:rsid w:val="00DC20B2"/>
    <w:rsid w:val="00DC2C11"/>
    <w:rsid w:val="00DC39D6"/>
    <w:rsid w:val="00DC48C0"/>
    <w:rsid w:val="00DC5255"/>
    <w:rsid w:val="00DC536F"/>
    <w:rsid w:val="00DC544B"/>
    <w:rsid w:val="00DC5D15"/>
    <w:rsid w:val="00DC7F2A"/>
    <w:rsid w:val="00DD124E"/>
    <w:rsid w:val="00DD209D"/>
    <w:rsid w:val="00DD2465"/>
    <w:rsid w:val="00DD276B"/>
    <w:rsid w:val="00DD2876"/>
    <w:rsid w:val="00DD3255"/>
    <w:rsid w:val="00DD3F79"/>
    <w:rsid w:val="00DD4A43"/>
    <w:rsid w:val="00DD63BC"/>
    <w:rsid w:val="00DD6463"/>
    <w:rsid w:val="00DD6DA9"/>
    <w:rsid w:val="00DD6F09"/>
    <w:rsid w:val="00DD73EF"/>
    <w:rsid w:val="00DD78CE"/>
    <w:rsid w:val="00DE0AD8"/>
    <w:rsid w:val="00DE14B6"/>
    <w:rsid w:val="00DE1C47"/>
    <w:rsid w:val="00DE1C51"/>
    <w:rsid w:val="00DE29F5"/>
    <w:rsid w:val="00DE2E7A"/>
    <w:rsid w:val="00DE40B2"/>
    <w:rsid w:val="00DE40FC"/>
    <w:rsid w:val="00DE4794"/>
    <w:rsid w:val="00DE5C50"/>
    <w:rsid w:val="00DE6126"/>
    <w:rsid w:val="00DF0C53"/>
    <w:rsid w:val="00DF10C4"/>
    <w:rsid w:val="00DF1CBB"/>
    <w:rsid w:val="00DF2535"/>
    <w:rsid w:val="00DF4FF2"/>
    <w:rsid w:val="00DF5C2C"/>
    <w:rsid w:val="00DF6752"/>
    <w:rsid w:val="00E001FE"/>
    <w:rsid w:val="00E00FA5"/>
    <w:rsid w:val="00E011A0"/>
    <w:rsid w:val="00E01F9B"/>
    <w:rsid w:val="00E03640"/>
    <w:rsid w:val="00E03C4E"/>
    <w:rsid w:val="00E04A1F"/>
    <w:rsid w:val="00E04AE2"/>
    <w:rsid w:val="00E04B06"/>
    <w:rsid w:val="00E04C5E"/>
    <w:rsid w:val="00E0588A"/>
    <w:rsid w:val="00E05C12"/>
    <w:rsid w:val="00E05FE1"/>
    <w:rsid w:val="00E06917"/>
    <w:rsid w:val="00E074CF"/>
    <w:rsid w:val="00E1003E"/>
    <w:rsid w:val="00E13F86"/>
    <w:rsid w:val="00E141DE"/>
    <w:rsid w:val="00E142F3"/>
    <w:rsid w:val="00E15908"/>
    <w:rsid w:val="00E15CB6"/>
    <w:rsid w:val="00E16DF0"/>
    <w:rsid w:val="00E17102"/>
    <w:rsid w:val="00E17594"/>
    <w:rsid w:val="00E2018C"/>
    <w:rsid w:val="00E20475"/>
    <w:rsid w:val="00E20B59"/>
    <w:rsid w:val="00E21171"/>
    <w:rsid w:val="00E211CD"/>
    <w:rsid w:val="00E230A5"/>
    <w:rsid w:val="00E24512"/>
    <w:rsid w:val="00E25304"/>
    <w:rsid w:val="00E27FE3"/>
    <w:rsid w:val="00E31052"/>
    <w:rsid w:val="00E31190"/>
    <w:rsid w:val="00E312A2"/>
    <w:rsid w:val="00E330AF"/>
    <w:rsid w:val="00E337FB"/>
    <w:rsid w:val="00E34169"/>
    <w:rsid w:val="00E34492"/>
    <w:rsid w:val="00E34A3B"/>
    <w:rsid w:val="00E350BB"/>
    <w:rsid w:val="00E357CC"/>
    <w:rsid w:val="00E36285"/>
    <w:rsid w:val="00E36627"/>
    <w:rsid w:val="00E41542"/>
    <w:rsid w:val="00E435EE"/>
    <w:rsid w:val="00E4386B"/>
    <w:rsid w:val="00E43E20"/>
    <w:rsid w:val="00E454B8"/>
    <w:rsid w:val="00E4599A"/>
    <w:rsid w:val="00E468DF"/>
    <w:rsid w:val="00E47169"/>
    <w:rsid w:val="00E47627"/>
    <w:rsid w:val="00E47824"/>
    <w:rsid w:val="00E51D63"/>
    <w:rsid w:val="00E5244B"/>
    <w:rsid w:val="00E5369E"/>
    <w:rsid w:val="00E55503"/>
    <w:rsid w:val="00E55911"/>
    <w:rsid w:val="00E566D1"/>
    <w:rsid w:val="00E56B08"/>
    <w:rsid w:val="00E57B63"/>
    <w:rsid w:val="00E600CD"/>
    <w:rsid w:val="00E60498"/>
    <w:rsid w:val="00E6177C"/>
    <w:rsid w:val="00E6236C"/>
    <w:rsid w:val="00E632E5"/>
    <w:rsid w:val="00E63910"/>
    <w:rsid w:val="00E643F2"/>
    <w:rsid w:val="00E6581F"/>
    <w:rsid w:val="00E662A1"/>
    <w:rsid w:val="00E668AB"/>
    <w:rsid w:val="00E66C82"/>
    <w:rsid w:val="00E66CCB"/>
    <w:rsid w:val="00E66D6C"/>
    <w:rsid w:val="00E67369"/>
    <w:rsid w:val="00E67C15"/>
    <w:rsid w:val="00E70CB9"/>
    <w:rsid w:val="00E7181A"/>
    <w:rsid w:val="00E738E6"/>
    <w:rsid w:val="00E7542B"/>
    <w:rsid w:val="00E7664B"/>
    <w:rsid w:val="00E77306"/>
    <w:rsid w:val="00E77875"/>
    <w:rsid w:val="00E77C23"/>
    <w:rsid w:val="00E80D6B"/>
    <w:rsid w:val="00E812F3"/>
    <w:rsid w:val="00E815F8"/>
    <w:rsid w:val="00E81DAC"/>
    <w:rsid w:val="00E81FCB"/>
    <w:rsid w:val="00E82963"/>
    <w:rsid w:val="00E83076"/>
    <w:rsid w:val="00E833C3"/>
    <w:rsid w:val="00E83AF8"/>
    <w:rsid w:val="00E84D3D"/>
    <w:rsid w:val="00E860D4"/>
    <w:rsid w:val="00E86D01"/>
    <w:rsid w:val="00E86F0A"/>
    <w:rsid w:val="00E87798"/>
    <w:rsid w:val="00E9030E"/>
    <w:rsid w:val="00E90395"/>
    <w:rsid w:val="00E9146D"/>
    <w:rsid w:val="00E917E5"/>
    <w:rsid w:val="00E919ED"/>
    <w:rsid w:val="00E92608"/>
    <w:rsid w:val="00E92FEE"/>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677F"/>
    <w:rsid w:val="00EA7A8E"/>
    <w:rsid w:val="00EA7C8C"/>
    <w:rsid w:val="00EB1CE8"/>
    <w:rsid w:val="00EB57C3"/>
    <w:rsid w:val="00EB5D30"/>
    <w:rsid w:val="00EB7D30"/>
    <w:rsid w:val="00EC0A2D"/>
    <w:rsid w:val="00EC1D4E"/>
    <w:rsid w:val="00EC396F"/>
    <w:rsid w:val="00EC4212"/>
    <w:rsid w:val="00EC4ACC"/>
    <w:rsid w:val="00EC4F9A"/>
    <w:rsid w:val="00ED0B43"/>
    <w:rsid w:val="00ED0D7E"/>
    <w:rsid w:val="00ED115D"/>
    <w:rsid w:val="00ED13C4"/>
    <w:rsid w:val="00ED1A47"/>
    <w:rsid w:val="00ED3333"/>
    <w:rsid w:val="00ED39AC"/>
    <w:rsid w:val="00ED44C2"/>
    <w:rsid w:val="00ED4F1B"/>
    <w:rsid w:val="00EE2D08"/>
    <w:rsid w:val="00EE474B"/>
    <w:rsid w:val="00EE533C"/>
    <w:rsid w:val="00EE6D23"/>
    <w:rsid w:val="00EF008E"/>
    <w:rsid w:val="00EF0508"/>
    <w:rsid w:val="00EF2505"/>
    <w:rsid w:val="00EF4879"/>
    <w:rsid w:val="00EF495E"/>
    <w:rsid w:val="00EF59F0"/>
    <w:rsid w:val="00EF5A56"/>
    <w:rsid w:val="00EF5EA7"/>
    <w:rsid w:val="00EF6E62"/>
    <w:rsid w:val="00F00935"/>
    <w:rsid w:val="00F00B5D"/>
    <w:rsid w:val="00F028C8"/>
    <w:rsid w:val="00F062FF"/>
    <w:rsid w:val="00F100A9"/>
    <w:rsid w:val="00F102EE"/>
    <w:rsid w:val="00F10485"/>
    <w:rsid w:val="00F10F00"/>
    <w:rsid w:val="00F11F8D"/>
    <w:rsid w:val="00F138D8"/>
    <w:rsid w:val="00F14237"/>
    <w:rsid w:val="00F14B2E"/>
    <w:rsid w:val="00F14E6F"/>
    <w:rsid w:val="00F15763"/>
    <w:rsid w:val="00F171AE"/>
    <w:rsid w:val="00F172E1"/>
    <w:rsid w:val="00F17487"/>
    <w:rsid w:val="00F2008F"/>
    <w:rsid w:val="00F21400"/>
    <w:rsid w:val="00F240CE"/>
    <w:rsid w:val="00F24479"/>
    <w:rsid w:val="00F24993"/>
    <w:rsid w:val="00F27130"/>
    <w:rsid w:val="00F301CE"/>
    <w:rsid w:val="00F30A46"/>
    <w:rsid w:val="00F31162"/>
    <w:rsid w:val="00F3298E"/>
    <w:rsid w:val="00F333C5"/>
    <w:rsid w:val="00F33A1C"/>
    <w:rsid w:val="00F368C5"/>
    <w:rsid w:val="00F40724"/>
    <w:rsid w:val="00F409E3"/>
    <w:rsid w:val="00F413F6"/>
    <w:rsid w:val="00F420BB"/>
    <w:rsid w:val="00F42A30"/>
    <w:rsid w:val="00F432DA"/>
    <w:rsid w:val="00F45F41"/>
    <w:rsid w:val="00F47AF1"/>
    <w:rsid w:val="00F47CC2"/>
    <w:rsid w:val="00F502A0"/>
    <w:rsid w:val="00F512B8"/>
    <w:rsid w:val="00F519B8"/>
    <w:rsid w:val="00F51AB3"/>
    <w:rsid w:val="00F51B66"/>
    <w:rsid w:val="00F521A6"/>
    <w:rsid w:val="00F53A71"/>
    <w:rsid w:val="00F53E89"/>
    <w:rsid w:val="00F54692"/>
    <w:rsid w:val="00F5496D"/>
    <w:rsid w:val="00F57F8A"/>
    <w:rsid w:val="00F6058E"/>
    <w:rsid w:val="00F611C4"/>
    <w:rsid w:val="00F62014"/>
    <w:rsid w:val="00F6278B"/>
    <w:rsid w:val="00F63BCD"/>
    <w:rsid w:val="00F63EC8"/>
    <w:rsid w:val="00F63F24"/>
    <w:rsid w:val="00F640EE"/>
    <w:rsid w:val="00F659B7"/>
    <w:rsid w:val="00F65E7F"/>
    <w:rsid w:val="00F660DD"/>
    <w:rsid w:val="00F6796D"/>
    <w:rsid w:val="00F67CD1"/>
    <w:rsid w:val="00F70324"/>
    <w:rsid w:val="00F70929"/>
    <w:rsid w:val="00F7161A"/>
    <w:rsid w:val="00F71E4A"/>
    <w:rsid w:val="00F72108"/>
    <w:rsid w:val="00F7256D"/>
    <w:rsid w:val="00F731A9"/>
    <w:rsid w:val="00F7337C"/>
    <w:rsid w:val="00F73E4A"/>
    <w:rsid w:val="00F7427F"/>
    <w:rsid w:val="00F74D54"/>
    <w:rsid w:val="00F74E65"/>
    <w:rsid w:val="00F75FCA"/>
    <w:rsid w:val="00F77496"/>
    <w:rsid w:val="00F77EB7"/>
    <w:rsid w:val="00F800A0"/>
    <w:rsid w:val="00F80849"/>
    <w:rsid w:val="00F828C1"/>
    <w:rsid w:val="00F829CD"/>
    <w:rsid w:val="00F82ACD"/>
    <w:rsid w:val="00F82DFA"/>
    <w:rsid w:val="00F83128"/>
    <w:rsid w:val="00F842D2"/>
    <w:rsid w:val="00F843AC"/>
    <w:rsid w:val="00F84FB3"/>
    <w:rsid w:val="00F87A5E"/>
    <w:rsid w:val="00F908F1"/>
    <w:rsid w:val="00F9214F"/>
    <w:rsid w:val="00F93255"/>
    <w:rsid w:val="00F94111"/>
    <w:rsid w:val="00F949CA"/>
    <w:rsid w:val="00F95BA5"/>
    <w:rsid w:val="00F95FF1"/>
    <w:rsid w:val="00F972E3"/>
    <w:rsid w:val="00F974FC"/>
    <w:rsid w:val="00F9759A"/>
    <w:rsid w:val="00FA0C34"/>
    <w:rsid w:val="00FA0D04"/>
    <w:rsid w:val="00FA1DA3"/>
    <w:rsid w:val="00FA1DA7"/>
    <w:rsid w:val="00FA3407"/>
    <w:rsid w:val="00FA4155"/>
    <w:rsid w:val="00FA4B2B"/>
    <w:rsid w:val="00FA4EAA"/>
    <w:rsid w:val="00FA50C1"/>
    <w:rsid w:val="00FA55AA"/>
    <w:rsid w:val="00FA5AFA"/>
    <w:rsid w:val="00FA69E0"/>
    <w:rsid w:val="00FA792F"/>
    <w:rsid w:val="00FA7AC9"/>
    <w:rsid w:val="00FB0097"/>
    <w:rsid w:val="00FB00C1"/>
    <w:rsid w:val="00FB02D2"/>
    <w:rsid w:val="00FB2FD4"/>
    <w:rsid w:val="00FB399C"/>
    <w:rsid w:val="00FB3DB4"/>
    <w:rsid w:val="00FB5378"/>
    <w:rsid w:val="00FB5AD1"/>
    <w:rsid w:val="00FC04D2"/>
    <w:rsid w:val="00FC0915"/>
    <w:rsid w:val="00FC1018"/>
    <w:rsid w:val="00FC1CDF"/>
    <w:rsid w:val="00FC2EFC"/>
    <w:rsid w:val="00FC3762"/>
    <w:rsid w:val="00FC3B73"/>
    <w:rsid w:val="00FC3B7C"/>
    <w:rsid w:val="00FC538D"/>
    <w:rsid w:val="00FC5D5B"/>
    <w:rsid w:val="00FC604C"/>
    <w:rsid w:val="00FD0048"/>
    <w:rsid w:val="00FD1693"/>
    <w:rsid w:val="00FD2434"/>
    <w:rsid w:val="00FD4266"/>
    <w:rsid w:val="00FD54A9"/>
    <w:rsid w:val="00FD5F47"/>
    <w:rsid w:val="00FD6B21"/>
    <w:rsid w:val="00FD7BD0"/>
    <w:rsid w:val="00FE0430"/>
    <w:rsid w:val="00FE04C8"/>
    <w:rsid w:val="00FE1794"/>
    <w:rsid w:val="00FE2A75"/>
    <w:rsid w:val="00FE2FEE"/>
    <w:rsid w:val="00FE31A7"/>
    <w:rsid w:val="00FE3943"/>
    <w:rsid w:val="00FE3AFD"/>
    <w:rsid w:val="00FE4884"/>
    <w:rsid w:val="00FE5A39"/>
    <w:rsid w:val="00FE636C"/>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Hyperlink" w:uiPriority="0"/>
    <w:lsdException w:name="Strong" w:locked="1" w:semiHidden="0"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sz w:val="22"/>
      <w:szCs w:val="22"/>
    </w:rPr>
  </w:style>
  <w:style w:type="paragraph" w:styleId="1">
    <w:name w:val="heading 1"/>
    <w:basedOn w:val="a"/>
    <w:link w:val="10"/>
    <w:uiPriority w:val="99"/>
    <w:qFormat/>
    <w:rsid w:val="00E97751"/>
    <w:pPr>
      <w:spacing w:before="100" w:beforeAutospacing="1" w:after="100" w:afterAutospacing="1" w:line="240" w:lineRule="auto"/>
      <w:outlineLvl w:val="0"/>
    </w:pPr>
    <w:rPr>
      <w:b/>
      <w:bCs/>
      <w:kern w:val="36"/>
      <w:sz w:val="48"/>
      <w:szCs w:val="48"/>
    </w:rPr>
  </w:style>
  <w:style w:type="paragraph" w:styleId="2">
    <w:name w:val="heading 2"/>
    <w:basedOn w:val="a"/>
    <w:link w:val="20"/>
    <w:qFormat/>
    <w:locked/>
    <w:rsid w:val="0012278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12278E"/>
    <w:pPr>
      <w:keepNext/>
      <w:overflowPunct w:val="0"/>
      <w:autoSpaceDE w:val="0"/>
      <w:autoSpaceDN w:val="0"/>
      <w:adjustRightInd w:val="0"/>
      <w:spacing w:before="240" w:after="60" w:line="240" w:lineRule="auto"/>
      <w:outlineLvl w:val="2"/>
    </w:pPr>
    <w:rPr>
      <w:rFonts w:ascii="Cambria" w:hAnsi="Cambria" w:cs="Times New Roman"/>
      <w:b/>
      <w:bCs/>
      <w:sz w:val="26"/>
      <w:szCs w:val="26"/>
    </w:rPr>
  </w:style>
  <w:style w:type="paragraph" w:styleId="4">
    <w:name w:val="heading 4"/>
    <w:basedOn w:val="a"/>
    <w:link w:val="40"/>
    <w:uiPriority w:val="9"/>
    <w:qFormat/>
    <w:locked/>
    <w:rsid w:val="0012278E"/>
    <w:pPr>
      <w:spacing w:before="100" w:beforeAutospacing="1" w:after="100" w:afterAutospacing="1" w:line="240" w:lineRule="auto"/>
      <w:outlineLvl w:val="3"/>
    </w:pPr>
    <w:rPr>
      <w:rFonts w:ascii="Times New Roman" w:hAnsi="Times New Roman" w:cs="Times New Roman"/>
      <w:b/>
      <w:bCs/>
      <w:sz w:val="24"/>
      <w:szCs w:val="24"/>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paragraph" w:styleId="9">
    <w:name w:val="heading 9"/>
    <w:basedOn w:val="a"/>
    <w:next w:val="a"/>
    <w:link w:val="90"/>
    <w:qFormat/>
    <w:locked/>
    <w:rsid w:val="0012278E"/>
    <w:pPr>
      <w:overflowPunct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link w:val="6"/>
    <w:uiPriority w:val="99"/>
    <w:semiHidden/>
    <w:locked/>
    <w:rsid w:val="00C27D7F"/>
    <w:rPr>
      <w:rFonts w:ascii="Cambria" w:hAnsi="Cambria" w:cs="Cambria"/>
      <w:i/>
      <w:iCs/>
      <w:color w:val="243F60"/>
    </w:rPr>
  </w:style>
  <w:style w:type="paragraph" w:styleId="a3">
    <w:name w:val="Balloon Text"/>
    <w:basedOn w:val="a"/>
    <w:link w:val="a4"/>
    <w:uiPriority w:val="99"/>
    <w:semiHidden/>
    <w:rsid w:val="00E211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sz w:val="22"/>
      <w:szCs w:val="22"/>
      <w:lang w:eastAsia="en-US"/>
    </w:rPr>
  </w:style>
  <w:style w:type="paragraph" w:customStyle="1" w:styleId="Default">
    <w:name w:val="Default"/>
    <w:rsid w:val="00FE3943"/>
    <w:pPr>
      <w:autoSpaceDE w:val="0"/>
      <w:autoSpaceDN w:val="0"/>
      <w:adjustRightInd w:val="0"/>
    </w:pPr>
    <w:rPr>
      <w:rFonts w:cs="Calibri"/>
      <w:color w:val="000000"/>
      <w:sz w:val="24"/>
      <w:szCs w:val="24"/>
    </w:rPr>
  </w:style>
  <w:style w:type="paragraph" w:styleId="a7">
    <w:name w:val="Subtitle"/>
    <w:basedOn w:val="a"/>
    <w:link w:val="a8"/>
    <w:uiPriority w:val="99"/>
    <w:qFormat/>
    <w:rsid w:val="00D44370"/>
    <w:pPr>
      <w:spacing w:after="0" w:line="240" w:lineRule="auto"/>
    </w:pPr>
    <w:rPr>
      <w:b/>
      <w:bCs/>
      <w:i/>
      <w:iCs/>
      <w:sz w:val="28"/>
      <w:szCs w:val="28"/>
    </w:rPr>
  </w:style>
  <w:style w:type="character" w:customStyle="1" w:styleId="a8">
    <w:name w:val="Подзаголовок Знак"/>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sz w:val="24"/>
      <w:szCs w:val="24"/>
    </w:rPr>
  </w:style>
  <w:style w:type="character" w:customStyle="1" w:styleId="ac">
    <w:name w:val="Основной текст с отступом Знак"/>
    <w:link w:val="ab"/>
    <w:uiPriority w:val="99"/>
    <w:locked/>
    <w:rsid w:val="00046028"/>
    <w:rPr>
      <w:rFonts w:ascii="Times New Roman" w:hAnsi="Times New Roman" w:cs="Times New Roman"/>
      <w:sz w:val="24"/>
      <w:szCs w:val="24"/>
    </w:rPr>
  </w:style>
  <w:style w:type="paragraph" w:styleId="ad">
    <w:name w:val="Body Text"/>
    <w:basedOn w:val="a"/>
    <w:link w:val="ae"/>
    <w:rsid w:val="002D6B38"/>
    <w:pPr>
      <w:spacing w:after="120"/>
    </w:pPr>
  </w:style>
  <w:style w:type="character" w:customStyle="1" w:styleId="ae">
    <w:name w:val="Основной текст Знак"/>
    <w:basedOn w:val="a0"/>
    <w:link w:val="ad"/>
    <w:locked/>
    <w:rsid w:val="002D6B38"/>
  </w:style>
  <w:style w:type="table" w:styleId="af">
    <w:name w:val="Table Grid"/>
    <w:basedOn w:val="a1"/>
    <w:uiPriority w:val="59"/>
    <w:rsid w:val="000F2E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kern w:val="1"/>
      <w:sz w:val="24"/>
      <w:szCs w:val="24"/>
      <w:lang w:eastAsia="hi-IN" w:bidi="hi-IN"/>
    </w:rPr>
  </w:style>
  <w:style w:type="character" w:customStyle="1" w:styleId="WW8Num2z1">
    <w:name w:val="WW8Num2z1"/>
    <w:uiPriority w:val="99"/>
    <w:rsid w:val="00421FE0"/>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275941"/>
    <w:pPr>
      <w:spacing w:before="100" w:beforeAutospacing="1" w:after="100" w:afterAutospacing="1" w:line="240" w:lineRule="auto"/>
    </w:pPr>
    <w:rPr>
      <w:sz w:val="24"/>
      <w:szCs w:val="24"/>
    </w:rPr>
  </w:style>
  <w:style w:type="paragraph" w:styleId="af4">
    <w:name w:val="Title"/>
    <w:basedOn w:val="a"/>
    <w:link w:val="af5"/>
    <w:qFormat/>
    <w:rsid w:val="00E211CD"/>
    <w:pPr>
      <w:spacing w:after="0" w:line="240" w:lineRule="auto"/>
      <w:jc w:val="center"/>
    </w:pPr>
    <w:rPr>
      <w:b/>
      <w:bCs/>
      <w:sz w:val="28"/>
      <w:szCs w:val="28"/>
      <w:u w:val="single"/>
    </w:rPr>
  </w:style>
  <w:style w:type="character" w:customStyle="1" w:styleId="af5">
    <w:name w:val="Название Знак"/>
    <w:link w:val="af4"/>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link w:val="af7"/>
    <w:qFormat/>
    <w:rsid w:val="00E337FB"/>
    <w:pPr>
      <w:ind w:left="720"/>
    </w:pPr>
  </w:style>
  <w:style w:type="character" w:customStyle="1" w:styleId="a6">
    <w:name w:val="Без интервала Знак"/>
    <w:link w:val="a5"/>
    <w:uiPriority w:val="99"/>
    <w:locked/>
    <w:rsid w:val="00096885"/>
    <w:rPr>
      <w:sz w:val="22"/>
      <w:szCs w:val="22"/>
      <w:lang w:eastAsia="en-US"/>
    </w:rPr>
  </w:style>
  <w:style w:type="paragraph" w:customStyle="1" w:styleId="13">
    <w:name w:val="Абзац списка1"/>
    <w:basedOn w:val="a"/>
    <w:uiPriority w:val="99"/>
    <w:rsid w:val="001E4E4D"/>
    <w:pPr>
      <w:spacing w:after="0" w:line="240" w:lineRule="auto"/>
      <w:ind w:left="720"/>
    </w:pPr>
    <w:rPr>
      <w:sz w:val="28"/>
      <w:szCs w:val="28"/>
    </w:rPr>
  </w:style>
  <w:style w:type="character" w:styleId="af8">
    <w:name w:val="Emphasis"/>
    <w:uiPriority w:val="20"/>
    <w:qFormat/>
    <w:rsid w:val="00C94B7E"/>
    <w:rPr>
      <w:i/>
      <w:iCs/>
    </w:rPr>
  </w:style>
  <w:style w:type="paragraph" w:customStyle="1" w:styleId="af9">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0DD1"/>
    <w:pPr>
      <w:widowControl w:val="0"/>
      <w:autoSpaceDE w:val="0"/>
      <w:autoSpaceDN w:val="0"/>
      <w:adjustRightInd w:val="0"/>
    </w:pPr>
    <w:rPr>
      <w:rFonts w:ascii="Arial" w:hAnsi="Arial" w:cs="Arial"/>
      <w:b/>
      <w:bCs/>
    </w:rPr>
  </w:style>
  <w:style w:type="paragraph" w:customStyle="1" w:styleId="14">
    <w:name w:val="Без интервала1"/>
    <w:link w:val="NoSpacingChar"/>
    <w:rsid w:val="00AE29F7"/>
    <w:pPr>
      <w:suppressAutoHyphens/>
    </w:pPr>
    <w:rPr>
      <w:rFonts w:cs="Calibri"/>
      <w:sz w:val="22"/>
      <w:szCs w:val="22"/>
      <w:lang w:eastAsia="ar-SA"/>
    </w:rPr>
  </w:style>
  <w:style w:type="paragraph" w:styleId="afa">
    <w:name w:val="List Bullet"/>
    <w:basedOn w:val="a"/>
    <w:uiPriority w:val="99"/>
    <w:rsid w:val="00AE29F7"/>
    <w:pPr>
      <w:tabs>
        <w:tab w:val="num" w:pos="360"/>
      </w:tabs>
      <w:spacing w:after="0" w:line="240" w:lineRule="auto"/>
      <w:ind w:left="360" w:hanging="360"/>
    </w:pPr>
    <w:rPr>
      <w:sz w:val="24"/>
      <w:szCs w:val="24"/>
    </w:rPr>
  </w:style>
  <w:style w:type="paragraph" w:customStyle="1" w:styleId="21">
    <w:name w:val="Абзац списка2"/>
    <w:basedOn w:val="a"/>
    <w:uiPriority w:val="99"/>
    <w:rsid w:val="003A3389"/>
    <w:pPr>
      <w:ind w:left="720"/>
    </w:pPr>
  </w:style>
  <w:style w:type="paragraph" w:styleId="afb">
    <w:name w:val="Plain Text"/>
    <w:basedOn w:val="a"/>
    <w:link w:val="afc"/>
    <w:rsid w:val="00F828C1"/>
    <w:pPr>
      <w:spacing w:after="0" w:line="240" w:lineRule="auto"/>
    </w:pPr>
    <w:rPr>
      <w:rFonts w:ascii="Courier New" w:hAnsi="Courier New" w:cs="Courier New"/>
      <w:sz w:val="20"/>
      <w:szCs w:val="20"/>
    </w:rPr>
  </w:style>
  <w:style w:type="character" w:customStyle="1" w:styleId="afc">
    <w:name w:val="Текст Знак"/>
    <w:link w:val="afb"/>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d">
    <w:name w:val="Цифры таблицы"/>
    <w:uiPriority w:val="99"/>
    <w:rsid w:val="008B7616"/>
    <w:pPr>
      <w:ind w:right="113"/>
      <w:jc w:val="right"/>
    </w:pPr>
    <w:rPr>
      <w:rFonts w:ascii="Arial" w:hAnsi="Arial" w:cs="Arial"/>
      <w:sz w:val="24"/>
      <w:szCs w:val="24"/>
    </w:rPr>
  </w:style>
  <w:style w:type="paragraph" w:customStyle="1" w:styleId="afe">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f">
    <w:name w:val="Таблица"/>
    <w:link w:val="aff0"/>
    <w:uiPriority w:val="99"/>
    <w:rsid w:val="00E86D01"/>
    <w:pPr>
      <w:spacing w:before="120" w:after="200" w:line="204" w:lineRule="auto"/>
    </w:pPr>
    <w:rPr>
      <w:rFonts w:ascii="Arial" w:hAnsi="Arial" w:cs="Arial"/>
      <w:sz w:val="22"/>
      <w:szCs w:val="22"/>
    </w:rPr>
  </w:style>
  <w:style w:type="character" w:customStyle="1" w:styleId="aff0">
    <w:name w:val="Таблица Знак"/>
    <w:link w:val="aff"/>
    <w:uiPriority w:val="99"/>
    <w:locked/>
    <w:rsid w:val="00E86D01"/>
    <w:rPr>
      <w:rFonts w:ascii="Arial" w:hAnsi="Arial" w:cs="Arial"/>
      <w:sz w:val="22"/>
      <w:szCs w:val="22"/>
      <w:lang w:val="ru-RU" w:eastAsia="ru-RU"/>
    </w:rPr>
  </w:style>
  <w:style w:type="character" w:styleId="aff1">
    <w:name w:val="Hyperlink"/>
    <w:rsid w:val="00990016"/>
    <w:rPr>
      <w:color w:val="0000FF"/>
      <w:u w:val="single"/>
    </w:rPr>
  </w:style>
  <w:style w:type="paragraph" w:styleId="22">
    <w:name w:val="Body Text 2"/>
    <w:basedOn w:val="a"/>
    <w:link w:val="23"/>
    <w:uiPriority w:val="99"/>
    <w:semiHidden/>
    <w:rsid w:val="00D63B28"/>
    <w:pPr>
      <w:spacing w:after="120" w:line="480" w:lineRule="auto"/>
    </w:pPr>
  </w:style>
  <w:style w:type="character" w:customStyle="1" w:styleId="23">
    <w:name w:val="Основной текст 2 Знак"/>
    <w:basedOn w:val="a0"/>
    <w:link w:val="22"/>
    <w:uiPriority w:val="99"/>
    <w:locked/>
    <w:rsid w:val="00D63B28"/>
  </w:style>
  <w:style w:type="paragraph" w:styleId="aff2">
    <w:name w:val="header"/>
    <w:basedOn w:val="a"/>
    <w:link w:val="aff3"/>
    <w:uiPriority w:val="99"/>
    <w:rsid w:val="00EA2378"/>
    <w:pPr>
      <w:tabs>
        <w:tab w:val="center" w:pos="4677"/>
        <w:tab w:val="right" w:pos="9355"/>
      </w:tabs>
    </w:pPr>
  </w:style>
  <w:style w:type="character" w:customStyle="1" w:styleId="aff3">
    <w:name w:val="Верхний колонтитул Знак"/>
    <w:basedOn w:val="a0"/>
    <w:link w:val="aff2"/>
    <w:uiPriority w:val="99"/>
    <w:locked/>
    <w:rsid w:val="008D4238"/>
  </w:style>
  <w:style w:type="character" w:styleId="aff4">
    <w:name w:val="page number"/>
    <w:basedOn w:val="a0"/>
    <w:uiPriority w:val="99"/>
    <w:rsid w:val="00EA2378"/>
  </w:style>
  <w:style w:type="paragraph" w:customStyle="1" w:styleId="31">
    <w:name w:val="Абзац списка3"/>
    <w:basedOn w:val="a"/>
    <w:uiPriority w:val="99"/>
    <w:rsid w:val="00BA5888"/>
    <w:pPr>
      <w:spacing w:after="0" w:line="240" w:lineRule="auto"/>
      <w:ind w:left="720"/>
    </w:pPr>
    <w:rPr>
      <w:rFonts w:cs="Times New Roman"/>
      <w:sz w:val="24"/>
      <w:szCs w:val="24"/>
    </w:rPr>
  </w:style>
  <w:style w:type="paragraph" w:styleId="32">
    <w:name w:val="Body Text Indent 3"/>
    <w:basedOn w:val="a"/>
    <w:link w:val="33"/>
    <w:uiPriority w:val="99"/>
    <w:semiHidden/>
    <w:rsid w:val="00DF1CBB"/>
    <w:pPr>
      <w:spacing w:after="120"/>
      <w:ind w:left="283"/>
    </w:pPr>
    <w:rPr>
      <w:sz w:val="16"/>
      <w:szCs w:val="16"/>
    </w:rPr>
  </w:style>
  <w:style w:type="character" w:customStyle="1" w:styleId="33">
    <w:name w:val="Основной текст с отступом 3 Знак"/>
    <w:link w:val="32"/>
    <w:uiPriority w:val="99"/>
    <w:semiHidden/>
    <w:locked/>
    <w:rsid w:val="00DF1CBB"/>
    <w:rPr>
      <w:sz w:val="16"/>
      <w:szCs w:val="16"/>
    </w:rPr>
  </w:style>
  <w:style w:type="character" w:customStyle="1" w:styleId="24">
    <w:name w:val="Основной текст (2)_"/>
    <w:link w:val="25"/>
    <w:locked/>
    <w:rsid w:val="002F37F7"/>
    <w:rPr>
      <w:b/>
      <w:bCs/>
      <w:i/>
      <w:iCs/>
      <w:spacing w:val="1"/>
      <w:sz w:val="26"/>
      <w:szCs w:val="26"/>
    </w:rPr>
  </w:style>
  <w:style w:type="character" w:customStyle="1" w:styleId="aff5">
    <w:name w:val="Основной текст_"/>
    <w:link w:val="26"/>
    <w:uiPriority w:val="99"/>
    <w:rsid w:val="002F37F7"/>
    <w:rPr>
      <w:spacing w:val="5"/>
      <w:sz w:val="25"/>
      <w:szCs w:val="25"/>
    </w:rPr>
  </w:style>
  <w:style w:type="paragraph" w:customStyle="1" w:styleId="25">
    <w:name w:val="Основной текст (2)"/>
    <w:basedOn w:val="a"/>
    <w:link w:val="24"/>
    <w:rsid w:val="002F37F7"/>
    <w:pPr>
      <w:widowControl w:val="0"/>
      <w:shd w:val="clear" w:color="auto" w:fill="FFFFFF"/>
      <w:spacing w:after="360" w:line="240" w:lineRule="atLeast"/>
    </w:pPr>
    <w:rPr>
      <w:rFonts w:cs="Times New Roman"/>
      <w:b/>
      <w:bCs/>
      <w:i/>
      <w:iCs/>
      <w:noProof/>
      <w:spacing w:val="1"/>
      <w:sz w:val="26"/>
      <w:szCs w:val="26"/>
    </w:rPr>
  </w:style>
  <w:style w:type="character" w:customStyle="1" w:styleId="0pt">
    <w:name w:val="Основной текст + Интервал 0 pt"/>
    <w:uiPriority w:val="99"/>
    <w:rsid w:val="009662A6"/>
    <w:rPr>
      <w:rFonts w:ascii="Times New Roman" w:hAnsi="Times New Roman" w:cs="Times New Roman"/>
      <w:spacing w:val="4"/>
      <w:sz w:val="25"/>
      <w:szCs w:val="25"/>
      <w:u w:val="none"/>
    </w:rPr>
  </w:style>
  <w:style w:type="character" w:customStyle="1" w:styleId="news-title">
    <w:name w:val="news-title"/>
    <w:rsid w:val="00781581"/>
  </w:style>
  <w:style w:type="character" w:customStyle="1" w:styleId="af7">
    <w:name w:val="Абзац списка Знак"/>
    <w:link w:val="af6"/>
    <w:locked/>
    <w:rsid w:val="00D63E53"/>
    <w:rPr>
      <w:rFonts w:cs="Calibri"/>
    </w:rPr>
  </w:style>
  <w:style w:type="paragraph" w:customStyle="1" w:styleId="15">
    <w:name w:val="Обычный1"/>
    <w:rsid w:val="00D63E53"/>
    <w:pPr>
      <w:spacing w:after="200" w:line="276" w:lineRule="auto"/>
    </w:pPr>
    <w:rPr>
      <w:rFonts w:eastAsia="Calibri" w:cs="Calibri"/>
      <w:sz w:val="22"/>
      <w:szCs w:val="22"/>
    </w:rPr>
  </w:style>
  <w:style w:type="paragraph" w:customStyle="1" w:styleId="41">
    <w:name w:val="Абзац списка4"/>
    <w:basedOn w:val="a"/>
    <w:rsid w:val="00D63E53"/>
    <w:pPr>
      <w:ind w:left="720"/>
      <w:contextualSpacing/>
    </w:pPr>
    <w:rPr>
      <w:rFonts w:cs="Times New Roman"/>
      <w:lang w:eastAsia="en-US"/>
    </w:rPr>
  </w:style>
  <w:style w:type="paragraph" w:styleId="aff6">
    <w:name w:val="caption"/>
    <w:basedOn w:val="a"/>
    <w:next w:val="a"/>
    <w:uiPriority w:val="35"/>
    <w:unhideWhenUsed/>
    <w:qFormat/>
    <w:locked/>
    <w:rsid w:val="00D63E53"/>
    <w:pPr>
      <w:spacing w:line="240" w:lineRule="auto"/>
    </w:pPr>
    <w:rPr>
      <w:rFonts w:eastAsia="SimSun" w:cs="Times New Roman"/>
      <w:b/>
      <w:bCs/>
      <w:color w:val="4F81BD"/>
      <w:sz w:val="18"/>
      <w:szCs w:val="18"/>
    </w:rPr>
  </w:style>
  <w:style w:type="paragraph" w:customStyle="1" w:styleId="27">
    <w:name w:val="Обычный (веб)2"/>
    <w:basedOn w:val="a"/>
    <w:rsid w:val="00D63E53"/>
    <w:pPr>
      <w:suppressAutoHyphens/>
      <w:spacing w:before="28" w:after="28" w:line="240" w:lineRule="auto"/>
    </w:pPr>
    <w:rPr>
      <w:rFonts w:ascii="Arial" w:hAnsi="Arial" w:cs="Mangal"/>
      <w:kern w:val="1"/>
      <w:sz w:val="24"/>
      <w:szCs w:val="24"/>
      <w:lang w:eastAsia="hi-IN" w:bidi="hi-IN"/>
    </w:rPr>
  </w:style>
  <w:style w:type="character" w:customStyle="1" w:styleId="34">
    <w:name w:val="Основной текст (3)_"/>
    <w:link w:val="35"/>
    <w:locked/>
    <w:rsid w:val="00AD4C3C"/>
    <w:rPr>
      <w:rFonts w:ascii="Times New Roman" w:hAnsi="Times New Roman"/>
      <w:b/>
      <w:bCs/>
      <w:i/>
      <w:iCs/>
      <w:sz w:val="28"/>
      <w:szCs w:val="28"/>
      <w:shd w:val="clear" w:color="auto" w:fill="FFFFFF"/>
    </w:rPr>
  </w:style>
  <w:style w:type="paragraph" w:customStyle="1" w:styleId="35">
    <w:name w:val="Основной текст (3)"/>
    <w:basedOn w:val="a"/>
    <w:link w:val="34"/>
    <w:rsid w:val="00AD4C3C"/>
    <w:pPr>
      <w:widowControl w:val="0"/>
      <w:shd w:val="clear" w:color="auto" w:fill="FFFFFF"/>
      <w:spacing w:after="420" w:line="0" w:lineRule="atLeast"/>
    </w:pPr>
    <w:rPr>
      <w:rFonts w:ascii="Times New Roman" w:hAnsi="Times New Roman" w:cs="Times New Roman"/>
      <w:b/>
      <w:bCs/>
      <w:i/>
      <w:iCs/>
      <w:sz w:val="28"/>
      <w:szCs w:val="28"/>
    </w:rPr>
  </w:style>
  <w:style w:type="paragraph" w:customStyle="1" w:styleId="ConsPlusNormal">
    <w:name w:val="ConsPlusNormal"/>
    <w:rsid w:val="00115DA3"/>
    <w:pPr>
      <w:widowControl w:val="0"/>
      <w:autoSpaceDE w:val="0"/>
      <w:autoSpaceDN w:val="0"/>
      <w:adjustRightInd w:val="0"/>
      <w:ind w:firstLine="720"/>
    </w:pPr>
    <w:rPr>
      <w:rFonts w:ascii="Times New Roman" w:hAnsi="Times New Roman"/>
      <w:sz w:val="28"/>
      <w:szCs w:val="28"/>
    </w:rPr>
  </w:style>
  <w:style w:type="character" w:customStyle="1" w:styleId="20">
    <w:name w:val="Заголовок 2 Знак"/>
    <w:basedOn w:val="a0"/>
    <w:link w:val="2"/>
    <w:rsid w:val="0012278E"/>
    <w:rPr>
      <w:rFonts w:ascii="Times New Roman" w:hAnsi="Times New Roman"/>
      <w:b/>
      <w:bCs/>
      <w:sz w:val="36"/>
      <w:szCs w:val="36"/>
    </w:rPr>
  </w:style>
  <w:style w:type="character" w:customStyle="1" w:styleId="30">
    <w:name w:val="Заголовок 3 Знак"/>
    <w:basedOn w:val="a0"/>
    <w:link w:val="3"/>
    <w:rsid w:val="0012278E"/>
    <w:rPr>
      <w:rFonts w:ascii="Cambria" w:hAnsi="Cambria"/>
      <w:b/>
      <w:bCs/>
      <w:sz w:val="26"/>
      <w:szCs w:val="26"/>
    </w:rPr>
  </w:style>
  <w:style w:type="character" w:customStyle="1" w:styleId="40">
    <w:name w:val="Заголовок 4 Знак"/>
    <w:basedOn w:val="a0"/>
    <w:link w:val="4"/>
    <w:uiPriority w:val="9"/>
    <w:rsid w:val="0012278E"/>
    <w:rPr>
      <w:rFonts w:ascii="Times New Roman" w:hAnsi="Times New Roman"/>
      <w:b/>
      <w:bCs/>
      <w:sz w:val="24"/>
      <w:szCs w:val="24"/>
    </w:rPr>
  </w:style>
  <w:style w:type="character" w:customStyle="1" w:styleId="90">
    <w:name w:val="Заголовок 9 Знак"/>
    <w:basedOn w:val="a0"/>
    <w:link w:val="9"/>
    <w:rsid w:val="0012278E"/>
    <w:rPr>
      <w:rFonts w:ascii="Arial" w:hAnsi="Arial" w:cs="Arial"/>
      <w:sz w:val="22"/>
      <w:szCs w:val="22"/>
    </w:rPr>
  </w:style>
  <w:style w:type="paragraph" w:customStyle="1" w:styleId="26">
    <w:name w:val="Основной текст2"/>
    <w:basedOn w:val="a"/>
    <w:link w:val="aff5"/>
    <w:uiPriority w:val="99"/>
    <w:rsid w:val="0012278E"/>
    <w:pPr>
      <w:widowControl w:val="0"/>
      <w:shd w:val="clear" w:color="auto" w:fill="FFFFFF"/>
      <w:spacing w:before="240" w:after="0" w:line="413" w:lineRule="exact"/>
      <w:ind w:hanging="600"/>
      <w:jc w:val="both"/>
    </w:pPr>
    <w:rPr>
      <w:rFonts w:cs="Times New Roman"/>
      <w:spacing w:val="5"/>
      <w:sz w:val="25"/>
      <w:szCs w:val="25"/>
    </w:rPr>
  </w:style>
  <w:style w:type="paragraph" w:customStyle="1" w:styleId="Style1">
    <w:name w:val="Style1"/>
    <w:basedOn w:val="a"/>
    <w:rsid w:val="001227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rsid w:val="0012278E"/>
    <w:rPr>
      <w:rFonts w:ascii="Times New Roman" w:hAnsi="Times New Roman" w:cs="Times New Roman"/>
      <w:sz w:val="38"/>
      <w:szCs w:val="38"/>
    </w:rPr>
  </w:style>
  <w:style w:type="paragraph" w:customStyle="1" w:styleId="p3">
    <w:name w:val="p3"/>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14"/>
    <w:locked/>
    <w:rsid w:val="0012278E"/>
    <w:rPr>
      <w:rFonts w:cs="Calibri"/>
      <w:sz w:val="22"/>
      <w:szCs w:val="22"/>
      <w:lang w:eastAsia="ar-SA"/>
    </w:rPr>
  </w:style>
  <w:style w:type="paragraph" w:customStyle="1" w:styleId="5">
    <w:name w:val="Абзац списка5"/>
    <w:basedOn w:val="a"/>
    <w:rsid w:val="0012278E"/>
    <w:pPr>
      <w:ind w:left="720"/>
      <w:contextualSpacing/>
    </w:pPr>
    <w:rPr>
      <w:rFonts w:cs="Times New Roman"/>
      <w:lang w:eastAsia="en-US"/>
    </w:rPr>
  </w:style>
  <w:style w:type="paragraph" w:customStyle="1" w:styleId="28">
    <w:name w:val="Без интервала2"/>
    <w:rsid w:val="0012278E"/>
    <w:pPr>
      <w:suppressAutoHyphens/>
    </w:pPr>
    <w:rPr>
      <w:rFonts w:cs="Calibri"/>
      <w:kern w:val="1"/>
      <w:sz w:val="22"/>
      <w:szCs w:val="22"/>
      <w:lang w:eastAsia="ar-SA"/>
    </w:rPr>
  </w:style>
  <w:style w:type="table" w:customStyle="1" w:styleId="16">
    <w:name w:val="Сетка таблицы1"/>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6768">
      <w:bodyDiv w:val="1"/>
      <w:marLeft w:val="0"/>
      <w:marRight w:val="0"/>
      <w:marTop w:val="0"/>
      <w:marBottom w:val="0"/>
      <w:divBdr>
        <w:top w:val="none" w:sz="0" w:space="0" w:color="auto"/>
        <w:left w:val="none" w:sz="0" w:space="0" w:color="auto"/>
        <w:bottom w:val="none" w:sz="0" w:space="0" w:color="auto"/>
        <w:right w:val="none" w:sz="0" w:space="0" w:color="auto"/>
      </w:divBdr>
    </w:div>
    <w:div w:id="1154755552">
      <w:bodyDiv w:val="1"/>
      <w:marLeft w:val="0"/>
      <w:marRight w:val="0"/>
      <w:marTop w:val="0"/>
      <w:marBottom w:val="0"/>
      <w:divBdr>
        <w:top w:val="none" w:sz="0" w:space="0" w:color="auto"/>
        <w:left w:val="none" w:sz="0" w:space="0" w:color="auto"/>
        <w:bottom w:val="none" w:sz="0" w:space="0" w:color="auto"/>
        <w:right w:val="none" w:sz="0" w:space="0" w:color="auto"/>
      </w:divBdr>
    </w:div>
    <w:div w:id="1304040518">
      <w:marLeft w:val="0"/>
      <w:marRight w:val="0"/>
      <w:marTop w:val="0"/>
      <w:marBottom w:val="0"/>
      <w:divBdr>
        <w:top w:val="none" w:sz="0" w:space="0" w:color="auto"/>
        <w:left w:val="none" w:sz="0" w:space="0" w:color="auto"/>
        <w:bottom w:val="none" w:sz="0" w:space="0" w:color="auto"/>
        <w:right w:val="none" w:sz="0" w:space="0" w:color="auto"/>
      </w:divBdr>
    </w:div>
    <w:div w:id="1304040519">
      <w:marLeft w:val="0"/>
      <w:marRight w:val="0"/>
      <w:marTop w:val="0"/>
      <w:marBottom w:val="0"/>
      <w:divBdr>
        <w:top w:val="none" w:sz="0" w:space="0" w:color="auto"/>
        <w:left w:val="none" w:sz="0" w:space="0" w:color="auto"/>
        <w:bottom w:val="none" w:sz="0" w:space="0" w:color="auto"/>
        <w:right w:val="none" w:sz="0" w:space="0" w:color="auto"/>
      </w:divBdr>
    </w:div>
    <w:div w:id="1304040520">
      <w:marLeft w:val="0"/>
      <w:marRight w:val="0"/>
      <w:marTop w:val="0"/>
      <w:marBottom w:val="0"/>
      <w:divBdr>
        <w:top w:val="none" w:sz="0" w:space="0" w:color="auto"/>
        <w:left w:val="none" w:sz="0" w:space="0" w:color="auto"/>
        <w:bottom w:val="none" w:sz="0" w:space="0" w:color="auto"/>
        <w:right w:val="none" w:sz="0" w:space="0" w:color="auto"/>
      </w:divBdr>
    </w:div>
    <w:div w:id="1304040521">
      <w:marLeft w:val="0"/>
      <w:marRight w:val="0"/>
      <w:marTop w:val="0"/>
      <w:marBottom w:val="0"/>
      <w:divBdr>
        <w:top w:val="none" w:sz="0" w:space="0" w:color="auto"/>
        <w:left w:val="none" w:sz="0" w:space="0" w:color="auto"/>
        <w:bottom w:val="none" w:sz="0" w:space="0" w:color="auto"/>
        <w:right w:val="none" w:sz="0" w:space="0" w:color="auto"/>
      </w:divBdr>
    </w:div>
    <w:div w:id="1304040522">
      <w:marLeft w:val="0"/>
      <w:marRight w:val="0"/>
      <w:marTop w:val="0"/>
      <w:marBottom w:val="0"/>
      <w:divBdr>
        <w:top w:val="none" w:sz="0" w:space="0" w:color="auto"/>
        <w:left w:val="none" w:sz="0" w:space="0" w:color="auto"/>
        <w:bottom w:val="none" w:sz="0" w:space="0" w:color="auto"/>
        <w:right w:val="none" w:sz="0" w:space="0" w:color="auto"/>
      </w:divBdr>
    </w:div>
    <w:div w:id="1304040523">
      <w:marLeft w:val="0"/>
      <w:marRight w:val="0"/>
      <w:marTop w:val="0"/>
      <w:marBottom w:val="0"/>
      <w:divBdr>
        <w:top w:val="none" w:sz="0" w:space="0" w:color="auto"/>
        <w:left w:val="none" w:sz="0" w:space="0" w:color="auto"/>
        <w:bottom w:val="none" w:sz="0" w:space="0" w:color="auto"/>
        <w:right w:val="none" w:sz="0" w:space="0" w:color="auto"/>
      </w:divBdr>
    </w:div>
    <w:div w:id="1304040524">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04040526">
      <w:marLeft w:val="0"/>
      <w:marRight w:val="0"/>
      <w:marTop w:val="0"/>
      <w:marBottom w:val="0"/>
      <w:divBdr>
        <w:top w:val="none" w:sz="0" w:space="0" w:color="auto"/>
        <w:left w:val="none" w:sz="0" w:space="0" w:color="auto"/>
        <w:bottom w:val="none" w:sz="0" w:space="0" w:color="auto"/>
        <w:right w:val="none" w:sz="0" w:space="0" w:color="auto"/>
      </w:divBdr>
    </w:div>
    <w:div w:id="1304040527">
      <w:marLeft w:val="0"/>
      <w:marRight w:val="0"/>
      <w:marTop w:val="0"/>
      <w:marBottom w:val="0"/>
      <w:divBdr>
        <w:top w:val="none" w:sz="0" w:space="0" w:color="auto"/>
        <w:left w:val="none" w:sz="0" w:space="0" w:color="auto"/>
        <w:bottom w:val="none" w:sz="0" w:space="0" w:color="auto"/>
        <w:right w:val="none" w:sz="0" w:space="0" w:color="auto"/>
      </w:divBdr>
    </w:div>
    <w:div w:id="1304040528">
      <w:marLeft w:val="0"/>
      <w:marRight w:val="0"/>
      <w:marTop w:val="0"/>
      <w:marBottom w:val="0"/>
      <w:divBdr>
        <w:top w:val="none" w:sz="0" w:space="0" w:color="auto"/>
        <w:left w:val="none" w:sz="0" w:space="0" w:color="auto"/>
        <w:bottom w:val="none" w:sz="0" w:space="0" w:color="auto"/>
        <w:right w:val="none" w:sz="0" w:space="0" w:color="auto"/>
      </w:divBdr>
    </w:div>
    <w:div w:id="1304040529">
      <w:marLeft w:val="0"/>
      <w:marRight w:val="0"/>
      <w:marTop w:val="0"/>
      <w:marBottom w:val="0"/>
      <w:divBdr>
        <w:top w:val="none" w:sz="0" w:space="0" w:color="auto"/>
        <w:left w:val="none" w:sz="0" w:space="0" w:color="auto"/>
        <w:bottom w:val="none" w:sz="0" w:space="0" w:color="auto"/>
        <w:right w:val="none" w:sz="0" w:space="0" w:color="auto"/>
      </w:divBdr>
    </w:div>
    <w:div w:id="1304040530">
      <w:marLeft w:val="0"/>
      <w:marRight w:val="0"/>
      <w:marTop w:val="0"/>
      <w:marBottom w:val="0"/>
      <w:divBdr>
        <w:top w:val="none" w:sz="0" w:space="0" w:color="auto"/>
        <w:left w:val="none" w:sz="0" w:space="0" w:color="auto"/>
        <w:bottom w:val="none" w:sz="0" w:space="0" w:color="auto"/>
        <w:right w:val="none" w:sz="0" w:space="0" w:color="auto"/>
      </w:divBdr>
    </w:div>
    <w:div w:id="1304040531">
      <w:marLeft w:val="0"/>
      <w:marRight w:val="0"/>
      <w:marTop w:val="0"/>
      <w:marBottom w:val="0"/>
      <w:divBdr>
        <w:top w:val="none" w:sz="0" w:space="0" w:color="auto"/>
        <w:left w:val="none" w:sz="0" w:space="0" w:color="auto"/>
        <w:bottom w:val="none" w:sz="0" w:space="0" w:color="auto"/>
        <w:right w:val="none" w:sz="0" w:space="0" w:color="auto"/>
      </w:divBdr>
    </w:div>
    <w:div w:id="1304040532">
      <w:marLeft w:val="0"/>
      <w:marRight w:val="0"/>
      <w:marTop w:val="0"/>
      <w:marBottom w:val="0"/>
      <w:divBdr>
        <w:top w:val="none" w:sz="0" w:space="0" w:color="auto"/>
        <w:left w:val="none" w:sz="0" w:space="0" w:color="auto"/>
        <w:bottom w:val="none" w:sz="0" w:space="0" w:color="auto"/>
        <w:right w:val="none" w:sz="0" w:space="0" w:color="auto"/>
      </w:divBdr>
    </w:div>
    <w:div w:id="1304040533">
      <w:marLeft w:val="0"/>
      <w:marRight w:val="0"/>
      <w:marTop w:val="0"/>
      <w:marBottom w:val="0"/>
      <w:divBdr>
        <w:top w:val="none" w:sz="0" w:space="0" w:color="auto"/>
        <w:left w:val="none" w:sz="0" w:space="0" w:color="auto"/>
        <w:bottom w:val="none" w:sz="0" w:space="0" w:color="auto"/>
        <w:right w:val="none" w:sz="0" w:space="0" w:color="auto"/>
      </w:divBdr>
    </w:div>
    <w:div w:id="1304040534">
      <w:marLeft w:val="0"/>
      <w:marRight w:val="0"/>
      <w:marTop w:val="0"/>
      <w:marBottom w:val="0"/>
      <w:divBdr>
        <w:top w:val="none" w:sz="0" w:space="0" w:color="auto"/>
        <w:left w:val="none" w:sz="0" w:space="0" w:color="auto"/>
        <w:bottom w:val="none" w:sz="0" w:space="0" w:color="auto"/>
        <w:right w:val="none" w:sz="0" w:space="0" w:color="auto"/>
      </w:divBdr>
    </w:div>
    <w:div w:id="1304040535">
      <w:marLeft w:val="0"/>
      <w:marRight w:val="0"/>
      <w:marTop w:val="0"/>
      <w:marBottom w:val="0"/>
      <w:divBdr>
        <w:top w:val="none" w:sz="0" w:space="0" w:color="auto"/>
        <w:left w:val="none" w:sz="0" w:space="0" w:color="auto"/>
        <w:bottom w:val="none" w:sz="0" w:space="0" w:color="auto"/>
        <w:right w:val="none" w:sz="0" w:space="0" w:color="auto"/>
      </w:divBdr>
    </w:div>
    <w:div w:id="1304040536">
      <w:marLeft w:val="0"/>
      <w:marRight w:val="0"/>
      <w:marTop w:val="0"/>
      <w:marBottom w:val="0"/>
      <w:divBdr>
        <w:top w:val="none" w:sz="0" w:space="0" w:color="auto"/>
        <w:left w:val="none" w:sz="0" w:space="0" w:color="auto"/>
        <w:bottom w:val="none" w:sz="0" w:space="0" w:color="auto"/>
        <w:right w:val="none" w:sz="0" w:space="0" w:color="auto"/>
      </w:divBdr>
    </w:div>
    <w:div w:id="1304040537">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04040539">
      <w:marLeft w:val="0"/>
      <w:marRight w:val="0"/>
      <w:marTop w:val="0"/>
      <w:marBottom w:val="0"/>
      <w:divBdr>
        <w:top w:val="none" w:sz="0" w:space="0" w:color="auto"/>
        <w:left w:val="none" w:sz="0" w:space="0" w:color="auto"/>
        <w:bottom w:val="none" w:sz="0" w:space="0" w:color="auto"/>
        <w:right w:val="none" w:sz="0" w:space="0" w:color="auto"/>
      </w:divBdr>
    </w:div>
    <w:div w:id="1304040540">
      <w:marLeft w:val="0"/>
      <w:marRight w:val="0"/>
      <w:marTop w:val="0"/>
      <w:marBottom w:val="0"/>
      <w:divBdr>
        <w:top w:val="none" w:sz="0" w:space="0" w:color="auto"/>
        <w:left w:val="none" w:sz="0" w:space="0" w:color="auto"/>
        <w:bottom w:val="none" w:sz="0" w:space="0" w:color="auto"/>
        <w:right w:val="none" w:sz="0" w:space="0" w:color="auto"/>
      </w:divBdr>
    </w:div>
    <w:div w:id="1304040541">
      <w:marLeft w:val="0"/>
      <w:marRight w:val="0"/>
      <w:marTop w:val="0"/>
      <w:marBottom w:val="0"/>
      <w:divBdr>
        <w:top w:val="none" w:sz="0" w:space="0" w:color="auto"/>
        <w:left w:val="none" w:sz="0" w:space="0" w:color="auto"/>
        <w:bottom w:val="none" w:sz="0" w:space="0" w:color="auto"/>
        <w:right w:val="none" w:sz="0" w:space="0" w:color="auto"/>
      </w:divBdr>
    </w:div>
    <w:div w:id="1304040542">
      <w:marLeft w:val="0"/>
      <w:marRight w:val="0"/>
      <w:marTop w:val="0"/>
      <w:marBottom w:val="0"/>
      <w:divBdr>
        <w:top w:val="none" w:sz="0" w:space="0" w:color="auto"/>
        <w:left w:val="none" w:sz="0" w:space="0" w:color="auto"/>
        <w:bottom w:val="none" w:sz="0" w:space="0" w:color="auto"/>
        <w:right w:val="none" w:sz="0" w:space="0" w:color="auto"/>
      </w:divBdr>
    </w:div>
    <w:div w:id="1304040543">
      <w:marLeft w:val="0"/>
      <w:marRight w:val="0"/>
      <w:marTop w:val="0"/>
      <w:marBottom w:val="0"/>
      <w:divBdr>
        <w:top w:val="none" w:sz="0" w:space="0" w:color="auto"/>
        <w:left w:val="none" w:sz="0" w:space="0" w:color="auto"/>
        <w:bottom w:val="none" w:sz="0" w:space="0" w:color="auto"/>
        <w:right w:val="none" w:sz="0" w:space="0" w:color="auto"/>
      </w:divBdr>
    </w:div>
    <w:div w:id="1304040544">
      <w:marLeft w:val="0"/>
      <w:marRight w:val="0"/>
      <w:marTop w:val="0"/>
      <w:marBottom w:val="0"/>
      <w:divBdr>
        <w:top w:val="none" w:sz="0" w:space="0" w:color="auto"/>
        <w:left w:val="none" w:sz="0" w:space="0" w:color="auto"/>
        <w:bottom w:val="none" w:sz="0" w:space="0" w:color="auto"/>
        <w:right w:val="none" w:sz="0" w:space="0" w:color="auto"/>
      </w:divBdr>
    </w:div>
    <w:div w:id="1304040545">
      <w:marLeft w:val="0"/>
      <w:marRight w:val="0"/>
      <w:marTop w:val="0"/>
      <w:marBottom w:val="0"/>
      <w:divBdr>
        <w:top w:val="none" w:sz="0" w:space="0" w:color="auto"/>
        <w:left w:val="none" w:sz="0" w:space="0" w:color="auto"/>
        <w:bottom w:val="none" w:sz="0" w:space="0" w:color="auto"/>
        <w:right w:val="none" w:sz="0" w:space="0" w:color="auto"/>
      </w:divBdr>
    </w:div>
    <w:div w:id="1304040546">
      <w:marLeft w:val="0"/>
      <w:marRight w:val="0"/>
      <w:marTop w:val="0"/>
      <w:marBottom w:val="0"/>
      <w:divBdr>
        <w:top w:val="none" w:sz="0" w:space="0" w:color="auto"/>
        <w:left w:val="none" w:sz="0" w:space="0" w:color="auto"/>
        <w:bottom w:val="none" w:sz="0" w:space="0" w:color="auto"/>
        <w:right w:val="none" w:sz="0" w:space="0" w:color="auto"/>
      </w:divBdr>
    </w:div>
    <w:div w:id="1304040547">
      <w:marLeft w:val="0"/>
      <w:marRight w:val="0"/>
      <w:marTop w:val="0"/>
      <w:marBottom w:val="0"/>
      <w:divBdr>
        <w:top w:val="none" w:sz="0" w:space="0" w:color="auto"/>
        <w:left w:val="none" w:sz="0" w:space="0" w:color="auto"/>
        <w:bottom w:val="none" w:sz="0" w:space="0" w:color="auto"/>
        <w:right w:val="none" w:sz="0" w:space="0" w:color="auto"/>
      </w:divBdr>
    </w:div>
    <w:div w:id="1304040548">
      <w:marLeft w:val="0"/>
      <w:marRight w:val="0"/>
      <w:marTop w:val="0"/>
      <w:marBottom w:val="0"/>
      <w:divBdr>
        <w:top w:val="none" w:sz="0" w:space="0" w:color="auto"/>
        <w:left w:val="none" w:sz="0" w:space="0" w:color="auto"/>
        <w:bottom w:val="none" w:sz="0" w:space="0" w:color="auto"/>
        <w:right w:val="none" w:sz="0" w:space="0" w:color="auto"/>
      </w:divBdr>
    </w:div>
    <w:div w:id="1304040549">
      <w:marLeft w:val="0"/>
      <w:marRight w:val="0"/>
      <w:marTop w:val="0"/>
      <w:marBottom w:val="0"/>
      <w:divBdr>
        <w:top w:val="none" w:sz="0" w:space="0" w:color="auto"/>
        <w:left w:val="none" w:sz="0" w:space="0" w:color="auto"/>
        <w:bottom w:val="none" w:sz="0" w:space="0" w:color="auto"/>
        <w:right w:val="none" w:sz="0" w:space="0" w:color="auto"/>
      </w:divBdr>
    </w:div>
    <w:div w:id="1304040550">
      <w:marLeft w:val="0"/>
      <w:marRight w:val="0"/>
      <w:marTop w:val="0"/>
      <w:marBottom w:val="0"/>
      <w:divBdr>
        <w:top w:val="none" w:sz="0" w:space="0" w:color="auto"/>
        <w:left w:val="none" w:sz="0" w:space="0" w:color="auto"/>
        <w:bottom w:val="none" w:sz="0" w:space="0" w:color="auto"/>
        <w:right w:val="none" w:sz="0" w:space="0" w:color="auto"/>
      </w:divBdr>
    </w:div>
    <w:div w:id="1304040551">
      <w:marLeft w:val="0"/>
      <w:marRight w:val="0"/>
      <w:marTop w:val="0"/>
      <w:marBottom w:val="0"/>
      <w:divBdr>
        <w:top w:val="none" w:sz="0" w:space="0" w:color="auto"/>
        <w:left w:val="none" w:sz="0" w:space="0" w:color="auto"/>
        <w:bottom w:val="none" w:sz="0" w:space="0" w:color="auto"/>
        <w:right w:val="none" w:sz="0" w:space="0" w:color="auto"/>
      </w:divBdr>
    </w:div>
    <w:div w:id="1304040552">
      <w:marLeft w:val="0"/>
      <w:marRight w:val="0"/>
      <w:marTop w:val="0"/>
      <w:marBottom w:val="0"/>
      <w:divBdr>
        <w:top w:val="none" w:sz="0" w:space="0" w:color="auto"/>
        <w:left w:val="none" w:sz="0" w:space="0" w:color="auto"/>
        <w:bottom w:val="none" w:sz="0" w:space="0" w:color="auto"/>
        <w:right w:val="none" w:sz="0" w:space="0" w:color="auto"/>
      </w:divBdr>
    </w:div>
    <w:div w:id="1304040553">
      <w:marLeft w:val="0"/>
      <w:marRight w:val="0"/>
      <w:marTop w:val="0"/>
      <w:marBottom w:val="0"/>
      <w:divBdr>
        <w:top w:val="none" w:sz="0" w:space="0" w:color="auto"/>
        <w:left w:val="none" w:sz="0" w:space="0" w:color="auto"/>
        <w:bottom w:val="none" w:sz="0" w:space="0" w:color="auto"/>
        <w:right w:val="none" w:sz="0" w:space="0" w:color="auto"/>
      </w:divBdr>
    </w:div>
    <w:div w:id="1304040554">
      <w:marLeft w:val="0"/>
      <w:marRight w:val="0"/>
      <w:marTop w:val="0"/>
      <w:marBottom w:val="0"/>
      <w:divBdr>
        <w:top w:val="none" w:sz="0" w:space="0" w:color="auto"/>
        <w:left w:val="none" w:sz="0" w:space="0" w:color="auto"/>
        <w:bottom w:val="none" w:sz="0" w:space="0" w:color="auto"/>
        <w:right w:val="none" w:sz="0" w:space="0" w:color="auto"/>
      </w:divBdr>
    </w:div>
    <w:div w:id="1304040555">
      <w:marLeft w:val="0"/>
      <w:marRight w:val="0"/>
      <w:marTop w:val="0"/>
      <w:marBottom w:val="0"/>
      <w:divBdr>
        <w:top w:val="none" w:sz="0" w:space="0" w:color="auto"/>
        <w:left w:val="none" w:sz="0" w:space="0" w:color="auto"/>
        <w:bottom w:val="none" w:sz="0" w:space="0" w:color="auto"/>
        <w:right w:val="none" w:sz="0" w:space="0" w:color="auto"/>
      </w:divBdr>
    </w:div>
    <w:div w:id="2051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3286-0178-4C42-9724-3F75AC5C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28</Pages>
  <Words>9963</Words>
  <Characters>56793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66623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Duma</cp:lastModifiedBy>
  <cp:revision>19</cp:revision>
  <cp:lastPrinted>2021-06-02T12:25:00Z</cp:lastPrinted>
  <dcterms:created xsi:type="dcterms:W3CDTF">2021-04-22T12:05:00Z</dcterms:created>
  <dcterms:modified xsi:type="dcterms:W3CDTF">2022-04-19T09:23:00Z</dcterms:modified>
</cp:coreProperties>
</file>