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9" w:rsidRDefault="00DA4E69" w:rsidP="00DA4E69"/>
    <w:p w:rsidR="001E6348" w:rsidRDefault="001E6348" w:rsidP="001E634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48" w:rsidRDefault="001E6348" w:rsidP="001E6348">
      <w:pPr>
        <w:rPr>
          <w:b/>
          <w:sz w:val="28"/>
        </w:rPr>
      </w:pPr>
    </w:p>
    <w:p w:rsidR="001E6348" w:rsidRDefault="001E6348" w:rsidP="001E6348">
      <w:pPr>
        <w:rPr>
          <w:b/>
          <w:sz w:val="28"/>
        </w:rPr>
      </w:pPr>
    </w:p>
    <w:p w:rsidR="001E6348" w:rsidRPr="002A65E8" w:rsidRDefault="001E6348" w:rsidP="001E6348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1E6348" w:rsidRPr="006F6136" w:rsidRDefault="001E6348" w:rsidP="001E6348">
      <w:pPr>
        <w:rPr>
          <w:b/>
          <w:sz w:val="28"/>
          <w:szCs w:val="28"/>
        </w:rPr>
      </w:pPr>
    </w:p>
    <w:p w:rsidR="001E6348" w:rsidRPr="006F6136" w:rsidRDefault="001E6348" w:rsidP="001E6348">
      <w:pPr>
        <w:jc w:val="center"/>
        <w:rPr>
          <w:b/>
          <w:sz w:val="28"/>
          <w:szCs w:val="28"/>
        </w:rPr>
      </w:pPr>
    </w:p>
    <w:p w:rsidR="001E6348" w:rsidRDefault="001E6348" w:rsidP="001E6348">
      <w:pPr>
        <w:pStyle w:val="1"/>
      </w:pPr>
      <w:r>
        <w:t>Р А С П О Р Я Ж Е Н И Е</w:t>
      </w:r>
    </w:p>
    <w:p w:rsidR="001E6348" w:rsidRDefault="001E6348" w:rsidP="001E6348"/>
    <w:p w:rsidR="001E6348" w:rsidRPr="004404B2" w:rsidRDefault="001E6348" w:rsidP="001E6348"/>
    <w:p w:rsidR="001E6348" w:rsidRDefault="001E6348" w:rsidP="001E6348">
      <w:pPr>
        <w:jc w:val="both"/>
      </w:pPr>
      <w:r>
        <w:t xml:space="preserve">От  </w:t>
      </w:r>
      <w:r>
        <w:rPr>
          <w:u w:val="single"/>
        </w:rPr>
        <w:t>22.12</w:t>
      </w:r>
      <w:r w:rsidRPr="006F5D80">
        <w:rPr>
          <w:u w:val="single"/>
        </w:rPr>
        <w:t>.202</w:t>
      </w:r>
      <w:r>
        <w:rPr>
          <w:u w:val="single"/>
        </w:rPr>
        <w:t>2</w:t>
      </w:r>
      <w:r>
        <w:t xml:space="preserve">  № </w:t>
      </w:r>
      <w:r>
        <w:rPr>
          <w:u w:val="single"/>
        </w:rPr>
        <w:t>496</w:t>
      </w:r>
      <w:r w:rsidRPr="006F5D80">
        <w:rPr>
          <w:u w:val="single"/>
        </w:rPr>
        <w:t>-р</w:t>
      </w:r>
    </w:p>
    <w:p w:rsidR="00DA4E69" w:rsidRDefault="00DA4E69" w:rsidP="001E6348">
      <w:pPr>
        <w:jc w:val="center"/>
      </w:pPr>
    </w:p>
    <w:p w:rsidR="00DA4E69" w:rsidRDefault="00DA4E69" w:rsidP="00DA4E69"/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Об утверждении плана проведения проверок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по соблюдению трудового законодательства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и иных нормативных правовых актов,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содержащих нормы трудового права,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в муниципальных организациях и учреждениях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муниципального образования «Краснинский район»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Смоленской области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 xml:space="preserve">В соответствии со </w:t>
      </w:r>
      <w:hyperlink r:id="rId7" w:history="1">
        <w:r w:rsidRPr="00071E31">
          <w:rPr>
            <w:sz w:val="28"/>
            <w:szCs w:val="28"/>
          </w:rPr>
          <w:t>статьей 353</w:t>
        </w:r>
      </w:hyperlink>
      <w:r w:rsidRPr="00071E31">
        <w:rPr>
          <w:sz w:val="28"/>
          <w:szCs w:val="28"/>
        </w:rPr>
        <w:t>.1 Трудового кодекса Российской Федерации, законом Смоленской области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постановлениями Администрация муниципального образования «Краснинский район» Смоленской области от 13.02.2020 № 62 «О ведомственном контроле за соблюдением трудового законодательства и иных нормативных правовых актов, содержащих нормытрудового права»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«Краснинский район» Смоленской области от 16.11.2021 № 465)</w:t>
      </w:r>
      <w:r w:rsidRPr="00071E31">
        <w:rPr>
          <w:sz w:val="28"/>
          <w:szCs w:val="28"/>
        </w:rPr>
        <w:t>, от 17.12.2020 № 547 «Об утверждении перечня должностных лиц, уполномоченных на проведение проверок по соблюдению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«Краснинский район» Смоленской области</w:t>
      </w:r>
      <w:r>
        <w:rPr>
          <w:sz w:val="28"/>
          <w:szCs w:val="28"/>
        </w:rPr>
        <w:t>»</w:t>
      </w:r>
      <w:r w:rsidRPr="00071E31">
        <w:rPr>
          <w:sz w:val="28"/>
          <w:szCs w:val="28"/>
        </w:rPr>
        <w:t xml:space="preserve">, в целях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район» Смоленской области  </w:t>
      </w:r>
      <w:r w:rsidR="00181F58">
        <w:rPr>
          <w:sz w:val="28"/>
          <w:szCs w:val="28"/>
        </w:rPr>
        <w:t>в 2023</w:t>
      </w:r>
      <w:r w:rsidRPr="00071E31">
        <w:rPr>
          <w:sz w:val="28"/>
          <w:szCs w:val="28"/>
        </w:rPr>
        <w:t xml:space="preserve"> году: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lastRenderedPageBreak/>
        <w:tab/>
        <w:t>1. Утвердить план проведения проверок по соблюдению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</w:t>
      </w:r>
      <w:r w:rsidR="00181F58">
        <w:rPr>
          <w:sz w:val="28"/>
          <w:szCs w:val="28"/>
        </w:rPr>
        <w:t>» Смоленской области в 2023</w:t>
      </w:r>
      <w:r w:rsidRPr="00071E31">
        <w:rPr>
          <w:sz w:val="28"/>
          <w:szCs w:val="28"/>
        </w:rPr>
        <w:t xml:space="preserve"> году согласно приложению.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>2. Данное распоряжение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DA4E69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>Глава муниципального образования</w:t>
      </w: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«Краснинский район» </w:t>
      </w:r>
    </w:p>
    <w:p w:rsidR="00DA4E69" w:rsidRPr="00071E31" w:rsidRDefault="00DA4E69" w:rsidP="00DA4E69">
      <w:pPr>
        <w:jc w:val="both"/>
        <w:rPr>
          <w:b/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Смоленской области  </w:t>
      </w:r>
      <w:r w:rsidRPr="00071E31">
        <w:rPr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  <w:t xml:space="preserve">                                    С.В. Архипенков</w:t>
      </w:r>
    </w:p>
    <w:p w:rsidR="00DA4E69" w:rsidRPr="00071E31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Приложение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к распоряжению Администрации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муниципального образования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«Краснинский район» 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Смоленской области </w:t>
      </w:r>
    </w:p>
    <w:p w:rsidR="00DA4E69" w:rsidRPr="00DD3AA0" w:rsidRDefault="00DA4E69" w:rsidP="00DA4E69">
      <w:pPr>
        <w:jc w:val="right"/>
        <w:rPr>
          <w:sz w:val="26"/>
          <w:szCs w:val="26"/>
          <w:u w:val="single"/>
        </w:rPr>
      </w:pPr>
      <w:r w:rsidRPr="00756B53">
        <w:rPr>
          <w:sz w:val="26"/>
          <w:szCs w:val="26"/>
        </w:rPr>
        <w:t xml:space="preserve">от  </w:t>
      </w:r>
      <w:r w:rsidR="00DD3AA0">
        <w:rPr>
          <w:sz w:val="26"/>
          <w:szCs w:val="26"/>
          <w:u w:val="single"/>
        </w:rPr>
        <w:t xml:space="preserve">22.12.2022 </w:t>
      </w:r>
      <w:r w:rsidRPr="00756B53">
        <w:rPr>
          <w:sz w:val="26"/>
          <w:szCs w:val="26"/>
        </w:rPr>
        <w:t>№</w:t>
      </w:r>
      <w:r w:rsidR="00DD3AA0">
        <w:rPr>
          <w:sz w:val="26"/>
          <w:szCs w:val="26"/>
        </w:rPr>
        <w:t xml:space="preserve"> </w:t>
      </w:r>
      <w:r w:rsidR="00DD3AA0">
        <w:rPr>
          <w:sz w:val="26"/>
          <w:szCs w:val="26"/>
          <w:u w:val="single"/>
        </w:rPr>
        <w:t>496-р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56B53">
        <w:rPr>
          <w:sz w:val="26"/>
          <w:szCs w:val="26"/>
        </w:rPr>
        <w:t>лан прове</w:t>
      </w:r>
      <w:r>
        <w:rPr>
          <w:sz w:val="26"/>
          <w:szCs w:val="26"/>
        </w:rPr>
        <w:t>дения проверок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по соблюдению трудового законодательства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в муниципальных организациях и учреждениях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муниципального образования «Краснинский район»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>Смоленской области в 202</w:t>
      </w:r>
      <w:r w:rsidR="00181F58">
        <w:rPr>
          <w:sz w:val="26"/>
          <w:szCs w:val="26"/>
        </w:rPr>
        <w:t>3</w:t>
      </w:r>
      <w:r w:rsidRPr="00756B53">
        <w:rPr>
          <w:sz w:val="26"/>
          <w:szCs w:val="26"/>
        </w:rPr>
        <w:t xml:space="preserve"> году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 xml:space="preserve">I. 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Название проводящего проверку органа: Администрация муниципального образования «Краснинский район» Смоленской области.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Должностные лица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проводящие проверку: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9"/>
      </w:tblGrid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Попков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заместитель Главы  муниципального образования «Краснинский район» Смоленской области;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Бабичева</w:t>
            </w:r>
            <w:proofErr w:type="spellEnd"/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Зинаида Владимировна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управляющий делами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Тапцова</w:t>
            </w:r>
            <w:proofErr w:type="spellEnd"/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756B53">
              <w:rPr>
                <w:sz w:val="26"/>
                <w:szCs w:val="26"/>
              </w:rPr>
              <w:t xml:space="preserve"> специалист сектора кадровой и организационной работы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Григорьева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Мария Игоревна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главный  специалист отдела правового и информационного обеспечения 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</w:p>
        </w:tc>
      </w:tr>
      <w:tr w:rsidR="00DA4E69" w:rsidRPr="00756B53" w:rsidTr="00D33070">
        <w:tc>
          <w:tcPr>
            <w:tcW w:w="2977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Исаченкова</w:t>
            </w:r>
            <w:proofErr w:type="spellEnd"/>
          </w:p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6769" w:type="dxa"/>
          </w:tcPr>
          <w:p w:rsidR="00DA4E69" w:rsidRPr="00756B53" w:rsidRDefault="00DA4E69" w:rsidP="00D33070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 w:rsidRPr="00756B53">
              <w:rPr>
                <w:bCs/>
                <w:sz w:val="26"/>
                <w:szCs w:val="26"/>
              </w:rPr>
              <w:t xml:space="preserve">ведущий специалист  отдела контроля и казначейского исполнения бюджета Финансового управления </w:t>
            </w:r>
            <w:r w:rsidRPr="00756B53">
              <w:rPr>
                <w:sz w:val="26"/>
                <w:szCs w:val="26"/>
              </w:rPr>
              <w:t>Администрации муниципального образования «Краснинский район» Смоленской области.</w:t>
            </w:r>
          </w:p>
        </w:tc>
      </w:tr>
    </w:tbl>
    <w:p w:rsidR="00DA4E69" w:rsidRPr="00756B53" w:rsidRDefault="00DA4E69" w:rsidP="00DA4E69">
      <w:pPr>
        <w:jc w:val="both"/>
        <w:rPr>
          <w:sz w:val="26"/>
          <w:szCs w:val="26"/>
        </w:rPr>
      </w:pPr>
    </w:p>
    <w:p w:rsidR="00DA4E69" w:rsidRPr="00181F58" w:rsidRDefault="00DA4E69" w:rsidP="00DA4E69">
      <w:pPr>
        <w:jc w:val="both"/>
        <w:rPr>
          <w:sz w:val="26"/>
          <w:szCs w:val="26"/>
        </w:rPr>
      </w:pPr>
      <w:r w:rsidRPr="00181F58">
        <w:rPr>
          <w:sz w:val="26"/>
          <w:szCs w:val="26"/>
        </w:rPr>
        <w:lastRenderedPageBreak/>
        <w:tab/>
        <w:t xml:space="preserve">Наименование учреждения, в отношении которого организована проверка: </w:t>
      </w:r>
      <w:r w:rsidR="00181F58" w:rsidRPr="00181F58">
        <w:rPr>
          <w:sz w:val="26"/>
          <w:szCs w:val="26"/>
        </w:rPr>
        <w:t xml:space="preserve">муниципальное казенное учреждение  «Централизованная бухгалтерия учреждений образования» муниципального образования «Краснинский район» Смоленской области </w:t>
      </w:r>
      <w:r w:rsidRPr="00181F58">
        <w:rPr>
          <w:sz w:val="26"/>
          <w:szCs w:val="26"/>
        </w:rPr>
        <w:t>(да</w:t>
      </w:r>
      <w:r w:rsidR="00181F58" w:rsidRPr="00181F58">
        <w:rPr>
          <w:sz w:val="26"/>
          <w:szCs w:val="26"/>
        </w:rPr>
        <w:t>лее также – МКУ</w:t>
      </w:r>
      <w:r w:rsidRPr="00181F58">
        <w:rPr>
          <w:sz w:val="26"/>
          <w:szCs w:val="26"/>
        </w:rPr>
        <w:t>).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ab/>
        <w:t xml:space="preserve">Цель, задача, формат проверки: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 xml:space="preserve">- соблюдение требований трудового законодательства и иных нормативных правовых актов, содержащих нормы трудового права;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- проверка правоустанавливающих докум</w:t>
      </w:r>
      <w:r>
        <w:rPr>
          <w:rFonts w:ascii="Times New Roman" w:hAnsi="Times New Roman" w:cs="Times New Roman"/>
          <w:sz w:val="26"/>
          <w:szCs w:val="26"/>
        </w:rPr>
        <w:t xml:space="preserve">ентов, </w:t>
      </w:r>
      <w:r w:rsidRPr="00756B53">
        <w:rPr>
          <w:rFonts w:ascii="Times New Roman" w:hAnsi="Times New Roman" w:cs="Times New Roman"/>
          <w:sz w:val="26"/>
          <w:szCs w:val="26"/>
        </w:rPr>
        <w:t>используемыхпри осущес</w:t>
      </w:r>
      <w:r>
        <w:rPr>
          <w:rFonts w:ascii="Times New Roman" w:hAnsi="Times New Roman" w:cs="Times New Roman"/>
          <w:sz w:val="26"/>
          <w:szCs w:val="26"/>
        </w:rPr>
        <w:t>твлении деятельности и связанных</w:t>
      </w:r>
      <w:r w:rsidRPr="00756B53">
        <w:rPr>
          <w:rFonts w:ascii="Times New Roman" w:hAnsi="Times New Roman" w:cs="Times New Roman"/>
          <w:sz w:val="26"/>
          <w:szCs w:val="26"/>
        </w:rPr>
        <w:t xml:space="preserve">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труда;</w:t>
      </w:r>
    </w:p>
    <w:p w:rsidR="00DA4E69" w:rsidRPr="00756B53" w:rsidRDefault="00DA4E69" w:rsidP="00DA4E69">
      <w:pPr>
        <w:rPr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- проверка плановая, документарная.</w:t>
      </w:r>
    </w:p>
    <w:p w:rsidR="00DA4E69" w:rsidRPr="00DA4E69" w:rsidRDefault="00DA4E69" w:rsidP="00DA4E69">
      <w:pPr>
        <w:ind w:firstLine="567"/>
        <w:jc w:val="both"/>
        <w:rPr>
          <w:sz w:val="26"/>
          <w:szCs w:val="26"/>
        </w:rPr>
      </w:pPr>
      <w:r w:rsidRPr="00DA4E69">
        <w:rPr>
          <w:sz w:val="26"/>
          <w:szCs w:val="26"/>
        </w:rPr>
        <w:t>Проверяемый период</w:t>
      </w:r>
      <w:r w:rsidR="00181F58">
        <w:rPr>
          <w:sz w:val="26"/>
          <w:szCs w:val="26"/>
        </w:rPr>
        <w:t>: 2022 год – текущий период 2023</w:t>
      </w:r>
      <w:r>
        <w:rPr>
          <w:sz w:val="26"/>
          <w:szCs w:val="26"/>
        </w:rPr>
        <w:t xml:space="preserve"> года.</w:t>
      </w:r>
    </w:p>
    <w:p w:rsidR="00DA4E69" w:rsidRPr="00756B53" w:rsidRDefault="00DA4E69" w:rsidP="00DA4E69">
      <w:pPr>
        <w:ind w:firstLine="567"/>
        <w:jc w:val="both"/>
        <w:rPr>
          <w:sz w:val="26"/>
          <w:szCs w:val="26"/>
        </w:rPr>
      </w:pPr>
      <w:r w:rsidRPr="00756B53">
        <w:rPr>
          <w:sz w:val="26"/>
          <w:szCs w:val="26"/>
        </w:rPr>
        <w:t>Срок проведения: 20 рабочих дней.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Список мероприятий для выполнения задач контроля: документы</w:t>
      </w:r>
      <w:r>
        <w:rPr>
          <w:rFonts w:ascii="Times New Roman" w:hAnsi="Times New Roman" w:cs="Times New Roman"/>
          <w:sz w:val="26"/>
          <w:szCs w:val="26"/>
        </w:rPr>
        <w:t xml:space="preserve">, устанавливающие </w:t>
      </w:r>
      <w:r w:rsidRPr="00756B53">
        <w:rPr>
          <w:rFonts w:ascii="Times New Roman" w:hAnsi="Times New Roman" w:cs="Times New Roman"/>
          <w:sz w:val="26"/>
          <w:szCs w:val="26"/>
        </w:rPr>
        <w:t>организационно-правовую форму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>, права и обязанности, а также документы, ис</w:t>
      </w:r>
      <w:r>
        <w:rPr>
          <w:rFonts w:ascii="Times New Roman" w:hAnsi="Times New Roman" w:cs="Times New Roman"/>
          <w:sz w:val="26"/>
          <w:szCs w:val="26"/>
        </w:rPr>
        <w:t xml:space="preserve">пользуемые при осуществлении </w:t>
      </w:r>
      <w:r w:rsidRPr="00756B53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 xml:space="preserve"> и связанные с исполнением ими требований трудового законодательства, иных нормативных правовых актов, содержащих нормы трудового права.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Плановая документарная проверка проводится по месту нахождения Администрации муниципального образования «Краснинский район» Смоленской области: Смоленская область, Краснинский р</w:t>
      </w:r>
      <w:r w:rsidR="00494E47">
        <w:rPr>
          <w:rFonts w:ascii="Times New Roman" w:hAnsi="Times New Roman" w:cs="Times New Roman"/>
          <w:sz w:val="26"/>
          <w:szCs w:val="26"/>
        </w:rPr>
        <w:t>айон, п.Красный, ул.Карла Маркса, д.16</w:t>
      </w:r>
      <w:r w:rsidRPr="00756B53">
        <w:rPr>
          <w:rFonts w:ascii="Times New Roman" w:hAnsi="Times New Roman" w:cs="Times New Roman"/>
          <w:sz w:val="26"/>
          <w:szCs w:val="26"/>
        </w:rPr>
        <w:t>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Мероприятия по выполнению проверки: проверка заверенных копий правоустанавливающих документов, документов, используемых при осуществлении деятельности и связанные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DA4E69" w:rsidRPr="00DE613E" w:rsidRDefault="00DA4E69" w:rsidP="00DA4E69">
      <w:pPr>
        <w:jc w:val="both"/>
        <w:rPr>
          <w:color w:val="FF0000"/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Список документов предоставляемых</w:t>
      </w:r>
      <w:r w:rsidR="00D33070">
        <w:rPr>
          <w:sz w:val="26"/>
          <w:szCs w:val="26"/>
          <w:lang w:bidi="ru-RU"/>
        </w:rPr>
        <w:t>МКУ</w:t>
      </w:r>
      <w:r w:rsidRPr="00023B3B">
        <w:rPr>
          <w:sz w:val="26"/>
          <w:szCs w:val="26"/>
        </w:rPr>
        <w:t>:</w:t>
      </w:r>
    </w:p>
    <w:p w:rsidR="00DA4E69" w:rsidRPr="00C3292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Устав;</w:t>
      </w:r>
    </w:p>
    <w:p w:rsidR="00DA4E69" w:rsidRPr="00DA4E69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DA4E69">
        <w:rPr>
          <w:sz w:val="26"/>
          <w:shd w:val="clear" w:color="auto" w:fill="FFFFFF"/>
        </w:rPr>
        <w:t>- документы о системе оплаты труда (коллективный договор, соглашения, локальные нормативные акты, регулирующие порядок оплаты труда);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штатные расписания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журналы регистрации приказов по учреждению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журнал учета личных дел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книга учета движения трудовых книжек и вкладышей к ним;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приходно-расходная книга по учету бланков трудовой книжки и вкладыша в нее;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-журнал регистрации трудовых договоров;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табеля учета рабочего времени и расчета заработной платы;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личные дела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карточки Т-2 работников;</w:t>
      </w:r>
    </w:p>
    <w:p w:rsidR="00DA4E69" w:rsidRPr="00023B3B" w:rsidRDefault="00DA4E69" w:rsidP="00DA4E69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трудовые книжки работников;</w:t>
      </w:r>
    </w:p>
    <w:p w:rsidR="00DA4E69" w:rsidRPr="002E1A9A" w:rsidRDefault="00DA4E69" w:rsidP="00DA4E69">
      <w:pPr>
        <w:shd w:val="clear" w:color="auto" w:fill="FFFFFF"/>
        <w:jc w:val="both"/>
        <w:textAlignment w:val="baseline"/>
        <w:rPr>
          <w:color w:val="2D2241"/>
          <w:sz w:val="26"/>
          <w:szCs w:val="27"/>
        </w:rPr>
      </w:pPr>
      <w:r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- т</w:t>
      </w:r>
      <w:r w:rsidRPr="00070702"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рудовые и</w:t>
      </w:r>
      <w:r w:rsidRPr="00070702">
        <w:rPr>
          <w:rStyle w:val="aa"/>
          <w:color w:val="2D2241"/>
          <w:sz w:val="26"/>
          <w:szCs w:val="27"/>
          <w:bdr w:val="none" w:sz="0" w:space="0" w:color="auto" w:frame="1"/>
        </w:rPr>
        <w:t> </w:t>
      </w:r>
      <w:hyperlink r:id="rId8" w:history="1">
        <w:r w:rsidRPr="00DA4E69">
          <w:rPr>
            <w:rStyle w:val="ab"/>
            <w:bCs/>
            <w:sz w:val="26"/>
            <w:szCs w:val="27"/>
            <w:u w:val="none"/>
            <w:bdr w:val="none" w:sz="0" w:space="0" w:color="auto" w:frame="1"/>
          </w:rPr>
          <w:t>гражданско-правовые договоры</w:t>
        </w:r>
      </w:hyperlink>
      <w:r w:rsidRPr="00DA4E69">
        <w:rPr>
          <w:sz w:val="26"/>
          <w:szCs w:val="27"/>
        </w:rPr>
        <w:t>,</w:t>
      </w:r>
      <w:r>
        <w:rPr>
          <w:color w:val="2D2241"/>
          <w:sz w:val="26"/>
          <w:szCs w:val="27"/>
        </w:rPr>
        <w:t>заключенные с работниками</w:t>
      </w:r>
      <w:r w:rsidRPr="00070702">
        <w:rPr>
          <w:color w:val="2D2241"/>
          <w:sz w:val="26"/>
          <w:szCs w:val="27"/>
        </w:rPr>
        <w:t>;</w:t>
      </w:r>
    </w:p>
    <w:p w:rsidR="00DA4E69" w:rsidRPr="00023B3B" w:rsidRDefault="00DA4E69" w:rsidP="00DA4E69">
      <w:pPr>
        <w:shd w:val="clear" w:color="auto" w:fill="FFFFFF"/>
        <w:textAlignment w:val="baseline"/>
        <w:rPr>
          <w:sz w:val="26"/>
          <w:szCs w:val="27"/>
        </w:rPr>
      </w:pPr>
      <w:r w:rsidRPr="00023B3B">
        <w:rPr>
          <w:rStyle w:val="aa"/>
          <w:b w:val="0"/>
          <w:sz w:val="26"/>
          <w:szCs w:val="27"/>
          <w:bdr w:val="none" w:sz="0" w:space="0" w:color="auto" w:frame="1"/>
        </w:rPr>
        <w:t>- приказы в части оплаты труда и работы сотрудников</w:t>
      </w:r>
      <w:r w:rsidRPr="00023B3B">
        <w:rPr>
          <w:sz w:val="26"/>
          <w:szCs w:val="27"/>
        </w:rPr>
        <w:t> (о приеме на работу, о </w:t>
      </w:r>
      <w:hyperlink r:id="rId9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переводе</w:t>
        </w:r>
      </w:hyperlink>
      <w:r w:rsidRPr="00023B3B">
        <w:rPr>
          <w:sz w:val="26"/>
          <w:szCs w:val="27"/>
        </w:rPr>
        <w:t> на другую работу, о предоставлении </w:t>
      </w:r>
      <w:hyperlink r:id="rId10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отпуска</w:t>
        </w:r>
      </w:hyperlink>
      <w:r w:rsidRPr="00023B3B">
        <w:rPr>
          <w:sz w:val="26"/>
          <w:szCs w:val="27"/>
        </w:rPr>
        <w:t>, командировках, о расторжении трудового договора);</w:t>
      </w:r>
    </w:p>
    <w:p w:rsidR="00DA4E69" w:rsidRPr="00023B3B" w:rsidRDefault="00DA4E69" w:rsidP="00DA4E69">
      <w:pPr>
        <w:shd w:val="clear" w:color="auto" w:fill="FFFFFF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расчетные и платежные ведомости;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bCs/>
          <w:sz w:val="26"/>
          <w:shd w:val="clear" w:color="auto" w:fill="FFFFFF"/>
        </w:rPr>
        <w:lastRenderedPageBreak/>
        <w:t>- листки</w:t>
      </w:r>
      <w:r w:rsidRPr="00023B3B">
        <w:rPr>
          <w:sz w:val="26"/>
          <w:shd w:val="clear" w:color="auto" w:fill="FFFFFF"/>
        </w:rPr>
        <w:t> нетрудоспособности</w:t>
      </w:r>
      <w:r w:rsidRPr="00023B3B">
        <w:rPr>
          <w:sz w:val="26"/>
          <w:szCs w:val="27"/>
        </w:rPr>
        <w:t>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о предоставлении отпуска работнику;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при прекращении (расторжении) трудового договора с работником (увольнении);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графики сменности;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расчетные листки и приказы работодателя об утверждении формы расчетного листка;</w:t>
      </w:r>
    </w:p>
    <w:p w:rsidR="00DA4E69" w:rsidRPr="00023B3B" w:rsidRDefault="00DA4E69" w:rsidP="00DA4E69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платежные поручения с приложением реестров перечислений на банковскую карту;</w:t>
      </w:r>
    </w:p>
    <w:p w:rsidR="00DA4E69" w:rsidRPr="00023B3B" w:rsidRDefault="00DA4E69" w:rsidP="00DA4E69">
      <w:pPr>
        <w:pStyle w:val="a3"/>
        <w:ind w:right="-6"/>
        <w:jc w:val="both"/>
        <w:rPr>
          <w:color w:val="auto"/>
          <w:sz w:val="26"/>
          <w:szCs w:val="26"/>
        </w:rPr>
      </w:pPr>
      <w:r w:rsidRPr="00152DF7">
        <w:rPr>
          <w:color w:val="auto"/>
          <w:sz w:val="26"/>
          <w:szCs w:val="26"/>
          <w:shd w:val="clear" w:color="auto" w:fill="FEF8E6"/>
        </w:rPr>
        <w:t>- карточки-справки по начислению зарплаты в разрезе конкретных работников (лицевые счета), расчетно-платежные ведомости;</w:t>
      </w:r>
    </w:p>
    <w:p w:rsidR="00DA4E69" w:rsidRPr="00023B3B" w:rsidRDefault="00DA4E69" w:rsidP="00DA4E69">
      <w:pPr>
        <w:pStyle w:val="a3"/>
        <w:widowControl/>
        <w:shd w:val="clear" w:color="auto" w:fill="auto"/>
        <w:autoSpaceDE/>
        <w:autoSpaceDN/>
        <w:adjustRightInd/>
        <w:ind w:right="-6"/>
        <w:jc w:val="both"/>
        <w:rPr>
          <w:color w:val="auto"/>
          <w:sz w:val="26"/>
          <w:szCs w:val="26"/>
        </w:rPr>
      </w:pPr>
      <w:r w:rsidRPr="00023B3B">
        <w:rPr>
          <w:color w:val="auto"/>
          <w:sz w:val="26"/>
        </w:rPr>
        <w:t>- регистры бухгалтерского учета, отражающие операции по заработной плате;</w:t>
      </w:r>
    </w:p>
    <w:p w:rsidR="00DA4E69" w:rsidRPr="00023B3B" w:rsidRDefault="00DA4E69" w:rsidP="00DA4E69">
      <w:pPr>
        <w:pStyle w:val="a3"/>
        <w:ind w:right="-6"/>
        <w:jc w:val="left"/>
        <w:rPr>
          <w:color w:val="auto"/>
          <w:sz w:val="26"/>
          <w:szCs w:val="26"/>
        </w:rPr>
      </w:pPr>
      <w:r w:rsidRPr="00023B3B">
        <w:rPr>
          <w:color w:val="auto"/>
          <w:sz w:val="26"/>
        </w:rPr>
        <w:t>- иные документы и материалы, необходимые для проведения контрольного мероприятия;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нормативно-правовые акты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журналы регистрации инструктажей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программы инструктажей по охране труда;</w:t>
      </w:r>
    </w:p>
    <w:p w:rsidR="00DA4E69" w:rsidRPr="00DA4E69" w:rsidRDefault="00DA4E69" w:rsidP="00DA4E69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 xml:space="preserve">- документы о проведении </w:t>
      </w:r>
      <w:proofErr w:type="spellStart"/>
      <w:r w:rsidRPr="00DA4E69">
        <w:rPr>
          <w:sz w:val="26"/>
          <w:szCs w:val="26"/>
        </w:rPr>
        <w:t>спецоценки</w:t>
      </w:r>
      <w:proofErr w:type="spellEnd"/>
      <w:r w:rsidRPr="00DA4E69">
        <w:rPr>
          <w:sz w:val="26"/>
          <w:szCs w:val="26"/>
        </w:rPr>
        <w:t xml:space="preserve"> рабочих мест.</w:t>
      </w:r>
    </w:p>
    <w:p w:rsidR="00DA4E69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Дата начала проверки</w:t>
      </w:r>
      <w:r w:rsidR="00D33070">
        <w:rPr>
          <w:sz w:val="26"/>
          <w:szCs w:val="26"/>
        </w:rPr>
        <w:t xml:space="preserve"> 09</w:t>
      </w:r>
      <w:r w:rsidRPr="00756B53">
        <w:rPr>
          <w:sz w:val="26"/>
          <w:szCs w:val="26"/>
        </w:rPr>
        <w:t>.1</w:t>
      </w:r>
      <w:r w:rsidR="00510863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D3307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дата оконч</w:t>
      </w:r>
      <w:r w:rsidR="00D33070">
        <w:rPr>
          <w:sz w:val="26"/>
          <w:szCs w:val="26"/>
        </w:rPr>
        <w:t>ания проверки 03</w:t>
      </w:r>
      <w:r w:rsidRPr="00756B53">
        <w:rPr>
          <w:sz w:val="26"/>
          <w:szCs w:val="26"/>
        </w:rPr>
        <w:t>.11</w:t>
      </w:r>
      <w:r>
        <w:rPr>
          <w:sz w:val="26"/>
          <w:szCs w:val="26"/>
        </w:rPr>
        <w:t>.202</w:t>
      </w:r>
      <w:r w:rsidR="001A7DD1">
        <w:rPr>
          <w:sz w:val="26"/>
          <w:szCs w:val="26"/>
        </w:rPr>
        <w:t>3</w:t>
      </w:r>
      <w:bookmarkStart w:id="0" w:name="_GoBack"/>
      <w:bookmarkEnd w:id="0"/>
      <w:r w:rsidRPr="00756B53">
        <w:rPr>
          <w:sz w:val="26"/>
          <w:szCs w:val="26"/>
        </w:rPr>
        <w:t>.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Pr="000F583C" w:rsidRDefault="00DA4E69" w:rsidP="00DA4E69">
      <w:pPr>
        <w:pStyle w:val="Style2"/>
        <w:widowControl/>
        <w:spacing w:before="5" w:line="317" w:lineRule="exact"/>
        <w:ind w:firstLine="696"/>
        <w:rPr>
          <w:rStyle w:val="FontStyle24"/>
          <w:sz w:val="28"/>
          <w:szCs w:val="28"/>
        </w:rPr>
      </w:pPr>
    </w:p>
    <w:p w:rsidR="001A6F27" w:rsidRDefault="001A6F27" w:rsidP="00D33070">
      <w:pPr>
        <w:spacing w:line="276" w:lineRule="auto"/>
      </w:pPr>
    </w:p>
    <w:sectPr w:rsidR="001A6F27" w:rsidSect="00D33070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A0" w:rsidRDefault="00DD3AA0">
      <w:r>
        <w:separator/>
      </w:r>
    </w:p>
  </w:endnote>
  <w:endnote w:type="continuationSeparator" w:id="1">
    <w:p w:rsidR="00DD3AA0" w:rsidRDefault="00DD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A0" w:rsidRDefault="00DD3AA0">
      <w:r>
        <w:separator/>
      </w:r>
    </w:p>
  </w:footnote>
  <w:footnote w:type="continuationSeparator" w:id="1">
    <w:p w:rsidR="00DD3AA0" w:rsidRDefault="00DD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A0" w:rsidRDefault="00414316" w:rsidP="00D330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3A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3AA0" w:rsidRDefault="00DD3A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69"/>
    <w:rsid w:val="0004386D"/>
    <w:rsid w:val="00181F58"/>
    <w:rsid w:val="001A6F27"/>
    <w:rsid w:val="001A7DD1"/>
    <w:rsid w:val="001E6348"/>
    <w:rsid w:val="0038257C"/>
    <w:rsid w:val="00414316"/>
    <w:rsid w:val="00494E47"/>
    <w:rsid w:val="00510863"/>
    <w:rsid w:val="007307FD"/>
    <w:rsid w:val="00D33070"/>
    <w:rsid w:val="00DA4E69"/>
    <w:rsid w:val="00DD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34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E69"/>
    <w:pPr>
      <w:widowControl w:val="0"/>
      <w:shd w:val="clear" w:color="auto" w:fill="FFFFFF"/>
      <w:autoSpaceDE w:val="0"/>
      <w:autoSpaceDN w:val="0"/>
      <w:adjustRightInd w:val="0"/>
      <w:ind w:right="6"/>
      <w:jc w:val="center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A4E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next w:val="a"/>
    <w:uiPriority w:val="99"/>
    <w:rsid w:val="00DA4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er"/>
    <w:basedOn w:val="a"/>
    <w:link w:val="a6"/>
    <w:rsid w:val="00DA4E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DA4E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A4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4E69"/>
  </w:style>
  <w:style w:type="paragraph" w:customStyle="1" w:styleId="Style2">
    <w:name w:val="Style2"/>
    <w:basedOn w:val="a"/>
    <w:rsid w:val="00DA4E69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rsid w:val="00DA4E6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4">
    <w:name w:val="Font Style24"/>
    <w:rsid w:val="00DA4E69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DA4E69"/>
    <w:rPr>
      <w:b/>
      <w:bCs w:val="0"/>
    </w:rPr>
  </w:style>
  <w:style w:type="character" w:styleId="ab">
    <w:name w:val="Hyperlink"/>
    <w:rsid w:val="00DA4E69"/>
    <w:rPr>
      <w:color w:val="00000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7D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6348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eam/trudovoe/dogovor/grazhdansko-pravovoj.htm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B5CF384E9C79B73ECEB4B7B4A66381A17A0E289BA2F3BCE67FAE57A54FFD12B2B74AFDE2B088D2945D2AAA6D964F0D6DB37CCF877Q26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.team/trudovoe/otpusk/obrazets-prikaz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.team/trudovoe/perevod/vnutri-organiz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2022-12-26T13:02:00Z</cp:lastPrinted>
  <dcterms:created xsi:type="dcterms:W3CDTF">2022-12-26T14:36:00Z</dcterms:created>
  <dcterms:modified xsi:type="dcterms:W3CDTF">2022-12-26T14:36:00Z</dcterms:modified>
</cp:coreProperties>
</file>