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514E53" w:rsidP="00514E53">
      <w:pPr>
        <w:tabs>
          <w:tab w:val="left" w:pos="1620"/>
        </w:tabs>
        <w:jc w:val="right"/>
        <w:rPr>
          <w:rFonts w:ascii="Times New Roman" w:hAnsi="Times New Roman" w:cs="Times New Roman"/>
          <w:b/>
          <w:color w:val="000000"/>
          <w:sz w:val="28"/>
          <w:szCs w:val="28"/>
        </w:rPr>
      </w:pP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DC5921" w:rsidRPr="00DC5921" w:rsidRDefault="00115DA3" w:rsidP="00115DA3">
      <w:pPr>
        <w:shd w:val="clear" w:color="auto" w:fill="FFFFFF"/>
        <w:tabs>
          <w:tab w:val="left" w:leader="underscore" w:pos="0"/>
        </w:tabs>
        <w:rPr>
          <w:rFonts w:ascii="Times New Roman" w:hAnsi="Times New Roman" w:cs="Times New Roman"/>
          <w:sz w:val="26"/>
          <w:szCs w:val="26"/>
          <w:lang w:val="en-US"/>
        </w:rPr>
      </w:pPr>
      <w:r w:rsidRPr="00115DA3">
        <w:rPr>
          <w:rFonts w:ascii="Times New Roman" w:hAnsi="Times New Roman" w:cs="Times New Roman"/>
          <w:sz w:val="26"/>
          <w:szCs w:val="26"/>
        </w:rPr>
        <w:t xml:space="preserve">от </w:t>
      </w:r>
      <w:r w:rsidR="00DC5921">
        <w:rPr>
          <w:rFonts w:ascii="Times New Roman" w:hAnsi="Times New Roman" w:cs="Times New Roman"/>
          <w:sz w:val="26"/>
          <w:szCs w:val="26"/>
          <w:lang w:val="en-US"/>
        </w:rPr>
        <w:t>20</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EC60D8">
        <w:rPr>
          <w:rFonts w:ascii="Times New Roman" w:hAnsi="Times New Roman" w:cs="Times New Roman"/>
          <w:sz w:val="26"/>
          <w:szCs w:val="26"/>
        </w:rPr>
        <w:t>3</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DC5921">
        <w:rPr>
          <w:rFonts w:ascii="Times New Roman" w:hAnsi="Times New Roman" w:cs="Times New Roman"/>
          <w:sz w:val="26"/>
          <w:szCs w:val="26"/>
          <w:lang w:val="en-US"/>
        </w:rPr>
        <w:t>13</w:t>
      </w:r>
    </w:p>
    <w:tbl>
      <w:tblPr>
        <w:tblW w:w="10491" w:type="dxa"/>
        <w:tblLayout w:type="fixed"/>
        <w:tblCellMar>
          <w:left w:w="70" w:type="dxa"/>
          <w:right w:w="70" w:type="dxa"/>
        </w:tblCellMar>
        <w:tblLook w:val="04A0"/>
      </w:tblPr>
      <w:tblGrid>
        <w:gridCol w:w="4748"/>
        <w:gridCol w:w="5743"/>
      </w:tblGrid>
      <w:tr w:rsidR="00115DA3" w:rsidRPr="00115DA3" w:rsidTr="000A0526">
        <w:trPr>
          <w:trHeight w:val="2462"/>
        </w:trPr>
        <w:tc>
          <w:tcPr>
            <w:tcW w:w="4748" w:type="dxa"/>
            <w:hideMark/>
          </w:tcPr>
          <w:p w:rsidR="00115DA3" w:rsidRPr="00115DA3" w:rsidRDefault="000A0526" w:rsidP="004A5544">
            <w:pPr>
              <w:overflowPunct w:val="0"/>
              <w:autoSpaceDE w:val="0"/>
              <w:autoSpaceDN w:val="0"/>
              <w:adjustRightInd w:val="0"/>
              <w:ind w:right="-70"/>
              <w:rPr>
                <w:rFonts w:ascii="Times New Roman" w:hAnsi="Times New Roman" w:cs="Times New Roman"/>
                <w:b/>
                <w:sz w:val="26"/>
                <w:szCs w:val="26"/>
              </w:rPr>
            </w:pPr>
            <w:r>
              <w:rPr>
                <w:rFonts w:ascii="Times New Roman" w:hAnsi="Times New Roman" w:cs="Times New Roman"/>
                <w:b/>
                <w:sz w:val="26"/>
                <w:szCs w:val="26"/>
              </w:rPr>
              <w:t xml:space="preserve">О размещении обобщенной информации об исполнении (ненадлежащем исполнении) лицами, замещающими муниципальные должности депутатов </w:t>
            </w:r>
            <w:r w:rsidR="004A5544">
              <w:rPr>
                <w:rFonts w:ascii="Times New Roman" w:hAnsi="Times New Roman" w:cs="Times New Roman"/>
                <w:b/>
                <w:sz w:val="26"/>
                <w:szCs w:val="26"/>
              </w:rPr>
              <w:t>Краснинской районной Думы</w:t>
            </w:r>
            <w:r>
              <w:rPr>
                <w:rFonts w:ascii="Times New Roman" w:hAnsi="Times New Roman" w:cs="Times New Roman"/>
                <w:b/>
                <w:sz w:val="26"/>
                <w:szCs w:val="26"/>
              </w:rPr>
              <w:t>, обязанности представить сведения о доходах, расходах, об имуществе и обязательствах имущественного характера на официальном сайте муниципального образования «Краснинский район» Смоленской области в информационно-телекоммуникационной сети «</w:t>
            </w:r>
            <w:r w:rsidR="00FD290B">
              <w:rPr>
                <w:rFonts w:ascii="Times New Roman" w:hAnsi="Times New Roman" w:cs="Times New Roman"/>
                <w:b/>
                <w:sz w:val="26"/>
                <w:szCs w:val="26"/>
              </w:rPr>
              <w:t>Инте</w:t>
            </w:r>
            <w:r>
              <w:rPr>
                <w:rFonts w:ascii="Times New Roman" w:hAnsi="Times New Roman" w:cs="Times New Roman"/>
                <w:b/>
                <w:sz w:val="26"/>
                <w:szCs w:val="26"/>
              </w:rPr>
              <w:t>рнет»</w:t>
            </w:r>
          </w:p>
        </w:tc>
        <w:tc>
          <w:tcPr>
            <w:tcW w:w="5743"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CE5AED" w:rsidRDefault="00115DA3" w:rsidP="00CE5AED">
      <w:pPr>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A0526">
        <w:rPr>
          <w:rFonts w:ascii="Times New Roman" w:hAnsi="Times New Roman" w:cs="Times New Roman"/>
          <w:sz w:val="26"/>
          <w:szCs w:val="26"/>
        </w:rPr>
        <w:t xml:space="preserve">В соответствии с Федеральным законом от </w:t>
      </w:r>
      <w:r w:rsidR="00CE5AED">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Смоленской области от 30 марта 2023 года № 21-з </w:t>
      </w:r>
      <w:r w:rsidR="00CE5AED" w:rsidRPr="00CE5AED">
        <w:rPr>
          <w:rFonts w:ascii="Times New Roman" w:hAnsi="Times New Roman" w:cs="Times New Roman"/>
          <w:sz w:val="26"/>
          <w:szCs w:val="26"/>
        </w:rPr>
        <w:t>«О внесении изменений в областной закон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CE5AED">
        <w:rPr>
          <w:rFonts w:ascii="Times New Roman" w:hAnsi="Times New Roman" w:cs="Times New Roman"/>
          <w:sz w:val="26"/>
          <w:szCs w:val="26"/>
        </w:rPr>
        <w:t>, Уставом муниципального образования «Краснинский район» Смоленской области,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lastRenderedPageBreak/>
        <w:t>РЕШИЛА:</w:t>
      </w:r>
    </w:p>
    <w:p w:rsidR="00115DA3" w:rsidRPr="00152BAE" w:rsidRDefault="00115DA3" w:rsidP="00152BAE">
      <w:pPr>
        <w:ind w:firstLine="540"/>
        <w:jc w:val="both"/>
        <w:rPr>
          <w:rFonts w:ascii="Times New Roman" w:hAnsi="Times New Roman" w:cs="Times New Roman"/>
          <w:sz w:val="26"/>
          <w:szCs w:val="26"/>
        </w:rPr>
      </w:pPr>
      <w:r w:rsidRPr="00152BAE">
        <w:rPr>
          <w:rFonts w:ascii="Times New Roman" w:hAnsi="Times New Roman" w:cs="Times New Roman"/>
          <w:b/>
          <w:sz w:val="26"/>
          <w:szCs w:val="26"/>
        </w:rPr>
        <w:t>1.</w:t>
      </w:r>
      <w:r w:rsidRPr="00115DA3">
        <w:rPr>
          <w:sz w:val="26"/>
          <w:szCs w:val="26"/>
        </w:rPr>
        <w:t xml:space="preserve"> </w:t>
      </w:r>
      <w:r w:rsidR="00152BAE" w:rsidRPr="00152BAE">
        <w:rPr>
          <w:rFonts w:ascii="Times New Roman" w:hAnsi="Times New Roman" w:cs="Times New Roman"/>
          <w:sz w:val="26"/>
          <w:szCs w:val="26"/>
        </w:rPr>
        <w:t xml:space="preserve">Обобщенная информация об исполнении (ненадлежащем исполнении) лицами, замещающими муниципальные должности депутатов </w:t>
      </w:r>
      <w:r w:rsidR="004A5544">
        <w:rPr>
          <w:rFonts w:ascii="Times New Roman" w:hAnsi="Times New Roman" w:cs="Times New Roman"/>
          <w:sz w:val="26"/>
          <w:szCs w:val="26"/>
        </w:rPr>
        <w:t>Краснинской районной Думы</w:t>
      </w:r>
      <w:r w:rsidR="00152BAE" w:rsidRPr="00152BAE">
        <w:rPr>
          <w:rFonts w:ascii="Times New Roman" w:hAnsi="Times New Roman" w:cs="Times New Roman"/>
          <w:sz w:val="26"/>
          <w:szCs w:val="26"/>
        </w:rPr>
        <w:t xml:space="preserve">, обязанности представить сведения о доходах, расходах, об имуществе и обязательствах имущественного характера в течение четырнадцати рабочих дней после окончания сроков, указанных в частях 3 и 3.1 статьи 2 </w:t>
      </w:r>
      <w:r w:rsidR="00152BAE">
        <w:rPr>
          <w:rFonts w:ascii="Times New Roman" w:hAnsi="Times New Roman" w:cs="Times New Roman"/>
          <w:sz w:val="26"/>
          <w:szCs w:val="26"/>
        </w:rPr>
        <w:t>З</w:t>
      </w:r>
      <w:r w:rsidR="00152BAE" w:rsidRPr="00152BAE">
        <w:rPr>
          <w:rFonts w:ascii="Times New Roman" w:hAnsi="Times New Roman" w:cs="Times New Roman"/>
          <w:sz w:val="26"/>
          <w:szCs w:val="26"/>
        </w:rPr>
        <w:t>акона</w:t>
      </w:r>
      <w:r w:rsidR="00152BAE">
        <w:rPr>
          <w:rFonts w:ascii="Times New Roman" w:hAnsi="Times New Roman" w:cs="Times New Roman"/>
          <w:sz w:val="26"/>
          <w:szCs w:val="26"/>
        </w:rPr>
        <w:t xml:space="preserve"> Смоленской области от 25 октября 2017 года № 106-з</w:t>
      </w:r>
      <w:r w:rsidR="00152BAE" w:rsidRPr="00152BAE">
        <w:rPr>
          <w:rFonts w:ascii="Times New Roman" w:hAnsi="Times New Roman" w:cs="Times New Roman"/>
          <w:sz w:val="26"/>
          <w:szCs w:val="26"/>
        </w:rPr>
        <w:t>, размещается соответствующим орган</w:t>
      </w:r>
      <w:r w:rsidR="008D5900">
        <w:rPr>
          <w:rFonts w:ascii="Times New Roman" w:hAnsi="Times New Roman" w:cs="Times New Roman"/>
          <w:sz w:val="26"/>
          <w:szCs w:val="26"/>
        </w:rPr>
        <w:t>о</w:t>
      </w:r>
      <w:r w:rsidR="00152BAE" w:rsidRPr="00152BAE">
        <w:rPr>
          <w:rFonts w:ascii="Times New Roman" w:hAnsi="Times New Roman" w:cs="Times New Roman"/>
          <w:sz w:val="26"/>
          <w:szCs w:val="26"/>
        </w:rPr>
        <w:t>м местного самоуправления муниципальн</w:t>
      </w:r>
      <w:r w:rsidR="00152BAE">
        <w:rPr>
          <w:rFonts w:ascii="Times New Roman" w:hAnsi="Times New Roman" w:cs="Times New Roman"/>
          <w:sz w:val="26"/>
          <w:szCs w:val="26"/>
        </w:rPr>
        <w:t>ого</w:t>
      </w:r>
      <w:r w:rsidR="00152BAE" w:rsidRPr="00152BAE">
        <w:rPr>
          <w:rFonts w:ascii="Times New Roman" w:hAnsi="Times New Roman" w:cs="Times New Roman"/>
          <w:sz w:val="26"/>
          <w:szCs w:val="26"/>
        </w:rPr>
        <w:t xml:space="preserve"> образовани</w:t>
      </w:r>
      <w:r w:rsidR="00152BAE">
        <w:rPr>
          <w:rFonts w:ascii="Times New Roman" w:hAnsi="Times New Roman" w:cs="Times New Roman"/>
          <w:sz w:val="26"/>
          <w:szCs w:val="26"/>
        </w:rPr>
        <w:t>я «Краснинский район»</w:t>
      </w:r>
      <w:r w:rsidR="00152BAE" w:rsidRPr="00152BAE">
        <w:rPr>
          <w:rFonts w:ascii="Times New Roman" w:hAnsi="Times New Roman" w:cs="Times New Roman"/>
          <w:sz w:val="26"/>
          <w:szCs w:val="26"/>
        </w:rPr>
        <w:t xml:space="preserve"> Смоленской области на официальн</w:t>
      </w:r>
      <w:r w:rsidR="00152BAE">
        <w:rPr>
          <w:rFonts w:ascii="Times New Roman" w:hAnsi="Times New Roman" w:cs="Times New Roman"/>
          <w:sz w:val="26"/>
          <w:szCs w:val="26"/>
        </w:rPr>
        <w:t>ом</w:t>
      </w:r>
      <w:r w:rsidR="00152BAE" w:rsidRPr="00152BAE">
        <w:rPr>
          <w:rFonts w:ascii="Times New Roman" w:hAnsi="Times New Roman" w:cs="Times New Roman"/>
          <w:sz w:val="26"/>
          <w:szCs w:val="26"/>
        </w:rPr>
        <w:t xml:space="preserve"> сайт</w:t>
      </w:r>
      <w:r w:rsidR="00152BAE">
        <w:rPr>
          <w:rFonts w:ascii="Times New Roman" w:hAnsi="Times New Roman" w:cs="Times New Roman"/>
          <w:sz w:val="26"/>
          <w:szCs w:val="26"/>
        </w:rPr>
        <w:t>е</w:t>
      </w:r>
      <w:r w:rsidR="00152BAE" w:rsidRPr="00152BAE">
        <w:rPr>
          <w:rFonts w:ascii="Times New Roman" w:hAnsi="Times New Roman" w:cs="Times New Roman"/>
          <w:sz w:val="26"/>
          <w:szCs w:val="26"/>
        </w:rPr>
        <w:t xml:space="preserve"> </w:t>
      </w:r>
      <w:r w:rsidR="00152BAE">
        <w:rPr>
          <w:rFonts w:ascii="Times New Roman" w:hAnsi="Times New Roman" w:cs="Times New Roman"/>
          <w:sz w:val="26"/>
          <w:szCs w:val="26"/>
        </w:rPr>
        <w:t>муниципального образования «Краснинский район» Смоленской области</w:t>
      </w:r>
      <w:r w:rsidR="00152BAE" w:rsidRPr="00152BAE">
        <w:rPr>
          <w:rFonts w:ascii="Times New Roman" w:hAnsi="Times New Roman" w:cs="Times New Roman"/>
          <w:sz w:val="26"/>
          <w:szCs w:val="26"/>
        </w:rPr>
        <w:t xml:space="preserve">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p>
    <w:p w:rsidR="00115DA3" w:rsidRPr="00152BAE" w:rsidRDefault="008D5900" w:rsidP="00152BAE">
      <w:pPr>
        <w:tabs>
          <w:tab w:val="left" w:pos="5103"/>
        </w:tabs>
        <w:autoSpaceDE w:val="0"/>
        <w:autoSpaceDN w:val="0"/>
        <w:adjustRightInd w:val="0"/>
        <w:ind w:right="-1"/>
        <w:jc w:val="both"/>
        <w:outlineLvl w:val="1"/>
        <w:rPr>
          <w:rFonts w:ascii="Times New Roman" w:hAnsi="Times New Roman" w:cs="Times New Roman"/>
          <w:bCs/>
          <w:sz w:val="26"/>
          <w:szCs w:val="26"/>
        </w:rPr>
      </w:pPr>
      <w:r>
        <w:rPr>
          <w:rFonts w:ascii="Times New Roman" w:hAnsi="Times New Roman" w:cs="Times New Roman"/>
          <w:b/>
          <w:sz w:val="26"/>
          <w:szCs w:val="26"/>
        </w:rPr>
        <w:t xml:space="preserve">        </w:t>
      </w:r>
      <w:r w:rsidR="00115DA3" w:rsidRPr="008D5900">
        <w:rPr>
          <w:rFonts w:ascii="Times New Roman" w:hAnsi="Times New Roman" w:cs="Times New Roman"/>
          <w:b/>
          <w:sz w:val="26"/>
          <w:szCs w:val="26"/>
        </w:rPr>
        <w:t>2.</w:t>
      </w:r>
      <w:r w:rsidR="00115DA3" w:rsidRPr="00115DA3">
        <w:rPr>
          <w:sz w:val="26"/>
          <w:szCs w:val="26"/>
        </w:rPr>
        <w:t xml:space="preserve"> </w:t>
      </w:r>
      <w:r w:rsidR="00152BAE" w:rsidRPr="00152BAE">
        <w:rPr>
          <w:rFonts w:ascii="Times New Roman" w:hAnsi="Times New Roman" w:cs="Times New Roman"/>
          <w:sz w:val="26"/>
          <w:szCs w:val="26"/>
        </w:rPr>
        <w:t xml:space="preserve">Признать утратившим силу решение Краснинской районной Думы от 03 апреля 2018 года № 14 «Об утверждении </w:t>
      </w:r>
      <w:r w:rsidR="00152BAE" w:rsidRPr="00152BAE">
        <w:rPr>
          <w:rFonts w:ascii="Times New Roman" w:hAnsi="Times New Roman" w:cs="Times New Roman"/>
          <w:bCs/>
          <w:sz w:val="26"/>
          <w:szCs w:val="26"/>
        </w:rPr>
        <w:t xml:space="preserve">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sidR="00152BAE" w:rsidRPr="00152BAE">
        <w:rPr>
          <w:rFonts w:ascii="Times New Roman" w:hAnsi="Times New Roman" w:cs="Times New Roman"/>
          <w:sz w:val="26"/>
          <w:szCs w:val="26"/>
        </w:rPr>
        <w:t xml:space="preserve">муниципального образования «Краснинский район» Смоленской области, </w:t>
      </w:r>
      <w:r w:rsidR="00152BAE" w:rsidRPr="00152BAE">
        <w:rPr>
          <w:rFonts w:ascii="Times New Roman" w:hAnsi="Times New Roman" w:cs="Times New Roman"/>
          <w:bCs/>
          <w:sz w:val="26"/>
          <w:szCs w:val="26"/>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w:t>
      </w:r>
      <w:r w:rsidR="00152BAE" w:rsidRPr="00152BAE">
        <w:rPr>
          <w:rFonts w:ascii="Times New Roman" w:hAnsi="Times New Roman" w:cs="Times New Roman"/>
          <w:sz w:val="26"/>
          <w:szCs w:val="26"/>
        </w:rPr>
        <w:t>Администрации муниципального образования «Краснинский район» Смоленской области  в информационно -</w:t>
      </w:r>
      <w:r w:rsidR="00152BAE" w:rsidRPr="00152BAE">
        <w:rPr>
          <w:rFonts w:ascii="Times New Roman" w:hAnsi="Times New Roman" w:cs="Times New Roman"/>
          <w:sz w:val="26"/>
          <w:szCs w:val="26"/>
          <w:vertAlign w:val="superscript"/>
        </w:rPr>
        <w:t xml:space="preserve"> </w:t>
      </w:r>
      <w:r w:rsidR="00152BAE" w:rsidRPr="00152BAE">
        <w:rPr>
          <w:rFonts w:ascii="Times New Roman" w:hAnsi="Times New Roman" w:cs="Times New Roman"/>
          <w:sz w:val="26"/>
          <w:szCs w:val="26"/>
        </w:rPr>
        <w:t xml:space="preserve">телекоммуникационной сети «Интернет» </w:t>
      </w:r>
      <w:r w:rsidR="00152BAE" w:rsidRPr="00152BAE">
        <w:rPr>
          <w:rFonts w:ascii="Times New Roman" w:hAnsi="Times New Roman" w:cs="Times New Roman"/>
          <w:bCs/>
          <w:sz w:val="26"/>
          <w:szCs w:val="26"/>
        </w:rPr>
        <w:t>и предоставления этих сведений общероссийским средствам массовой информации для опубликования в связи с их запросом</w:t>
      </w:r>
      <w:r w:rsidR="00152BAE">
        <w:rPr>
          <w:rFonts w:ascii="Times New Roman" w:hAnsi="Times New Roman" w:cs="Times New Roman"/>
          <w:bCs/>
          <w:sz w:val="26"/>
          <w:szCs w:val="26"/>
        </w:rPr>
        <w:t>».</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 xml:space="preserve">Настоящее решение вступает в силу со дня его принятия и подлежит </w:t>
      </w:r>
      <w:r w:rsidR="00FD290B">
        <w:rPr>
          <w:rFonts w:ascii="Times New Roman" w:hAnsi="Times New Roman" w:cs="Times New Roman"/>
          <w:sz w:val="26"/>
          <w:szCs w:val="26"/>
        </w:rPr>
        <w:t xml:space="preserve">размещению на </w:t>
      </w:r>
      <w:r w:rsidR="00FD290B" w:rsidRPr="00FD290B">
        <w:rPr>
          <w:rFonts w:ascii="Times New Roman" w:hAnsi="Times New Roman" w:cs="Times New Roman"/>
          <w:sz w:val="26"/>
          <w:szCs w:val="26"/>
        </w:rPr>
        <w:t>официальном сайте муниципального образования «Краснинский район» Смоленской области в информационно-телекоммуникационной сети «</w:t>
      </w:r>
      <w:r w:rsidR="00FD290B">
        <w:rPr>
          <w:rFonts w:ascii="Times New Roman" w:hAnsi="Times New Roman" w:cs="Times New Roman"/>
          <w:sz w:val="26"/>
          <w:szCs w:val="26"/>
        </w:rPr>
        <w:t>Инте</w:t>
      </w:r>
      <w:r w:rsidR="00FD290B" w:rsidRPr="00FD290B">
        <w:rPr>
          <w:rFonts w:ascii="Times New Roman" w:hAnsi="Times New Roman" w:cs="Times New Roman"/>
          <w:sz w:val="26"/>
          <w:szCs w:val="26"/>
        </w:rPr>
        <w:t>рнет»</w:t>
      </w:r>
      <w:r w:rsidRPr="00115DA3">
        <w:rPr>
          <w:rFonts w:ascii="Times New Roman" w:hAnsi="Times New Roman" w:cs="Times New Roman"/>
          <w:sz w:val="26"/>
          <w:szCs w:val="26"/>
        </w:rPr>
        <w:t>.</w:t>
      </w:r>
    </w:p>
    <w:p w:rsidR="00115DA3" w:rsidRDefault="00115DA3" w:rsidP="00115DA3">
      <w:pPr>
        <w:pStyle w:val="af3"/>
        <w:spacing w:before="0" w:beforeAutospacing="0" w:after="0" w:afterAutospacing="0"/>
        <w:ind w:firstLine="709"/>
        <w:jc w:val="both"/>
        <w:rPr>
          <w:sz w:val="28"/>
          <w:szCs w:val="28"/>
        </w:rPr>
      </w:pPr>
    </w:p>
    <w:p w:rsidR="00115DA3" w:rsidRPr="00FD290B" w:rsidRDefault="00115DA3" w:rsidP="00115DA3">
      <w:pPr>
        <w:rPr>
          <w:rFonts w:ascii="Times New Roman" w:hAnsi="Times New Roman" w:cs="Times New Roman"/>
          <w:sz w:val="26"/>
          <w:szCs w:val="26"/>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Default="00514E53" w:rsidP="00115DA3">
      <w:pPr>
        <w:spacing w:line="240" w:lineRule="auto"/>
        <w:rPr>
          <w:rFonts w:ascii="Times New Roman" w:hAnsi="Times New Roman" w:cs="Times New Roman"/>
          <w:b/>
          <w:sz w:val="26"/>
          <w:szCs w:val="26"/>
        </w:rPr>
      </w:pPr>
    </w:p>
    <w:sectPr w:rsidR="00514E53"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3E" w:rsidRDefault="00E13F3E" w:rsidP="0034639C">
      <w:pPr>
        <w:spacing w:after="0" w:line="240" w:lineRule="auto"/>
      </w:pPr>
      <w:r>
        <w:separator/>
      </w:r>
    </w:p>
  </w:endnote>
  <w:endnote w:type="continuationSeparator" w:id="1">
    <w:p w:rsidR="00E13F3E" w:rsidRDefault="00E13F3E"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3E" w:rsidRDefault="00E13F3E" w:rsidP="0034639C">
      <w:pPr>
        <w:spacing w:after="0" w:line="240" w:lineRule="auto"/>
      </w:pPr>
      <w:r>
        <w:separator/>
      </w:r>
    </w:p>
  </w:footnote>
  <w:footnote w:type="continuationSeparator" w:id="1">
    <w:p w:rsidR="00E13F3E" w:rsidRDefault="00E13F3E"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1B18C5"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DC5921">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526"/>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38C"/>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BAE"/>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8C5"/>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5544"/>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00"/>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AED"/>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921"/>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1717"/>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290B"/>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502739522">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265697929">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25</cp:revision>
  <cp:lastPrinted>2023-04-11T09:42:00Z</cp:lastPrinted>
  <dcterms:created xsi:type="dcterms:W3CDTF">2021-04-22T12:05:00Z</dcterms:created>
  <dcterms:modified xsi:type="dcterms:W3CDTF">2023-04-21T09:39:00Z</dcterms:modified>
</cp:coreProperties>
</file>