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9854"/>
      </w:tblGrid>
      <w:tr w:rsidR="004B2694" w14:paraId="171B8744" w14:textId="77777777" w:rsidTr="002D4B7F">
        <w:trPr>
          <w:trHeight w:val="3402"/>
        </w:trPr>
        <w:tc>
          <w:tcPr>
            <w:tcW w:w="10421" w:type="dxa"/>
          </w:tcPr>
          <w:p w14:paraId="21334004" w14:textId="77777777" w:rsidR="00072131" w:rsidRPr="00072131" w:rsidRDefault="00072131" w:rsidP="00072131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14:paraId="462B98EB" w14:textId="77777777" w:rsidR="00072131" w:rsidRPr="00072131" w:rsidRDefault="00072131" w:rsidP="00072131">
            <w:pPr>
              <w:jc w:val="center"/>
              <w:rPr>
                <w:b/>
                <w:sz w:val="28"/>
                <w:szCs w:val="24"/>
              </w:rPr>
            </w:pPr>
            <w:r w:rsidRPr="0007213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35B1A98A" wp14:editId="7BC1E15B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-510540</wp:posOffset>
                  </wp:positionV>
                  <wp:extent cx="723900" cy="838200"/>
                  <wp:effectExtent l="0" t="0" r="0" b="0"/>
                  <wp:wrapNone/>
                  <wp:docPr id="3" name="Рисунок 3" descr="Описание: Описание: Описание: Описание: 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964372" w14:textId="77777777" w:rsidR="00072131" w:rsidRPr="00072131" w:rsidRDefault="00072131" w:rsidP="00072131">
            <w:pPr>
              <w:jc w:val="center"/>
              <w:rPr>
                <w:b/>
                <w:sz w:val="28"/>
                <w:szCs w:val="28"/>
              </w:rPr>
            </w:pPr>
          </w:p>
          <w:p w14:paraId="4CA6183F" w14:textId="77777777" w:rsidR="00072131" w:rsidRPr="00072131" w:rsidRDefault="00072131" w:rsidP="00072131">
            <w:pPr>
              <w:jc w:val="center"/>
              <w:rPr>
                <w:b/>
                <w:sz w:val="28"/>
                <w:szCs w:val="28"/>
              </w:rPr>
            </w:pPr>
          </w:p>
          <w:p w14:paraId="1AFD0CB2" w14:textId="77777777" w:rsidR="00072131" w:rsidRPr="00072131" w:rsidRDefault="00072131" w:rsidP="00072131">
            <w:pPr>
              <w:jc w:val="center"/>
              <w:rPr>
                <w:b/>
                <w:sz w:val="28"/>
                <w:szCs w:val="28"/>
              </w:rPr>
            </w:pPr>
            <w:r w:rsidRPr="00072131">
              <w:rPr>
                <w:b/>
                <w:sz w:val="28"/>
                <w:szCs w:val="28"/>
              </w:rPr>
              <w:t>АДМИНИСТРАЦИЯ МУНИЦИПАЛЬНОГО ОБРАЗОВАНИЯ «КРАСНИНСКИЙ РАЙОН»  СМОЛЕНСКОЙ ОБЛАСТИ</w:t>
            </w:r>
          </w:p>
          <w:p w14:paraId="78DCBA0A" w14:textId="77777777" w:rsidR="00072131" w:rsidRPr="00072131" w:rsidRDefault="00072131" w:rsidP="00072131">
            <w:pPr>
              <w:rPr>
                <w:b/>
                <w:sz w:val="28"/>
                <w:szCs w:val="28"/>
              </w:rPr>
            </w:pPr>
          </w:p>
          <w:p w14:paraId="46DA065F" w14:textId="77777777" w:rsidR="00072131" w:rsidRPr="00072131" w:rsidRDefault="00072131" w:rsidP="00072131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proofErr w:type="gramStart"/>
            <w:r w:rsidRPr="00072131">
              <w:rPr>
                <w:b/>
                <w:bCs/>
                <w:kern w:val="32"/>
                <w:sz w:val="32"/>
                <w:szCs w:val="32"/>
              </w:rPr>
              <w:t>П</w:t>
            </w:r>
            <w:proofErr w:type="gramEnd"/>
            <w:r w:rsidRPr="00072131">
              <w:rPr>
                <w:b/>
                <w:bCs/>
                <w:kern w:val="32"/>
                <w:sz w:val="32"/>
                <w:szCs w:val="32"/>
              </w:rPr>
              <w:t xml:space="preserve"> О С Т А Н О В Л Е Н И Е</w:t>
            </w:r>
          </w:p>
          <w:p w14:paraId="3533445A" w14:textId="77777777" w:rsidR="00072131" w:rsidRPr="00072131" w:rsidRDefault="00072131" w:rsidP="00072131">
            <w:pPr>
              <w:jc w:val="both"/>
              <w:rPr>
                <w:sz w:val="24"/>
                <w:szCs w:val="24"/>
              </w:rPr>
            </w:pPr>
          </w:p>
          <w:p w14:paraId="0AD2025F" w14:textId="0C6204A9" w:rsidR="00072131" w:rsidRPr="00072131" w:rsidRDefault="00072131" w:rsidP="00072131">
            <w:pPr>
              <w:jc w:val="both"/>
              <w:rPr>
                <w:b/>
                <w:sz w:val="24"/>
                <w:szCs w:val="24"/>
              </w:rPr>
            </w:pPr>
            <w:r w:rsidRPr="00072131">
              <w:rPr>
                <w:sz w:val="24"/>
                <w:szCs w:val="24"/>
              </w:rPr>
              <w:t xml:space="preserve">от </w:t>
            </w:r>
            <w:r w:rsidRPr="00072131">
              <w:rPr>
                <w:sz w:val="24"/>
                <w:szCs w:val="24"/>
                <w:u w:val="single"/>
              </w:rPr>
              <w:t xml:space="preserve">14.03.2023 </w:t>
            </w:r>
            <w:r w:rsidRPr="00072131">
              <w:rPr>
                <w:sz w:val="24"/>
                <w:szCs w:val="24"/>
              </w:rPr>
              <w:t xml:space="preserve">№ </w:t>
            </w:r>
            <w:r w:rsidRPr="00072131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93</w:t>
            </w:r>
            <w:bookmarkStart w:id="0" w:name="_GoBack"/>
            <w:bookmarkEnd w:id="0"/>
          </w:p>
          <w:p w14:paraId="6D74061D" w14:textId="77777777" w:rsidR="004B2694" w:rsidRDefault="004B2694" w:rsidP="0007213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649"/>
      </w:tblGrid>
      <w:tr w:rsidR="004B2694" w:rsidRPr="009F5D9B" w14:paraId="3421DDFD" w14:textId="77777777" w:rsidTr="001F4963">
        <w:trPr>
          <w:trHeight w:val="1661"/>
        </w:trPr>
        <w:tc>
          <w:tcPr>
            <w:tcW w:w="4649" w:type="dxa"/>
          </w:tcPr>
          <w:p w14:paraId="08E0853F" w14:textId="7D148A58" w:rsidR="004B2694" w:rsidRDefault="004B2694" w:rsidP="007D3C1E">
            <w:pPr>
              <w:tabs>
                <w:tab w:val="left" w:pos="3261"/>
                <w:tab w:val="left" w:pos="4508"/>
              </w:tabs>
              <w:jc w:val="both"/>
              <w:rPr>
                <w:sz w:val="28"/>
                <w:szCs w:val="28"/>
              </w:rPr>
            </w:pPr>
          </w:p>
          <w:p w14:paraId="731B23CD" w14:textId="77777777" w:rsidR="007D3C1E" w:rsidRDefault="007D3C1E" w:rsidP="007D3C1E">
            <w:pPr>
              <w:jc w:val="both"/>
              <w:rPr>
                <w:sz w:val="28"/>
                <w:szCs w:val="28"/>
              </w:rPr>
            </w:pPr>
          </w:p>
          <w:p w14:paraId="0755323A" w14:textId="77777777" w:rsidR="001F4963" w:rsidRDefault="001F4963" w:rsidP="007D3C1E">
            <w:pPr>
              <w:jc w:val="both"/>
              <w:rPr>
                <w:sz w:val="28"/>
                <w:szCs w:val="28"/>
              </w:rPr>
            </w:pPr>
          </w:p>
          <w:p w14:paraId="6A74918B" w14:textId="77777777" w:rsidR="001F4963" w:rsidRDefault="001F4963" w:rsidP="007D3C1E">
            <w:pPr>
              <w:jc w:val="both"/>
              <w:rPr>
                <w:sz w:val="28"/>
                <w:szCs w:val="28"/>
              </w:rPr>
            </w:pPr>
          </w:p>
          <w:p w14:paraId="150068DD" w14:textId="77777777" w:rsidR="001F4963" w:rsidRDefault="001F4963" w:rsidP="007D3C1E">
            <w:pPr>
              <w:jc w:val="both"/>
              <w:rPr>
                <w:sz w:val="28"/>
                <w:szCs w:val="28"/>
              </w:rPr>
            </w:pPr>
          </w:p>
          <w:p w14:paraId="28648A7E" w14:textId="1C69EB7C" w:rsidR="004B2694" w:rsidRPr="009F5D9B" w:rsidRDefault="00805A9C" w:rsidP="001F4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10C3">
              <w:rPr>
                <w:sz w:val="28"/>
                <w:szCs w:val="28"/>
              </w:rPr>
              <w:t xml:space="preserve">б утверждении Порядка </w:t>
            </w:r>
            <w:r>
              <w:rPr>
                <w:sz w:val="28"/>
                <w:szCs w:val="28"/>
              </w:rPr>
              <w:t xml:space="preserve">формирования </w:t>
            </w:r>
            <w:r w:rsidR="00907E12">
              <w:rPr>
                <w:sz w:val="28"/>
                <w:szCs w:val="28"/>
              </w:rPr>
              <w:t>муниципальны</w:t>
            </w:r>
            <w:r w:rsidR="00953AA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социальн</w:t>
            </w:r>
            <w:r w:rsidR="00953AA0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заказ</w:t>
            </w:r>
            <w:r w:rsidR="00953AA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на оказание </w:t>
            </w:r>
            <w:r w:rsidR="00907E12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ых услуг в социальной сфере </w:t>
            </w:r>
            <w:r w:rsidR="00C810C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форм</w:t>
            </w:r>
            <w:r w:rsidR="00C810C3">
              <w:rPr>
                <w:sz w:val="28"/>
                <w:szCs w:val="28"/>
              </w:rPr>
              <w:t xml:space="preserve">ы отчета об исполнении </w:t>
            </w:r>
            <w:r w:rsidR="00907E12">
              <w:rPr>
                <w:sz w:val="28"/>
                <w:szCs w:val="28"/>
              </w:rPr>
              <w:t>муниципальн</w:t>
            </w:r>
            <w:r w:rsidR="00C434D4">
              <w:rPr>
                <w:sz w:val="28"/>
                <w:szCs w:val="28"/>
              </w:rPr>
              <w:t>ого</w:t>
            </w:r>
            <w:r w:rsidR="00C810C3">
              <w:rPr>
                <w:sz w:val="28"/>
                <w:szCs w:val="28"/>
              </w:rPr>
              <w:t xml:space="preserve"> социальн</w:t>
            </w:r>
            <w:r w:rsidR="00C434D4">
              <w:rPr>
                <w:sz w:val="28"/>
                <w:szCs w:val="28"/>
              </w:rPr>
              <w:t>ого</w:t>
            </w:r>
            <w:r w:rsidR="00C810C3">
              <w:rPr>
                <w:sz w:val="28"/>
                <w:szCs w:val="28"/>
              </w:rPr>
              <w:t xml:space="preserve"> за</w:t>
            </w:r>
            <w:r w:rsidR="005D5E40">
              <w:rPr>
                <w:sz w:val="28"/>
                <w:szCs w:val="28"/>
              </w:rPr>
              <w:t>каз</w:t>
            </w:r>
            <w:r w:rsidR="00C434D4">
              <w:rPr>
                <w:sz w:val="28"/>
                <w:szCs w:val="28"/>
              </w:rPr>
              <w:t>а</w:t>
            </w:r>
            <w:r w:rsidR="00C810C3">
              <w:rPr>
                <w:sz w:val="28"/>
                <w:szCs w:val="28"/>
              </w:rPr>
              <w:t xml:space="preserve"> на оказание </w:t>
            </w:r>
            <w:r w:rsidR="00907E12">
              <w:rPr>
                <w:sz w:val="28"/>
                <w:szCs w:val="28"/>
              </w:rPr>
              <w:t>муниципальн</w:t>
            </w:r>
            <w:r w:rsidR="00C810C3">
              <w:rPr>
                <w:sz w:val="28"/>
                <w:szCs w:val="28"/>
              </w:rPr>
              <w:t>ых услуг в социальной сфере</w:t>
            </w:r>
            <w:r w:rsidR="00EE6F7D">
              <w:rPr>
                <w:sz w:val="28"/>
                <w:szCs w:val="28"/>
              </w:rPr>
              <w:t xml:space="preserve"> на территории муниципального образования «Краснинский район» Смоленской области</w:t>
            </w:r>
          </w:p>
        </w:tc>
      </w:tr>
    </w:tbl>
    <w:p w14:paraId="4BC39C88" w14:textId="77777777" w:rsidR="001F4963" w:rsidRDefault="001F4963" w:rsidP="00A51B38">
      <w:pPr>
        <w:jc w:val="both"/>
        <w:rPr>
          <w:sz w:val="28"/>
          <w:szCs w:val="28"/>
        </w:rPr>
      </w:pPr>
    </w:p>
    <w:p w14:paraId="1E853E80" w14:textId="0E82F8AF" w:rsidR="00580208" w:rsidRDefault="00580208" w:rsidP="00A51B38">
      <w:pPr>
        <w:jc w:val="both"/>
        <w:rPr>
          <w:sz w:val="28"/>
          <w:szCs w:val="28"/>
        </w:rPr>
      </w:pPr>
    </w:p>
    <w:p w14:paraId="2B5A4E02" w14:textId="5730BF3A" w:rsidR="00EE6F7D" w:rsidRPr="001F4963" w:rsidRDefault="007D51F9" w:rsidP="00EE6F7D">
      <w:pPr>
        <w:ind w:firstLine="709"/>
        <w:jc w:val="both"/>
        <w:rPr>
          <w:sz w:val="28"/>
          <w:szCs w:val="28"/>
          <w:lang w:eastAsia="en-US"/>
        </w:rPr>
      </w:pPr>
      <w:r w:rsidRPr="008B233E">
        <w:rPr>
          <w:sz w:val="28"/>
          <w:szCs w:val="28"/>
          <w:lang w:eastAsia="en-US"/>
        </w:rPr>
        <w:t xml:space="preserve">В соответствии </w:t>
      </w:r>
      <w:r w:rsidRPr="008B233E">
        <w:rPr>
          <w:sz w:val="28"/>
          <w:szCs w:val="28"/>
        </w:rPr>
        <w:t>с</w:t>
      </w:r>
      <w:r w:rsidRPr="008B233E">
        <w:rPr>
          <w:sz w:val="28"/>
          <w:szCs w:val="28"/>
          <w:lang w:eastAsia="en-US"/>
        </w:rPr>
        <w:t xml:space="preserve"> частью 3 статьи 6 и частью 5 статьи 7 Федерального закона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15.10.2020 № 1694 «Об утверждении </w:t>
      </w:r>
      <w:proofErr w:type="gramStart"/>
      <w:r w:rsidRPr="008B233E">
        <w:rPr>
          <w:sz w:val="28"/>
          <w:szCs w:val="28"/>
          <w:lang w:eastAsia="en-US"/>
        </w:rPr>
        <w:t xml:space="preserve">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</w:t>
      </w:r>
      <w:r>
        <w:rPr>
          <w:sz w:val="28"/>
          <w:szCs w:val="28"/>
          <w:lang w:eastAsia="en-US"/>
        </w:rPr>
        <w:t>(</w:t>
      </w:r>
      <w:r w:rsidRPr="008B233E">
        <w:rPr>
          <w:sz w:val="28"/>
          <w:szCs w:val="28"/>
          <w:lang w:eastAsia="en-US"/>
        </w:rPr>
        <w:t>муниципальных) социальн</w:t>
      </w:r>
      <w:r>
        <w:rPr>
          <w:sz w:val="28"/>
          <w:szCs w:val="28"/>
          <w:lang w:eastAsia="en-US"/>
        </w:rPr>
        <w:t>ых заказов на оказание государс</w:t>
      </w:r>
      <w:r w:rsidRPr="008B233E">
        <w:rPr>
          <w:sz w:val="28"/>
          <w:szCs w:val="28"/>
          <w:lang w:eastAsia="en-US"/>
        </w:rPr>
        <w:t>твенных (муниципальных</w:t>
      </w:r>
      <w:r>
        <w:rPr>
          <w:sz w:val="28"/>
          <w:szCs w:val="28"/>
          <w:lang w:eastAsia="en-US"/>
        </w:rPr>
        <w:t>)</w:t>
      </w:r>
      <w:r w:rsidRPr="008B233E">
        <w:rPr>
          <w:sz w:val="28"/>
          <w:szCs w:val="28"/>
          <w:lang w:eastAsia="en-US"/>
        </w:rPr>
        <w:t xml:space="preserve"> услуг в социальной сфере</w:t>
      </w:r>
      <w:r>
        <w:rPr>
          <w:sz w:val="28"/>
          <w:szCs w:val="28"/>
          <w:lang w:eastAsia="en-US"/>
        </w:rPr>
        <w:t>»</w:t>
      </w:r>
      <w:r w:rsidR="00EE6F7D">
        <w:rPr>
          <w:sz w:val="28"/>
          <w:szCs w:val="28"/>
          <w:lang w:eastAsia="en-US"/>
        </w:rPr>
        <w:t xml:space="preserve">, </w:t>
      </w:r>
      <w:r w:rsidR="00665883" w:rsidRPr="001F49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412AD" wp14:editId="5161553F">
                <wp:simplePos x="0" y="0"/>
                <wp:positionH relativeFrom="column">
                  <wp:posOffset>3118485</wp:posOffset>
                </wp:positionH>
                <wp:positionV relativeFrom="paragraph">
                  <wp:posOffset>-7277735</wp:posOffset>
                </wp:positionV>
                <wp:extent cx="2571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5CCE9D" id="Прямоугольник 1" o:spid="_x0000_s1026" style="position:absolute;margin-left:245.55pt;margin-top:-573.05pt;width:20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" fillcolor="white [3212]" strokecolor="white [3212]" strokeweight="1pt"/>
            </w:pict>
          </mc:Fallback>
        </mc:AlternateContent>
      </w:r>
      <w:r w:rsidR="00EE6F7D" w:rsidRPr="001F4963">
        <w:rPr>
          <w:sz w:val="28"/>
          <w:szCs w:val="28"/>
        </w:rPr>
        <w:t>Администрация муниципального образования «Краснинский район» Смоленской области</w:t>
      </w:r>
      <w:proofErr w:type="gramEnd"/>
    </w:p>
    <w:p w14:paraId="426F5C0C" w14:textId="77777777" w:rsidR="00EE6F7D" w:rsidRPr="001F4963" w:rsidRDefault="00EE6F7D" w:rsidP="00EE6F7D">
      <w:pPr>
        <w:pStyle w:val="afd"/>
        <w:tabs>
          <w:tab w:val="num" w:pos="0"/>
        </w:tabs>
        <w:spacing w:after="0"/>
        <w:jc w:val="both"/>
        <w:rPr>
          <w:sz w:val="28"/>
          <w:szCs w:val="28"/>
        </w:rPr>
      </w:pPr>
      <w:r w:rsidRPr="001F4963">
        <w:rPr>
          <w:sz w:val="28"/>
          <w:szCs w:val="28"/>
        </w:rPr>
        <w:tab/>
        <w:t>постановляет:</w:t>
      </w:r>
    </w:p>
    <w:p w14:paraId="63F3DA40" w14:textId="77777777" w:rsidR="00A51B38" w:rsidRPr="009667D6" w:rsidRDefault="00A51B38" w:rsidP="00A51B38">
      <w:pPr>
        <w:jc w:val="both"/>
        <w:rPr>
          <w:sz w:val="28"/>
          <w:szCs w:val="28"/>
        </w:rPr>
      </w:pPr>
    </w:p>
    <w:p w14:paraId="4487B7D0" w14:textId="63E1D427" w:rsidR="008B233E" w:rsidRPr="00480115" w:rsidRDefault="008B233E" w:rsidP="005D5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C1E">
        <w:rPr>
          <w:sz w:val="28"/>
          <w:szCs w:val="28"/>
          <w:lang w:eastAsia="en-US"/>
        </w:rPr>
        <w:t xml:space="preserve">1. </w:t>
      </w:r>
      <w:r w:rsidRPr="00480115">
        <w:rPr>
          <w:sz w:val="28"/>
          <w:szCs w:val="28"/>
        </w:rPr>
        <w:t>Утвердить</w:t>
      </w:r>
      <w:r w:rsidR="00C810C3">
        <w:rPr>
          <w:sz w:val="28"/>
          <w:szCs w:val="28"/>
        </w:rPr>
        <w:t xml:space="preserve"> прилагаемые</w:t>
      </w:r>
      <w:r w:rsidRPr="00480115">
        <w:rPr>
          <w:sz w:val="28"/>
          <w:szCs w:val="28"/>
        </w:rPr>
        <w:t>:</w:t>
      </w:r>
    </w:p>
    <w:p w14:paraId="25A3832D" w14:textId="33457B8B" w:rsidR="008B233E" w:rsidRPr="00480115" w:rsidRDefault="00C810C3" w:rsidP="005D5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233E">
        <w:rPr>
          <w:sz w:val="28"/>
          <w:szCs w:val="28"/>
        </w:rPr>
        <w:t xml:space="preserve"> </w:t>
      </w:r>
      <w:r w:rsidR="008B233E" w:rsidRPr="00480115">
        <w:rPr>
          <w:sz w:val="28"/>
          <w:szCs w:val="28"/>
        </w:rPr>
        <w:t xml:space="preserve">Порядок формирования </w:t>
      </w:r>
      <w:r w:rsidR="00907E12">
        <w:rPr>
          <w:sz w:val="28"/>
          <w:szCs w:val="28"/>
        </w:rPr>
        <w:t>муниципальн</w:t>
      </w:r>
      <w:r w:rsidR="00953AA0">
        <w:rPr>
          <w:sz w:val="28"/>
        </w:rPr>
        <w:t>ых</w:t>
      </w:r>
      <w:r w:rsidR="005D5E40">
        <w:rPr>
          <w:sz w:val="28"/>
          <w:szCs w:val="28"/>
        </w:rPr>
        <w:t xml:space="preserve"> социальн</w:t>
      </w:r>
      <w:r w:rsidR="00953AA0">
        <w:rPr>
          <w:sz w:val="28"/>
          <w:szCs w:val="28"/>
        </w:rPr>
        <w:t>ых</w:t>
      </w:r>
      <w:r w:rsidR="008B233E" w:rsidRPr="00480115">
        <w:rPr>
          <w:sz w:val="28"/>
          <w:szCs w:val="28"/>
        </w:rPr>
        <w:t xml:space="preserve"> заказ</w:t>
      </w:r>
      <w:r w:rsidR="00953AA0">
        <w:rPr>
          <w:sz w:val="28"/>
          <w:szCs w:val="28"/>
        </w:rPr>
        <w:t>ов</w:t>
      </w:r>
      <w:r w:rsidR="008B233E" w:rsidRPr="00480115">
        <w:rPr>
          <w:sz w:val="28"/>
          <w:szCs w:val="28"/>
        </w:rPr>
        <w:t xml:space="preserve"> на оказание </w:t>
      </w:r>
      <w:r w:rsidR="00907E12">
        <w:rPr>
          <w:sz w:val="28"/>
          <w:szCs w:val="28"/>
        </w:rPr>
        <w:t>муниципальн</w:t>
      </w:r>
      <w:r w:rsidR="008B233E" w:rsidRPr="00480115">
        <w:rPr>
          <w:sz w:val="28"/>
        </w:rPr>
        <w:t>ых</w:t>
      </w:r>
      <w:r w:rsidR="008B233E" w:rsidRPr="00480115">
        <w:rPr>
          <w:sz w:val="28"/>
          <w:szCs w:val="28"/>
        </w:rPr>
        <w:t xml:space="preserve"> услуг в социальной сфере</w:t>
      </w:r>
      <w:r w:rsidR="001366AB">
        <w:rPr>
          <w:sz w:val="28"/>
          <w:szCs w:val="28"/>
        </w:rPr>
        <w:t>;</w:t>
      </w:r>
    </w:p>
    <w:p w14:paraId="0CEC1C4F" w14:textId="3F619981" w:rsidR="008B233E" w:rsidRDefault="00C810C3" w:rsidP="005D5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33E" w:rsidRPr="00480115">
        <w:rPr>
          <w:sz w:val="28"/>
          <w:szCs w:val="28"/>
        </w:rPr>
        <w:t xml:space="preserve"> </w:t>
      </w:r>
      <w:r w:rsidR="007D51F9">
        <w:rPr>
          <w:sz w:val="28"/>
          <w:szCs w:val="28"/>
        </w:rPr>
        <w:t>ф</w:t>
      </w:r>
      <w:r w:rsidR="008B233E" w:rsidRPr="00480115">
        <w:rPr>
          <w:sz w:val="28"/>
          <w:szCs w:val="28"/>
        </w:rPr>
        <w:t xml:space="preserve">орму отчета </w:t>
      </w:r>
      <w:r>
        <w:rPr>
          <w:sz w:val="28"/>
          <w:szCs w:val="28"/>
        </w:rPr>
        <w:t xml:space="preserve">об исполнении </w:t>
      </w:r>
      <w:r w:rsidR="00907E12">
        <w:rPr>
          <w:sz w:val="28"/>
          <w:szCs w:val="28"/>
        </w:rPr>
        <w:t>муниципальн</w:t>
      </w:r>
      <w:r w:rsidR="007D51F9">
        <w:rPr>
          <w:sz w:val="28"/>
          <w:szCs w:val="28"/>
        </w:rPr>
        <w:t>ого</w:t>
      </w:r>
      <w:r w:rsidR="005D5E40">
        <w:rPr>
          <w:sz w:val="28"/>
          <w:szCs w:val="28"/>
        </w:rPr>
        <w:t xml:space="preserve"> социальн</w:t>
      </w:r>
      <w:r w:rsidR="007D51F9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заказ</w:t>
      </w:r>
      <w:r w:rsidR="007D51F9">
        <w:rPr>
          <w:sz w:val="28"/>
          <w:szCs w:val="28"/>
        </w:rPr>
        <w:t>а</w:t>
      </w:r>
      <w:r>
        <w:rPr>
          <w:sz w:val="28"/>
          <w:szCs w:val="28"/>
        </w:rPr>
        <w:t xml:space="preserve"> на оказание </w:t>
      </w:r>
      <w:r w:rsidR="00907E12">
        <w:rPr>
          <w:sz w:val="28"/>
          <w:szCs w:val="28"/>
        </w:rPr>
        <w:t>муниципальн</w:t>
      </w:r>
      <w:r>
        <w:rPr>
          <w:sz w:val="28"/>
          <w:szCs w:val="28"/>
        </w:rPr>
        <w:t>ых услуг в социальной сфере</w:t>
      </w:r>
      <w:r w:rsidR="001366AB">
        <w:rPr>
          <w:sz w:val="28"/>
          <w:szCs w:val="28"/>
        </w:rPr>
        <w:t>.</w:t>
      </w:r>
    </w:p>
    <w:p w14:paraId="7AE02BE8" w14:textId="77777777" w:rsidR="001F4963" w:rsidRDefault="001F4963" w:rsidP="005D5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675454" w14:textId="7605520B" w:rsidR="00EE6F7D" w:rsidRPr="00274616" w:rsidRDefault="00FA21AC" w:rsidP="00EE6F7D">
      <w:pPr>
        <w:tabs>
          <w:tab w:val="left" w:pos="9355"/>
        </w:tabs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76BD">
        <w:rPr>
          <w:sz w:val="28"/>
          <w:szCs w:val="28"/>
        </w:rPr>
        <w:t xml:space="preserve">. </w:t>
      </w:r>
      <w:proofErr w:type="gramStart"/>
      <w:r w:rsidR="00EE6F7D" w:rsidRPr="00274616">
        <w:rPr>
          <w:sz w:val="28"/>
          <w:szCs w:val="28"/>
        </w:rPr>
        <w:t>Контроль за</w:t>
      </w:r>
      <w:proofErr w:type="gramEnd"/>
      <w:r w:rsidR="00EE6F7D" w:rsidRPr="00274616">
        <w:rPr>
          <w:sz w:val="28"/>
          <w:szCs w:val="28"/>
        </w:rPr>
        <w:t xml:space="preserve"> исполнением настоящего постановления возложить на </w:t>
      </w:r>
      <w:r w:rsidR="00EE6F7D" w:rsidRPr="00EE6F7D">
        <w:rPr>
          <w:b/>
          <w:sz w:val="28"/>
          <w:szCs w:val="28"/>
        </w:rPr>
        <w:t>з</w:t>
      </w:r>
      <w:r w:rsidR="00EE6F7D" w:rsidRPr="00EE6F7D">
        <w:rPr>
          <w:rStyle w:val="af2"/>
          <w:b w:val="0"/>
          <w:iCs/>
          <w:color w:val="000000"/>
          <w:sz w:val="28"/>
          <w:szCs w:val="28"/>
          <w:shd w:val="clear" w:color="auto" w:fill="FFFFFF"/>
        </w:rPr>
        <w:t xml:space="preserve">аместителя Главы муниципального образования «Краснинский район» Смоленской области </w:t>
      </w:r>
      <w:r w:rsidR="001F4963">
        <w:rPr>
          <w:sz w:val="28"/>
          <w:szCs w:val="28"/>
        </w:rPr>
        <w:t>В.</w:t>
      </w:r>
      <w:r w:rsidR="00EE6F7D" w:rsidRPr="00274616">
        <w:rPr>
          <w:sz w:val="28"/>
          <w:szCs w:val="28"/>
        </w:rPr>
        <w:t>Н. Попкова.</w:t>
      </w:r>
    </w:p>
    <w:p w14:paraId="6C8C3337" w14:textId="7A5B520A" w:rsidR="00A51B38" w:rsidRDefault="00A51B38" w:rsidP="00EE6F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5016C8E" w14:textId="77777777" w:rsidR="001F4963" w:rsidRDefault="001F4963" w:rsidP="00EE6F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2A58FABA" w14:textId="77777777" w:rsidR="001F4963" w:rsidRDefault="001F4963" w:rsidP="00EE6F7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85EC859" w14:textId="77777777" w:rsidR="00EE6F7D" w:rsidRPr="00712AFB" w:rsidRDefault="00EE6F7D" w:rsidP="00EE6F7D">
      <w:pPr>
        <w:jc w:val="both"/>
        <w:rPr>
          <w:sz w:val="28"/>
          <w:szCs w:val="26"/>
        </w:rPr>
      </w:pPr>
      <w:r w:rsidRPr="00712AFB">
        <w:rPr>
          <w:sz w:val="28"/>
          <w:szCs w:val="26"/>
        </w:rPr>
        <w:t xml:space="preserve">Глава муниципального образования </w:t>
      </w:r>
    </w:p>
    <w:p w14:paraId="2738C644" w14:textId="77777777" w:rsidR="00EE6F7D" w:rsidRPr="00712AFB" w:rsidRDefault="00EE6F7D" w:rsidP="00EE6F7D">
      <w:pPr>
        <w:jc w:val="both"/>
        <w:rPr>
          <w:sz w:val="28"/>
          <w:szCs w:val="26"/>
        </w:rPr>
      </w:pPr>
      <w:r w:rsidRPr="00712AFB">
        <w:rPr>
          <w:sz w:val="28"/>
          <w:szCs w:val="26"/>
        </w:rPr>
        <w:t xml:space="preserve">«Краснинский  район» </w:t>
      </w:r>
    </w:p>
    <w:p w14:paraId="481AE091" w14:textId="35033695" w:rsidR="00EE6F7D" w:rsidRPr="00712AFB" w:rsidRDefault="00EE6F7D" w:rsidP="00EE6F7D">
      <w:pPr>
        <w:jc w:val="both"/>
        <w:rPr>
          <w:b/>
          <w:bCs/>
          <w:sz w:val="28"/>
          <w:szCs w:val="26"/>
        </w:rPr>
      </w:pPr>
      <w:r w:rsidRPr="00712AFB">
        <w:rPr>
          <w:sz w:val="28"/>
          <w:szCs w:val="26"/>
        </w:rPr>
        <w:t xml:space="preserve">Смоленской области                             </w:t>
      </w:r>
      <w:r w:rsidR="00712AFB">
        <w:rPr>
          <w:sz w:val="28"/>
          <w:szCs w:val="26"/>
        </w:rPr>
        <w:t xml:space="preserve">                    </w:t>
      </w:r>
      <w:r w:rsidR="001F4963">
        <w:rPr>
          <w:sz w:val="28"/>
          <w:szCs w:val="26"/>
        </w:rPr>
        <w:t xml:space="preserve">               </w:t>
      </w:r>
      <w:r w:rsidRPr="00712AFB">
        <w:rPr>
          <w:sz w:val="28"/>
          <w:szCs w:val="26"/>
        </w:rPr>
        <w:t xml:space="preserve">   </w:t>
      </w:r>
      <w:r w:rsidRPr="00712AFB">
        <w:rPr>
          <w:b/>
          <w:bCs/>
          <w:sz w:val="28"/>
          <w:szCs w:val="26"/>
        </w:rPr>
        <w:t>С.В. Архипенков</w:t>
      </w:r>
    </w:p>
    <w:p w14:paraId="257D20F2" w14:textId="77777777" w:rsidR="00790739" w:rsidRPr="00712AFB" w:rsidRDefault="00790739" w:rsidP="005A7646">
      <w:pPr>
        <w:ind w:left="5812"/>
        <w:rPr>
          <w:b/>
          <w:sz w:val="28"/>
          <w:szCs w:val="27"/>
        </w:rPr>
      </w:pPr>
    </w:p>
    <w:p w14:paraId="40CBDE78" w14:textId="77777777" w:rsidR="00035818" w:rsidRDefault="00035818" w:rsidP="005A7646">
      <w:pPr>
        <w:ind w:left="5812"/>
        <w:rPr>
          <w:b/>
          <w:sz w:val="27"/>
          <w:szCs w:val="27"/>
        </w:rPr>
        <w:sectPr w:rsidR="00035818" w:rsidSect="001F4963">
          <w:headerReference w:type="default" r:id="rId10"/>
          <w:headerReference w:type="first" r:id="rId11"/>
          <w:pgSz w:w="11906" w:h="16838" w:code="9"/>
          <w:pgMar w:top="1134" w:right="567" w:bottom="1134" w:left="1701" w:header="720" w:footer="709" w:gutter="0"/>
          <w:cols w:space="708"/>
          <w:docGrid w:linePitch="360"/>
        </w:sectPr>
      </w:pPr>
    </w:p>
    <w:p w14:paraId="100D6D6F" w14:textId="77777777" w:rsidR="00EE6F7D" w:rsidRDefault="00EE6F7D">
      <w:r>
        <w:lastRenderedPageBreak/>
        <w:br w:type="page"/>
      </w:r>
    </w:p>
    <w:p w14:paraId="46281804" w14:textId="77777777" w:rsidR="00EE6F7D" w:rsidRDefault="00EE6F7D" w:rsidP="00EE6F7D">
      <w:pPr>
        <w:spacing w:line="240" w:lineRule="atLeast"/>
        <w:ind w:left="550"/>
      </w:pPr>
      <w:r>
        <w:lastRenderedPageBreak/>
        <w:tab/>
      </w:r>
    </w:p>
    <w:p w14:paraId="00C0BF11" w14:textId="77777777" w:rsidR="00EE6F7D" w:rsidRDefault="00EE6F7D"/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5753C" w:rsidRPr="00C810C3" w14:paraId="1D037294" w14:textId="77777777" w:rsidTr="00A34E06">
        <w:trPr>
          <w:trHeight w:val="1318"/>
          <w:jc w:val="right"/>
        </w:trPr>
        <w:tc>
          <w:tcPr>
            <w:tcW w:w="4786" w:type="dxa"/>
            <w:shd w:val="clear" w:color="auto" w:fill="auto"/>
          </w:tcPr>
          <w:p w14:paraId="5A1F5E62" w14:textId="2B30F400" w:rsidR="00B5753C" w:rsidRPr="00A34E06" w:rsidRDefault="00C810C3" w:rsidP="00EE6F7D">
            <w:pPr>
              <w:jc w:val="right"/>
              <w:rPr>
                <w:color w:val="000000"/>
                <w:szCs w:val="28"/>
              </w:rPr>
            </w:pPr>
            <w:r w:rsidRPr="00A34E06">
              <w:rPr>
                <w:color w:val="000000"/>
                <w:sz w:val="28"/>
                <w:szCs w:val="28"/>
              </w:rPr>
              <w:t>УТВЕРЖДЕН</w:t>
            </w:r>
          </w:p>
          <w:p w14:paraId="611C6DBF" w14:textId="77777777" w:rsidR="00EE6F7D" w:rsidRPr="000527F7" w:rsidRDefault="00C810C3" w:rsidP="00EE6F7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34E06">
              <w:rPr>
                <w:color w:val="000000"/>
                <w:sz w:val="28"/>
                <w:szCs w:val="28"/>
              </w:rPr>
              <w:t>постановлением</w:t>
            </w:r>
            <w:r w:rsidR="00B5753C" w:rsidRPr="00A34E06">
              <w:rPr>
                <w:color w:val="000000"/>
                <w:sz w:val="28"/>
                <w:szCs w:val="28"/>
              </w:rPr>
              <w:t xml:space="preserve"> </w:t>
            </w:r>
            <w:r w:rsidR="00EE6F7D" w:rsidRPr="000527F7">
              <w:rPr>
                <w:sz w:val="26"/>
                <w:szCs w:val="26"/>
              </w:rPr>
              <w:t>Администрации</w:t>
            </w:r>
          </w:p>
          <w:p w14:paraId="1AAB2004" w14:textId="77777777" w:rsidR="00EE6F7D" w:rsidRPr="000527F7" w:rsidRDefault="00EE6F7D" w:rsidP="00EE6F7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527F7">
              <w:rPr>
                <w:sz w:val="26"/>
                <w:szCs w:val="26"/>
              </w:rPr>
              <w:t xml:space="preserve">муниципального образования </w:t>
            </w:r>
          </w:p>
          <w:p w14:paraId="31F7F4F3" w14:textId="77777777" w:rsidR="00EE6F7D" w:rsidRPr="000527F7" w:rsidRDefault="00EE6F7D" w:rsidP="00EE6F7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527F7">
              <w:rPr>
                <w:sz w:val="26"/>
                <w:szCs w:val="26"/>
              </w:rPr>
              <w:t xml:space="preserve">«Краснинский район» </w:t>
            </w:r>
          </w:p>
          <w:p w14:paraId="522E51F2" w14:textId="77777777" w:rsidR="00EE6F7D" w:rsidRDefault="00EE6F7D" w:rsidP="00EE6F7D">
            <w:pPr>
              <w:jc w:val="right"/>
              <w:rPr>
                <w:color w:val="000000"/>
                <w:sz w:val="28"/>
                <w:szCs w:val="28"/>
              </w:rPr>
            </w:pPr>
            <w:r w:rsidRPr="000527F7">
              <w:rPr>
                <w:sz w:val="26"/>
                <w:szCs w:val="26"/>
              </w:rPr>
              <w:t>Смоленской области</w:t>
            </w:r>
            <w:r w:rsidRPr="00A34E06">
              <w:rPr>
                <w:color w:val="000000"/>
                <w:sz w:val="28"/>
                <w:szCs w:val="28"/>
              </w:rPr>
              <w:t xml:space="preserve"> </w:t>
            </w:r>
          </w:p>
          <w:p w14:paraId="2D3673C1" w14:textId="022E98B3" w:rsidR="00B5753C" w:rsidRPr="00C810C3" w:rsidRDefault="00B5753C" w:rsidP="00EE6F7D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A34E06">
              <w:rPr>
                <w:color w:val="000000"/>
                <w:sz w:val="28"/>
                <w:szCs w:val="28"/>
              </w:rPr>
              <w:t>от___________№ _____</w:t>
            </w:r>
          </w:p>
        </w:tc>
      </w:tr>
    </w:tbl>
    <w:p w14:paraId="0A473B64" w14:textId="77777777" w:rsidR="00790739" w:rsidRDefault="00790739" w:rsidP="00037C2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F20D2" w14:textId="77777777" w:rsidR="005610AA" w:rsidRPr="00480115" w:rsidRDefault="005610AA" w:rsidP="00C810C3">
      <w:pPr>
        <w:widowControl w:val="0"/>
        <w:tabs>
          <w:tab w:val="left" w:pos="765"/>
          <w:tab w:val="center" w:pos="4677"/>
        </w:tabs>
        <w:autoSpaceDE w:val="0"/>
        <w:autoSpaceDN w:val="0"/>
        <w:ind w:left="1701" w:right="1700"/>
        <w:jc w:val="center"/>
        <w:rPr>
          <w:b/>
          <w:caps/>
          <w:sz w:val="28"/>
          <w:szCs w:val="28"/>
        </w:rPr>
      </w:pPr>
      <w:r w:rsidRPr="00480115">
        <w:rPr>
          <w:b/>
          <w:caps/>
          <w:sz w:val="28"/>
        </w:rPr>
        <w:t xml:space="preserve">Порядок </w:t>
      </w:r>
    </w:p>
    <w:p w14:paraId="3F7AF354" w14:textId="0F4F7422" w:rsidR="005610AA" w:rsidRPr="003630B3" w:rsidRDefault="005610AA" w:rsidP="00580208">
      <w:pPr>
        <w:widowControl w:val="0"/>
        <w:tabs>
          <w:tab w:val="left" w:pos="765"/>
          <w:tab w:val="center" w:pos="4677"/>
        </w:tabs>
        <w:autoSpaceDE w:val="0"/>
        <w:autoSpaceDN w:val="0"/>
        <w:ind w:left="1701" w:right="1700"/>
        <w:jc w:val="center"/>
        <w:rPr>
          <w:b/>
          <w:sz w:val="28"/>
        </w:rPr>
      </w:pPr>
      <w:r w:rsidRPr="00480115">
        <w:rPr>
          <w:b/>
          <w:sz w:val="28"/>
          <w:szCs w:val="28"/>
        </w:rPr>
        <w:t>формирования</w:t>
      </w:r>
      <w:r w:rsidRPr="00480115">
        <w:rPr>
          <w:b/>
          <w:sz w:val="28"/>
        </w:rPr>
        <w:t xml:space="preserve"> </w:t>
      </w:r>
      <w:r w:rsidR="006F3E57">
        <w:rPr>
          <w:b/>
          <w:sz w:val="28"/>
        </w:rPr>
        <w:t>муниципальн</w:t>
      </w:r>
      <w:r w:rsidR="00580208">
        <w:rPr>
          <w:b/>
          <w:sz w:val="28"/>
        </w:rPr>
        <w:t>ых</w:t>
      </w:r>
      <w:r w:rsidRPr="00480115">
        <w:rPr>
          <w:b/>
          <w:sz w:val="28"/>
          <w:szCs w:val="28"/>
        </w:rPr>
        <w:t xml:space="preserve"> социальн</w:t>
      </w:r>
      <w:r w:rsidR="00580208">
        <w:rPr>
          <w:b/>
          <w:sz w:val="28"/>
          <w:szCs w:val="28"/>
        </w:rPr>
        <w:t>ых</w:t>
      </w:r>
      <w:r w:rsidRPr="00480115">
        <w:rPr>
          <w:b/>
          <w:sz w:val="28"/>
          <w:szCs w:val="28"/>
        </w:rPr>
        <w:t xml:space="preserve"> заказ</w:t>
      </w:r>
      <w:r w:rsidR="00580208">
        <w:rPr>
          <w:b/>
          <w:sz w:val="28"/>
          <w:szCs w:val="28"/>
        </w:rPr>
        <w:t>ов</w:t>
      </w:r>
      <w:r w:rsidRPr="00480115">
        <w:rPr>
          <w:b/>
          <w:sz w:val="28"/>
          <w:szCs w:val="28"/>
        </w:rPr>
        <w:t xml:space="preserve"> на оказание </w:t>
      </w:r>
      <w:r w:rsidR="006F3E57">
        <w:rPr>
          <w:b/>
          <w:sz w:val="28"/>
        </w:rPr>
        <w:t>муниципальных</w:t>
      </w:r>
      <w:r w:rsidR="00580208">
        <w:rPr>
          <w:b/>
          <w:sz w:val="28"/>
          <w:szCs w:val="28"/>
        </w:rPr>
        <w:t xml:space="preserve"> услуг в с</w:t>
      </w:r>
      <w:r w:rsidR="006F3E57">
        <w:rPr>
          <w:b/>
          <w:sz w:val="28"/>
          <w:szCs w:val="28"/>
        </w:rPr>
        <w:t>оциальной </w:t>
      </w:r>
      <w:r w:rsidRPr="005D5E40">
        <w:rPr>
          <w:b/>
          <w:sz w:val="28"/>
          <w:szCs w:val="28"/>
        </w:rPr>
        <w:t xml:space="preserve">сфере </w:t>
      </w:r>
    </w:p>
    <w:p w14:paraId="6AD5AB97" w14:textId="77777777" w:rsidR="005610AA" w:rsidRPr="00480115" w:rsidRDefault="005610AA" w:rsidP="005610AA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1CF986A" w14:textId="5B38498E" w:rsidR="005610AA" w:rsidRPr="005D5E40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10AA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bookmarkStart w:id="1" w:name="P5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6AB">
        <w:rPr>
          <w:rFonts w:ascii="Times New Roman" w:hAnsi="Times New Roman" w:cs="Times New Roman"/>
          <w:sz w:val="28"/>
          <w:szCs w:val="28"/>
        </w:rPr>
        <w:t>механизм</w:t>
      </w:r>
      <w:r w:rsidRPr="005610A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5D1D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610AA">
        <w:rPr>
          <w:rFonts w:ascii="Times New Roman" w:hAnsi="Times New Roman" w:cs="Times New Roman"/>
          <w:sz w:val="28"/>
          <w:szCs w:val="28"/>
        </w:rPr>
        <w:t>социальн</w:t>
      </w:r>
      <w:r w:rsidR="00580208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580208">
        <w:rPr>
          <w:rFonts w:ascii="Times New Roman" w:hAnsi="Times New Roman" w:cs="Times New Roman"/>
          <w:sz w:val="28"/>
          <w:szCs w:val="28"/>
        </w:rPr>
        <w:t>ов</w:t>
      </w:r>
      <w:r w:rsidRPr="005610AA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6F3E57">
        <w:rPr>
          <w:rFonts w:ascii="Times New Roman" w:hAnsi="Times New Roman" w:cs="Times New Roman"/>
          <w:sz w:val="28"/>
          <w:szCs w:val="28"/>
        </w:rPr>
        <w:t>муниципальн</w:t>
      </w:r>
      <w:r w:rsidRPr="005D5E40">
        <w:rPr>
          <w:rFonts w:ascii="Times New Roman" w:hAnsi="Times New Roman" w:cs="Times New Roman"/>
          <w:sz w:val="28"/>
          <w:szCs w:val="28"/>
        </w:rPr>
        <w:t>ых услуг в социальной сфере</w:t>
      </w:r>
      <w:r w:rsidR="00B844DD">
        <w:rPr>
          <w:rFonts w:ascii="Times New Roman" w:hAnsi="Times New Roman" w:cs="Times New Roman"/>
          <w:sz w:val="28"/>
          <w:szCs w:val="28"/>
        </w:rPr>
        <w:t xml:space="preserve">, отнесенных к полномочиям органов </w:t>
      </w:r>
      <w:r w:rsidR="00EE6F7D" w:rsidRPr="00EE6F7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«Краснинский район»</w:t>
      </w:r>
      <w:r w:rsidR="006F3E57" w:rsidRPr="00A34E06">
        <w:rPr>
          <w:color w:val="000000"/>
          <w:sz w:val="28"/>
          <w:szCs w:val="28"/>
        </w:rPr>
        <w:t xml:space="preserve"> </w:t>
      </w:r>
      <w:r w:rsidR="007D51F9">
        <w:rPr>
          <w:rFonts w:ascii="Times New Roman" w:hAnsi="Times New Roman" w:cs="Times New Roman"/>
          <w:sz w:val="28"/>
          <w:szCs w:val="28"/>
        </w:rPr>
        <w:t xml:space="preserve">Смоленской области (далее также – </w:t>
      </w:r>
      <w:r w:rsidR="006F3E57">
        <w:rPr>
          <w:rFonts w:ascii="Times New Roman" w:hAnsi="Times New Roman" w:cs="Times New Roman"/>
          <w:sz w:val="28"/>
          <w:szCs w:val="28"/>
        </w:rPr>
        <w:t>муниципальн</w:t>
      </w:r>
      <w:r w:rsidR="007D51F9">
        <w:rPr>
          <w:rFonts w:ascii="Times New Roman" w:hAnsi="Times New Roman" w:cs="Times New Roman"/>
          <w:sz w:val="28"/>
          <w:szCs w:val="28"/>
        </w:rPr>
        <w:t>ы</w:t>
      </w:r>
      <w:r w:rsidR="001366AB">
        <w:rPr>
          <w:rFonts w:ascii="Times New Roman" w:hAnsi="Times New Roman" w:cs="Times New Roman"/>
          <w:sz w:val="28"/>
          <w:szCs w:val="28"/>
        </w:rPr>
        <w:t>е</w:t>
      </w:r>
      <w:r w:rsidR="007D51F9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1366AB">
        <w:rPr>
          <w:rFonts w:ascii="Times New Roman" w:hAnsi="Times New Roman" w:cs="Times New Roman"/>
          <w:sz w:val="28"/>
          <w:szCs w:val="28"/>
        </w:rPr>
        <w:t>е</w:t>
      </w:r>
      <w:r w:rsidR="007D51F9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1366AB">
        <w:rPr>
          <w:rFonts w:ascii="Times New Roman" w:hAnsi="Times New Roman" w:cs="Times New Roman"/>
          <w:sz w:val="28"/>
          <w:szCs w:val="28"/>
        </w:rPr>
        <w:t>ы</w:t>
      </w:r>
      <w:r w:rsidR="007D51F9">
        <w:rPr>
          <w:rFonts w:ascii="Times New Roman" w:hAnsi="Times New Roman" w:cs="Times New Roman"/>
          <w:sz w:val="28"/>
          <w:szCs w:val="28"/>
        </w:rPr>
        <w:t>)</w:t>
      </w:r>
      <w:r w:rsidR="00580208">
        <w:rPr>
          <w:rFonts w:ascii="Times New Roman" w:hAnsi="Times New Roman" w:cs="Times New Roman"/>
          <w:sz w:val="28"/>
          <w:szCs w:val="28"/>
        </w:rPr>
        <w:t>.</w:t>
      </w:r>
    </w:p>
    <w:p w14:paraId="6675D44F" w14:textId="667CEF4C" w:rsidR="00580208" w:rsidRDefault="00580208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6F3E5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услуг в социальной сфере </w:t>
      </w:r>
      <w:r w:rsidR="001F4963">
        <w:rPr>
          <w:rFonts w:ascii="Times New Roman" w:hAnsi="Times New Roman" w:cs="Times New Roman"/>
          <w:sz w:val="28"/>
          <w:szCs w:val="28"/>
        </w:rPr>
        <w:t>осуществляет</w:t>
      </w:r>
      <w:r w:rsidRPr="00850610">
        <w:rPr>
          <w:rFonts w:ascii="Times New Roman" w:hAnsi="Times New Roman" w:cs="Times New Roman"/>
          <w:sz w:val="28"/>
          <w:szCs w:val="28"/>
        </w:rPr>
        <w:t xml:space="preserve"> </w:t>
      </w:r>
      <w:r w:rsidR="006F3E57" w:rsidRPr="0085061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F49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506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«Краснинский район» Смоленской области</w:t>
      </w:r>
      <w:r w:rsidR="006E7BFC">
        <w:rPr>
          <w:color w:val="000000"/>
          <w:sz w:val="28"/>
          <w:szCs w:val="28"/>
        </w:rPr>
        <w:t xml:space="preserve"> </w:t>
      </w:r>
      <w:r w:rsidR="002E31B8">
        <w:rPr>
          <w:rFonts w:ascii="Times New Roman" w:hAnsi="Times New Roman" w:cs="Times New Roman"/>
          <w:sz w:val="28"/>
          <w:szCs w:val="28"/>
        </w:rPr>
        <w:t>(далее –</w:t>
      </w:r>
      <w:r w:rsidR="008D1ED8" w:rsidRP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850610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2E31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D5FFD8" w14:textId="3C760952" w:rsidR="008F7D93" w:rsidRDefault="00580208" w:rsidP="005D5E4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ы</w:t>
      </w:r>
      <w:r w:rsidR="005D5E40">
        <w:rPr>
          <w:rFonts w:ascii="Times New Roman" w:hAnsi="Times New Roman" w:cs="Times New Roman"/>
          <w:sz w:val="28"/>
          <w:szCs w:val="28"/>
        </w:rPr>
        <w:t>й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5D5E40">
        <w:rPr>
          <w:rFonts w:ascii="Times New Roman" w:hAnsi="Times New Roman" w:cs="Times New Roman"/>
          <w:sz w:val="28"/>
          <w:szCs w:val="28"/>
        </w:rPr>
        <w:t>й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заказ формиру</w:t>
      </w:r>
      <w:r w:rsidR="005D5E40">
        <w:rPr>
          <w:rFonts w:ascii="Times New Roman" w:hAnsi="Times New Roman" w:cs="Times New Roman"/>
          <w:sz w:val="28"/>
          <w:szCs w:val="28"/>
        </w:rPr>
        <w:t>е</w:t>
      </w:r>
      <w:r w:rsidR="005610AA" w:rsidRPr="005610AA">
        <w:rPr>
          <w:rFonts w:ascii="Times New Roman" w:hAnsi="Times New Roman" w:cs="Times New Roman"/>
          <w:sz w:val="28"/>
          <w:szCs w:val="28"/>
        </w:rPr>
        <w:t>тся</w:t>
      </w:r>
      <w:r w:rsidR="00C434D4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850610">
        <w:rPr>
          <w:rFonts w:ascii="Times New Roman" w:hAnsi="Times New Roman" w:cs="Times New Roman"/>
          <w:sz w:val="28"/>
          <w:szCs w:val="28"/>
        </w:rPr>
        <w:t>отдел</w:t>
      </w:r>
      <w:r w:rsidR="00850610" w:rsidRPr="00850610">
        <w:rPr>
          <w:rFonts w:ascii="Times New Roman" w:hAnsi="Times New Roman" w:cs="Times New Roman"/>
          <w:sz w:val="28"/>
          <w:szCs w:val="28"/>
        </w:rPr>
        <w:t>ом</w:t>
      </w:r>
      <w:r w:rsidR="008D1ED8" w:rsidRPr="0085061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5D5E40">
        <w:rPr>
          <w:rFonts w:ascii="Times New Roman" w:hAnsi="Times New Roman" w:cs="Times New Roman"/>
          <w:sz w:val="28"/>
          <w:szCs w:val="28"/>
        </w:rPr>
        <w:t xml:space="preserve">в </w:t>
      </w:r>
      <w:r w:rsidR="005D5E40" w:rsidRPr="005610AA">
        <w:rPr>
          <w:rFonts w:ascii="Times New Roman" w:hAnsi="Times New Roman" w:cs="Times New Roman"/>
          <w:sz w:val="28"/>
          <w:szCs w:val="28"/>
        </w:rPr>
        <w:t xml:space="preserve">соответствии с настоящим Порядком </w:t>
      </w:r>
      <w:r w:rsidR="00076EEE">
        <w:rPr>
          <w:rFonts w:ascii="Times New Roman" w:hAnsi="Times New Roman" w:cs="Times New Roman"/>
          <w:sz w:val="28"/>
          <w:szCs w:val="28"/>
        </w:rPr>
        <w:t>согласно показателям,</w:t>
      </w:r>
      <w:r w:rsidR="005D5E40" w:rsidRPr="005610AA">
        <w:rPr>
          <w:rFonts w:ascii="Times New Roman" w:hAnsi="Times New Roman" w:cs="Times New Roman"/>
          <w:sz w:val="28"/>
          <w:szCs w:val="28"/>
        </w:rPr>
        <w:t xml:space="preserve"> характеризующим качество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D5E40" w:rsidRPr="005610AA">
        <w:rPr>
          <w:rFonts w:ascii="Times New Roman" w:hAnsi="Times New Roman" w:cs="Times New Roman"/>
          <w:sz w:val="28"/>
          <w:szCs w:val="28"/>
        </w:rPr>
        <w:t xml:space="preserve">объем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D5E40">
        <w:rPr>
          <w:rFonts w:ascii="Times New Roman" w:hAnsi="Times New Roman" w:cs="Times New Roman"/>
          <w:sz w:val="28"/>
          <w:szCs w:val="28"/>
        </w:rPr>
        <w:t>ых услуг в социальной сфере</w:t>
      </w:r>
      <w:r w:rsidR="00076EEE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</w:t>
      </w:r>
      <w:r w:rsidR="001366AB">
        <w:rPr>
          <w:rFonts w:ascii="Times New Roman" w:hAnsi="Times New Roman" w:cs="Times New Roman"/>
          <w:sz w:val="28"/>
          <w:szCs w:val="28"/>
        </w:rPr>
        <w:t>«</w:t>
      </w:r>
      <w:r w:rsidR="00076EEE">
        <w:rPr>
          <w:rFonts w:ascii="Times New Roman" w:hAnsi="Times New Roman" w:cs="Times New Roman"/>
          <w:sz w:val="28"/>
          <w:szCs w:val="28"/>
        </w:rPr>
        <w:t>р</w:t>
      </w:r>
      <w:r w:rsidR="00076EEE" w:rsidRPr="005D5E40">
        <w:rPr>
          <w:rFonts w:ascii="Times New Roman" w:hAnsi="Times New Roman" w:cs="Times New Roman"/>
          <w:sz w:val="28"/>
          <w:szCs w:val="28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1366AB">
        <w:rPr>
          <w:rFonts w:ascii="Times New Roman" w:hAnsi="Times New Roman" w:cs="Times New Roman"/>
          <w:sz w:val="28"/>
          <w:szCs w:val="28"/>
        </w:rPr>
        <w:t>»</w:t>
      </w:r>
      <w:r w:rsidR="00076EEE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076EEE">
        <w:rPr>
          <w:rFonts w:ascii="Times New Roman" w:hAnsi="Times New Roman" w:cs="Times New Roman"/>
          <w:sz w:val="28"/>
          <w:szCs w:val="28"/>
        </w:rPr>
        <w:t>ые услуги)</w:t>
      </w:r>
      <w:r w:rsidR="008F7D93">
        <w:rPr>
          <w:rFonts w:ascii="Times New Roman" w:hAnsi="Times New Roman" w:cs="Times New Roman"/>
          <w:sz w:val="28"/>
          <w:szCs w:val="28"/>
        </w:rPr>
        <w:t>.</w:t>
      </w:r>
    </w:p>
    <w:p w14:paraId="60C4122A" w14:textId="4F4AFD0E" w:rsidR="005610AA" w:rsidRPr="005610AA" w:rsidRDefault="001366A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0AA" w:rsidRPr="00597F4B">
        <w:rPr>
          <w:rFonts w:ascii="Times New Roman" w:hAnsi="Times New Roman" w:cs="Times New Roman"/>
          <w:sz w:val="28"/>
          <w:szCs w:val="28"/>
        </w:rPr>
        <w:t xml:space="preserve">.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97F4B">
        <w:rPr>
          <w:rFonts w:ascii="Times New Roman" w:hAnsi="Times New Roman" w:cs="Times New Roman"/>
          <w:sz w:val="28"/>
          <w:szCs w:val="28"/>
        </w:rPr>
        <w:t>ы</w:t>
      </w:r>
      <w:r w:rsidR="00035818" w:rsidRPr="00597F4B">
        <w:rPr>
          <w:rFonts w:ascii="Times New Roman" w:hAnsi="Times New Roman" w:cs="Times New Roman"/>
          <w:sz w:val="28"/>
          <w:szCs w:val="28"/>
        </w:rPr>
        <w:t>й</w:t>
      </w:r>
      <w:r w:rsidR="005610AA" w:rsidRPr="00597F4B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035818" w:rsidRPr="00597F4B">
        <w:rPr>
          <w:rFonts w:ascii="Times New Roman" w:hAnsi="Times New Roman" w:cs="Times New Roman"/>
          <w:sz w:val="28"/>
          <w:szCs w:val="28"/>
        </w:rPr>
        <w:t>й</w:t>
      </w:r>
      <w:r w:rsidR="005610AA" w:rsidRPr="00597F4B">
        <w:rPr>
          <w:rFonts w:ascii="Times New Roman" w:hAnsi="Times New Roman" w:cs="Times New Roman"/>
          <w:sz w:val="28"/>
          <w:szCs w:val="28"/>
        </w:rPr>
        <w:t xml:space="preserve"> заказ формиру</w:t>
      </w:r>
      <w:r w:rsidR="00035818" w:rsidRPr="00597F4B">
        <w:rPr>
          <w:rFonts w:ascii="Times New Roman" w:hAnsi="Times New Roman" w:cs="Times New Roman"/>
          <w:sz w:val="28"/>
          <w:szCs w:val="28"/>
        </w:rPr>
        <w:t>е</w:t>
      </w:r>
      <w:r w:rsidR="005610AA" w:rsidRPr="00597F4B">
        <w:rPr>
          <w:rFonts w:ascii="Times New Roman" w:hAnsi="Times New Roman" w:cs="Times New Roman"/>
          <w:sz w:val="28"/>
          <w:szCs w:val="28"/>
        </w:rPr>
        <w:t>тся в форме электронного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документа </w:t>
      </w:r>
      <w:r w:rsidR="00035818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</w:t>
      </w:r>
      <w:r w:rsidR="007D5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610AA" w:rsidRPr="005610AA">
        <w:rPr>
          <w:rFonts w:ascii="Times New Roman" w:hAnsi="Times New Roman" w:cs="Times New Roman"/>
          <w:sz w:val="28"/>
          <w:szCs w:val="28"/>
        </w:rPr>
        <w:t>.</w:t>
      </w:r>
    </w:p>
    <w:p w14:paraId="5CF9CEDD" w14:textId="0B72D181" w:rsidR="005610AA" w:rsidRPr="005610AA" w:rsidRDefault="001366AB" w:rsidP="007D51F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10AA" w:rsidRPr="005610AA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ых услуг включается в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ый социальный заказ на основании данных об объеме оказываемых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ых услуг, включенных в </w:t>
      </w:r>
      <w:r w:rsidR="005610AA" w:rsidRPr="00970B36">
        <w:rPr>
          <w:rFonts w:ascii="Times New Roman" w:hAnsi="Times New Roman" w:cs="Times New Roman"/>
          <w:sz w:val="28"/>
          <w:szCs w:val="28"/>
        </w:rPr>
        <w:t xml:space="preserve">обоснования бюджетных ассигнований, </w:t>
      </w:r>
      <w:r w:rsidR="005610AA" w:rsidRPr="00460A9B">
        <w:rPr>
          <w:rFonts w:ascii="Times New Roman" w:hAnsi="Times New Roman" w:cs="Times New Roman"/>
          <w:sz w:val="28"/>
          <w:szCs w:val="28"/>
        </w:rPr>
        <w:t xml:space="preserve">формируемые главными распорядителями средств </w:t>
      </w:r>
      <w:r w:rsidR="006E7BFC">
        <w:rPr>
          <w:rFonts w:ascii="Times New Roman" w:hAnsi="Times New Roman" w:cs="Times New Roman"/>
          <w:sz w:val="28"/>
          <w:szCs w:val="28"/>
        </w:rPr>
        <w:t>муниципального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460A9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0AA" w:rsidRPr="00460A9B">
        <w:rPr>
          <w:rFonts w:ascii="Times New Roman" w:hAnsi="Times New Roman" w:cs="Times New Roman"/>
          <w:sz w:val="28"/>
          <w:szCs w:val="28"/>
        </w:rPr>
        <w:t xml:space="preserve"> </w:t>
      </w:r>
      <w:r w:rsidR="00B844DD">
        <w:rPr>
          <w:rFonts w:ascii="Times New Roman" w:hAnsi="Times New Roman" w:cs="Times New Roman"/>
          <w:sz w:val="28"/>
          <w:szCs w:val="28"/>
        </w:rPr>
        <w:t>либо</w:t>
      </w:r>
      <w:r w:rsidR="00970B36" w:rsidRPr="00460A9B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C1328B">
        <w:rPr>
          <w:rFonts w:ascii="Times New Roman" w:hAnsi="Times New Roman" w:cs="Times New Roman"/>
          <w:sz w:val="28"/>
          <w:szCs w:val="28"/>
        </w:rPr>
        <w:t>иные документы планирования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0AA" w:rsidRPr="00C1328B">
        <w:rPr>
          <w:rFonts w:ascii="Times New Roman" w:hAnsi="Times New Roman" w:cs="Times New Roman"/>
          <w:sz w:val="28"/>
          <w:szCs w:val="28"/>
        </w:rPr>
        <w:t xml:space="preserve"> в соответствии с порядком планирования бюджетных ассигнований </w:t>
      </w:r>
      <w:r w:rsidR="006E7BFC">
        <w:rPr>
          <w:rFonts w:ascii="Times New Roman" w:hAnsi="Times New Roman" w:cs="Times New Roman"/>
          <w:sz w:val="28"/>
          <w:szCs w:val="28"/>
        </w:rPr>
        <w:t>муниципального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C1328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D51F9">
        <w:rPr>
          <w:rFonts w:ascii="Times New Roman" w:hAnsi="Times New Roman" w:cs="Times New Roman"/>
          <w:sz w:val="28"/>
          <w:szCs w:val="28"/>
        </w:rPr>
        <w:t>и</w:t>
      </w:r>
      <w:r w:rsidR="005610AA" w:rsidRPr="00C1328B">
        <w:rPr>
          <w:rFonts w:ascii="Times New Roman" w:hAnsi="Times New Roman" w:cs="Times New Roman"/>
          <w:sz w:val="28"/>
          <w:szCs w:val="28"/>
        </w:rPr>
        <w:t xml:space="preserve"> методикой планирования бюджетных ассигнований </w:t>
      </w:r>
      <w:r w:rsidR="006E7BFC">
        <w:rPr>
          <w:rFonts w:ascii="Times New Roman" w:hAnsi="Times New Roman" w:cs="Times New Roman"/>
          <w:sz w:val="28"/>
          <w:szCs w:val="28"/>
        </w:rPr>
        <w:t>муниципального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C1328B">
        <w:rPr>
          <w:rFonts w:ascii="Times New Roman" w:hAnsi="Times New Roman" w:cs="Times New Roman"/>
          <w:sz w:val="28"/>
          <w:szCs w:val="28"/>
        </w:rPr>
        <w:t xml:space="preserve">бюджета, определенными финансовым органом </w:t>
      </w:r>
      <w:r w:rsidR="00850610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«Краснинский район»</w:t>
      </w:r>
      <w:r w:rsidR="006E7BFC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B36" w:rsidRPr="00C1328B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970B36" w:rsidRPr="00C1328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610AA" w:rsidRPr="00C1328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14:paraId="7681ECEB" w14:textId="76ADD370" w:rsidR="005610AA" w:rsidRPr="005610AA" w:rsidRDefault="001366AB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ый социальный заказ может быть сформ</w:t>
      </w:r>
      <w:r w:rsidR="006E7BFC">
        <w:rPr>
          <w:rFonts w:ascii="Times New Roman" w:hAnsi="Times New Roman" w:cs="Times New Roman"/>
          <w:sz w:val="28"/>
          <w:szCs w:val="28"/>
        </w:rPr>
        <w:t>ирован в отношении укрупненной 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ной услуги в социальной сфере</w:t>
      </w:r>
      <w:r w:rsidR="00597F4B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7F4B">
        <w:rPr>
          <w:rFonts w:ascii="Times New Roman" w:hAnsi="Times New Roman" w:cs="Times New Roman"/>
          <w:sz w:val="28"/>
          <w:szCs w:val="28"/>
        </w:rPr>
        <w:t>р</w:t>
      </w:r>
      <w:r w:rsidR="00597F4B" w:rsidRPr="005D5E40">
        <w:rPr>
          <w:rFonts w:ascii="Times New Roman" w:hAnsi="Times New Roman" w:cs="Times New Roman"/>
          <w:sz w:val="28"/>
          <w:szCs w:val="28"/>
        </w:rPr>
        <w:t>еализация дополнительных образовательных программ (за исключением дополнительных предпрофессиональных программ в области искусств)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7F4B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70B36">
        <w:rPr>
          <w:rFonts w:ascii="Times New Roman" w:hAnsi="Times New Roman" w:cs="Times New Roman"/>
          <w:sz w:val="28"/>
          <w:szCs w:val="28"/>
        </w:rPr>
        <w:t>–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укрупненная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ная услуга), котор</w:t>
      </w:r>
      <w:r w:rsidR="00597F4B">
        <w:rPr>
          <w:rFonts w:ascii="Times New Roman" w:hAnsi="Times New Roman" w:cs="Times New Roman"/>
          <w:sz w:val="28"/>
          <w:szCs w:val="28"/>
        </w:rPr>
        <w:t>ая включает в себя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ных услуг, соответствующих одному и тому же виду кода </w:t>
      </w:r>
      <w:r w:rsidR="005610AA" w:rsidRPr="005610AA">
        <w:rPr>
          <w:rFonts w:ascii="Times New Roman" w:hAnsi="Times New Roman" w:cs="Times New Roman"/>
          <w:sz w:val="28"/>
          <w:szCs w:val="28"/>
        </w:rPr>
        <w:lastRenderedPageBreak/>
        <w:t>Общероссийского классификатора продукции по видам экономической деятельности</w:t>
      </w:r>
      <w:r w:rsidR="007D51F9">
        <w:rPr>
          <w:rFonts w:ascii="Times New Roman" w:hAnsi="Times New Roman" w:cs="Times New Roman"/>
          <w:sz w:val="28"/>
          <w:szCs w:val="28"/>
        </w:rPr>
        <w:t xml:space="preserve"> и объединенных по решению </w:t>
      </w:r>
      <w:r w:rsidR="00850610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proofErr w:type="gramEnd"/>
      <w:r w:rsidR="00850610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«Краснинский район»</w:t>
      </w:r>
      <w:r w:rsidR="00850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1F9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7D51F9">
        <w:rPr>
          <w:rFonts w:ascii="Times New Roman" w:hAnsi="Times New Roman" w:cs="Times New Roman"/>
          <w:sz w:val="28"/>
          <w:szCs w:val="28"/>
        </w:rPr>
        <w:t>ной услуги</w:t>
      </w:r>
      <w:r w:rsidR="00C434D4">
        <w:rPr>
          <w:rFonts w:ascii="Times New Roman" w:hAnsi="Times New Roman" w:cs="Times New Roman"/>
          <w:sz w:val="28"/>
          <w:szCs w:val="28"/>
        </w:rPr>
        <w:t xml:space="preserve"> и (или) условиями (формами)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>
        <w:rPr>
          <w:rFonts w:ascii="Times New Roman" w:hAnsi="Times New Roman" w:cs="Times New Roman"/>
          <w:sz w:val="28"/>
          <w:szCs w:val="28"/>
        </w:rPr>
        <w:t xml:space="preserve">ной услуги в случае принятия </w:t>
      </w:r>
      <w:r w:rsidR="00850610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85061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850610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85061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850610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«Краснинский район»</w:t>
      </w:r>
      <w:r w:rsidR="00850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4D4">
        <w:rPr>
          <w:rFonts w:ascii="Times New Roman" w:hAnsi="Times New Roman" w:cs="Times New Roman"/>
          <w:sz w:val="28"/>
          <w:szCs w:val="28"/>
        </w:rPr>
        <w:t xml:space="preserve">решения о формировании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C434D4">
        <w:rPr>
          <w:rFonts w:ascii="Times New Roman" w:hAnsi="Times New Roman" w:cs="Times New Roman"/>
          <w:sz w:val="28"/>
          <w:szCs w:val="28"/>
        </w:rPr>
        <w:t xml:space="preserve">ого социального заказа в отношении укрупненных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>
        <w:rPr>
          <w:rFonts w:ascii="Times New Roman" w:hAnsi="Times New Roman" w:cs="Times New Roman"/>
          <w:sz w:val="28"/>
          <w:szCs w:val="28"/>
        </w:rPr>
        <w:t>ных услуг</w:t>
      </w:r>
      <w:r w:rsidR="005610AA" w:rsidRPr="005610AA">
        <w:rPr>
          <w:rFonts w:ascii="Times New Roman" w:hAnsi="Times New Roman" w:cs="Times New Roman"/>
          <w:sz w:val="28"/>
          <w:szCs w:val="28"/>
        </w:rPr>
        <w:t>.</w:t>
      </w:r>
    </w:p>
    <w:p w14:paraId="6DFE2734" w14:textId="05956601" w:rsidR="00580208" w:rsidRDefault="00D03F33" w:rsidP="00A92CA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ный социальный заказ формируется по форме согласно приложению к настоящему </w:t>
      </w:r>
      <w:r w:rsidR="00597F4B">
        <w:rPr>
          <w:rFonts w:ascii="Times New Roman" w:hAnsi="Times New Roman" w:cs="Times New Roman"/>
          <w:sz w:val="28"/>
          <w:szCs w:val="28"/>
        </w:rPr>
        <w:t>П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орядку в процессе формирования бюджета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970B36">
        <w:rPr>
          <w:rFonts w:ascii="Times New Roman" w:hAnsi="Times New Roman" w:cs="Times New Roman"/>
          <w:sz w:val="28"/>
          <w:szCs w:val="28"/>
        </w:rPr>
        <w:t>ой</w:t>
      </w:r>
      <w:r w:rsidR="00597F4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A2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следующей структурой.</w:t>
      </w:r>
    </w:p>
    <w:p w14:paraId="332144F0" w14:textId="54BCDA14" w:rsidR="00C434D4" w:rsidRPr="005610AA" w:rsidRDefault="00D03F33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34D4">
        <w:rPr>
          <w:rFonts w:ascii="Times New Roman" w:hAnsi="Times New Roman" w:cs="Times New Roman"/>
          <w:sz w:val="28"/>
          <w:szCs w:val="28"/>
        </w:rPr>
        <w:t>.1.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C434D4">
        <w:rPr>
          <w:rFonts w:ascii="Times New Roman" w:hAnsi="Times New Roman" w:cs="Times New Roman"/>
          <w:sz w:val="28"/>
          <w:szCs w:val="28"/>
        </w:rPr>
        <w:t>О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бщие сведения 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ном 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5E89C0" w14:textId="68D9B318" w:rsidR="00C434D4" w:rsidRPr="005610AA" w:rsidRDefault="00C434D4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Pr="005610AA">
        <w:rPr>
          <w:rFonts w:ascii="Times New Roman" w:hAnsi="Times New Roman" w:cs="Times New Roman"/>
          <w:sz w:val="28"/>
          <w:szCs w:val="28"/>
        </w:rPr>
        <w:t xml:space="preserve">ном социальном заказе на очередной финансовый год, приведенные в </w:t>
      </w:r>
      <w:hyperlink r:id="rId13" w:history="1">
        <w:r w:rsidRPr="005610A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2BD74712" w14:textId="7DA88BC0" w:rsidR="00C434D4" w:rsidRPr="005610AA" w:rsidRDefault="00C434D4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Pr="005610AA">
        <w:rPr>
          <w:rFonts w:ascii="Times New Roman" w:hAnsi="Times New Roman" w:cs="Times New Roman"/>
          <w:sz w:val="28"/>
          <w:szCs w:val="28"/>
        </w:rPr>
        <w:t xml:space="preserve">ном социальном заказе на первый год планового периода, приведенные в </w:t>
      </w:r>
      <w:hyperlink r:id="rId14" w:history="1">
        <w:r w:rsidRPr="005610A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7CCE397A" w14:textId="79CF6A78" w:rsidR="00C434D4" w:rsidRPr="005610AA" w:rsidRDefault="00C434D4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Pr="005610AA">
        <w:rPr>
          <w:rFonts w:ascii="Times New Roman" w:hAnsi="Times New Roman" w:cs="Times New Roman"/>
          <w:sz w:val="28"/>
          <w:szCs w:val="28"/>
        </w:rPr>
        <w:t xml:space="preserve">ном социальном заказе на второй год планового периода, приведенные в </w:t>
      </w:r>
      <w:hyperlink r:id="rId15" w:history="1">
        <w:r w:rsidRPr="005610A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0E800984" w14:textId="25DDD4E7" w:rsidR="00C434D4" w:rsidRPr="005610AA" w:rsidRDefault="00C434D4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Pr="005610AA">
        <w:rPr>
          <w:rFonts w:ascii="Times New Roman" w:hAnsi="Times New Roman" w:cs="Times New Roman"/>
          <w:sz w:val="28"/>
          <w:szCs w:val="28"/>
        </w:rPr>
        <w:t xml:space="preserve">ном социальном заказе на срок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Pr="005610AA">
        <w:rPr>
          <w:rFonts w:ascii="Times New Roman" w:hAnsi="Times New Roman" w:cs="Times New Roman"/>
          <w:sz w:val="28"/>
          <w:szCs w:val="28"/>
        </w:rPr>
        <w:t xml:space="preserve">ных услуг за пределами планового периода, приведенные в </w:t>
      </w:r>
      <w:hyperlink r:id="rId16" w:history="1">
        <w:r w:rsidRPr="005610AA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настоящему Порядку.</w:t>
      </w:r>
    </w:p>
    <w:p w14:paraId="60F9BABC" w14:textId="5C0F8684" w:rsidR="00C434D4" w:rsidRPr="005610AA" w:rsidRDefault="00D03F33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34D4">
        <w:rPr>
          <w:rFonts w:ascii="Times New Roman" w:hAnsi="Times New Roman" w:cs="Times New Roman"/>
          <w:sz w:val="28"/>
          <w:szCs w:val="28"/>
        </w:rPr>
        <w:t>.2.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C434D4">
        <w:rPr>
          <w:rFonts w:ascii="Times New Roman" w:hAnsi="Times New Roman" w:cs="Times New Roman"/>
          <w:sz w:val="28"/>
          <w:szCs w:val="28"/>
        </w:rPr>
        <w:t>С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ведения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услуг (укрупненной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ной услуги) в очередном финансовом году и плановом периоде, а также за пределами планового периода, приведенные в </w:t>
      </w:r>
      <w:hyperlink r:id="rId17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7D9776" w14:textId="042EBBC0" w:rsidR="00C434D4" w:rsidRPr="005610AA" w:rsidRDefault="00C434D4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0A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Pr="005610AA">
        <w:rPr>
          <w:rFonts w:ascii="Times New Roman" w:hAnsi="Times New Roman" w:cs="Times New Roman"/>
          <w:sz w:val="28"/>
          <w:szCs w:val="28"/>
        </w:rPr>
        <w:t>н</w:t>
      </w:r>
      <w:r w:rsidR="00D03F33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C71650" w:rsidRPr="005610AA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C71650" w:rsidRPr="005610AA">
        <w:rPr>
          <w:rFonts w:ascii="Times New Roman" w:hAnsi="Times New Roman" w:cs="Times New Roman"/>
          <w:sz w:val="28"/>
          <w:szCs w:val="28"/>
        </w:rPr>
        <w:t>ной услуги</w:t>
      </w:r>
      <w:r w:rsidRPr="005610AA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8" w:history="1">
        <w:r w:rsidRPr="005610A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828698D" w14:textId="0354FC91" w:rsidR="00C434D4" w:rsidRPr="005610AA" w:rsidRDefault="00C434D4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0A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Pr="005610AA">
        <w:rPr>
          <w:rFonts w:ascii="Times New Roman" w:hAnsi="Times New Roman" w:cs="Times New Roman"/>
          <w:sz w:val="28"/>
          <w:szCs w:val="28"/>
        </w:rPr>
        <w:t>н</w:t>
      </w:r>
      <w:r w:rsidR="00D03F33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Pr="005610AA">
        <w:rPr>
          <w:rFonts w:ascii="Times New Roman" w:hAnsi="Times New Roman" w:cs="Times New Roman"/>
          <w:sz w:val="28"/>
          <w:szCs w:val="28"/>
        </w:rPr>
        <w:t xml:space="preserve">ных услуг, составляющих укрупненную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>ую услугу) на первый год планового периода, приведенные в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5610A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21661E57" w14:textId="66680754" w:rsidR="00C434D4" w:rsidRPr="005610AA" w:rsidRDefault="00C434D4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0A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D03F33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ых услуг, составляющих укрупненную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>ую услугу) на второй год планового периода, приведенные в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5610A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5A6BA75" w14:textId="0D721BF4" w:rsidR="00C434D4" w:rsidRPr="005610AA" w:rsidRDefault="00C434D4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0A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D03F33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ых услуг, составляющих укрупненную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ую услугу) на срок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D03F33">
        <w:rPr>
          <w:rFonts w:ascii="Times New Roman" w:hAnsi="Times New Roman" w:cs="Times New Roman"/>
          <w:sz w:val="28"/>
          <w:szCs w:val="28"/>
        </w:rPr>
        <w:t>ых услуг</w:t>
      </w:r>
      <w:r w:rsidRPr="005610AA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периода, приведенные в </w:t>
      </w:r>
      <w:hyperlink r:id="rId21" w:history="1">
        <w:r w:rsidRPr="005610A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5610AA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10AA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D03F33">
        <w:rPr>
          <w:rFonts w:ascii="Times New Roman" w:hAnsi="Times New Roman" w:cs="Times New Roman"/>
          <w:sz w:val="28"/>
          <w:szCs w:val="28"/>
        </w:rPr>
        <w:t>.</w:t>
      </w:r>
    </w:p>
    <w:p w14:paraId="484C05F3" w14:textId="4410FB16" w:rsidR="00C434D4" w:rsidRPr="005610AA" w:rsidRDefault="00D03F33" w:rsidP="00C434D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434D4">
        <w:rPr>
          <w:rFonts w:ascii="Times New Roman" w:hAnsi="Times New Roman" w:cs="Times New Roman"/>
          <w:sz w:val="28"/>
          <w:szCs w:val="28"/>
        </w:rPr>
        <w:t>.3. С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ведения о показателях, характеризующих качество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ых услуг, составляющих укрупненную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ую услугу), </w:t>
      </w:r>
      <w:r>
        <w:rPr>
          <w:rFonts w:ascii="Times New Roman" w:hAnsi="Times New Roman" w:cs="Times New Roman"/>
          <w:sz w:val="28"/>
          <w:szCs w:val="28"/>
        </w:rPr>
        <w:t xml:space="preserve">на срок оказания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</w:t>
      </w:r>
      <w:r w:rsidR="00C434D4" w:rsidRPr="005610AA">
        <w:rPr>
          <w:rFonts w:ascii="Times New Roman" w:hAnsi="Times New Roman" w:cs="Times New Roman"/>
          <w:sz w:val="28"/>
          <w:szCs w:val="28"/>
        </w:rPr>
        <w:t xml:space="preserve">, приведенные в </w:t>
      </w:r>
      <w:hyperlink r:id="rId22" w:history="1">
        <w:r w:rsidR="00C434D4" w:rsidRPr="005610AA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C434D4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5FBFE115" w14:textId="41FAEB8B" w:rsidR="005610AA" w:rsidRPr="00A92CA7" w:rsidRDefault="00D03F33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="005610AA" w:rsidRPr="005610AA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-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5610AA" w:rsidRPr="005610AA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5610AA" w:rsidRPr="005610AA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-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5610AA" w:rsidRPr="005610AA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(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ых услуг, составляющих укрупненную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>ую услугу)</w:t>
      </w:r>
      <w:r w:rsidR="007D51F9">
        <w:rPr>
          <w:rFonts w:ascii="Times New Roman" w:hAnsi="Times New Roman" w:cs="Times New Roman"/>
          <w:sz w:val="28"/>
          <w:szCs w:val="28"/>
        </w:rPr>
        <w:t>, установленного в соответствии с законодательством Российской Федерации</w:t>
      </w:r>
      <w:r w:rsidR="00A92CA7">
        <w:rPr>
          <w:rFonts w:ascii="Times New Roman" w:hAnsi="Times New Roman" w:cs="Times New Roman"/>
          <w:sz w:val="28"/>
          <w:szCs w:val="28"/>
        </w:rPr>
        <w:t>.</w:t>
      </w:r>
    </w:p>
    <w:p w14:paraId="5F2AC190" w14:textId="1155FF48" w:rsidR="005610AA" w:rsidRPr="005610AA" w:rsidRDefault="00D03F33" w:rsidP="006E7BF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r w:rsidR="006E7BFC">
        <w:rPr>
          <w:rFonts w:ascii="Times New Roman" w:hAnsi="Times New Roman" w:cs="Times New Roman"/>
          <w:sz w:val="28"/>
          <w:szCs w:val="28"/>
        </w:rPr>
        <w:t>Муниципаль</w:t>
      </w:r>
      <w:r w:rsidR="006E7BFC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ый социальный заказ утверждается </w:t>
      </w:r>
      <w:r w:rsidR="00850610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85061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850610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85061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850610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«Краснинский район»</w:t>
      </w:r>
      <w:r w:rsidR="0085061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5610AA" w:rsidRPr="005610AA">
        <w:rPr>
          <w:rFonts w:ascii="Times New Roman" w:hAnsi="Times New Roman" w:cs="Times New Roman"/>
          <w:sz w:val="28"/>
          <w:szCs w:val="28"/>
        </w:rPr>
        <w:t>не позднее 1</w:t>
      </w:r>
      <w:r w:rsidR="008759A8">
        <w:rPr>
          <w:rFonts w:ascii="Times New Roman" w:hAnsi="Times New Roman" w:cs="Times New Roman"/>
          <w:sz w:val="28"/>
          <w:szCs w:val="28"/>
        </w:rPr>
        <w:t>0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 w:rsidR="00850610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7D51F9">
        <w:rPr>
          <w:rFonts w:ascii="Times New Roman" w:hAnsi="Times New Roman" w:cs="Times New Roman"/>
          <w:sz w:val="28"/>
          <w:szCs w:val="28"/>
        </w:rPr>
        <w:t xml:space="preserve"> </w:t>
      </w:r>
      <w:r w:rsidR="007D51F9" w:rsidRPr="008C6D26">
        <w:rPr>
          <w:rFonts w:ascii="Times New Roman" w:hAnsi="Times New Roman" w:cs="Times New Roman"/>
          <w:sz w:val="28"/>
          <w:szCs w:val="28"/>
        </w:rPr>
        <w:t>путем его подписания</w:t>
      </w:r>
      <w:r w:rsidR="008C6D26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лица, имеющего право действовать от имени </w:t>
      </w:r>
      <w:r w:rsidR="00220740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«Краснинский район»</w:t>
      </w:r>
      <w:r w:rsidR="0022074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8C6D26">
        <w:rPr>
          <w:rFonts w:ascii="Times New Roman" w:hAnsi="Times New Roman" w:cs="Times New Roman"/>
          <w:sz w:val="28"/>
          <w:szCs w:val="28"/>
        </w:rPr>
        <w:t>.</w:t>
      </w:r>
    </w:p>
    <w:p w14:paraId="0650907A" w14:textId="21680779" w:rsidR="005610AA" w:rsidRPr="005610AA" w:rsidRDefault="00D03F33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ной услуги, определяются </w:t>
      </w:r>
      <w:r w:rsidR="00220740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22074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220740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22074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20740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«Краснинский район»</w:t>
      </w:r>
      <w:r w:rsidR="0022074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5610AA" w:rsidRPr="005610AA">
        <w:rPr>
          <w:rFonts w:ascii="Times New Roman" w:hAnsi="Times New Roman" w:cs="Times New Roman"/>
          <w:sz w:val="28"/>
          <w:szCs w:val="28"/>
        </w:rPr>
        <w:t>на основании:</w:t>
      </w:r>
    </w:p>
    <w:p w14:paraId="5BC33FA8" w14:textId="53A3574A" w:rsidR="005610AA" w:rsidRPr="005610AA" w:rsidRDefault="00C14345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прогнозируемой динамики количества потребителей </w:t>
      </w:r>
      <w:r w:rsidR="005D1D17">
        <w:rPr>
          <w:rFonts w:ascii="Times New Roman" w:hAnsi="Times New Roman" w:cs="Times New Roman"/>
          <w:sz w:val="28"/>
          <w:szCs w:val="28"/>
        </w:rPr>
        <w:t>муниципальн</w:t>
      </w:r>
      <w:r w:rsidR="00A92CA7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услуг;</w:t>
      </w:r>
    </w:p>
    <w:p w14:paraId="6C6DF7BB" w14:textId="74DCE535" w:rsidR="005610AA" w:rsidRPr="005610AA" w:rsidRDefault="00C14345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уровня удовлетворенности существующим объемом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ных услуг;</w:t>
      </w:r>
    </w:p>
    <w:p w14:paraId="51C5A9C2" w14:textId="3EA899E4" w:rsidR="005610AA" w:rsidRPr="008C6D26" w:rsidRDefault="00C14345" w:rsidP="008C6D2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отчета об исполнении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8E1AA5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="008C6D26">
        <w:rPr>
          <w:rFonts w:ascii="Times New Roman" w:hAnsi="Times New Roman" w:cs="Times New Roman"/>
          <w:sz w:val="28"/>
          <w:szCs w:val="28"/>
        </w:rPr>
        <w:t xml:space="preserve">, формируемого </w:t>
      </w:r>
      <w:r w:rsidR="00220740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220740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220740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22074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20740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«Краснинский район»</w:t>
      </w:r>
      <w:r w:rsidR="0022074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220740">
        <w:rPr>
          <w:rFonts w:ascii="Times New Roman" w:hAnsi="Times New Roman" w:cs="Times New Roman"/>
          <w:sz w:val="28"/>
          <w:szCs w:val="28"/>
        </w:rPr>
        <w:t xml:space="preserve"> </w:t>
      </w:r>
      <w:r w:rsidR="008C6D26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 Федерального закона </w:t>
      </w:r>
      <w:r w:rsidR="008C6D26" w:rsidRPr="008C6D26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8C6D26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8C6D26" w:rsidRPr="008C6D26">
        <w:rPr>
          <w:rFonts w:ascii="Times New Roman" w:hAnsi="Times New Roman" w:cs="Times New Roman"/>
          <w:sz w:val="28"/>
          <w:szCs w:val="28"/>
        </w:rPr>
        <w:t xml:space="preserve"> в отчетном финансовом году</w:t>
      </w:r>
      <w:r w:rsidR="008E1AA5" w:rsidRPr="008C6D26">
        <w:rPr>
          <w:rFonts w:ascii="Times New Roman" w:hAnsi="Times New Roman" w:cs="Times New Roman"/>
          <w:sz w:val="28"/>
          <w:szCs w:val="28"/>
        </w:rPr>
        <w:t>.</w:t>
      </w:r>
    </w:p>
    <w:p w14:paraId="270E55D0" w14:textId="6939CFB6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D03F33">
        <w:rPr>
          <w:rFonts w:ascii="Times New Roman" w:hAnsi="Times New Roman" w:cs="Times New Roman"/>
          <w:sz w:val="28"/>
          <w:szCs w:val="28"/>
        </w:rPr>
        <w:t>1</w:t>
      </w:r>
      <w:r w:rsidRPr="005610AA">
        <w:rPr>
          <w:rFonts w:ascii="Times New Roman" w:hAnsi="Times New Roman" w:cs="Times New Roman"/>
          <w:sz w:val="28"/>
          <w:szCs w:val="28"/>
        </w:rPr>
        <w:t>. Внесение изменений в</w:t>
      </w:r>
      <w:r w:rsidR="008C6D26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8E1AA5" w:rsidRPr="005610AA">
        <w:rPr>
          <w:rFonts w:ascii="Times New Roman" w:hAnsi="Times New Roman" w:cs="Times New Roman"/>
          <w:sz w:val="28"/>
          <w:szCs w:val="28"/>
        </w:rPr>
        <w:t>ый социальный заказ</w:t>
      </w:r>
      <w:r w:rsidR="008E1AA5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14:paraId="6BFEDA56" w14:textId="6230F1E0" w:rsidR="005610AA" w:rsidRPr="005610AA" w:rsidRDefault="00C14345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ой услуги;</w:t>
      </w:r>
    </w:p>
    <w:p w14:paraId="60A1E66C" w14:textId="15FB73D0" w:rsidR="005610AA" w:rsidRDefault="00C14345" w:rsidP="008707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ого социального заказа и перераспределения объема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ой услуги по результатам отбора исполнителей услуг в соответствии со </w:t>
      </w:r>
      <w:hyperlink r:id="rId27" w:history="1">
        <w:r w:rsidR="005610AA" w:rsidRPr="005610A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87071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610AA" w:rsidRPr="005610AA">
        <w:rPr>
          <w:rFonts w:ascii="Times New Roman" w:hAnsi="Times New Roman" w:cs="Times New Roman"/>
          <w:sz w:val="28"/>
          <w:szCs w:val="28"/>
        </w:rPr>
        <w:t>.</w:t>
      </w:r>
    </w:p>
    <w:p w14:paraId="21A74960" w14:textId="7DFAF9AA" w:rsidR="008C6D26" w:rsidRPr="005610AA" w:rsidRDefault="008C6D26" w:rsidP="008707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утвержденный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>ый социальный заказ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новый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>ый социальный заказ</w:t>
      </w:r>
      <w:r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 в соответствии с настоящим Порядком.</w:t>
      </w:r>
    </w:p>
    <w:p w14:paraId="53D59951" w14:textId="48A6811A" w:rsidR="002E31B8" w:rsidRPr="00FA21AC" w:rsidRDefault="00D03F33" w:rsidP="005610AA">
      <w:pPr>
        <w:pStyle w:val="ad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A21AC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5610AA" w:rsidRPr="0022074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8D1ED8" w:rsidRPr="00220740">
        <w:rPr>
          <w:rFonts w:ascii="Times New Roman" w:hAnsi="Times New Roman" w:cs="Times New Roman"/>
          <w:sz w:val="28"/>
          <w:szCs w:val="28"/>
        </w:rPr>
        <w:t>отдел</w:t>
      </w:r>
      <w:r w:rsidR="00220740" w:rsidRPr="00220740">
        <w:rPr>
          <w:rFonts w:ascii="Times New Roman" w:hAnsi="Times New Roman" w:cs="Times New Roman"/>
          <w:sz w:val="28"/>
          <w:szCs w:val="28"/>
        </w:rPr>
        <w:t>ом</w:t>
      </w:r>
      <w:r w:rsidR="008D1ED8" w:rsidRPr="0022074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="000C4BAB" w:rsidRPr="00FA21AC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5610AA" w:rsidRPr="00FA21AC">
        <w:rPr>
          <w:rFonts w:ascii="Times New Roman" w:hAnsi="Times New Roman" w:cs="Times New Roman"/>
          <w:spacing w:val="-4"/>
          <w:sz w:val="28"/>
          <w:szCs w:val="28"/>
        </w:rPr>
        <w:t>бор</w:t>
      </w:r>
      <w:r w:rsidR="000C4BAB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 исполнителей</w:t>
      </w:r>
      <w:r w:rsidR="008C6D26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8C6D26" w:rsidRPr="00FA21AC">
        <w:rPr>
          <w:rFonts w:ascii="Times New Roman" w:hAnsi="Times New Roman" w:cs="Times New Roman"/>
          <w:spacing w:val="-4"/>
          <w:sz w:val="28"/>
          <w:szCs w:val="28"/>
        </w:rPr>
        <w:t>ных</w:t>
      </w:r>
      <w:r w:rsidR="000C4BAB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 услуг</w:t>
      </w:r>
      <w:r w:rsidR="002E31B8" w:rsidRPr="00FA21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14:paraId="482238D8" w14:textId="36B3A653" w:rsidR="002E31B8" w:rsidRDefault="002E31B8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отбором исполнителей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8C6D26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D03F33">
        <w:rPr>
          <w:rFonts w:ascii="Times New Roman" w:hAnsi="Times New Roman" w:cs="Times New Roman"/>
          <w:sz w:val="28"/>
          <w:szCs w:val="28"/>
        </w:rPr>
        <w:t xml:space="preserve"> в рамках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понимается совокупность действий, которые осуществляются </w:t>
      </w:r>
      <w:r w:rsidR="008D1ED8" w:rsidRPr="00220740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2207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случаях, установленны</w:t>
      </w:r>
      <w:r w:rsidR="008C6D2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частью 3 статьи 7 Федерального закона, также потребителем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 услуг в соответствии с требованиями, установленными частью 2 статьи 9 Федерального закона, в целях определения исполнителей</w:t>
      </w:r>
      <w:r w:rsidR="008C6D26">
        <w:rPr>
          <w:rFonts w:ascii="Times New Roman" w:hAnsi="Times New Roman" w:cs="Times New Roman"/>
          <w:sz w:val="28"/>
          <w:szCs w:val="28"/>
        </w:rPr>
        <w:t xml:space="preserve">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8C6D2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E11A2D6" w14:textId="60A163B6" w:rsidR="005610AA" w:rsidRPr="005610AA" w:rsidRDefault="002E31B8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Pr="005610AA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8C6D26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услуг осуществляется</w:t>
      </w:r>
      <w:r w:rsidR="000C4BAB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исходя из значений следующих показателей:</w:t>
      </w:r>
    </w:p>
    <w:p w14:paraId="45A0D145" w14:textId="16BBCCC8" w:rsidR="005610AA" w:rsidRPr="005610AA" w:rsidRDefault="00D03F33" w:rsidP="0033006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43A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8C6D26">
        <w:rPr>
          <w:rFonts w:ascii="Times New Roman" w:hAnsi="Times New Roman" w:cs="Times New Roman"/>
          <w:sz w:val="28"/>
          <w:szCs w:val="28"/>
        </w:rPr>
        <w:t xml:space="preserve"> </w:t>
      </w:r>
      <w:r w:rsidR="00E1643A">
        <w:rPr>
          <w:rFonts w:ascii="Times New Roman" w:hAnsi="Times New Roman" w:cs="Times New Roman"/>
          <w:sz w:val="28"/>
          <w:szCs w:val="28"/>
        </w:rPr>
        <w:t>«</w:t>
      </w:r>
      <w:r w:rsidR="008C6D26">
        <w:rPr>
          <w:rFonts w:ascii="Times New Roman" w:hAnsi="Times New Roman" w:cs="Times New Roman"/>
          <w:sz w:val="28"/>
          <w:szCs w:val="28"/>
        </w:rPr>
        <w:t>д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оступность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ых услуг, оказываемых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8C6D26">
        <w:rPr>
          <w:rFonts w:ascii="Times New Roman" w:hAnsi="Times New Roman" w:cs="Times New Roman"/>
          <w:sz w:val="28"/>
          <w:szCs w:val="28"/>
        </w:rPr>
        <w:t xml:space="preserve">ыми образовательными организациями, находящимися в ведении 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«Краснинский район»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6D26">
        <w:rPr>
          <w:rFonts w:ascii="Times New Roman" w:hAnsi="Times New Roman" w:cs="Times New Roman"/>
          <w:sz w:val="28"/>
          <w:szCs w:val="28"/>
        </w:rPr>
        <w:t>Смоленской области и реализующими дополнительные образовательные программы (за исключением дополнительных предпрофессиональных программ в области искусств)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, для потребителей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87071D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</w:t>
      </w:r>
      <w:r w:rsidR="00E1643A">
        <w:rPr>
          <w:rFonts w:ascii="Times New Roman" w:hAnsi="Times New Roman" w:cs="Times New Roman"/>
          <w:sz w:val="28"/>
          <w:szCs w:val="28"/>
        </w:rPr>
        <w:t>»</w:t>
      </w:r>
      <w:r w:rsidR="00E37740">
        <w:rPr>
          <w:rFonts w:ascii="Times New Roman" w:hAnsi="Times New Roman" w:cs="Times New Roman"/>
          <w:sz w:val="28"/>
          <w:szCs w:val="28"/>
        </w:rPr>
        <w:t xml:space="preserve"> (далее – показатель 1)</w:t>
      </w:r>
      <w:r w:rsidR="005610AA" w:rsidRPr="005610AA">
        <w:rPr>
          <w:rFonts w:ascii="Times New Roman" w:hAnsi="Times New Roman" w:cs="Times New Roman"/>
          <w:sz w:val="28"/>
          <w:szCs w:val="28"/>
        </w:rPr>
        <w:t>;</w:t>
      </w:r>
    </w:p>
    <w:p w14:paraId="76A1A03C" w14:textId="61B1B683" w:rsidR="00934B89" w:rsidRDefault="00E1643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показатель «</w:t>
      </w:r>
      <w:r w:rsidR="00330068">
        <w:rPr>
          <w:rFonts w:ascii="Times New Roman" w:hAnsi="Times New Roman" w:cs="Times New Roman"/>
          <w:sz w:val="28"/>
          <w:szCs w:val="28"/>
        </w:rPr>
        <w:t>к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оличество юридических лиц, не являющихся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ыми образовательными организациями, находящимися в ведении 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«Краснинский район»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3D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реализующими дополнительные образовательные программы (за исключением дополнительных предпрофессиональных программ в области искусств)</w:t>
      </w:r>
      <w:r w:rsidRPr="005610AA">
        <w:rPr>
          <w:rFonts w:ascii="Times New Roman" w:hAnsi="Times New Roman" w:cs="Times New Roman"/>
          <w:sz w:val="28"/>
          <w:szCs w:val="28"/>
        </w:rPr>
        <w:t>,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</w:t>
      </w:r>
      <w:r w:rsidR="00934B8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87071D">
        <w:rPr>
          <w:rFonts w:ascii="Times New Roman" w:hAnsi="Times New Roman" w:cs="Times New Roman"/>
          <w:sz w:val="28"/>
          <w:szCs w:val="28"/>
        </w:rPr>
        <w:t xml:space="preserve">ые </w:t>
      </w:r>
      <w:r w:rsidR="005610AA" w:rsidRPr="005610AA">
        <w:rPr>
          <w:rFonts w:ascii="Times New Roman" w:hAnsi="Times New Roman" w:cs="Times New Roman"/>
          <w:sz w:val="28"/>
          <w:szCs w:val="28"/>
        </w:rPr>
        <w:t>у</w:t>
      </w:r>
      <w:r w:rsidR="00934B89">
        <w:rPr>
          <w:rFonts w:ascii="Times New Roman" w:hAnsi="Times New Roman" w:cs="Times New Roman"/>
          <w:sz w:val="28"/>
          <w:szCs w:val="28"/>
        </w:rPr>
        <w:t xml:space="preserve">слуги, аналогичные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934B89">
        <w:rPr>
          <w:rFonts w:ascii="Times New Roman" w:hAnsi="Times New Roman" w:cs="Times New Roman"/>
          <w:sz w:val="28"/>
          <w:szCs w:val="28"/>
        </w:rPr>
        <w:t xml:space="preserve">ым услугам, оказываемым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AC1DF3">
        <w:rPr>
          <w:rFonts w:ascii="Times New Roman" w:hAnsi="Times New Roman" w:cs="Times New Roman"/>
          <w:sz w:val="28"/>
          <w:szCs w:val="28"/>
        </w:rPr>
        <w:t xml:space="preserve">ыми образовательными организациями, находящимися в ведении 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«Краснинский район»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DF3">
        <w:rPr>
          <w:rFonts w:ascii="Times New Roman" w:hAnsi="Times New Roman" w:cs="Times New Roman"/>
          <w:sz w:val="28"/>
          <w:szCs w:val="28"/>
        </w:rPr>
        <w:t>Смоленской области и реализующими дополнительные образовательные программы (за исключением дополнительных</w:t>
      </w:r>
      <w:proofErr w:type="gramEnd"/>
      <w:r w:rsidR="00AC1DF3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 в области искусств)</w:t>
      </w:r>
      <w:r w:rsidR="00934B89">
        <w:rPr>
          <w:rFonts w:ascii="Times New Roman" w:hAnsi="Times New Roman" w:cs="Times New Roman"/>
          <w:sz w:val="28"/>
          <w:szCs w:val="28"/>
        </w:rPr>
        <w:t>, и</w:t>
      </w:r>
      <w:r w:rsidR="00934B89" w:rsidRPr="00934B89">
        <w:rPr>
          <w:rFonts w:ascii="Times New Roman" w:hAnsi="Times New Roman" w:cs="Times New Roman"/>
          <w:sz w:val="28"/>
          <w:szCs w:val="28"/>
        </w:rPr>
        <w:t xml:space="preserve"> </w:t>
      </w:r>
      <w:r w:rsidR="00934B89">
        <w:rPr>
          <w:rFonts w:ascii="Times New Roman" w:hAnsi="Times New Roman" w:cs="Times New Roman"/>
          <w:sz w:val="28"/>
          <w:szCs w:val="28"/>
        </w:rPr>
        <w:t xml:space="preserve">включенных в реестр </w:t>
      </w:r>
      <w:r w:rsidR="00934B89" w:rsidRPr="00944668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934B89" w:rsidRPr="00944668">
        <w:rPr>
          <w:rFonts w:ascii="Times New Roman" w:hAnsi="Times New Roman" w:cs="Times New Roman"/>
          <w:sz w:val="28"/>
          <w:szCs w:val="28"/>
        </w:rPr>
        <w:t>ых услуг</w:t>
      </w:r>
      <w:r w:rsidR="00FA21AC">
        <w:rPr>
          <w:rFonts w:ascii="Times New Roman" w:hAnsi="Times New Roman" w:cs="Times New Roman"/>
          <w:sz w:val="28"/>
          <w:szCs w:val="28"/>
        </w:rPr>
        <w:t>»</w:t>
      </w:r>
      <w:r w:rsidR="00934B89" w:rsidRPr="00944668">
        <w:rPr>
          <w:rFonts w:ascii="Times New Roman" w:hAnsi="Times New Roman" w:cs="Times New Roman"/>
          <w:sz w:val="28"/>
          <w:szCs w:val="28"/>
        </w:rPr>
        <w:t xml:space="preserve"> </w:t>
      </w:r>
      <w:r w:rsidR="00E37740">
        <w:rPr>
          <w:rFonts w:ascii="Times New Roman" w:hAnsi="Times New Roman" w:cs="Times New Roman"/>
          <w:sz w:val="28"/>
          <w:szCs w:val="28"/>
        </w:rPr>
        <w:t>(далее – показатель 2)</w:t>
      </w:r>
      <w:r w:rsidR="00934B89">
        <w:rPr>
          <w:rFonts w:ascii="Times New Roman" w:hAnsi="Times New Roman" w:cs="Times New Roman"/>
          <w:sz w:val="28"/>
          <w:szCs w:val="28"/>
        </w:rPr>
        <w:t>.</w:t>
      </w:r>
    </w:p>
    <w:p w14:paraId="4B7F4483" w14:textId="2036CE10" w:rsidR="00E37740" w:rsidRDefault="005610AA" w:rsidP="00E3774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AC1DF3" w:rsidRPr="00AC1DF3">
        <w:rPr>
          <w:rFonts w:ascii="Times New Roman" w:hAnsi="Times New Roman" w:cs="Times New Roman"/>
          <w:sz w:val="28"/>
          <w:szCs w:val="28"/>
        </w:rPr>
        <w:t>3</w:t>
      </w:r>
      <w:r w:rsidR="00AC1DF3">
        <w:rPr>
          <w:rFonts w:ascii="Times New Roman" w:hAnsi="Times New Roman" w:cs="Times New Roman"/>
          <w:sz w:val="28"/>
          <w:szCs w:val="28"/>
        </w:rPr>
        <w:t>.</w:t>
      </w:r>
      <w:r w:rsidR="00AC1DF3" w:rsidRPr="00AC1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3D1" w:rsidRPr="00BF13D1">
        <w:rPr>
          <w:rFonts w:ascii="Times New Roman" w:hAnsi="Times New Roman" w:cs="Times New Roman"/>
          <w:sz w:val="28"/>
          <w:szCs w:val="28"/>
        </w:rPr>
        <w:t>О</w:t>
      </w:r>
      <w:r w:rsidR="008D1ED8" w:rsidRPr="00BF13D1">
        <w:rPr>
          <w:rFonts w:ascii="Times New Roman" w:hAnsi="Times New Roman" w:cs="Times New Roman"/>
          <w:sz w:val="28"/>
          <w:szCs w:val="28"/>
        </w:rPr>
        <w:t>тдел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E3774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7740" w:rsidRPr="0040736E">
        <w:rPr>
          <w:rFonts w:ascii="Times New Roman" w:hAnsi="Times New Roman" w:cs="Times New Roman"/>
          <w:sz w:val="28"/>
          <w:szCs w:val="28"/>
        </w:rPr>
        <w:t xml:space="preserve">мониторинга эффективности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E37740" w:rsidRPr="0040736E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AC1DF3">
        <w:rPr>
          <w:rFonts w:ascii="Times New Roman" w:hAnsi="Times New Roman" w:cs="Times New Roman"/>
          <w:sz w:val="28"/>
          <w:szCs w:val="28"/>
        </w:rPr>
        <w:t xml:space="preserve">ыми образовательными организациями, находящимися в ведении 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F13D1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«Краснинский район»</w:t>
      </w:r>
      <w:r w:rsidR="00BF1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DF3">
        <w:rPr>
          <w:rFonts w:ascii="Times New Roman" w:hAnsi="Times New Roman" w:cs="Times New Roman"/>
          <w:sz w:val="28"/>
          <w:szCs w:val="28"/>
        </w:rPr>
        <w:t xml:space="preserve">Смоленской области и реализующими дополнительные образовательные программы (за исключением дополнительных предпрофессиональных программ в области искусств) (далее – </w:t>
      </w:r>
      <w:r w:rsidR="00BF13D1">
        <w:rPr>
          <w:rFonts w:ascii="Times New Roman" w:hAnsi="Times New Roman" w:cs="Times New Roman"/>
          <w:sz w:val="28"/>
          <w:szCs w:val="28"/>
        </w:rPr>
        <w:t>муниципальные</w:t>
      </w:r>
      <w:r w:rsidR="00716B84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</w:t>
      </w:r>
      <w:r w:rsidR="00AC1DF3">
        <w:rPr>
          <w:rFonts w:ascii="Times New Roman" w:hAnsi="Times New Roman" w:cs="Times New Roman"/>
          <w:sz w:val="28"/>
          <w:szCs w:val="28"/>
        </w:rPr>
        <w:t>)</w:t>
      </w:r>
      <w:r w:rsidR="00FA21AC">
        <w:rPr>
          <w:rFonts w:ascii="Times New Roman" w:hAnsi="Times New Roman" w:cs="Times New Roman"/>
          <w:sz w:val="28"/>
          <w:szCs w:val="28"/>
        </w:rPr>
        <w:t>,</w:t>
      </w:r>
      <w:r w:rsidR="00716B84">
        <w:rPr>
          <w:rFonts w:ascii="Times New Roman" w:hAnsi="Times New Roman" w:cs="Times New Roman"/>
          <w:sz w:val="28"/>
          <w:szCs w:val="28"/>
        </w:rPr>
        <w:t xml:space="preserve"> и иными организациями, указанными в </w:t>
      </w:r>
      <w:hyperlink r:id="rId28" w:history="1">
        <w:r w:rsidR="00AC1DF3">
          <w:rPr>
            <w:rFonts w:ascii="Times New Roman" w:hAnsi="Times New Roman" w:cs="Times New Roman"/>
            <w:sz w:val="28"/>
            <w:szCs w:val="28"/>
          </w:rPr>
          <w:t>абзаце пятом</w:t>
        </w:r>
        <w:r w:rsidR="00716B84" w:rsidRPr="005610A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AC1DF3">
        <w:rPr>
          <w:rFonts w:ascii="Times New Roman" w:hAnsi="Times New Roman" w:cs="Times New Roman"/>
          <w:sz w:val="28"/>
          <w:szCs w:val="28"/>
        </w:rPr>
        <w:t>2</w:t>
      </w:r>
      <w:r w:rsidR="00716B84" w:rsidRPr="005610A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16B84">
        <w:rPr>
          <w:rFonts w:ascii="Times New Roman" w:hAnsi="Times New Roman" w:cs="Times New Roman"/>
          <w:sz w:val="28"/>
          <w:szCs w:val="28"/>
        </w:rPr>
        <w:t xml:space="preserve">, </w:t>
      </w:r>
      <w:r w:rsidR="00E37740">
        <w:rPr>
          <w:rFonts w:ascii="Times New Roman" w:hAnsi="Times New Roman" w:cs="Times New Roman"/>
          <w:sz w:val="28"/>
          <w:szCs w:val="28"/>
        </w:rPr>
        <w:t xml:space="preserve">устанавливаются следующие значения показателей: </w:t>
      </w:r>
      <w:proofErr w:type="gramEnd"/>
    </w:p>
    <w:p w14:paraId="24FD5F25" w14:textId="49104646" w:rsidR="005610AA" w:rsidRPr="005610AA" w:rsidRDefault="003665FC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B84">
        <w:rPr>
          <w:rFonts w:ascii="Times New Roman" w:hAnsi="Times New Roman" w:cs="Times New Roman"/>
          <w:sz w:val="28"/>
          <w:szCs w:val="28"/>
        </w:rPr>
        <w:t>для показателя 1 –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«низкая</w:t>
      </w:r>
      <w:r w:rsidR="00716B84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5610AA" w:rsidRPr="005610AA">
        <w:rPr>
          <w:rFonts w:ascii="Times New Roman" w:hAnsi="Times New Roman" w:cs="Times New Roman"/>
          <w:sz w:val="28"/>
          <w:szCs w:val="28"/>
        </w:rPr>
        <w:t>» либо «высокая</w:t>
      </w:r>
      <w:r w:rsidR="00716B84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5610AA" w:rsidRPr="005610AA">
        <w:rPr>
          <w:rFonts w:ascii="Times New Roman" w:hAnsi="Times New Roman" w:cs="Times New Roman"/>
          <w:sz w:val="28"/>
          <w:szCs w:val="28"/>
        </w:rPr>
        <w:t>»;</w:t>
      </w:r>
    </w:p>
    <w:p w14:paraId="2737CDE8" w14:textId="5615A15D" w:rsidR="005610AA" w:rsidRDefault="003665FC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6B84">
        <w:rPr>
          <w:rFonts w:ascii="Times New Roman" w:hAnsi="Times New Roman" w:cs="Times New Roman"/>
          <w:sz w:val="28"/>
          <w:szCs w:val="28"/>
        </w:rPr>
        <w:t>для показателя 2 –</w:t>
      </w:r>
      <w:r w:rsidR="00716B84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«значительное</w:t>
      </w:r>
      <w:r w:rsidR="00716B8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610AA" w:rsidRPr="005610AA">
        <w:rPr>
          <w:rFonts w:ascii="Times New Roman" w:hAnsi="Times New Roman" w:cs="Times New Roman"/>
          <w:sz w:val="28"/>
          <w:szCs w:val="28"/>
        </w:rPr>
        <w:t>» либо «незначительное</w:t>
      </w:r>
      <w:r w:rsidR="00716B8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610AA" w:rsidRPr="005610AA">
        <w:rPr>
          <w:rFonts w:ascii="Times New Roman" w:hAnsi="Times New Roman" w:cs="Times New Roman"/>
          <w:sz w:val="28"/>
          <w:szCs w:val="28"/>
        </w:rPr>
        <w:t>».</w:t>
      </w:r>
    </w:p>
    <w:p w14:paraId="7C1D7BE3" w14:textId="718C1067" w:rsidR="005610AA" w:rsidRPr="005610AA" w:rsidRDefault="005610AA" w:rsidP="00716B8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E0"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3</w:t>
      </w:r>
      <w:r w:rsidR="00B56B0C">
        <w:rPr>
          <w:rFonts w:ascii="Times New Roman" w:hAnsi="Times New Roman" w:cs="Times New Roman"/>
          <w:sz w:val="28"/>
          <w:szCs w:val="28"/>
        </w:rPr>
        <w:t>.1</w:t>
      </w:r>
      <w:r w:rsidRPr="00192BE0">
        <w:rPr>
          <w:rFonts w:ascii="Times New Roman" w:hAnsi="Times New Roman" w:cs="Times New Roman"/>
          <w:sz w:val="28"/>
          <w:szCs w:val="28"/>
        </w:rPr>
        <w:t>. В случае если значение показателя</w:t>
      </w:r>
      <w:r w:rsidR="00716B84">
        <w:rPr>
          <w:rFonts w:ascii="Times New Roman" w:hAnsi="Times New Roman" w:cs="Times New Roman"/>
          <w:sz w:val="28"/>
          <w:szCs w:val="28"/>
        </w:rPr>
        <w:t xml:space="preserve"> 1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«низкая</w:t>
      </w:r>
      <w:r w:rsidR="00716B84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Pr="005610AA">
        <w:rPr>
          <w:rFonts w:ascii="Times New Roman" w:hAnsi="Times New Roman" w:cs="Times New Roman"/>
          <w:sz w:val="28"/>
          <w:szCs w:val="28"/>
        </w:rPr>
        <w:t>», а значение показателя</w:t>
      </w:r>
      <w:r w:rsidR="00716B84">
        <w:rPr>
          <w:rFonts w:ascii="Times New Roman" w:hAnsi="Times New Roman" w:cs="Times New Roman"/>
          <w:sz w:val="28"/>
          <w:szCs w:val="28"/>
        </w:rPr>
        <w:t xml:space="preserve"> 2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«незначительное</w:t>
      </w:r>
      <w:r w:rsidR="00716B8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BF13D1">
        <w:rPr>
          <w:rFonts w:ascii="Times New Roman" w:hAnsi="Times New Roman" w:cs="Times New Roman"/>
          <w:sz w:val="28"/>
          <w:szCs w:val="28"/>
        </w:rPr>
        <w:t xml:space="preserve">», </w:t>
      </w:r>
      <w:r w:rsidR="008D1ED8" w:rsidRPr="00BF13D1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 xml:space="preserve">принимает решение о формировании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ого социального заказа.</w:t>
      </w:r>
    </w:p>
    <w:p w14:paraId="26E767DF" w14:textId="255E4265" w:rsidR="00716B84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ого социально</w:t>
      </w:r>
      <w:r w:rsidR="00716B84">
        <w:rPr>
          <w:rFonts w:ascii="Times New Roman" w:hAnsi="Times New Roman" w:cs="Times New Roman"/>
          <w:sz w:val="28"/>
          <w:szCs w:val="28"/>
        </w:rPr>
        <w:t xml:space="preserve">го заказа, значение показателя 1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«низкая</w:t>
      </w:r>
      <w:r w:rsidR="00716B84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Pr="005610AA">
        <w:rPr>
          <w:rFonts w:ascii="Times New Roman" w:hAnsi="Times New Roman" w:cs="Times New Roman"/>
          <w:sz w:val="28"/>
          <w:szCs w:val="28"/>
        </w:rPr>
        <w:t>», а значение показателя</w:t>
      </w:r>
      <w:r w:rsidR="00716B84">
        <w:rPr>
          <w:rFonts w:ascii="Times New Roman" w:hAnsi="Times New Roman" w:cs="Times New Roman"/>
          <w:sz w:val="28"/>
          <w:szCs w:val="28"/>
        </w:rPr>
        <w:t xml:space="preserve"> 2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«незначительное</w:t>
      </w:r>
      <w:r w:rsidR="00716B8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5610AA">
        <w:rPr>
          <w:rFonts w:ascii="Times New Roman" w:hAnsi="Times New Roman" w:cs="Times New Roman"/>
          <w:sz w:val="28"/>
          <w:szCs w:val="28"/>
        </w:rPr>
        <w:t>»</w:t>
      </w:r>
      <w:r w:rsidR="00AC1DF3">
        <w:rPr>
          <w:rFonts w:ascii="Times New Roman" w:hAnsi="Times New Roman" w:cs="Times New Roman"/>
          <w:sz w:val="28"/>
          <w:szCs w:val="28"/>
        </w:rPr>
        <w:t>,</w:t>
      </w:r>
      <w:r w:rsidR="00716B84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BF13D1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716B84" w:rsidRPr="005610AA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330068">
        <w:rPr>
          <w:rFonts w:ascii="Times New Roman" w:hAnsi="Times New Roman" w:cs="Times New Roman"/>
          <w:sz w:val="28"/>
          <w:szCs w:val="28"/>
        </w:rPr>
        <w:t xml:space="preserve">продолжении </w:t>
      </w:r>
      <w:r w:rsidR="00716B84" w:rsidRPr="005610AA">
        <w:rPr>
          <w:rFonts w:ascii="Times New Roman" w:hAnsi="Times New Roman" w:cs="Times New Roman"/>
          <w:sz w:val="28"/>
          <w:szCs w:val="28"/>
        </w:rPr>
        <w:t>формировани</w:t>
      </w:r>
      <w:r w:rsidR="00330068">
        <w:rPr>
          <w:rFonts w:ascii="Times New Roman" w:hAnsi="Times New Roman" w:cs="Times New Roman"/>
          <w:sz w:val="28"/>
          <w:szCs w:val="28"/>
        </w:rPr>
        <w:t xml:space="preserve">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716B84" w:rsidRPr="005610AA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716B84" w:rsidRPr="005610AA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="00716B84">
        <w:rPr>
          <w:rFonts w:ascii="Times New Roman" w:hAnsi="Times New Roman" w:cs="Times New Roman"/>
          <w:sz w:val="28"/>
          <w:szCs w:val="28"/>
        </w:rPr>
        <w:t>.</w:t>
      </w:r>
    </w:p>
    <w:p w14:paraId="7345C797" w14:textId="2C25E3A6" w:rsidR="005610AA" w:rsidRDefault="00E24661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610AA" w:rsidRPr="005610AA">
        <w:rPr>
          <w:rFonts w:ascii="Times New Roman" w:hAnsi="Times New Roman" w:cs="Times New Roman"/>
          <w:sz w:val="28"/>
          <w:szCs w:val="28"/>
        </w:rPr>
        <w:t>В случае если значение показателя</w:t>
      </w:r>
      <w:r w:rsidR="00716B84">
        <w:rPr>
          <w:rFonts w:ascii="Times New Roman" w:hAnsi="Times New Roman" w:cs="Times New Roman"/>
          <w:sz w:val="28"/>
          <w:szCs w:val="28"/>
        </w:rPr>
        <w:t xml:space="preserve"> 2</w:t>
      </w:r>
      <w:r w:rsidR="00330068">
        <w:rPr>
          <w:rFonts w:ascii="Times New Roman" w:hAnsi="Times New Roman" w:cs="Times New Roman"/>
          <w:sz w:val="28"/>
          <w:szCs w:val="28"/>
        </w:rPr>
        <w:t xml:space="preserve"> –</w:t>
      </w:r>
      <w:r w:rsidR="00716B84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«значительное</w:t>
      </w:r>
      <w:r w:rsidR="00716B84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610AA" w:rsidRPr="005610AA">
        <w:rPr>
          <w:rFonts w:ascii="Times New Roman" w:hAnsi="Times New Roman" w:cs="Times New Roman"/>
          <w:sz w:val="28"/>
          <w:szCs w:val="28"/>
        </w:rPr>
        <w:t>»</w:t>
      </w:r>
      <w:r w:rsidR="00330068">
        <w:rPr>
          <w:rFonts w:ascii="Times New Roman" w:hAnsi="Times New Roman" w:cs="Times New Roman"/>
          <w:sz w:val="28"/>
          <w:szCs w:val="28"/>
        </w:rPr>
        <w:t>,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BF13D1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716B84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об осуществлении отбора исполнителей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330068">
        <w:rPr>
          <w:rFonts w:ascii="Times New Roman" w:hAnsi="Times New Roman" w:cs="Times New Roman"/>
          <w:sz w:val="28"/>
          <w:szCs w:val="28"/>
        </w:rPr>
        <w:t xml:space="preserve">ных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</w:t>
      </w:r>
      <w:r w:rsidR="003B27AB">
        <w:rPr>
          <w:rFonts w:ascii="Times New Roman" w:hAnsi="Times New Roman" w:cs="Times New Roman"/>
          <w:sz w:val="28"/>
          <w:szCs w:val="28"/>
        </w:rPr>
        <w:t xml:space="preserve"> </w:t>
      </w:r>
      <w:r w:rsidR="00C333AD" w:rsidRPr="005610AA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C333AD" w:rsidRPr="005610AA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="00C333AD">
        <w:rPr>
          <w:rFonts w:ascii="Times New Roman" w:hAnsi="Times New Roman" w:cs="Times New Roman"/>
          <w:sz w:val="28"/>
          <w:szCs w:val="28"/>
        </w:rPr>
        <w:t xml:space="preserve"> </w:t>
      </w:r>
      <w:r w:rsidR="003B27AB">
        <w:rPr>
          <w:rFonts w:ascii="Times New Roman" w:hAnsi="Times New Roman" w:cs="Times New Roman"/>
          <w:sz w:val="28"/>
          <w:szCs w:val="28"/>
        </w:rPr>
        <w:t>посредством использования социального сертификата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3B27AB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 w:rsidR="003B27AB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330068">
        <w:rPr>
          <w:rFonts w:ascii="Times New Roman" w:hAnsi="Times New Roman" w:cs="Times New Roman"/>
          <w:sz w:val="28"/>
          <w:szCs w:val="28"/>
        </w:rPr>
        <w:t>(далее – социальный сертификат)</w:t>
      </w:r>
      <w:r w:rsidR="003B27AB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вне зависимости от значения </w:t>
      </w:r>
      <w:r w:rsidR="005610AA" w:rsidRPr="005A2FDE">
        <w:rPr>
          <w:rFonts w:ascii="Times New Roman" w:hAnsi="Times New Roman" w:cs="Times New Roman"/>
          <w:sz w:val="28"/>
          <w:szCs w:val="28"/>
        </w:rPr>
        <w:t>показателя</w:t>
      </w:r>
      <w:r w:rsidR="00716B84" w:rsidRPr="005A2FDE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121028F3" w14:textId="3DADB368" w:rsidR="003B27AB" w:rsidRDefault="00330068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настоящего Порядка п</w:t>
      </w:r>
      <w:r w:rsidR="003B27AB">
        <w:rPr>
          <w:rFonts w:ascii="Times New Roman" w:hAnsi="Times New Roman" w:cs="Times New Roman"/>
          <w:sz w:val="28"/>
          <w:szCs w:val="28"/>
        </w:rPr>
        <w:t>од социальным сертификат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B27A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нимается</w:t>
      </w:r>
      <w:r w:rsidR="003B27AB">
        <w:rPr>
          <w:rFonts w:ascii="Times New Roman" w:hAnsi="Times New Roman" w:cs="Times New Roman"/>
          <w:sz w:val="28"/>
          <w:szCs w:val="28"/>
        </w:rPr>
        <w:t xml:space="preserve"> именной документ, удостоверяющий право потребителя </w:t>
      </w:r>
      <w:r w:rsidR="00B3794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3B27AB">
        <w:rPr>
          <w:rFonts w:ascii="Times New Roman" w:hAnsi="Times New Roman" w:cs="Times New Roman"/>
          <w:sz w:val="28"/>
          <w:szCs w:val="28"/>
        </w:rPr>
        <w:t xml:space="preserve">услуг либо его законного представителя выбрать исполнителя (исполнителей)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3B27AB">
        <w:rPr>
          <w:rFonts w:ascii="Times New Roman" w:hAnsi="Times New Roman" w:cs="Times New Roman"/>
          <w:sz w:val="28"/>
          <w:szCs w:val="28"/>
        </w:rPr>
        <w:t xml:space="preserve">услуг для получения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3B27AB">
        <w:rPr>
          <w:rFonts w:ascii="Times New Roman" w:hAnsi="Times New Roman" w:cs="Times New Roman"/>
          <w:sz w:val="28"/>
          <w:szCs w:val="28"/>
        </w:rPr>
        <w:t>ой услуги в определенном объеме и на определенных условиях.</w:t>
      </w:r>
    </w:p>
    <w:p w14:paraId="1F4BF6EF" w14:textId="063EAE6F" w:rsidR="0040736E" w:rsidRDefault="00B56B0C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5610AA" w:rsidRPr="005610AA">
        <w:rPr>
          <w:rFonts w:ascii="Times New Roman" w:hAnsi="Times New Roman" w:cs="Times New Roman"/>
          <w:sz w:val="28"/>
          <w:szCs w:val="28"/>
        </w:rPr>
        <w:t>В случае если значение показателя</w:t>
      </w:r>
      <w:r w:rsidR="00716B84">
        <w:rPr>
          <w:rFonts w:ascii="Times New Roman" w:hAnsi="Times New Roman" w:cs="Times New Roman"/>
          <w:sz w:val="28"/>
          <w:szCs w:val="28"/>
        </w:rPr>
        <w:t xml:space="preserve"> 1</w:t>
      </w:r>
      <w:r w:rsidR="005A2FDE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5610AA" w:rsidRPr="005610AA">
        <w:rPr>
          <w:rFonts w:ascii="Times New Roman" w:hAnsi="Times New Roman" w:cs="Times New Roman"/>
          <w:sz w:val="28"/>
          <w:szCs w:val="28"/>
        </w:rPr>
        <w:t>«высокая</w:t>
      </w:r>
      <w:r w:rsidR="005A2FDE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5610AA" w:rsidRPr="005610AA">
        <w:rPr>
          <w:rFonts w:ascii="Times New Roman" w:hAnsi="Times New Roman" w:cs="Times New Roman"/>
          <w:sz w:val="28"/>
          <w:szCs w:val="28"/>
        </w:rPr>
        <w:t>», а значение показателя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5610AA" w:rsidRPr="005610AA">
        <w:rPr>
          <w:rFonts w:ascii="Times New Roman" w:hAnsi="Times New Roman" w:cs="Times New Roman"/>
          <w:sz w:val="28"/>
          <w:szCs w:val="28"/>
        </w:rPr>
        <w:t>«незначительное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», в отношении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40736E">
        <w:rPr>
          <w:rFonts w:ascii="Times New Roman" w:hAnsi="Times New Roman" w:cs="Times New Roman"/>
          <w:sz w:val="28"/>
          <w:szCs w:val="28"/>
        </w:rPr>
        <w:t>, оказываемых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B3794F">
        <w:rPr>
          <w:rFonts w:ascii="Times New Roman" w:hAnsi="Times New Roman" w:cs="Times New Roman"/>
          <w:sz w:val="28"/>
          <w:szCs w:val="28"/>
        </w:rPr>
        <w:t>муниципальными</w:t>
      </w:r>
      <w:r w:rsidR="0040736E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образования, </w:t>
      </w:r>
      <w:r w:rsidR="008D1ED8" w:rsidRPr="00BF13D1">
        <w:rPr>
          <w:rFonts w:ascii="Times New Roman" w:hAnsi="Times New Roman" w:cs="Times New Roman"/>
          <w:sz w:val="28"/>
          <w:szCs w:val="28"/>
        </w:rPr>
        <w:t>отдел</w:t>
      </w:r>
      <w:r w:rsidR="00BF13D1" w:rsidRPr="00BF13D1">
        <w:rPr>
          <w:rFonts w:ascii="Times New Roman" w:hAnsi="Times New Roman" w:cs="Times New Roman"/>
          <w:sz w:val="28"/>
          <w:szCs w:val="28"/>
        </w:rPr>
        <w:t>ом</w:t>
      </w:r>
      <w:r w:rsidR="008D1ED8" w:rsidRPr="00BF13D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610AA" w:rsidRPr="00B56B0C">
        <w:rPr>
          <w:rFonts w:ascii="Times New Roman" w:hAnsi="Times New Roman" w:cs="Times New Roman"/>
          <w:sz w:val="28"/>
          <w:szCs w:val="28"/>
        </w:rPr>
        <w:t>независимая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оценка качества условий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5610AA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40736E">
        <w:rPr>
          <w:rFonts w:ascii="Times New Roman" w:hAnsi="Times New Roman" w:cs="Times New Roman"/>
          <w:sz w:val="28"/>
          <w:szCs w:val="28"/>
        </w:rPr>
        <w:t xml:space="preserve"> на протяжении последних трех лет. </w:t>
      </w:r>
    </w:p>
    <w:p w14:paraId="5AC8C702" w14:textId="67CCE26B" w:rsidR="0040736E" w:rsidRDefault="0040736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56B0C">
        <w:rPr>
          <w:rFonts w:ascii="Times New Roman" w:hAnsi="Times New Roman" w:cs="Times New Roman"/>
          <w:sz w:val="28"/>
          <w:szCs w:val="28"/>
        </w:rPr>
        <w:t>независим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0A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10AA">
        <w:rPr>
          <w:rFonts w:ascii="Times New Roman" w:hAnsi="Times New Roman" w:cs="Times New Roman"/>
          <w:sz w:val="28"/>
          <w:szCs w:val="28"/>
        </w:rPr>
        <w:t xml:space="preserve"> качества условий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>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5610AA">
        <w:rPr>
          <w:rFonts w:ascii="Times New Roman" w:hAnsi="Times New Roman" w:cs="Times New Roman"/>
          <w:sz w:val="28"/>
          <w:szCs w:val="28"/>
        </w:rPr>
        <w:t>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Pr="005610AA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="00B3794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дополнительного образования (далее – удовлетворенность потребителей) </w:t>
      </w:r>
      <w:r w:rsidR="008D1ED8" w:rsidRPr="00BF13D1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8D1ED8">
        <w:rPr>
          <w:color w:val="000000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принимает одно из следующих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7600DE" w14:textId="2D541D96" w:rsidR="0040736E" w:rsidRDefault="004B4331" w:rsidP="0040736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36E" w:rsidRPr="00C333AD">
        <w:rPr>
          <w:rFonts w:ascii="Times New Roman" w:hAnsi="Times New Roman" w:cs="Times New Roman"/>
          <w:sz w:val="28"/>
          <w:szCs w:val="28"/>
        </w:rPr>
        <w:t>об осуществлении отбора исполнителей</w:t>
      </w:r>
      <w:r w:rsidR="00330068">
        <w:rPr>
          <w:rFonts w:ascii="Times New Roman" w:hAnsi="Times New Roman" w:cs="Times New Roman"/>
          <w:sz w:val="28"/>
          <w:szCs w:val="28"/>
        </w:rPr>
        <w:t xml:space="preserve">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330068">
        <w:rPr>
          <w:rFonts w:ascii="Times New Roman" w:hAnsi="Times New Roman" w:cs="Times New Roman"/>
          <w:sz w:val="28"/>
          <w:szCs w:val="28"/>
        </w:rPr>
        <w:t xml:space="preserve">ых </w:t>
      </w:r>
      <w:r w:rsidR="0040736E" w:rsidRPr="00C333AD">
        <w:rPr>
          <w:rFonts w:ascii="Times New Roman" w:hAnsi="Times New Roman" w:cs="Times New Roman"/>
          <w:sz w:val="28"/>
          <w:szCs w:val="28"/>
        </w:rPr>
        <w:t xml:space="preserve">услуг в целях исполнения </w:t>
      </w:r>
      <w:r w:rsidR="00B3794F">
        <w:rPr>
          <w:rFonts w:ascii="Times New Roman" w:hAnsi="Times New Roman" w:cs="Times New Roman"/>
          <w:sz w:val="28"/>
          <w:szCs w:val="28"/>
        </w:rPr>
        <w:t>муниципаль</w:t>
      </w:r>
      <w:r w:rsidR="00B3794F" w:rsidRPr="005610AA">
        <w:rPr>
          <w:rFonts w:ascii="Times New Roman" w:hAnsi="Times New Roman" w:cs="Times New Roman"/>
          <w:sz w:val="28"/>
          <w:szCs w:val="28"/>
        </w:rPr>
        <w:t>н</w:t>
      </w:r>
      <w:r w:rsidR="0040736E" w:rsidRPr="00C333AD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="00C333AD" w:rsidRPr="00C333AD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C333AD">
        <w:rPr>
          <w:rFonts w:ascii="Times New Roman" w:hAnsi="Times New Roman" w:cs="Times New Roman"/>
          <w:sz w:val="28"/>
          <w:szCs w:val="28"/>
        </w:rPr>
        <w:t xml:space="preserve"> использования социального сертификата</w:t>
      </w:r>
      <w:r w:rsidR="00C333AD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C333AD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0F5EE7">
        <w:rPr>
          <w:rFonts w:ascii="Times New Roman" w:hAnsi="Times New Roman" w:cs="Times New Roman"/>
          <w:sz w:val="28"/>
          <w:szCs w:val="28"/>
        </w:rPr>
        <w:t>муниципаль</w:t>
      </w:r>
      <w:r w:rsidR="000F5EE7" w:rsidRPr="005610AA">
        <w:rPr>
          <w:rFonts w:ascii="Times New Roman" w:hAnsi="Times New Roman" w:cs="Times New Roman"/>
          <w:sz w:val="28"/>
          <w:szCs w:val="28"/>
        </w:rPr>
        <w:t>н</w:t>
      </w:r>
      <w:r w:rsidR="00C333AD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40736E">
        <w:rPr>
          <w:rFonts w:ascii="Times New Roman" w:hAnsi="Times New Roman" w:cs="Times New Roman"/>
          <w:sz w:val="28"/>
          <w:szCs w:val="28"/>
        </w:rPr>
        <w:t>в случае есл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и </w:t>
      </w:r>
      <w:r w:rsidR="0040736E" w:rsidRPr="005610AA">
        <w:rPr>
          <w:rFonts w:ascii="Times New Roman" w:hAnsi="Times New Roman" w:cs="Times New Roman"/>
          <w:sz w:val="28"/>
          <w:szCs w:val="28"/>
        </w:rPr>
        <w:t>удовлетворенност</w:t>
      </w:r>
      <w:r w:rsidR="0040736E">
        <w:rPr>
          <w:rFonts w:ascii="Times New Roman" w:hAnsi="Times New Roman" w:cs="Times New Roman"/>
          <w:sz w:val="28"/>
          <w:szCs w:val="28"/>
        </w:rPr>
        <w:t xml:space="preserve">ь потребителей </w:t>
      </w:r>
      <w:r w:rsidR="005610AA" w:rsidRPr="005610AA">
        <w:rPr>
          <w:rFonts w:ascii="Times New Roman" w:hAnsi="Times New Roman" w:cs="Times New Roman"/>
          <w:sz w:val="28"/>
          <w:szCs w:val="28"/>
        </w:rPr>
        <w:t>составля</w:t>
      </w:r>
      <w:r w:rsidR="0040736E">
        <w:rPr>
          <w:rFonts w:ascii="Times New Roman" w:hAnsi="Times New Roman" w:cs="Times New Roman"/>
          <w:sz w:val="28"/>
          <w:szCs w:val="28"/>
        </w:rPr>
        <w:t>е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т от 0 </w:t>
      </w:r>
      <w:r w:rsidR="0040736E">
        <w:rPr>
          <w:rFonts w:ascii="Times New Roman" w:hAnsi="Times New Roman" w:cs="Times New Roman"/>
          <w:sz w:val="28"/>
          <w:szCs w:val="28"/>
        </w:rPr>
        <w:t>до 51 процента (включительно);</w:t>
      </w:r>
    </w:p>
    <w:p w14:paraId="4D857220" w14:textId="3A17057A" w:rsidR="00E24661" w:rsidRPr="005610AA" w:rsidRDefault="0040736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0AA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0F5EE7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 w:rsidR="00571B4B">
        <w:rPr>
          <w:rFonts w:ascii="Times New Roman" w:hAnsi="Times New Roman" w:cs="Times New Roman"/>
          <w:sz w:val="28"/>
          <w:szCs w:val="28"/>
        </w:rPr>
        <w:t>муницип</w:t>
      </w:r>
      <w:r w:rsidR="00BF13D1">
        <w:rPr>
          <w:rFonts w:ascii="Times New Roman" w:hAnsi="Times New Roman" w:cs="Times New Roman"/>
          <w:sz w:val="28"/>
          <w:szCs w:val="28"/>
        </w:rPr>
        <w:t>а</w:t>
      </w:r>
      <w:r w:rsidR="00571B4B">
        <w:rPr>
          <w:rFonts w:ascii="Times New Roman" w:hAnsi="Times New Roman" w:cs="Times New Roman"/>
          <w:sz w:val="28"/>
          <w:szCs w:val="28"/>
        </w:rPr>
        <w:t>льн</w:t>
      </w:r>
      <w:r w:rsidRPr="005610AA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Pr="0040736E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случае есл</w:t>
      </w:r>
      <w:r w:rsidRPr="005610AA">
        <w:rPr>
          <w:rFonts w:ascii="Times New Roman" w:hAnsi="Times New Roman" w:cs="Times New Roman"/>
          <w:sz w:val="28"/>
          <w:szCs w:val="28"/>
        </w:rPr>
        <w:t>и</w:t>
      </w:r>
      <w:r w:rsidRPr="0040736E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удовлетворенност</w:t>
      </w:r>
      <w:r>
        <w:rPr>
          <w:rFonts w:ascii="Times New Roman" w:hAnsi="Times New Roman" w:cs="Times New Roman"/>
          <w:sz w:val="28"/>
          <w:szCs w:val="28"/>
        </w:rPr>
        <w:t xml:space="preserve">ь потребителей </w:t>
      </w:r>
      <w:r w:rsidRPr="005610AA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10AA">
        <w:rPr>
          <w:rFonts w:ascii="Times New Roman" w:hAnsi="Times New Roman" w:cs="Times New Roman"/>
          <w:sz w:val="28"/>
          <w:szCs w:val="28"/>
        </w:rPr>
        <w:t>т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от 5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до 100 процентов.</w:t>
      </w:r>
    </w:p>
    <w:p w14:paraId="46777653" w14:textId="20DB4FC8" w:rsidR="005F3E53" w:rsidRPr="005610AA" w:rsidRDefault="00E24661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В случае если значение </w:t>
      </w:r>
      <w:r w:rsidR="0040736E" w:rsidRPr="005610AA">
        <w:rPr>
          <w:rFonts w:ascii="Times New Roman" w:hAnsi="Times New Roman" w:cs="Times New Roman"/>
          <w:sz w:val="28"/>
          <w:szCs w:val="28"/>
        </w:rPr>
        <w:t>показателя</w:t>
      </w:r>
      <w:r w:rsidR="0040736E">
        <w:rPr>
          <w:rFonts w:ascii="Times New Roman" w:hAnsi="Times New Roman" w:cs="Times New Roman"/>
          <w:sz w:val="28"/>
          <w:szCs w:val="28"/>
        </w:rPr>
        <w:t xml:space="preserve"> 1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40736E" w:rsidRPr="005610AA">
        <w:rPr>
          <w:rFonts w:ascii="Times New Roman" w:hAnsi="Times New Roman" w:cs="Times New Roman"/>
          <w:sz w:val="28"/>
          <w:szCs w:val="28"/>
        </w:rPr>
        <w:t>«высокая</w:t>
      </w:r>
      <w:r w:rsidR="0040736E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="0040736E" w:rsidRPr="005610AA">
        <w:rPr>
          <w:rFonts w:ascii="Times New Roman" w:hAnsi="Times New Roman" w:cs="Times New Roman"/>
          <w:sz w:val="28"/>
          <w:szCs w:val="28"/>
        </w:rPr>
        <w:t>», а значение показателя</w:t>
      </w:r>
      <w:r w:rsidR="0040736E">
        <w:rPr>
          <w:rFonts w:ascii="Times New Roman" w:hAnsi="Times New Roman" w:cs="Times New Roman"/>
          <w:sz w:val="28"/>
          <w:szCs w:val="28"/>
        </w:rPr>
        <w:t xml:space="preserve"> 2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="0040736E" w:rsidRPr="005610AA">
        <w:rPr>
          <w:rFonts w:ascii="Times New Roman" w:hAnsi="Times New Roman" w:cs="Times New Roman"/>
          <w:sz w:val="28"/>
          <w:szCs w:val="28"/>
        </w:rPr>
        <w:t>«незначительное</w:t>
      </w:r>
      <w:r w:rsidR="0040736E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A21AC">
        <w:rPr>
          <w:rFonts w:ascii="Times New Roman" w:hAnsi="Times New Roman" w:cs="Times New Roman"/>
          <w:sz w:val="28"/>
          <w:szCs w:val="28"/>
        </w:rPr>
        <w:t>»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40736E">
        <w:rPr>
          <w:rFonts w:ascii="Times New Roman" w:hAnsi="Times New Roman" w:cs="Times New Roman"/>
          <w:sz w:val="28"/>
          <w:szCs w:val="28"/>
        </w:rPr>
        <w:t xml:space="preserve">и 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0736E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40736E">
        <w:rPr>
          <w:rFonts w:ascii="Times New Roman" w:hAnsi="Times New Roman" w:cs="Times New Roman"/>
          <w:sz w:val="28"/>
          <w:szCs w:val="28"/>
        </w:rPr>
        <w:t>, оказываемых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40736E">
        <w:rPr>
          <w:rFonts w:ascii="Times New Roman" w:hAnsi="Times New Roman" w:cs="Times New Roman"/>
          <w:sz w:val="28"/>
          <w:szCs w:val="28"/>
        </w:rPr>
        <w:t>областными организациями дополнительного образования, не</w:t>
      </w:r>
      <w:r w:rsidR="005F3E53">
        <w:rPr>
          <w:rFonts w:ascii="Times New Roman" w:hAnsi="Times New Roman" w:cs="Times New Roman"/>
          <w:sz w:val="28"/>
          <w:szCs w:val="28"/>
        </w:rPr>
        <w:t> 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0736E" w:rsidRPr="00B56B0C">
        <w:rPr>
          <w:rFonts w:ascii="Times New Roman" w:hAnsi="Times New Roman" w:cs="Times New Roman"/>
          <w:sz w:val="28"/>
          <w:szCs w:val="28"/>
        </w:rPr>
        <w:t>независимая</w:t>
      </w:r>
      <w:r w:rsidR="0040736E" w:rsidRPr="005610AA">
        <w:rPr>
          <w:rFonts w:ascii="Times New Roman" w:hAnsi="Times New Roman" w:cs="Times New Roman"/>
          <w:sz w:val="28"/>
          <w:szCs w:val="28"/>
        </w:rPr>
        <w:t xml:space="preserve"> оценка качества условий 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0736E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330068">
        <w:rPr>
          <w:rFonts w:ascii="Times New Roman" w:hAnsi="Times New Roman" w:cs="Times New Roman"/>
          <w:sz w:val="28"/>
          <w:szCs w:val="28"/>
        </w:rPr>
        <w:t>,</w:t>
      </w:r>
      <w:r w:rsidR="0040736E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372622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5F3E5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ого задания в целях исполнения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ого социального заказа.</w:t>
      </w:r>
    </w:p>
    <w:p w14:paraId="77CCF8E4" w14:textId="18905C5D" w:rsidR="005610AA" w:rsidRDefault="005610AA" w:rsidP="00C333A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AA">
        <w:rPr>
          <w:rFonts w:ascii="Times New Roman" w:hAnsi="Times New Roman" w:cs="Times New Roman"/>
          <w:sz w:val="28"/>
          <w:szCs w:val="28"/>
        </w:rPr>
        <w:t xml:space="preserve">В случае если на протяжении </w:t>
      </w:r>
      <w:r w:rsidR="006F2AFC">
        <w:rPr>
          <w:rFonts w:ascii="Times New Roman" w:hAnsi="Times New Roman" w:cs="Times New Roman"/>
          <w:sz w:val="28"/>
          <w:szCs w:val="28"/>
        </w:rPr>
        <w:t>двух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лет подряд, предшествующих дате формирования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ого социального заказа, </w:t>
      </w:r>
      <w:r w:rsidRPr="00192BE0">
        <w:rPr>
          <w:rFonts w:ascii="Times New Roman" w:hAnsi="Times New Roman" w:cs="Times New Roman"/>
          <w:sz w:val="28"/>
          <w:szCs w:val="28"/>
        </w:rPr>
        <w:t>з</w:t>
      </w:r>
      <w:r w:rsidR="005F3E53">
        <w:rPr>
          <w:rFonts w:ascii="Times New Roman" w:hAnsi="Times New Roman" w:cs="Times New Roman"/>
          <w:sz w:val="28"/>
          <w:szCs w:val="28"/>
        </w:rPr>
        <w:t>начение показателя 1</w:t>
      </w:r>
      <w:r w:rsidRPr="00192BE0">
        <w:rPr>
          <w:rFonts w:ascii="Times New Roman" w:hAnsi="Times New Roman" w:cs="Times New Roman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«высокая</w:t>
      </w:r>
      <w:r w:rsidR="005F3E53">
        <w:rPr>
          <w:rFonts w:ascii="Times New Roman" w:hAnsi="Times New Roman" w:cs="Times New Roman"/>
          <w:sz w:val="28"/>
          <w:szCs w:val="28"/>
        </w:rPr>
        <w:t xml:space="preserve"> доступность</w:t>
      </w:r>
      <w:r w:rsidRPr="005610AA">
        <w:rPr>
          <w:rFonts w:ascii="Times New Roman" w:hAnsi="Times New Roman" w:cs="Times New Roman"/>
          <w:sz w:val="28"/>
          <w:szCs w:val="28"/>
        </w:rPr>
        <w:t>», а значение показателя</w:t>
      </w:r>
      <w:r w:rsidR="005F3E53">
        <w:rPr>
          <w:rFonts w:ascii="Times New Roman" w:hAnsi="Times New Roman" w:cs="Times New Roman"/>
          <w:sz w:val="28"/>
          <w:szCs w:val="28"/>
        </w:rPr>
        <w:t xml:space="preserve"> 2 </w:t>
      </w:r>
      <w:r w:rsidR="00330068">
        <w:rPr>
          <w:rFonts w:ascii="Times New Roman" w:hAnsi="Times New Roman" w:cs="Times New Roman"/>
          <w:sz w:val="28"/>
          <w:szCs w:val="28"/>
        </w:rPr>
        <w:t xml:space="preserve">– </w:t>
      </w:r>
      <w:r w:rsidRPr="005610AA">
        <w:rPr>
          <w:rFonts w:ascii="Times New Roman" w:hAnsi="Times New Roman" w:cs="Times New Roman"/>
          <w:sz w:val="28"/>
          <w:szCs w:val="28"/>
        </w:rPr>
        <w:t>«незначительное</w:t>
      </w:r>
      <w:r w:rsidR="005F3E53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5610AA">
        <w:rPr>
          <w:rFonts w:ascii="Times New Roman" w:hAnsi="Times New Roman" w:cs="Times New Roman"/>
          <w:sz w:val="28"/>
          <w:szCs w:val="28"/>
        </w:rPr>
        <w:t>»</w:t>
      </w:r>
      <w:r w:rsidR="00330068">
        <w:rPr>
          <w:rFonts w:ascii="Times New Roman" w:hAnsi="Times New Roman" w:cs="Times New Roman"/>
          <w:sz w:val="28"/>
          <w:szCs w:val="28"/>
        </w:rPr>
        <w:t xml:space="preserve"> </w:t>
      </w:r>
      <w:r w:rsidR="005F3E53">
        <w:rPr>
          <w:rFonts w:ascii="Times New Roman" w:hAnsi="Times New Roman" w:cs="Times New Roman"/>
          <w:sz w:val="28"/>
          <w:szCs w:val="28"/>
        </w:rPr>
        <w:t xml:space="preserve">и </w:t>
      </w:r>
      <w:r w:rsidR="005F3E53" w:rsidRPr="005610A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5F3E53" w:rsidRPr="005610AA">
        <w:rPr>
          <w:rFonts w:ascii="Times New Roman" w:hAnsi="Times New Roman" w:cs="Times New Roman"/>
          <w:sz w:val="28"/>
          <w:szCs w:val="28"/>
        </w:rPr>
        <w:t>ых услуг</w:t>
      </w:r>
      <w:r w:rsidR="005F3E53">
        <w:rPr>
          <w:rFonts w:ascii="Times New Roman" w:hAnsi="Times New Roman" w:cs="Times New Roman"/>
          <w:sz w:val="28"/>
          <w:szCs w:val="28"/>
        </w:rPr>
        <w:t>, оказываемых</w:t>
      </w:r>
      <w:r w:rsidR="005F3E53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муниципальным</w:t>
      </w:r>
      <w:r w:rsidR="005F3E53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образования, не</w:t>
      </w:r>
      <w:r w:rsidR="00330068">
        <w:rPr>
          <w:rFonts w:ascii="Times New Roman" w:hAnsi="Times New Roman" w:cs="Times New Roman"/>
          <w:sz w:val="28"/>
          <w:szCs w:val="28"/>
        </w:rPr>
        <w:t xml:space="preserve"> </w:t>
      </w:r>
      <w:r w:rsidR="005F3E53" w:rsidRPr="005610A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F3E53" w:rsidRPr="00B56B0C">
        <w:rPr>
          <w:rFonts w:ascii="Times New Roman" w:hAnsi="Times New Roman" w:cs="Times New Roman"/>
          <w:sz w:val="28"/>
          <w:szCs w:val="28"/>
        </w:rPr>
        <w:t>независимая</w:t>
      </w:r>
      <w:r w:rsidR="005F3E53" w:rsidRPr="005610AA">
        <w:rPr>
          <w:rFonts w:ascii="Times New Roman" w:hAnsi="Times New Roman" w:cs="Times New Roman"/>
          <w:sz w:val="28"/>
          <w:szCs w:val="28"/>
        </w:rPr>
        <w:t xml:space="preserve"> оценка качества условий оказания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5F3E53" w:rsidRPr="005610AA">
        <w:rPr>
          <w:rFonts w:ascii="Times New Roman" w:hAnsi="Times New Roman" w:cs="Times New Roman"/>
          <w:sz w:val="28"/>
          <w:szCs w:val="28"/>
        </w:rPr>
        <w:t>ных услуг</w:t>
      </w:r>
      <w:r w:rsidR="00330068">
        <w:rPr>
          <w:rFonts w:ascii="Times New Roman" w:hAnsi="Times New Roman" w:cs="Times New Roman"/>
          <w:sz w:val="28"/>
          <w:szCs w:val="28"/>
        </w:rPr>
        <w:t>,</w:t>
      </w:r>
      <w:r w:rsidR="005F3E53" w:rsidRPr="005F3E53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372622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5F3E53" w:rsidRPr="005610AA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5F3E53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о необходимости (об отсутствии необходимости) изменения способа определения исполнителей</w:t>
      </w:r>
      <w:r w:rsidR="00192BE0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192BE0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 в</w:t>
      </w:r>
      <w:proofErr w:type="gramEnd"/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10A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610AA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ого социального заказа.</w:t>
      </w:r>
    </w:p>
    <w:p w14:paraId="0D7534F3" w14:textId="04C489F4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4</w:t>
      </w:r>
      <w:r w:rsidRPr="005610AA">
        <w:rPr>
          <w:rFonts w:ascii="Times New Roman" w:hAnsi="Times New Roman" w:cs="Times New Roman"/>
          <w:sz w:val="28"/>
          <w:szCs w:val="28"/>
        </w:rPr>
        <w:t>. Информация об утвержденн</w:t>
      </w:r>
      <w:r w:rsidR="00330068">
        <w:rPr>
          <w:rFonts w:ascii="Times New Roman" w:hAnsi="Times New Roman" w:cs="Times New Roman"/>
          <w:sz w:val="28"/>
          <w:szCs w:val="28"/>
        </w:rPr>
        <w:t xml:space="preserve">ом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330068">
        <w:rPr>
          <w:rFonts w:ascii="Times New Roman" w:hAnsi="Times New Roman" w:cs="Times New Roman"/>
          <w:sz w:val="28"/>
          <w:szCs w:val="28"/>
        </w:rPr>
        <w:t>ом социальном</w:t>
      </w:r>
      <w:r w:rsidRPr="005610AA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330068">
        <w:rPr>
          <w:rFonts w:ascii="Times New Roman" w:hAnsi="Times New Roman" w:cs="Times New Roman"/>
          <w:sz w:val="28"/>
          <w:szCs w:val="28"/>
        </w:rPr>
        <w:t>е</w:t>
      </w:r>
      <w:r w:rsidRPr="005610AA">
        <w:rPr>
          <w:rFonts w:ascii="Times New Roman" w:hAnsi="Times New Roman" w:cs="Times New Roman"/>
          <w:sz w:val="28"/>
          <w:szCs w:val="28"/>
        </w:rPr>
        <w:t xml:space="preserve">, изменениях размещается на едином портале бюджетной системы Российской Федерации в информационно-телекоммуникационной сети </w:t>
      </w:r>
      <w:r w:rsidR="00330068">
        <w:rPr>
          <w:rFonts w:ascii="Times New Roman" w:hAnsi="Times New Roman" w:cs="Times New Roman"/>
          <w:sz w:val="28"/>
          <w:szCs w:val="28"/>
        </w:rPr>
        <w:t>«</w:t>
      </w:r>
      <w:r w:rsidRPr="005610AA">
        <w:rPr>
          <w:rFonts w:ascii="Times New Roman" w:hAnsi="Times New Roman" w:cs="Times New Roman"/>
          <w:sz w:val="28"/>
          <w:szCs w:val="28"/>
        </w:rPr>
        <w:t>Интернет</w:t>
      </w:r>
      <w:r w:rsidR="00330068">
        <w:rPr>
          <w:rFonts w:ascii="Times New Roman" w:hAnsi="Times New Roman" w:cs="Times New Roman"/>
          <w:sz w:val="28"/>
          <w:szCs w:val="28"/>
        </w:rPr>
        <w:t>»</w:t>
      </w:r>
      <w:r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Pr="00AC1DF3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14:paraId="647CF3F7" w14:textId="19E22CEE" w:rsidR="005610AA" w:rsidRDefault="005610AA" w:rsidP="006F2AFC">
      <w:pPr>
        <w:pStyle w:val="ad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776C"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5</w:t>
      </w:r>
      <w:r w:rsidRPr="003E77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2622" w:rsidRPr="00372622">
        <w:rPr>
          <w:rFonts w:ascii="Times New Roman" w:hAnsi="Times New Roman" w:cs="Times New Roman"/>
          <w:sz w:val="28"/>
          <w:szCs w:val="28"/>
        </w:rPr>
        <w:t>О</w:t>
      </w:r>
      <w:r w:rsidR="008D1ED8" w:rsidRPr="00372622">
        <w:rPr>
          <w:rFonts w:ascii="Times New Roman" w:hAnsi="Times New Roman" w:cs="Times New Roman"/>
          <w:sz w:val="28"/>
          <w:szCs w:val="28"/>
        </w:rPr>
        <w:t>тдел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Pr="003E776C">
        <w:rPr>
          <w:rFonts w:ascii="Times New Roman" w:hAnsi="Times New Roman" w:cs="Times New Roman"/>
          <w:sz w:val="28"/>
          <w:szCs w:val="28"/>
        </w:rPr>
        <w:t xml:space="preserve">формирует отчет об исполнении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3E776C">
        <w:rPr>
          <w:rFonts w:ascii="Times New Roman" w:hAnsi="Times New Roman" w:cs="Times New Roman"/>
          <w:sz w:val="28"/>
          <w:szCs w:val="28"/>
        </w:rPr>
        <w:t>ого</w:t>
      </w:r>
      <w:r w:rsidRPr="003E776C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</w:t>
      </w:r>
      <w:r w:rsidR="004318A9" w:rsidRPr="00192BE0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 w:rsidRPr="00192BE0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="004318A9">
        <w:rPr>
          <w:rFonts w:ascii="Times New Roman" w:hAnsi="Times New Roman" w:cs="Times New Roman"/>
          <w:sz w:val="28"/>
          <w:szCs w:val="28"/>
        </w:rPr>
        <w:t xml:space="preserve">(далее – отчет об исполнении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ого социального заказа) </w:t>
      </w:r>
      <w:r w:rsidRPr="003E776C">
        <w:rPr>
          <w:rFonts w:ascii="Times New Roman" w:hAnsi="Times New Roman" w:cs="Times New Roman"/>
          <w:iCs/>
          <w:sz w:val="28"/>
          <w:szCs w:val="28"/>
        </w:rPr>
        <w:t xml:space="preserve">в отчетном финансовом году </w:t>
      </w:r>
      <w:r w:rsidR="00330068">
        <w:rPr>
          <w:rFonts w:ascii="Times New Roman" w:hAnsi="Times New Roman" w:cs="Times New Roman"/>
          <w:iCs/>
          <w:sz w:val="28"/>
          <w:szCs w:val="28"/>
        </w:rPr>
        <w:t xml:space="preserve">по форме, утвержденной постановлением Администрации </w:t>
      </w:r>
      <w:r w:rsidR="00372622" w:rsidRPr="00850610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37262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72622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3726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72622" w:rsidRPr="00850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622" w:rsidRPr="0085061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«Краснинский район»</w:t>
      </w:r>
      <w:r w:rsidR="0037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068">
        <w:rPr>
          <w:rFonts w:ascii="Times New Roman" w:hAnsi="Times New Roman" w:cs="Times New Roman"/>
          <w:iCs/>
          <w:sz w:val="28"/>
          <w:szCs w:val="28"/>
        </w:rPr>
        <w:t xml:space="preserve">Смоленской области, </w:t>
      </w:r>
      <w:r w:rsidRPr="003E776C">
        <w:rPr>
          <w:rFonts w:ascii="Times New Roman" w:hAnsi="Times New Roman" w:cs="Times New Roman"/>
          <w:iCs/>
          <w:sz w:val="28"/>
          <w:szCs w:val="28"/>
        </w:rPr>
        <w:t>в течение 14</w:t>
      </w:r>
      <w:r w:rsidR="005F3E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E776C">
        <w:rPr>
          <w:rFonts w:ascii="Times New Roman" w:hAnsi="Times New Roman" w:cs="Times New Roman"/>
          <w:iCs/>
          <w:sz w:val="28"/>
          <w:szCs w:val="28"/>
        </w:rPr>
        <w:t xml:space="preserve">дней со дня предоставления </w:t>
      </w:r>
      <w:r w:rsidR="00571B4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F3E53">
        <w:rPr>
          <w:rFonts w:ascii="Times New Roman" w:hAnsi="Times New Roman" w:cs="Times New Roman"/>
          <w:sz w:val="28"/>
          <w:szCs w:val="28"/>
        </w:rPr>
        <w:t>организациями дополнительного образования</w:t>
      </w:r>
      <w:r w:rsidR="0082586F">
        <w:rPr>
          <w:rFonts w:ascii="Times New Roman" w:hAnsi="Times New Roman" w:cs="Times New Roman"/>
          <w:sz w:val="28"/>
          <w:szCs w:val="28"/>
        </w:rPr>
        <w:t xml:space="preserve"> </w:t>
      </w:r>
      <w:r w:rsidRPr="003E776C">
        <w:rPr>
          <w:rFonts w:ascii="Times New Roman" w:hAnsi="Times New Roman" w:cs="Times New Roman"/>
          <w:iCs/>
          <w:sz w:val="28"/>
          <w:szCs w:val="28"/>
        </w:rPr>
        <w:t>от</w:t>
      </w:r>
      <w:r w:rsidR="00C333AD">
        <w:rPr>
          <w:rFonts w:ascii="Times New Roman" w:hAnsi="Times New Roman" w:cs="Times New Roman"/>
          <w:iCs/>
          <w:sz w:val="28"/>
          <w:szCs w:val="28"/>
        </w:rPr>
        <w:t>четов об исполнении соглашени</w:t>
      </w:r>
      <w:r w:rsidR="00330068">
        <w:rPr>
          <w:rFonts w:ascii="Times New Roman" w:hAnsi="Times New Roman" w:cs="Times New Roman"/>
          <w:iCs/>
          <w:sz w:val="28"/>
          <w:szCs w:val="28"/>
        </w:rPr>
        <w:t>й</w:t>
      </w:r>
      <w:r w:rsidR="00C333AD">
        <w:rPr>
          <w:rFonts w:ascii="Times New Roman" w:hAnsi="Times New Roman" w:cs="Times New Roman"/>
          <w:iCs/>
          <w:sz w:val="28"/>
          <w:szCs w:val="28"/>
        </w:rPr>
        <w:t xml:space="preserve"> о предоставлении субсиди</w:t>
      </w:r>
      <w:r w:rsidR="00330068">
        <w:rPr>
          <w:rFonts w:ascii="Times New Roman" w:hAnsi="Times New Roman" w:cs="Times New Roman"/>
          <w:iCs/>
          <w:sz w:val="28"/>
          <w:szCs w:val="28"/>
        </w:rPr>
        <w:t>й</w:t>
      </w:r>
      <w:r w:rsidR="00C333AD">
        <w:rPr>
          <w:rFonts w:ascii="Times New Roman" w:hAnsi="Times New Roman" w:cs="Times New Roman"/>
          <w:iCs/>
          <w:sz w:val="28"/>
          <w:szCs w:val="28"/>
        </w:rPr>
        <w:t xml:space="preserve"> на финансовое обеспечение выполнения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C333AD">
        <w:rPr>
          <w:rFonts w:ascii="Times New Roman" w:hAnsi="Times New Roman" w:cs="Times New Roman"/>
          <w:iCs/>
          <w:sz w:val="28"/>
          <w:szCs w:val="28"/>
        </w:rPr>
        <w:t xml:space="preserve">ого задания, </w:t>
      </w:r>
      <w:r w:rsidR="00571B4B">
        <w:rPr>
          <w:rFonts w:ascii="Times New Roman" w:hAnsi="Times New Roman" w:cs="Times New Roman"/>
          <w:iCs/>
          <w:sz w:val="28"/>
          <w:szCs w:val="28"/>
        </w:rPr>
        <w:t>формируемого</w:t>
      </w:r>
      <w:proofErr w:type="gramEnd"/>
      <w:r w:rsidR="00571B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71B4B">
        <w:rPr>
          <w:rFonts w:ascii="Times New Roman" w:hAnsi="Times New Roman" w:cs="Times New Roman"/>
          <w:iCs/>
          <w:sz w:val="28"/>
          <w:szCs w:val="28"/>
        </w:rPr>
        <w:t xml:space="preserve">в целях 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C333AD" w:rsidRPr="00C333AD">
        <w:rPr>
          <w:rFonts w:ascii="Times New Roman" w:hAnsi="Times New Roman" w:cs="Times New Roman"/>
          <w:iCs/>
          <w:sz w:val="28"/>
          <w:szCs w:val="28"/>
        </w:rPr>
        <w:t>ых услуг,</w:t>
      </w:r>
      <w:r w:rsidR="006F2AFC">
        <w:rPr>
          <w:rFonts w:ascii="Times New Roman" w:hAnsi="Times New Roman" w:cs="Times New Roman"/>
          <w:iCs/>
          <w:sz w:val="28"/>
          <w:szCs w:val="28"/>
        </w:rPr>
        <w:t xml:space="preserve"> и (или) </w:t>
      </w:r>
      <w:r w:rsidR="00C333AD" w:rsidRPr="00C333AD">
        <w:rPr>
          <w:rFonts w:ascii="Times New Roman" w:hAnsi="Times New Roman" w:cs="Times New Roman"/>
          <w:iCs/>
          <w:sz w:val="28"/>
          <w:szCs w:val="28"/>
        </w:rPr>
        <w:t>соглашени</w:t>
      </w:r>
      <w:r w:rsidR="00330068">
        <w:rPr>
          <w:rFonts w:ascii="Times New Roman" w:hAnsi="Times New Roman" w:cs="Times New Roman"/>
          <w:iCs/>
          <w:sz w:val="28"/>
          <w:szCs w:val="28"/>
        </w:rPr>
        <w:t>й</w:t>
      </w:r>
      <w:r w:rsidR="00C333AD" w:rsidRPr="00C333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586F" w:rsidRPr="00C333AD">
        <w:rPr>
          <w:rFonts w:ascii="Times New Roman" w:hAnsi="Times New Roman" w:cs="Times New Roman"/>
          <w:i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82586F" w:rsidRPr="00C333AD">
        <w:rPr>
          <w:rFonts w:ascii="Times New Roman" w:hAnsi="Times New Roman" w:cs="Times New Roman"/>
          <w:iCs/>
          <w:sz w:val="28"/>
          <w:szCs w:val="28"/>
        </w:rPr>
        <w:t xml:space="preserve">ных услуг </w:t>
      </w:r>
      <w:r w:rsidR="00330068">
        <w:rPr>
          <w:rFonts w:ascii="Times New Roman" w:hAnsi="Times New Roman" w:cs="Times New Roman"/>
          <w:iCs/>
          <w:sz w:val="28"/>
          <w:szCs w:val="28"/>
        </w:rPr>
        <w:t>посредством</w:t>
      </w:r>
      <w:r w:rsidR="0082586F" w:rsidRPr="00C333AD">
        <w:rPr>
          <w:rFonts w:ascii="Times New Roman" w:hAnsi="Times New Roman" w:cs="Times New Roman"/>
          <w:iCs/>
          <w:sz w:val="28"/>
          <w:szCs w:val="28"/>
        </w:rPr>
        <w:t xml:space="preserve"> социальн</w:t>
      </w:r>
      <w:r w:rsidR="00330068">
        <w:rPr>
          <w:rFonts w:ascii="Times New Roman" w:hAnsi="Times New Roman" w:cs="Times New Roman"/>
          <w:iCs/>
          <w:sz w:val="28"/>
          <w:szCs w:val="28"/>
        </w:rPr>
        <w:t>ого</w:t>
      </w:r>
      <w:r w:rsidR="0082586F" w:rsidRPr="00C333AD">
        <w:rPr>
          <w:rFonts w:ascii="Times New Roman" w:hAnsi="Times New Roman" w:cs="Times New Roman"/>
          <w:iCs/>
          <w:sz w:val="28"/>
          <w:szCs w:val="28"/>
        </w:rPr>
        <w:t xml:space="preserve"> сертификат</w:t>
      </w:r>
      <w:r w:rsidR="00330068">
        <w:rPr>
          <w:rFonts w:ascii="Times New Roman" w:hAnsi="Times New Roman" w:cs="Times New Roman"/>
          <w:iCs/>
          <w:sz w:val="28"/>
          <w:szCs w:val="28"/>
        </w:rPr>
        <w:t>а</w:t>
      </w:r>
      <w:r w:rsidR="00AF4658">
        <w:rPr>
          <w:rFonts w:ascii="Times New Roman" w:hAnsi="Times New Roman" w:cs="Times New Roman"/>
          <w:iCs/>
          <w:sz w:val="28"/>
          <w:szCs w:val="28"/>
        </w:rPr>
        <w:t xml:space="preserve"> (далее – соглашения),</w:t>
      </w:r>
      <w:r w:rsidR="006F2AFC" w:rsidRPr="006F2A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2AFC">
        <w:rPr>
          <w:rFonts w:ascii="Times New Roman" w:hAnsi="Times New Roman" w:cs="Times New Roman"/>
          <w:iCs/>
          <w:sz w:val="28"/>
          <w:szCs w:val="28"/>
        </w:rPr>
        <w:t xml:space="preserve">сведений о достижении показателей, характеризующих качество и (или) объем 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6F2AFC">
        <w:rPr>
          <w:rFonts w:ascii="Times New Roman" w:hAnsi="Times New Roman" w:cs="Times New Roman"/>
          <w:sz w:val="28"/>
          <w:szCs w:val="28"/>
        </w:rPr>
        <w:t>ой</w:t>
      </w:r>
      <w:r w:rsidRPr="006F2AFC">
        <w:rPr>
          <w:rFonts w:ascii="Times New Roman" w:hAnsi="Times New Roman" w:cs="Times New Roman"/>
          <w:iCs/>
          <w:sz w:val="28"/>
          <w:szCs w:val="28"/>
        </w:rPr>
        <w:t xml:space="preserve"> услуги, включенных в отчеты</w:t>
      </w:r>
      <w:r w:rsidR="004318A9" w:rsidRPr="006F2A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18A9" w:rsidRPr="006F2AF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 w:rsidRPr="006F2AFC">
        <w:rPr>
          <w:rFonts w:ascii="Times New Roman" w:hAnsi="Times New Roman" w:cs="Times New Roman"/>
          <w:sz w:val="28"/>
          <w:szCs w:val="28"/>
        </w:rPr>
        <w:t>ого социального заказа</w:t>
      </w:r>
      <w:r w:rsidR="006F20BD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муниципальными</w:t>
      </w:r>
      <w:r w:rsidR="006F20BD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</w:t>
      </w:r>
      <w:r w:rsidRPr="006F2AFC">
        <w:rPr>
          <w:rFonts w:ascii="Times New Roman" w:hAnsi="Times New Roman" w:cs="Times New Roman"/>
          <w:iCs/>
          <w:sz w:val="28"/>
          <w:szCs w:val="28"/>
        </w:rPr>
        <w:t xml:space="preserve">, функции и полномочия учредителя которых осуществляет </w:t>
      </w:r>
      <w:r w:rsidR="008D1ED8" w:rsidRPr="00372622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6F2AF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14:paraId="28A83295" w14:textId="6F73C05B" w:rsidR="005610AA" w:rsidRPr="005610AA" w:rsidRDefault="005610AA" w:rsidP="00AC1DF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6</w:t>
      </w:r>
      <w:r w:rsidRPr="005610AA">
        <w:rPr>
          <w:rFonts w:ascii="Times New Roman" w:hAnsi="Times New Roman" w:cs="Times New Roman"/>
          <w:sz w:val="28"/>
          <w:szCs w:val="28"/>
        </w:rPr>
        <w:t xml:space="preserve">. Отчет об исполнении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57A94E87" w14:textId="29DD24C8" w:rsidR="005610AA" w:rsidRPr="005610AA" w:rsidRDefault="005610AA" w:rsidP="00AC1DF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AC1DF3">
        <w:rPr>
          <w:rFonts w:ascii="Times New Roman" w:hAnsi="Times New Roman" w:cs="Times New Roman"/>
          <w:sz w:val="28"/>
          <w:szCs w:val="28"/>
        </w:rPr>
        <w:t>7</w:t>
      </w:r>
      <w:r w:rsidRPr="005610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0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10AA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ых услуг осуществляет </w:t>
      </w:r>
      <w:r w:rsidR="008D1ED8" w:rsidRPr="00372622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посредством проведения плановых и внеплановых проверок</w:t>
      </w:r>
      <w:r w:rsidR="006F2AFC">
        <w:rPr>
          <w:rFonts w:ascii="Times New Roman" w:hAnsi="Times New Roman" w:cs="Times New Roman"/>
          <w:sz w:val="28"/>
          <w:szCs w:val="28"/>
        </w:rPr>
        <w:t xml:space="preserve">, осуществляемых на основании приказа </w:t>
      </w:r>
      <w:r w:rsidR="006F20B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D1ED8" w:rsidRPr="00372622">
        <w:rPr>
          <w:rFonts w:ascii="Times New Roman" w:hAnsi="Times New Roman" w:cs="Times New Roman"/>
          <w:sz w:val="28"/>
          <w:szCs w:val="28"/>
        </w:rPr>
        <w:t>отдел</w:t>
      </w:r>
      <w:r w:rsidR="00372622" w:rsidRPr="00372622">
        <w:rPr>
          <w:rFonts w:ascii="Times New Roman" w:hAnsi="Times New Roman" w:cs="Times New Roman"/>
          <w:sz w:val="28"/>
          <w:szCs w:val="28"/>
        </w:rPr>
        <w:t>а</w:t>
      </w:r>
      <w:r w:rsidR="008D1ED8" w:rsidRPr="003726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776C">
        <w:rPr>
          <w:rFonts w:ascii="Times New Roman" w:hAnsi="Times New Roman" w:cs="Times New Roman"/>
          <w:sz w:val="28"/>
          <w:szCs w:val="28"/>
        </w:rPr>
        <w:t>–</w:t>
      </w:r>
      <w:r w:rsidRPr="005610AA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14:paraId="274618FD" w14:textId="61F51E9C" w:rsidR="006F20BD" w:rsidRDefault="005610AA" w:rsidP="00AC1DF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0AA">
        <w:rPr>
          <w:rFonts w:ascii="Times New Roman" w:hAnsi="Times New Roman" w:cs="Times New Roman"/>
          <w:sz w:val="28"/>
          <w:szCs w:val="28"/>
        </w:rPr>
        <w:t xml:space="preserve">В случае если утвержденным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ым социальным заказом установлен объем 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ых услуг на основании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ого задания, </w:t>
      </w:r>
      <w:r w:rsidR="006F20B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1B4B">
        <w:rPr>
          <w:rFonts w:ascii="Times New Roman" w:hAnsi="Times New Roman" w:cs="Times New Roman"/>
          <w:sz w:val="28"/>
          <w:szCs w:val="28"/>
        </w:rPr>
        <w:t>за оказанием 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ых услуг </w:t>
      </w:r>
      <w:r w:rsidR="00571B4B">
        <w:rPr>
          <w:rFonts w:ascii="Times New Roman" w:hAnsi="Times New Roman" w:cs="Times New Roman"/>
          <w:sz w:val="28"/>
          <w:szCs w:val="28"/>
        </w:rPr>
        <w:t>муниципальными</w:t>
      </w:r>
      <w:r w:rsidR="004318A9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</w:t>
      </w:r>
      <w:r w:rsidRPr="005610AA">
        <w:rPr>
          <w:rFonts w:ascii="Times New Roman" w:hAnsi="Times New Roman" w:cs="Times New Roman"/>
          <w:sz w:val="28"/>
          <w:szCs w:val="28"/>
        </w:rPr>
        <w:t>, оказывающими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>ые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F20B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6F20BD" w:rsidRPr="00974BC0">
        <w:rPr>
          <w:rFonts w:ascii="Times New Roman" w:hAnsi="Times New Roman" w:cs="Times New Roman"/>
          <w:sz w:val="28"/>
          <w:szCs w:val="28"/>
        </w:rPr>
        <w:t xml:space="preserve">ого задания, </w:t>
      </w:r>
      <w:r w:rsidR="006F20BD" w:rsidRPr="0037262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D1ED8" w:rsidRPr="00372622">
        <w:rPr>
          <w:rFonts w:ascii="Times New Roman" w:hAnsi="Times New Roman" w:cs="Times New Roman"/>
          <w:sz w:val="28"/>
          <w:szCs w:val="28"/>
        </w:rPr>
        <w:t>отдел</w:t>
      </w:r>
      <w:r w:rsidR="00372622" w:rsidRPr="00372622">
        <w:rPr>
          <w:rFonts w:ascii="Times New Roman" w:hAnsi="Times New Roman" w:cs="Times New Roman"/>
          <w:sz w:val="28"/>
          <w:szCs w:val="28"/>
        </w:rPr>
        <w:t>ом</w:t>
      </w:r>
      <w:r w:rsidR="008D1ED8" w:rsidRPr="003726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6F20BD" w:rsidRPr="00974BC0">
        <w:rPr>
          <w:rFonts w:ascii="Times New Roman" w:hAnsi="Times New Roman" w:cs="Times New Roman"/>
          <w:sz w:val="28"/>
          <w:szCs w:val="28"/>
        </w:rPr>
        <w:t xml:space="preserve">в </w:t>
      </w:r>
      <w:r w:rsidRPr="00974BC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712AFB">
        <w:rPr>
          <w:rFonts w:ascii="Times New Roman" w:hAnsi="Times New Roman" w:cs="Times New Roman"/>
          <w:sz w:val="28"/>
          <w:szCs w:val="28"/>
        </w:rPr>
        <w:t xml:space="preserve">с </w:t>
      </w:r>
      <w:r w:rsidR="006F20BD" w:rsidRPr="00712AFB">
        <w:rPr>
          <w:rFonts w:ascii="Times New Roman" w:hAnsi="Times New Roman" w:cs="Times New Roman"/>
          <w:sz w:val="28"/>
          <w:szCs w:val="28"/>
        </w:rPr>
        <w:t>П</w:t>
      </w:r>
      <w:r w:rsidR="006F2AFC" w:rsidRPr="00712AFB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Pr="00712AFB">
        <w:rPr>
          <w:rFonts w:ascii="Times New Roman" w:hAnsi="Times New Roman" w:cs="Times New Roman"/>
          <w:sz w:val="28"/>
          <w:szCs w:val="28"/>
        </w:rPr>
        <w:t>порядк</w:t>
      </w:r>
      <w:r w:rsidR="006F2AFC" w:rsidRPr="00712AFB">
        <w:rPr>
          <w:rFonts w:ascii="Times New Roman" w:hAnsi="Times New Roman" w:cs="Times New Roman"/>
          <w:sz w:val="28"/>
          <w:szCs w:val="28"/>
        </w:rPr>
        <w:t>е</w:t>
      </w:r>
      <w:r w:rsidRPr="00712AF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571B4B" w:rsidRPr="00712AFB">
        <w:rPr>
          <w:rFonts w:ascii="Times New Roman" w:hAnsi="Times New Roman" w:cs="Times New Roman"/>
          <w:sz w:val="28"/>
          <w:szCs w:val="28"/>
        </w:rPr>
        <w:t>муниципальн</w:t>
      </w:r>
      <w:r w:rsidRPr="00712AFB">
        <w:rPr>
          <w:rFonts w:ascii="Times New Roman" w:hAnsi="Times New Roman" w:cs="Times New Roman"/>
          <w:sz w:val="28"/>
          <w:szCs w:val="28"/>
        </w:rPr>
        <w:t>ого задания</w:t>
      </w:r>
      <w:r w:rsidR="006F20BD" w:rsidRPr="00712AFB">
        <w:rPr>
          <w:rFonts w:ascii="Times New Roman" w:hAnsi="Times New Roman" w:cs="Times New Roman"/>
          <w:sz w:val="28"/>
          <w:szCs w:val="28"/>
        </w:rPr>
        <w:t xml:space="preserve"> </w:t>
      </w:r>
      <w:r w:rsidR="00974BC0" w:rsidRPr="00712AF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71B4B" w:rsidRPr="00712AFB">
        <w:rPr>
          <w:rFonts w:ascii="Times New Roman" w:hAnsi="Times New Roman" w:cs="Times New Roman"/>
          <w:sz w:val="28"/>
          <w:szCs w:val="28"/>
        </w:rPr>
        <w:t>муниципальн</w:t>
      </w:r>
      <w:r w:rsidR="00974BC0" w:rsidRPr="00712AFB">
        <w:rPr>
          <w:rFonts w:ascii="Times New Roman" w:hAnsi="Times New Roman" w:cs="Times New Roman"/>
          <w:sz w:val="28"/>
          <w:szCs w:val="28"/>
        </w:rPr>
        <w:t xml:space="preserve">ых услуг (выполнение работ) </w:t>
      </w:r>
      <w:r w:rsidR="006F20BD" w:rsidRPr="00712AF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12AFB" w:rsidRPr="00712AFB">
        <w:rPr>
          <w:rFonts w:ascii="Times New Roman" w:hAnsi="Times New Roman" w:cs="Times New Roman"/>
          <w:sz w:val="28"/>
          <w:szCs w:val="28"/>
        </w:rPr>
        <w:t>муниципальных учреждений и финансового обеспечения выполнения муниципального задания</w:t>
      </w:r>
      <w:proofErr w:type="gramEnd"/>
      <w:r w:rsidR="006F20BD" w:rsidRPr="00712AFB">
        <w:rPr>
          <w:rFonts w:ascii="Times New Roman" w:hAnsi="Times New Roman" w:cs="Times New Roman"/>
          <w:sz w:val="28"/>
          <w:szCs w:val="28"/>
        </w:rPr>
        <w:t xml:space="preserve">, </w:t>
      </w:r>
      <w:r w:rsidRPr="00712AFB">
        <w:rPr>
          <w:rFonts w:ascii="Times New Roman" w:hAnsi="Times New Roman" w:cs="Times New Roman"/>
          <w:sz w:val="28"/>
          <w:szCs w:val="28"/>
        </w:rPr>
        <w:t>утвержденн</w:t>
      </w:r>
      <w:r w:rsidR="006F20BD" w:rsidRPr="00712AFB">
        <w:rPr>
          <w:rFonts w:ascii="Times New Roman" w:hAnsi="Times New Roman" w:cs="Times New Roman"/>
          <w:sz w:val="28"/>
          <w:szCs w:val="28"/>
        </w:rPr>
        <w:t>ым</w:t>
      </w:r>
      <w:r w:rsidRPr="00712AFB">
        <w:rPr>
          <w:rFonts w:ascii="Times New Roman" w:hAnsi="Times New Roman" w:cs="Times New Roman"/>
          <w:sz w:val="28"/>
          <w:szCs w:val="28"/>
        </w:rPr>
        <w:t xml:space="preserve"> </w:t>
      </w:r>
      <w:r w:rsidR="002E7216" w:rsidRPr="00712AFB">
        <w:rPr>
          <w:rFonts w:ascii="Times New Roman" w:hAnsi="Times New Roman" w:cs="Times New Roman"/>
          <w:sz w:val="28"/>
          <w:szCs w:val="28"/>
        </w:rPr>
        <w:t>постановлением</w:t>
      </w:r>
      <w:r w:rsidR="00712A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«Краснинский район» Смоленской области от 28.12.2017 №</w:t>
      </w:r>
      <w:r w:rsidR="001F4963">
        <w:rPr>
          <w:rFonts w:ascii="Times New Roman" w:hAnsi="Times New Roman" w:cs="Times New Roman"/>
          <w:sz w:val="28"/>
          <w:szCs w:val="28"/>
        </w:rPr>
        <w:t xml:space="preserve"> </w:t>
      </w:r>
      <w:r w:rsidR="00712AFB">
        <w:rPr>
          <w:rFonts w:ascii="Times New Roman" w:hAnsi="Times New Roman" w:cs="Times New Roman"/>
          <w:sz w:val="28"/>
          <w:szCs w:val="28"/>
        </w:rPr>
        <w:t>767.</w:t>
      </w:r>
    </w:p>
    <w:p w14:paraId="631C985E" w14:textId="53D352D8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1</w:t>
      </w:r>
      <w:r w:rsidR="002B61FA">
        <w:rPr>
          <w:rFonts w:ascii="Times New Roman" w:hAnsi="Times New Roman" w:cs="Times New Roman"/>
          <w:sz w:val="28"/>
          <w:szCs w:val="28"/>
        </w:rPr>
        <w:t>8</w:t>
      </w:r>
      <w:r w:rsidRPr="005610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10AA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ых услуг исполнителями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услуг, не являющимися </w:t>
      </w:r>
      <w:r w:rsidR="00571B4B">
        <w:rPr>
          <w:rFonts w:ascii="Times New Roman" w:hAnsi="Times New Roman" w:cs="Times New Roman"/>
          <w:sz w:val="28"/>
          <w:szCs w:val="28"/>
        </w:rPr>
        <w:t>муниципальными</w:t>
      </w:r>
      <w:r w:rsidR="006F20BD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</w:t>
      </w:r>
      <w:r w:rsidRPr="005610AA">
        <w:rPr>
          <w:rFonts w:ascii="Times New Roman" w:hAnsi="Times New Roman" w:cs="Times New Roman"/>
          <w:sz w:val="28"/>
          <w:szCs w:val="28"/>
        </w:rPr>
        <w:t>, является достижение показателей, характеризующих к</w:t>
      </w:r>
      <w:r w:rsidR="00571B4B">
        <w:rPr>
          <w:rFonts w:ascii="Times New Roman" w:hAnsi="Times New Roman" w:cs="Times New Roman"/>
          <w:sz w:val="28"/>
          <w:szCs w:val="28"/>
        </w:rPr>
        <w:t>ачество и (или) объем оказания муниципальн</w:t>
      </w:r>
      <w:r w:rsidRPr="005610AA">
        <w:rPr>
          <w:rFonts w:ascii="Times New Roman" w:hAnsi="Times New Roman" w:cs="Times New Roman"/>
          <w:sz w:val="28"/>
          <w:szCs w:val="28"/>
        </w:rPr>
        <w:t xml:space="preserve">ой услуги, включенной в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Pr="005610AA">
        <w:rPr>
          <w:rFonts w:ascii="Times New Roman" w:hAnsi="Times New Roman" w:cs="Times New Roman"/>
          <w:sz w:val="28"/>
          <w:szCs w:val="28"/>
        </w:rPr>
        <w:t>ый социальный заказ, а также соблюдение положени</w:t>
      </w:r>
      <w:r w:rsidR="00AF4658">
        <w:rPr>
          <w:rFonts w:ascii="Times New Roman" w:hAnsi="Times New Roman" w:cs="Times New Roman"/>
          <w:sz w:val="28"/>
          <w:szCs w:val="28"/>
        </w:rPr>
        <w:t>я</w:t>
      </w:r>
      <w:r w:rsidRPr="005610AA">
        <w:rPr>
          <w:rFonts w:ascii="Times New Roman" w:hAnsi="Times New Roman" w:cs="Times New Roman"/>
          <w:sz w:val="28"/>
          <w:szCs w:val="28"/>
        </w:rPr>
        <w:t xml:space="preserve">, устанавливающего стандарт (порядок) 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AF4658">
        <w:rPr>
          <w:rFonts w:ascii="Times New Roman" w:hAnsi="Times New Roman" w:cs="Times New Roman"/>
          <w:sz w:val="28"/>
          <w:szCs w:val="28"/>
        </w:rPr>
        <w:t>ых</w:t>
      </w:r>
      <w:r w:rsidRPr="005610AA">
        <w:rPr>
          <w:rFonts w:ascii="Times New Roman" w:hAnsi="Times New Roman" w:cs="Times New Roman"/>
          <w:sz w:val="28"/>
          <w:szCs w:val="28"/>
        </w:rPr>
        <w:t xml:space="preserve"> услуг,</w:t>
      </w:r>
      <w:r w:rsidR="00AF4658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="006F20B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F4658">
        <w:rPr>
          <w:rFonts w:ascii="Times New Roman" w:hAnsi="Times New Roman" w:cs="Times New Roman"/>
          <w:sz w:val="28"/>
          <w:szCs w:val="28"/>
        </w:rPr>
        <w:t xml:space="preserve"> </w:t>
      </w:r>
      <w:r w:rsidR="008D1ED8" w:rsidRPr="00372622">
        <w:rPr>
          <w:rFonts w:ascii="Times New Roman" w:hAnsi="Times New Roman" w:cs="Times New Roman"/>
          <w:sz w:val="28"/>
          <w:szCs w:val="28"/>
        </w:rPr>
        <w:t>отдел</w:t>
      </w:r>
      <w:r w:rsidR="00372622" w:rsidRPr="00372622">
        <w:rPr>
          <w:rFonts w:ascii="Times New Roman" w:hAnsi="Times New Roman" w:cs="Times New Roman"/>
          <w:sz w:val="28"/>
          <w:szCs w:val="28"/>
        </w:rPr>
        <w:t>а</w:t>
      </w:r>
      <w:r w:rsidR="008D1ED8" w:rsidRPr="003726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610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B0E39E5" w14:textId="34ABAC30" w:rsidR="005610AA" w:rsidRPr="005610AA" w:rsidRDefault="002B61F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осуществления контроля за оказанием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ых услуг исполнителями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услуг, не являющимися </w:t>
      </w:r>
      <w:r w:rsidR="00571B4B">
        <w:rPr>
          <w:rFonts w:ascii="Times New Roman" w:hAnsi="Times New Roman" w:cs="Times New Roman"/>
          <w:sz w:val="28"/>
          <w:szCs w:val="28"/>
        </w:rPr>
        <w:t>муниципальными</w:t>
      </w:r>
      <w:r w:rsidR="006F20BD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, является обеспечение достижения исполнителями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показателей, характеризующих качество и (или) объем оказания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ной услуги, определенных соглашением, а также соблюдения исполнителем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F4658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 xml:space="preserve">(порядка) </w:t>
      </w:r>
      <w:r w:rsidR="00AF4658" w:rsidRPr="005610A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AF4658">
        <w:rPr>
          <w:rFonts w:ascii="Times New Roman" w:hAnsi="Times New Roman" w:cs="Times New Roman"/>
          <w:sz w:val="28"/>
          <w:szCs w:val="28"/>
        </w:rPr>
        <w:t>ых</w:t>
      </w:r>
      <w:r w:rsidR="00AF4658" w:rsidRPr="005610A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F4658">
        <w:rPr>
          <w:rFonts w:ascii="Times New Roman" w:hAnsi="Times New Roman" w:cs="Times New Roman"/>
          <w:sz w:val="28"/>
          <w:szCs w:val="28"/>
        </w:rPr>
        <w:t>.</w:t>
      </w:r>
    </w:p>
    <w:p w14:paraId="4BCFE7AC" w14:textId="3B8B1AB5" w:rsidR="005610AA" w:rsidRPr="005610AA" w:rsidRDefault="002B61F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2622" w:rsidRPr="00372622">
        <w:rPr>
          <w:rFonts w:ascii="Times New Roman" w:hAnsi="Times New Roman" w:cs="Times New Roman"/>
          <w:sz w:val="28"/>
          <w:szCs w:val="28"/>
        </w:rPr>
        <w:t>О</w:t>
      </w:r>
      <w:r w:rsidR="008D1ED8" w:rsidRPr="00372622">
        <w:rPr>
          <w:rFonts w:ascii="Times New Roman" w:hAnsi="Times New Roman" w:cs="Times New Roman"/>
          <w:sz w:val="28"/>
          <w:szCs w:val="28"/>
        </w:rPr>
        <w:t>тдел</w:t>
      </w:r>
      <w:r w:rsidR="00372622" w:rsidRPr="00372622">
        <w:rPr>
          <w:rFonts w:ascii="Times New Roman" w:hAnsi="Times New Roman" w:cs="Times New Roman"/>
          <w:sz w:val="28"/>
          <w:szCs w:val="28"/>
        </w:rPr>
        <w:t>ом</w:t>
      </w:r>
      <w:r w:rsidR="008D1ED8" w:rsidRPr="003726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D1ED8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проводятся плановые проверки в соответствии с утвержденным</w:t>
      </w:r>
      <w:r w:rsidR="006F20BD">
        <w:rPr>
          <w:rFonts w:ascii="Times New Roman" w:hAnsi="Times New Roman" w:cs="Times New Roman"/>
          <w:sz w:val="28"/>
          <w:szCs w:val="28"/>
        </w:rPr>
        <w:t xml:space="preserve"> </w:t>
      </w:r>
      <w:r w:rsidR="006F20BD" w:rsidRPr="0037262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71B4B" w:rsidRPr="00372622">
        <w:rPr>
          <w:rFonts w:ascii="Times New Roman" w:hAnsi="Times New Roman" w:cs="Times New Roman"/>
          <w:sz w:val="28"/>
          <w:szCs w:val="28"/>
        </w:rPr>
        <w:t xml:space="preserve"> </w:t>
      </w:r>
      <w:r w:rsidR="00372622" w:rsidRPr="00372622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планом проведения плановых проверок на соответствующий финансовый год, но не чаще одного раза в </w:t>
      </w:r>
      <w:r w:rsidR="00AF4658">
        <w:rPr>
          <w:rFonts w:ascii="Times New Roman" w:hAnsi="Times New Roman" w:cs="Times New Roman"/>
          <w:sz w:val="28"/>
          <w:szCs w:val="28"/>
        </w:rPr>
        <w:t>три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года в отношении одного исполнителя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услуг, а также в течение срока исполнения соглашения мониторинг соблюдения исполнителем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AF4658">
        <w:rPr>
          <w:rFonts w:ascii="Times New Roman" w:hAnsi="Times New Roman" w:cs="Times New Roman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sz w:val="28"/>
          <w:szCs w:val="28"/>
        </w:rPr>
        <w:t xml:space="preserve">(порядка) </w:t>
      </w:r>
      <w:r w:rsidR="00AF4658" w:rsidRPr="005610A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AF4658">
        <w:rPr>
          <w:rFonts w:ascii="Times New Roman" w:hAnsi="Times New Roman" w:cs="Times New Roman"/>
          <w:sz w:val="28"/>
          <w:szCs w:val="28"/>
        </w:rPr>
        <w:t>ых</w:t>
      </w:r>
      <w:r w:rsidR="00AF4658" w:rsidRPr="005610A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F4658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r w:rsidR="006F20B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72622" w:rsidRPr="00372622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372622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проведения такого</w:t>
      </w:r>
      <w:proofErr w:type="gramEnd"/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AF4658">
        <w:rPr>
          <w:rFonts w:ascii="Times New Roman" w:hAnsi="Times New Roman" w:cs="Times New Roman"/>
          <w:sz w:val="28"/>
          <w:szCs w:val="28"/>
        </w:rPr>
        <w:t>.</w:t>
      </w:r>
    </w:p>
    <w:p w14:paraId="01F79764" w14:textId="78877F7C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2B61FA">
        <w:rPr>
          <w:rFonts w:ascii="Times New Roman" w:hAnsi="Times New Roman" w:cs="Times New Roman"/>
          <w:sz w:val="28"/>
          <w:szCs w:val="28"/>
        </w:rPr>
        <w:t>1</w:t>
      </w:r>
      <w:r w:rsidRPr="005610A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на основании приказа </w:t>
      </w:r>
      <w:r w:rsidR="006F20B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71B4B" w:rsidRPr="00571B4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71B4B" w:rsidRPr="00372622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372622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12778C01" w14:textId="68A19684" w:rsidR="005610AA" w:rsidRPr="005610AA" w:rsidRDefault="00C94B9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в связи с обращениями и требованиями контрольно-надзорных и правоохранительных органов Российской Федерации;</w:t>
      </w:r>
    </w:p>
    <w:p w14:paraId="0F42D072" w14:textId="204DE4B2" w:rsidR="005610AA" w:rsidRPr="005610AA" w:rsidRDefault="00C94B9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в связи с поступлением в </w:t>
      </w:r>
      <w:r w:rsidR="00372622" w:rsidRPr="00372622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заявления потребителя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о неоказании или ненадлежащем оказании </w:t>
      </w:r>
      <w:r w:rsidR="00571B4B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ых услуг исполнителем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14353DF" w14:textId="3BF17D59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2B61FA">
        <w:rPr>
          <w:rFonts w:ascii="Times New Roman" w:hAnsi="Times New Roman" w:cs="Times New Roman"/>
          <w:sz w:val="28"/>
          <w:szCs w:val="28"/>
        </w:rPr>
        <w:t>2</w:t>
      </w:r>
      <w:r w:rsidRPr="005610AA">
        <w:rPr>
          <w:rFonts w:ascii="Times New Roman" w:hAnsi="Times New Roman" w:cs="Times New Roman"/>
          <w:sz w:val="28"/>
          <w:szCs w:val="28"/>
        </w:rPr>
        <w:t>. Проверки подразделяются на:</w:t>
      </w:r>
    </w:p>
    <w:p w14:paraId="5EF55D2A" w14:textId="2FBB8461" w:rsidR="005610AA" w:rsidRPr="005610AA" w:rsidRDefault="00C94B9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0AA" w:rsidRPr="005610AA">
        <w:rPr>
          <w:rFonts w:ascii="Times New Roman" w:hAnsi="Times New Roman" w:cs="Times New Roman"/>
          <w:sz w:val="28"/>
          <w:szCs w:val="28"/>
        </w:rPr>
        <w:t>камеральные проверки, которы</w:t>
      </w:r>
      <w:r w:rsidR="004318A9">
        <w:rPr>
          <w:rFonts w:ascii="Times New Roman" w:hAnsi="Times New Roman" w:cs="Times New Roman"/>
          <w:sz w:val="28"/>
          <w:szCs w:val="28"/>
        </w:rPr>
        <w:t>е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318A9">
        <w:rPr>
          <w:rFonts w:ascii="Times New Roman" w:hAnsi="Times New Roman" w:cs="Times New Roman"/>
          <w:sz w:val="28"/>
          <w:szCs w:val="28"/>
        </w:rPr>
        <w:t>ятся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по местонахождению </w:t>
      </w:r>
      <w:r w:rsidR="00372622" w:rsidRPr="00372622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на основании отчетов об исполнении соглашений, представленных исполнителями </w:t>
      </w:r>
      <w:r w:rsidR="008D1ED8">
        <w:rPr>
          <w:rFonts w:ascii="Times New Roman" w:hAnsi="Times New Roman" w:cs="Times New Roman"/>
          <w:sz w:val="28"/>
          <w:szCs w:val="28"/>
        </w:rPr>
        <w:t>муниципальных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услуг, а также иных документов, представленных по запросу </w:t>
      </w:r>
      <w:r w:rsidR="00372622" w:rsidRPr="00372622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5610AA" w:rsidRPr="00372622">
        <w:rPr>
          <w:rFonts w:ascii="Times New Roman" w:hAnsi="Times New Roman" w:cs="Times New Roman"/>
          <w:sz w:val="28"/>
          <w:szCs w:val="28"/>
        </w:rPr>
        <w:t>;</w:t>
      </w:r>
    </w:p>
    <w:p w14:paraId="0603F538" w14:textId="1264DB37" w:rsidR="005610AA" w:rsidRPr="005610AA" w:rsidRDefault="00C94B9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выездные проверки, которы</w:t>
      </w:r>
      <w:r w:rsidR="004318A9">
        <w:rPr>
          <w:rFonts w:ascii="Times New Roman" w:hAnsi="Times New Roman" w:cs="Times New Roman"/>
          <w:sz w:val="28"/>
          <w:szCs w:val="28"/>
        </w:rPr>
        <w:t>е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318A9">
        <w:rPr>
          <w:rFonts w:ascii="Times New Roman" w:hAnsi="Times New Roman" w:cs="Times New Roman"/>
          <w:sz w:val="28"/>
          <w:szCs w:val="28"/>
        </w:rPr>
        <w:t>ятся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по местонахождению исполнителя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услуг.</w:t>
      </w:r>
    </w:p>
    <w:p w14:paraId="60E31A77" w14:textId="5D6B06D7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22">
        <w:rPr>
          <w:rFonts w:ascii="Times New Roman" w:hAnsi="Times New Roman" w:cs="Times New Roman"/>
          <w:sz w:val="28"/>
          <w:szCs w:val="28"/>
        </w:rPr>
        <w:t>2</w:t>
      </w:r>
      <w:r w:rsidR="002B61FA" w:rsidRPr="00372622">
        <w:rPr>
          <w:rFonts w:ascii="Times New Roman" w:hAnsi="Times New Roman" w:cs="Times New Roman"/>
          <w:sz w:val="28"/>
          <w:szCs w:val="28"/>
        </w:rPr>
        <w:t>3</w:t>
      </w:r>
      <w:r w:rsidRPr="00372622">
        <w:rPr>
          <w:rFonts w:ascii="Times New Roman" w:hAnsi="Times New Roman" w:cs="Times New Roman"/>
          <w:sz w:val="28"/>
          <w:szCs w:val="28"/>
        </w:rPr>
        <w:t xml:space="preserve">. Срок проведения проверки определяется приказом </w:t>
      </w:r>
      <w:r w:rsidR="006F20BD" w:rsidRPr="0037262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72622" w:rsidRPr="00372622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5610AA">
        <w:rPr>
          <w:rFonts w:ascii="Times New Roman" w:hAnsi="Times New Roman" w:cs="Times New Roman"/>
          <w:sz w:val="28"/>
          <w:szCs w:val="28"/>
        </w:rPr>
        <w:t>и должен составлять не более 15 рабочих дней со дня начала проверки</w:t>
      </w:r>
      <w:r w:rsidR="00A65E84">
        <w:rPr>
          <w:rFonts w:ascii="Times New Roman" w:hAnsi="Times New Roman" w:cs="Times New Roman"/>
          <w:sz w:val="28"/>
          <w:szCs w:val="28"/>
        </w:rPr>
        <w:t>. П</w:t>
      </w:r>
      <w:r w:rsidRPr="005610AA">
        <w:rPr>
          <w:rFonts w:ascii="Times New Roman" w:hAnsi="Times New Roman" w:cs="Times New Roman"/>
          <w:sz w:val="28"/>
          <w:szCs w:val="28"/>
        </w:rPr>
        <w:t xml:space="preserve">о решению руководителя (заместителя руководителя) </w:t>
      </w:r>
      <w:r w:rsidR="00372622" w:rsidRPr="00372622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372622">
        <w:rPr>
          <w:rFonts w:ascii="Times New Roman" w:hAnsi="Times New Roman" w:cs="Times New Roman"/>
          <w:sz w:val="28"/>
          <w:szCs w:val="28"/>
        </w:rPr>
        <w:t xml:space="preserve"> </w:t>
      </w:r>
      <w:r w:rsidR="00A65E84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Pr="005610AA">
        <w:rPr>
          <w:rFonts w:ascii="Times New Roman" w:hAnsi="Times New Roman" w:cs="Times New Roman"/>
          <w:sz w:val="28"/>
          <w:szCs w:val="28"/>
        </w:rPr>
        <w:t xml:space="preserve"> может быть продлен</w:t>
      </w:r>
      <w:r w:rsidR="00FA21AC">
        <w:rPr>
          <w:rFonts w:ascii="Times New Roman" w:hAnsi="Times New Roman" w:cs="Times New Roman"/>
          <w:sz w:val="28"/>
          <w:szCs w:val="28"/>
        </w:rPr>
        <w:t>, н</w:t>
      </w:r>
      <w:r w:rsidR="002F4D70">
        <w:rPr>
          <w:rFonts w:ascii="Times New Roman" w:hAnsi="Times New Roman" w:cs="Times New Roman"/>
          <w:sz w:val="28"/>
          <w:szCs w:val="28"/>
        </w:rPr>
        <w:t>о</w:t>
      </w:r>
      <w:r w:rsidRPr="005610AA">
        <w:rPr>
          <w:rFonts w:ascii="Times New Roman" w:hAnsi="Times New Roman" w:cs="Times New Roman"/>
          <w:sz w:val="28"/>
          <w:szCs w:val="28"/>
        </w:rPr>
        <w:t xml:space="preserve"> не более чем на 10 рабочих дней.</w:t>
      </w:r>
    </w:p>
    <w:p w14:paraId="037B3F1F" w14:textId="03F13D8A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4</w:t>
      </w:r>
      <w:r w:rsidRPr="005610AA">
        <w:rPr>
          <w:rFonts w:ascii="Times New Roman" w:hAnsi="Times New Roman" w:cs="Times New Roman"/>
          <w:sz w:val="28"/>
          <w:szCs w:val="28"/>
        </w:rPr>
        <w:t xml:space="preserve">. </w:t>
      </w:r>
      <w:r w:rsidR="008643A8" w:rsidRPr="008643A8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Pr="005610AA">
        <w:rPr>
          <w:rFonts w:ascii="Times New Roman" w:hAnsi="Times New Roman" w:cs="Times New Roman"/>
          <w:sz w:val="28"/>
          <w:szCs w:val="28"/>
        </w:rPr>
        <w:t xml:space="preserve">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</w:t>
      </w:r>
      <w:r w:rsidR="008643A8" w:rsidRPr="008643A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610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436A6">
        <w:rPr>
          <w:rFonts w:ascii="Times New Roman" w:hAnsi="Times New Roman" w:cs="Times New Roman"/>
          <w:sz w:val="28"/>
          <w:szCs w:val="28"/>
        </w:rPr>
        <w:t>«</w:t>
      </w:r>
      <w:r w:rsidRPr="005610AA">
        <w:rPr>
          <w:rFonts w:ascii="Times New Roman" w:hAnsi="Times New Roman" w:cs="Times New Roman"/>
          <w:sz w:val="28"/>
          <w:szCs w:val="28"/>
        </w:rPr>
        <w:t>Интернет</w:t>
      </w:r>
      <w:r w:rsidR="007436A6">
        <w:rPr>
          <w:rFonts w:ascii="Times New Roman" w:hAnsi="Times New Roman" w:cs="Times New Roman"/>
          <w:sz w:val="28"/>
          <w:szCs w:val="28"/>
        </w:rPr>
        <w:t>»</w:t>
      </w:r>
      <w:r w:rsidRPr="005610AA">
        <w:rPr>
          <w:rFonts w:ascii="Times New Roman" w:hAnsi="Times New Roman" w:cs="Times New Roman"/>
          <w:sz w:val="28"/>
          <w:szCs w:val="28"/>
        </w:rPr>
        <w:t>.</w:t>
      </w:r>
    </w:p>
    <w:p w14:paraId="2A312D5A" w14:textId="182EB885" w:rsidR="005610AA" w:rsidRPr="005610AA" w:rsidRDefault="008643A8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A8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уведомляет исполнителя</w:t>
      </w:r>
      <w:r w:rsidR="004318A9">
        <w:rPr>
          <w:rFonts w:ascii="Times New Roman" w:hAnsi="Times New Roman" w:cs="Times New Roman"/>
          <w:sz w:val="28"/>
          <w:szCs w:val="28"/>
        </w:rPr>
        <w:t xml:space="preserve"> </w:t>
      </w:r>
      <w:r w:rsidR="00A02BAF">
        <w:rPr>
          <w:rFonts w:ascii="Times New Roman" w:hAnsi="Times New Roman" w:cs="Times New Roman"/>
          <w:sz w:val="28"/>
          <w:szCs w:val="28"/>
        </w:rPr>
        <w:t>муниципаль</w:t>
      </w:r>
      <w:r w:rsidR="004318A9">
        <w:rPr>
          <w:rFonts w:ascii="Times New Roman" w:hAnsi="Times New Roman" w:cs="Times New Roman"/>
          <w:sz w:val="28"/>
          <w:szCs w:val="28"/>
        </w:rPr>
        <w:t>ных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о проведении плановой проверки не </w:t>
      </w:r>
      <w:proofErr w:type="gramStart"/>
      <w:r w:rsidR="005610AA" w:rsidRPr="005610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A21AC">
        <w:rPr>
          <w:rFonts w:ascii="Times New Roman" w:hAnsi="Times New Roman" w:cs="Times New Roman"/>
          <w:sz w:val="28"/>
          <w:szCs w:val="28"/>
        </w:rPr>
        <w:t>3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рабочих дня до начала ее проведения посредством направления исполнителю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4318A9">
        <w:rPr>
          <w:rFonts w:ascii="Times New Roman" w:hAnsi="Times New Roman" w:cs="Times New Roman"/>
          <w:sz w:val="28"/>
          <w:szCs w:val="28"/>
        </w:rPr>
        <w:t>ых</w:t>
      </w:r>
      <w:r w:rsidR="004318A9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</w:t>
      </w:r>
      <w:r w:rsidRPr="008643A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, и направленного по адресу электронной почты исполнителя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услуг, или иным доступным способом.</w:t>
      </w:r>
    </w:p>
    <w:p w14:paraId="3BA5AC2A" w14:textId="51DED278" w:rsidR="005610AA" w:rsidRPr="005610AA" w:rsidRDefault="008643A8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3A8">
        <w:rPr>
          <w:rFonts w:ascii="Times New Roman" w:hAnsi="Times New Roman" w:cs="Times New Roman"/>
          <w:sz w:val="28"/>
          <w:szCs w:val="28"/>
        </w:rPr>
        <w:t>Отдел</w:t>
      </w:r>
      <w:r w:rsidR="00A02BAF" w:rsidRPr="008643A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610AA" w:rsidRPr="008643A8">
        <w:rPr>
          <w:rFonts w:ascii="Times New Roman" w:hAnsi="Times New Roman" w:cs="Times New Roman"/>
          <w:sz w:val="28"/>
          <w:szCs w:val="28"/>
        </w:rPr>
        <w:t xml:space="preserve">уведомляет исполнителя </w:t>
      </w:r>
      <w:r w:rsidR="00A02BAF" w:rsidRPr="008643A8">
        <w:rPr>
          <w:rFonts w:ascii="Times New Roman" w:hAnsi="Times New Roman" w:cs="Times New Roman"/>
          <w:sz w:val="28"/>
          <w:szCs w:val="28"/>
        </w:rPr>
        <w:t>муниципальн</w:t>
      </w:r>
      <w:r w:rsidR="003E0C2E" w:rsidRPr="008643A8">
        <w:rPr>
          <w:rFonts w:ascii="Times New Roman" w:hAnsi="Times New Roman" w:cs="Times New Roman"/>
          <w:sz w:val="28"/>
          <w:szCs w:val="28"/>
        </w:rPr>
        <w:t xml:space="preserve">ых </w:t>
      </w:r>
      <w:r w:rsidR="005610AA" w:rsidRPr="008643A8">
        <w:rPr>
          <w:rFonts w:ascii="Times New Roman" w:hAnsi="Times New Roman" w:cs="Times New Roman"/>
          <w:sz w:val="28"/>
          <w:szCs w:val="28"/>
        </w:rPr>
        <w:t xml:space="preserve">услуг о проведении внеплановой проверки в день подписания приказа </w:t>
      </w:r>
      <w:r w:rsidR="006F20BD" w:rsidRPr="008643A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8643A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5610AA" w:rsidRPr="008643A8">
        <w:rPr>
          <w:rFonts w:ascii="Times New Roman" w:hAnsi="Times New Roman" w:cs="Times New Roman"/>
          <w:sz w:val="28"/>
          <w:szCs w:val="28"/>
        </w:rPr>
        <w:t>о проведении внеплановой проверки посредством направления копии приказа</w:t>
      </w:r>
      <w:r w:rsidR="006F20BD" w:rsidRPr="008643A8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610AA" w:rsidRPr="008643A8">
        <w:rPr>
          <w:rFonts w:ascii="Times New Roman" w:hAnsi="Times New Roman" w:cs="Times New Roman"/>
          <w:sz w:val="28"/>
          <w:szCs w:val="28"/>
        </w:rPr>
        <w:t xml:space="preserve"> </w:t>
      </w:r>
      <w:r w:rsidRPr="008643A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5610AA" w:rsidRPr="008643A8">
        <w:rPr>
          <w:rFonts w:ascii="Times New Roman" w:hAnsi="Times New Roman" w:cs="Times New Roman"/>
          <w:sz w:val="28"/>
          <w:szCs w:val="28"/>
        </w:rPr>
        <w:t xml:space="preserve"> исполнителю</w:t>
      </w:r>
      <w:r w:rsidR="003E0C2E" w:rsidRPr="008643A8">
        <w:rPr>
          <w:rFonts w:ascii="Times New Roman" w:hAnsi="Times New Roman" w:cs="Times New Roman"/>
          <w:sz w:val="28"/>
          <w:szCs w:val="28"/>
        </w:rPr>
        <w:t xml:space="preserve"> </w:t>
      </w:r>
      <w:r w:rsidR="005D1D17" w:rsidRPr="008643A8">
        <w:rPr>
          <w:rFonts w:ascii="Times New Roman" w:hAnsi="Times New Roman" w:cs="Times New Roman"/>
          <w:sz w:val="28"/>
          <w:szCs w:val="28"/>
        </w:rPr>
        <w:t>муниципаль</w:t>
      </w:r>
      <w:r w:rsidR="003E0C2E" w:rsidRPr="008643A8">
        <w:rPr>
          <w:rFonts w:ascii="Times New Roman" w:hAnsi="Times New Roman" w:cs="Times New Roman"/>
          <w:sz w:val="28"/>
          <w:szCs w:val="28"/>
        </w:rPr>
        <w:t>ных</w:t>
      </w:r>
      <w:r w:rsidR="005610AA" w:rsidRPr="008643A8">
        <w:rPr>
          <w:rFonts w:ascii="Times New Roman" w:hAnsi="Times New Roman" w:cs="Times New Roman"/>
          <w:sz w:val="28"/>
          <w:szCs w:val="28"/>
        </w:rPr>
        <w:t xml:space="preserve"> услуг заказным почтовым отправлением с уведомлением о вручении и (или) посредством </w:t>
      </w:r>
      <w:r w:rsidR="005610AA" w:rsidRPr="008643A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усиленной квалифицированной электронной подписью лица, имеющего право действовать от имени </w:t>
      </w:r>
      <w:r w:rsidRPr="008643A8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5610AA" w:rsidRPr="008643A8">
        <w:rPr>
          <w:rFonts w:ascii="Times New Roman" w:hAnsi="Times New Roman" w:cs="Times New Roman"/>
          <w:sz w:val="28"/>
          <w:szCs w:val="28"/>
        </w:rPr>
        <w:t>,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и направленного по адресу</w:t>
      </w:r>
      <w:proofErr w:type="gramEnd"/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электронной почты исполнителя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6F20BD">
        <w:rPr>
          <w:rFonts w:ascii="Times New Roman" w:hAnsi="Times New Roman" w:cs="Times New Roman"/>
          <w:sz w:val="28"/>
          <w:szCs w:val="28"/>
        </w:rPr>
        <w:t xml:space="preserve">ных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услуг, или иным доступным способом.</w:t>
      </w:r>
    </w:p>
    <w:p w14:paraId="5DCA9242" w14:textId="17B64CBA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5</w:t>
      </w:r>
      <w:r w:rsidRPr="005610AA">
        <w:rPr>
          <w:rFonts w:ascii="Times New Roman" w:hAnsi="Times New Roman" w:cs="Times New Roman"/>
          <w:sz w:val="28"/>
          <w:szCs w:val="28"/>
        </w:rPr>
        <w:t xml:space="preserve">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3E0C2E">
        <w:rPr>
          <w:rFonts w:ascii="Times New Roman" w:hAnsi="Times New Roman" w:cs="Times New Roman"/>
          <w:sz w:val="28"/>
          <w:szCs w:val="28"/>
        </w:rPr>
        <w:t>ных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услуг, а также другими материалами.</w:t>
      </w:r>
    </w:p>
    <w:p w14:paraId="3F59E75C" w14:textId="77777777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770D9826" w14:textId="77777777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5F92E0F0" w14:textId="548DBF43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6</w:t>
      </w:r>
      <w:r w:rsidRPr="005610AA">
        <w:rPr>
          <w:rFonts w:ascii="Times New Roman" w:hAnsi="Times New Roman" w:cs="Times New Roman"/>
          <w:sz w:val="28"/>
          <w:szCs w:val="28"/>
        </w:rPr>
        <w:t>. В описании каждого нарушения, выявленного в ходе проведения проверки, указываются в том числе:</w:t>
      </w:r>
    </w:p>
    <w:p w14:paraId="20CC5033" w14:textId="0DDD2317" w:rsidR="005610AA" w:rsidRPr="005610AA" w:rsidRDefault="00445375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положения нормативных правовых актов, которые были нарушены;</w:t>
      </w:r>
    </w:p>
    <w:p w14:paraId="592D756A" w14:textId="173C31D9" w:rsidR="005610AA" w:rsidRPr="005610AA" w:rsidRDefault="00445375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период, к которому относится выявленное нарушение.</w:t>
      </w:r>
    </w:p>
    <w:p w14:paraId="3FFE48E3" w14:textId="3C485952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7</w:t>
      </w:r>
      <w:r w:rsidRPr="005610AA">
        <w:rPr>
          <w:rFonts w:ascii="Times New Roman" w:hAnsi="Times New Roman" w:cs="Times New Roman"/>
          <w:sz w:val="28"/>
          <w:szCs w:val="28"/>
        </w:rPr>
        <w:t xml:space="preserve">. Результатами осуществления контроля за оказанием </w:t>
      </w:r>
      <w:r w:rsidR="008D1ED8">
        <w:rPr>
          <w:rFonts w:ascii="Times New Roman" w:hAnsi="Times New Roman" w:cs="Times New Roman"/>
          <w:sz w:val="28"/>
          <w:szCs w:val="28"/>
        </w:rPr>
        <w:t>муниципаль</w:t>
      </w:r>
      <w:r w:rsidRPr="005610AA">
        <w:rPr>
          <w:rFonts w:ascii="Times New Roman" w:hAnsi="Times New Roman" w:cs="Times New Roman"/>
          <w:sz w:val="28"/>
          <w:szCs w:val="28"/>
        </w:rPr>
        <w:t xml:space="preserve">ных услуг исполнителями </w:t>
      </w:r>
      <w:r w:rsidR="008D1ED8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 xml:space="preserve">услуг, не являющимися </w:t>
      </w:r>
      <w:r w:rsidR="00A02BAF">
        <w:rPr>
          <w:rFonts w:ascii="Times New Roman" w:hAnsi="Times New Roman" w:cs="Times New Roman"/>
          <w:sz w:val="28"/>
          <w:szCs w:val="28"/>
        </w:rPr>
        <w:t>муниципальными</w:t>
      </w:r>
      <w:r w:rsidR="006F20BD">
        <w:rPr>
          <w:rFonts w:ascii="Times New Roman" w:hAnsi="Times New Roman" w:cs="Times New Roman"/>
          <w:sz w:val="28"/>
          <w:szCs w:val="28"/>
        </w:rPr>
        <w:t xml:space="preserve"> организациями дополнительного образования</w:t>
      </w:r>
      <w:r w:rsidRPr="005610AA">
        <w:rPr>
          <w:rFonts w:ascii="Times New Roman" w:hAnsi="Times New Roman" w:cs="Times New Roman"/>
          <w:sz w:val="28"/>
          <w:szCs w:val="28"/>
        </w:rPr>
        <w:t>, являются:</w:t>
      </w:r>
    </w:p>
    <w:p w14:paraId="193EFD17" w14:textId="53B68D43" w:rsidR="005610AA" w:rsidRPr="005610AA" w:rsidRDefault="00445375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определение соответствия фактических значений, характеризующих качество и (или) объем оказания </w:t>
      </w:r>
      <w:r w:rsidR="008D1ED8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ой услуги, плановым значениям, установленным соглашением;</w:t>
      </w:r>
    </w:p>
    <w:p w14:paraId="20801FEB" w14:textId="0EEBD9E2" w:rsidR="005610AA" w:rsidRPr="005610AA" w:rsidRDefault="00445375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анализ причин отклонения фактических значений, характеризующих качество и (или) объем оказания </w:t>
      </w:r>
      <w:r w:rsidR="008D1ED8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ой услуги, от плановых значений, установленных соглашением;</w:t>
      </w:r>
    </w:p>
    <w:p w14:paraId="6E553590" w14:textId="69348D01" w:rsidR="005610AA" w:rsidRPr="005610AA" w:rsidRDefault="00445375" w:rsidP="006F20B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определение соблюдения исполнителем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6F20BD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C92E77">
        <w:rPr>
          <w:rFonts w:ascii="Times New Roman" w:hAnsi="Times New Roman" w:cs="Times New Roman"/>
          <w:sz w:val="28"/>
          <w:szCs w:val="28"/>
        </w:rPr>
        <w:t xml:space="preserve">(порядка) </w:t>
      </w:r>
      <w:r w:rsidR="006F20BD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6F20BD">
        <w:rPr>
          <w:rFonts w:ascii="Times New Roman" w:hAnsi="Times New Roman" w:cs="Times New Roman"/>
          <w:sz w:val="28"/>
          <w:szCs w:val="28"/>
        </w:rPr>
        <w:t>ных услуг</w:t>
      </w:r>
      <w:r w:rsidR="005610AA" w:rsidRPr="005610AA">
        <w:rPr>
          <w:rFonts w:ascii="Times New Roman" w:hAnsi="Times New Roman" w:cs="Times New Roman"/>
          <w:sz w:val="28"/>
          <w:szCs w:val="28"/>
        </w:rPr>
        <w:t>;</w:t>
      </w:r>
    </w:p>
    <w:p w14:paraId="55F4C22F" w14:textId="77E3FDA5" w:rsidR="005610AA" w:rsidRPr="005610AA" w:rsidRDefault="00445375" w:rsidP="007436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анализ причин несоблюдения исполнителем</w:t>
      </w:r>
      <w:r w:rsidR="003E0C2E">
        <w:rPr>
          <w:rFonts w:ascii="Times New Roman" w:hAnsi="Times New Roman" w:cs="Times New Roman"/>
          <w:sz w:val="28"/>
          <w:szCs w:val="28"/>
        </w:rPr>
        <w:t xml:space="preserve"> </w:t>
      </w:r>
      <w:r w:rsidR="008D1ED8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436A6">
        <w:rPr>
          <w:rFonts w:ascii="Times New Roman" w:hAnsi="Times New Roman" w:cs="Times New Roman"/>
          <w:sz w:val="28"/>
          <w:szCs w:val="28"/>
        </w:rPr>
        <w:t>стандарта</w:t>
      </w:r>
      <w:r w:rsidR="00C92E77">
        <w:rPr>
          <w:rFonts w:ascii="Times New Roman" w:hAnsi="Times New Roman" w:cs="Times New Roman"/>
          <w:sz w:val="28"/>
          <w:szCs w:val="28"/>
        </w:rPr>
        <w:t xml:space="preserve"> (порядка)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5D1D17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</w:t>
      </w:r>
      <w:r w:rsidR="007436A6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9CA5C11" w14:textId="49A59EB5" w:rsidR="005610AA" w:rsidRPr="005610AA" w:rsidRDefault="005610AA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AA"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8</w:t>
      </w:r>
      <w:r w:rsidRPr="005610AA">
        <w:rPr>
          <w:rFonts w:ascii="Times New Roman" w:hAnsi="Times New Roman" w:cs="Times New Roman"/>
          <w:sz w:val="28"/>
          <w:szCs w:val="28"/>
        </w:rPr>
        <w:t xml:space="preserve">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Pr="005610AA">
        <w:rPr>
          <w:rFonts w:ascii="Times New Roman" w:hAnsi="Times New Roman" w:cs="Times New Roman"/>
          <w:sz w:val="28"/>
          <w:szCs w:val="28"/>
        </w:rPr>
        <w:t>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533ACD98" w14:textId="413F67FE" w:rsidR="005610AA" w:rsidRPr="005610AA" w:rsidRDefault="007436A6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77">
        <w:rPr>
          <w:rFonts w:ascii="Times New Roman" w:hAnsi="Times New Roman" w:cs="Times New Roman"/>
          <w:sz w:val="28"/>
          <w:szCs w:val="28"/>
        </w:rPr>
        <w:t>9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Материалы по результатам проверки, а также иные документы и информация, полученные (разработанные) в ходе ее осуществления, хранятся </w:t>
      </w:r>
      <w:r w:rsidR="008643A8">
        <w:rPr>
          <w:rFonts w:ascii="Times New Roman" w:hAnsi="Times New Roman" w:cs="Times New Roman"/>
          <w:sz w:val="28"/>
          <w:szCs w:val="28"/>
        </w:rPr>
        <w:t>в</w:t>
      </w:r>
      <w:r w:rsidR="00A02BAF">
        <w:rPr>
          <w:rFonts w:ascii="Times New Roman" w:hAnsi="Times New Roman" w:cs="Times New Roman"/>
          <w:sz w:val="28"/>
          <w:szCs w:val="28"/>
        </w:rPr>
        <w:t xml:space="preserve"> </w:t>
      </w:r>
      <w:r w:rsidR="00A02BAF" w:rsidRPr="008643A8">
        <w:rPr>
          <w:rFonts w:ascii="Times New Roman" w:hAnsi="Times New Roman" w:cs="Times New Roman"/>
          <w:sz w:val="28"/>
          <w:szCs w:val="28"/>
        </w:rPr>
        <w:t>отдел</w:t>
      </w:r>
      <w:r w:rsidR="008643A8" w:rsidRPr="008643A8">
        <w:rPr>
          <w:rFonts w:ascii="Times New Roman" w:hAnsi="Times New Roman" w:cs="Times New Roman"/>
          <w:sz w:val="28"/>
          <w:szCs w:val="28"/>
        </w:rPr>
        <w:t>е</w:t>
      </w:r>
      <w:r w:rsidR="00A02BAF" w:rsidRPr="008643A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1EE1CC2" w14:textId="38854D5C" w:rsidR="005610AA" w:rsidRPr="005610AA" w:rsidRDefault="00C92E77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. На основании акта проверки </w:t>
      </w:r>
      <w:r w:rsidR="008D1ED8" w:rsidRPr="008643A8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5610AA" w:rsidRPr="005610AA">
        <w:rPr>
          <w:rFonts w:ascii="Times New Roman" w:hAnsi="Times New Roman" w:cs="Times New Roman"/>
          <w:sz w:val="28"/>
          <w:szCs w:val="28"/>
        </w:rPr>
        <w:t>:</w:t>
      </w:r>
    </w:p>
    <w:p w14:paraId="76D1FE76" w14:textId="5DB918B8" w:rsidR="005610AA" w:rsidRPr="005610AA" w:rsidRDefault="000542A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достижения плановых значений, характеризующих качество и (или) объем оказания </w:t>
      </w:r>
      <w:r w:rsidR="00A02BAF">
        <w:rPr>
          <w:rFonts w:ascii="Times New Roman" w:hAnsi="Times New Roman" w:cs="Times New Roman"/>
          <w:sz w:val="28"/>
          <w:szCs w:val="28"/>
        </w:rPr>
        <w:t>муниципаль</w:t>
      </w:r>
      <w:r w:rsidR="005610AA" w:rsidRPr="005610AA">
        <w:rPr>
          <w:rFonts w:ascii="Times New Roman" w:hAnsi="Times New Roman" w:cs="Times New Roman"/>
          <w:sz w:val="28"/>
          <w:szCs w:val="28"/>
        </w:rPr>
        <w:t>ной услуги, установленных соглашением;</w:t>
      </w:r>
    </w:p>
    <w:p w14:paraId="711BF9B6" w14:textId="0ACA7F56" w:rsidR="005610AA" w:rsidRPr="005610AA" w:rsidRDefault="000542A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соблюдения исполнителем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 стандарт</w:t>
      </w:r>
      <w:r w:rsidR="007436A6">
        <w:rPr>
          <w:rFonts w:ascii="Times New Roman" w:hAnsi="Times New Roman" w:cs="Times New Roman"/>
          <w:sz w:val="28"/>
          <w:szCs w:val="28"/>
        </w:rPr>
        <w:t>а</w:t>
      </w:r>
      <w:r w:rsidR="00C92E77">
        <w:rPr>
          <w:rFonts w:ascii="Times New Roman" w:hAnsi="Times New Roman" w:cs="Times New Roman"/>
          <w:sz w:val="28"/>
          <w:szCs w:val="28"/>
        </w:rPr>
        <w:t xml:space="preserve"> (порядка)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7436A6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7436A6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5947BD44" w14:textId="792DDCE0" w:rsidR="005610AA" w:rsidRPr="005610AA" w:rsidRDefault="000542A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принимает решение о возврате средств субсидии в</w:t>
      </w:r>
      <w:r w:rsidR="007436A6">
        <w:rPr>
          <w:rFonts w:ascii="Times New Roman" w:hAnsi="Times New Roman" w:cs="Times New Roman"/>
          <w:sz w:val="28"/>
          <w:szCs w:val="28"/>
        </w:rPr>
        <w:t xml:space="preserve"> </w:t>
      </w:r>
      <w:r w:rsidR="00A02BAF">
        <w:rPr>
          <w:rFonts w:ascii="Times New Roman" w:hAnsi="Times New Roman" w:cs="Times New Roman"/>
          <w:sz w:val="28"/>
          <w:szCs w:val="28"/>
        </w:rPr>
        <w:t>муниципальный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бюджет в соответствии с бюджетным законодательством Российской Федерации в случаях, установленных соглашением;</w:t>
      </w:r>
    </w:p>
    <w:p w14:paraId="3034C72D" w14:textId="460F850C" w:rsidR="005610AA" w:rsidRPr="005610AA" w:rsidRDefault="000542A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принимает решение о возмещении вреда, причиненного жизни и (или) здоровью потребителя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3E0C2E">
        <w:rPr>
          <w:rFonts w:ascii="Times New Roman" w:hAnsi="Times New Roman" w:cs="Times New Roman"/>
          <w:sz w:val="28"/>
          <w:szCs w:val="28"/>
        </w:rPr>
        <w:t>услуг</w:t>
      </w:r>
      <w:r w:rsidR="00C92E77">
        <w:rPr>
          <w:rFonts w:ascii="Times New Roman" w:hAnsi="Times New Roman" w:cs="Times New Roman"/>
          <w:sz w:val="28"/>
          <w:szCs w:val="28"/>
        </w:rPr>
        <w:t>,</w:t>
      </w:r>
      <w:r w:rsidR="003E0C2E">
        <w:rPr>
          <w:rFonts w:ascii="Times New Roman" w:hAnsi="Times New Roman" w:cs="Times New Roman"/>
          <w:sz w:val="28"/>
          <w:szCs w:val="28"/>
        </w:rPr>
        <w:t xml:space="preserve"> за счет не</w:t>
      </w:r>
      <w:r w:rsidR="005610AA" w:rsidRPr="005610AA">
        <w:rPr>
          <w:rFonts w:ascii="Times New Roman" w:hAnsi="Times New Roman" w:cs="Times New Roman"/>
          <w:sz w:val="28"/>
          <w:szCs w:val="28"/>
        </w:rPr>
        <w:t>использованного исполнителем</w:t>
      </w:r>
      <w:r w:rsidR="003E0C2E">
        <w:rPr>
          <w:rFonts w:ascii="Times New Roman" w:hAnsi="Times New Roman" w:cs="Times New Roman"/>
          <w:sz w:val="28"/>
          <w:szCs w:val="28"/>
        </w:rPr>
        <w:t xml:space="preserve">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остатка субсидии, подлежащего выплате исполнителю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услуг, в случае если по результатам проверки был установлен факт неоказания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ой услуги или ненадлежащего ее оказания</w:t>
      </w:r>
      <w:r w:rsidR="00C71650">
        <w:rPr>
          <w:rFonts w:ascii="Times New Roman" w:hAnsi="Times New Roman" w:cs="Times New Roman"/>
          <w:sz w:val="28"/>
          <w:szCs w:val="28"/>
        </w:rPr>
        <w:t xml:space="preserve">. Неоказание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C71650">
        <w:rPr>
          <w:rFonts w:ascii="Times New Roman" w:hAnsi="Times New Roman" w:cs="Times New Roman"/>
          <w:sz w:val="28"/>
          <w:szCs w:val="28"/>
        </w:rPr>
        <w:t xml:space="preserve">ой услуги или ненадлежащее оказание </w:t>
      </w:r>
      <w:r w:rsidR="002451A3">
        <w:rPr>
          <w:rFonts w:ascii="Times New Roman" w:hAnsi="Times New Roman" w:cs="Times New Roman"/>
          <w:sz w:val="28"/>
          <w:szCs w:val="28"/>
        </w:rPr>
        <w:t>муниципальной</w:t>
      </w:r>
      <w:r w:rsidR="00C7165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2451A3" w:rsidRPr="005610AA">
        <w:rPr>
          <w:rFonts w:ascii="Times New Roman" w:hAnsi="Times New Roman" w:cs="Times New Roman"/>
          <w:sz w:val="28"/>
          <w:szCs w:val="28"/>
        </w:rPr>
        <w:t>не достижении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объема оказания такой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ой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услуги потребителю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>услуг и (или) нарушении стандарта</w:t>
      </w:r>
      <w:r w:rsidR="00C92E77">
        <w:rPr>
          <w:rFonts w:ascii="Times New Roman" w:hAnsi="Times New Roman" w:cs="Times New Roman"/>
          <w:sz w:val="28"/>
          <w:szCs w:val="28"/>
        </w:rPr>
        <w:t xml:space="preserve"> (порядка)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7436A6">
        <w:rPr>
          <w:rFonts w:ascii="Times New Roman" w:hAnsi="Times New Roman" w:cs="Times New Roman"/>
          <w:sz w:val="28"/>
          <w:szCs w:val="28"/>
        </w:rPr>
        <w:t>ых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услуг или требований к условиям и порядку оказания такой услуги, повлекших причинение вреда жизни и</w:t>
      </w:r>
      <w:r w:rsidR="006F20BD">
        <w:rPr>
          <w:rFonts w:ascii="Times New Roman" w:hAnsi="Times New Roman" w:cs="Times New Roman"/>
          <w:sz w:val="28"/>
          <w:szCs w:val="28"/>
        </w:rPr>
        <w:t xml:space="preserve"> (или)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здоровью потребителя</w:t>
      </w:r>
      <w:r w:rsidR="003E0C2E">
        <w:rPr>
          <w:rFonts w:ascii="Times New Roman" w:hAnsi="Times New Roman" w:cs="Times New Roman"/>
          <w:sz w:val="28"/>
          <w:szCs w:val="28"/>
        </w:rPr>
        <w:t xml:space="preserve">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 услуг</w:t>
      </w:r>
      <w:r w:rsidR="005610AA" w:rsidRPr="005610AA">
        <w:rPr>
          <w:rFonts w:ascii="Times New Roman" w:hAnsi="Times New Roman" w:cs="Times New Roman"/>
          <w:sz w:val="28"/>
          <w:szCs w:val="28"/>
        </w:rPr>
        <w:t>;</w:t>
      </w:r>
    </w:p>
    <w:p w14:paraId="73C9CB48" w14:textId="3F788CED" w:rsidR="005610AA" w:rsidRPr="005610AA" w:rsidRDefault="000542AE" w:rsidP="005610A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 принимает решение о расторжении соглаш</w:t>
      </w:r>
      <w:r w:rsidR="003E0C2E">
        <w:rPr>
          <w:rFonts w:ascii="Times New Roman" w:hAnsi="Times New Roman" w:cs="Times New Roman"/>
          <w:sz w:val="28"/>
          <w:szCs w:val="28"/>
        </w:rPr>
        <w:t xml:space="preserve">ения в случае выявления более </w:t>
      </w:r>
      <w:r w:rsidR="007436A6">
        <w:rPr>
          <w:rFonts w:ascii="Times New Roman" w:hAnsi="Times New Roman" w:cs="Times New Roman"/>
          <w:sz w:val="28"/>
          <w:szCs w:val="28"/>
        </w:rPr>
        <w:t>трех</w:t>
      </w:r>
      <w:r w:rsidR="003E0C2E">
        <w:rPr>
          <w:rFonts w:ascii="Times New Roman" w:hAnsi="Times New Roman" w:cs="Times New Roman"/>
          <w:sz w:val="28"/>
          <w:szCs w:val="28"/>
        </w:rPr>
        <w:t> 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фактов превышения исполнителем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3E0C2E">
        <w:rPr>
          <w:rFonts w:ascii="Times New Roman" w:hAnsi="Times New Roman" w:cs="Times New Roman"/>
          <w:sz w:val="28"/>
          <w:szCs w:val="28"/>
        </w:rPr>
        <w:t>ых</w:t>
      </w:r>
      <w:r w:rsidR="003E0C2E" w:rsidRPr="005610AA">
        <w:rPr>
          <w:rFonts w:ascii="Times New Roman" w:hAnsi="Times New Roman" w:cs="Times New Roman"/>
          <w:sz w:val="28"/>
          <w:szCs w:val="28"/>
        </w:rPr>
        <w:t xml:space="preserve"> </w:t>
      </w:r>
      <w:r w:rsidR="005610AA" w:rsidRPr="005610AA">
        <w:rPr>
          <w:rFonts w:ascii="Times New Roman" w:hAnsi="Times New Roman" w:cs="Times New Roman"/>
          <w:sz w:val="28"/>
          <w:szCs w:val="28"/>
        </w:rPr>
        <w:t xml:space="preserve">услуг отклонений от показателей, характеризующих качество и (или) объем оказания </w:t>
      </w:r>
      <w:r w:rsidR="00A02BAF">
        <w:rPr>
          <w:rFonts w:ascii="Times New Roman" w:hAnsi="Times New Roman" w:cs="Times New Roman"/>
          <w:sz w:val="28"/>
          <w:szCs w:val="28"/>
        </w:rPr>
        <w:t>муниципальн</w:t>
      </w:r>
      <w:r w:rsidR="005610AA" w:rsidRPr="005610AA">
        <w:rPr>
          <w:rFonts w:ascii="Times New Roman" w:hAnsi="Times New Roman" w:cs="Times New Roman"/>
          <w:sz w:val="28"/>
          <w:szCs w:val="28"/>
        </w:rPr>
        <w:t>ой услуги, установленных соглашением.</w:t>
      </w:r>
    </w:p>
    <w:p w14:paraId="6B5F43D8" w14:textId="77777777" w:rsidR="002C7173" w:rsidRDefault="002C7173" w:rsidP="00037C2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55BDCE" w14:textId="77777777" w:rsidR="00DF2658" w:rsidRDefault="00DF2658" w:rsidP="002C7173">
      <w:pPr>
        <w:ind w:left="5529"/>
        <w:jc w:val="both"/>
        <w:rPr>
          <w:color w:val="000000"/>
          <w:sz w:val="28"/>
          <w:szCs w:val="28"/>
        </w:rPr>
        <w:sectPr w:rsidR="00DF2658" w:rsidSect="005610AA">
          <w:footnotePr>
            <w:numFmt w:val="chicago"/>
          </w:footnotePr>
          <w:type w:val="continuous"/>
          <w:pgSz w:w="11906" w:h="16838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p w14:paraId="25055850" w14:textId="25DFFF66" w:rsidR="002C7173" w:rsidRPr="00B5753C" w:rsidRDefault="002C7173" w:rsidP="001F4963">
      <w:pPr>
        <w:tabs>
          <w:tab w:val="left" w:pos="15026"/>
        </w:tabs>
        <w:ind w:left="10490" w:right="111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14:paraId="66DA5D40" w14:textId="5B5BB45C" w:rsidR="003E0C2E" w:rsidRDefault="002C7173" w:rsidP="001F4963">
      <w:pPr>
        <w:tabs>
          <w:tab w:val="left" w:pos="15026"/>
        </w:tabs>
        <w:ind w:left="10490" w:right="111"/>
        <w:jc w:val="both"/>
        <w:rPr>
          <w:sz w:val="28"/>
          <w:szCs w:val="28"/>
        </w:rPr>
      </w:pPr>
      <w:r w:rsidRPr="00B5753C">
        <w:rPr>
          <w:color w:val="000000"/>
          <w:sz w:val="28"/>
          <w:szCs w:val="28"/>
        </w:rPr>
        <w:t xml:space="preserve">к </w:t>
      </w:r>
      <w:r w:rsidR="00AB7E8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орядку формирования </w:t>
      </w:r>
      <w:r w:rsidR="002451A3">
        <w:rPr>
          <w:sz w:val="28"/>
        </w:rPr>
        <w:t>муниципальн</w:t>
      </w:r>
      <w:r w:rsidR="006F20BD">
        <w:rPr>
          <w:sz w:val="28"/>
        </w:rPr>
        <w:t>ых</w:t>
      </w:r>
      <w:r w:rsidR="003E0C2E">
        <w:rPr>
          <w:sz w:val="28"/>
          <w:szCs w:val="28"/>
        </w:rPr>
        <w:t xml:space="preserve"> социальн</w:t>
      </w:r>
      <w:r w:rsidR="006F20BD">
        <w:rPr>
          <w:sz w:val="28"/>
          <w:szCs w:val="28"/>
        </w:rPr>
        <w:t>ых</w:t>
      </w:r>
      <w:r w:rsidR="003E0C2E" w:rsidRPr="00480115">
        <w:rPr>
          <w:sz w:val="28"/>
          <w:szCs w:val="28"/>
        </w:rPr>
        <w:t xml:space="preserve"> заказ</w:t>
      </w:r>
      <w:r w:rsidR="006F20BD">
        <w:rPr>
          <w:sz w:val="28"/>
          <w:szCs w:val="28"/>
        </w:rPr>
        <w:t>ов</w:t>
      </w:r>
      <w:r w:rsidR="003E0C2E" w:rsidRPr="00480115">
        <w:rPr>
          <w:sz w:val="28"/>
          <w:szCs w:val="28"/>
        </w:rPr>
        <w:t xml:space="preserve"> на оказание </w:t>
      </w:r>
      <w:r w:rsidR="002451A3">
        <w:rPr>
          <w:sz w:val="28"/>
        </w:rPr>
        <w:t>муниципальны</w:t>
      </w:r>
      <w:r w:rsidR="00E062FA">
        <w:rPr>
          <w:sz w:val="28"/>
        </w:rPr>
        <w:t>х</w:t>
      </w:r>
      <w:r w:rsidR="003E0C2E" w:rsidRPr="00480115">
        <w:rPr>
          <w:sz w:val="28"/>
          <w:szCs w:val="28"/>
        </w:rPr>
        <w:t xml:space="preserve"> услуг в социальной сфере</w:t>
      </w:r>
      <w:r w:rsidR="003E0C2E" w:rsidRPr="00AF72EB">
        <w:rPr>
          <w:sz w:val="28"/>
          <w:szCs w:val="28"/>
        </w:rPr>
        <w:t xml:space="preserve"> </w:t>
      </w:r>
    </w:p>
    <w:p w14:paraId="16EF199A" w14:textId="77777777" w:rsidR="00FE5DB2" w:rsidRDefault="00FE5DB2" w:rsidP="006F20BD">
      <w:pPr>
        <w:ind w:left="10490"/>
        <w:jc w:val="both"/>
        <w:rPr>
          <w:sz w:val="28"/>
          <w:szCs w:val="28"/>
        </w:rPr>
      </w:pPr>
    </w:p>
    <w:p w14:paraId="30F43017" w14:textId="479414CF" w:rsidR="0056091C" w:rsidRDefault="00FE5DB2" w:rsidP="006F20BD">
      <w:pPr>
        <w:ind w:left="10490"/>
        <w:jc w:val="both"/>
        <w:rPr>
          <w:color w:val="000000"/>
          <w:sz w:val="28"/>
          <w:szCs w:val="28"/>
        </w:rPr>
      </w:pPr>
      <w:r w:rsidRPr="00FE5DB2">
        <w:rPr>
          <w:sz w:val="28"/>
          <w:szCs w:val="28"/>
        </w:rPr>
        <w:t>Форма</w:t>
      </w:r>
    </w:p>
    <w:p w14:paraId="488D6D7F" w14:textId="77777777" w:rsidR="00A841C4" w:rsidRDefault="00A841C4" w:rsidP="00B1648A">
      <w:pPr>
        <w:jc w:val="center"/>
        <w:rPr>
          <w:b/>
          <w:sz w:val="28"/>
          <w:szCs w:val="28"/>
        </w:rPr>
      </w:pPr>
    </w:p>
    <w:p w14:paraId="13D6E1BD" w14:textId="68470F93" w:rsidR="0065241D" w:rsidRPr="0065241D" w:rsidRDefault="00E062FA" w:rsidP="00652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</w:t>
      </w:r>
      <w:r w:rsidR="0065241D" w:rsidRPr="0065241D">
        <w:rPr>
          <w:b/>
          <w:sz w:val="28"/>
          <w:szCs w:val="28"/>
        </w:rPr>
        <w:t xml:space="preserve"> СОЦИАЛЬНЫЙ ЗАКАЗ</w:t>
      </w:r>
    </w:p>
    <w:tbl>
      <w:tblPr>
        <w:tblStyle w:val="a8"/>
        <w:tblW w:w="112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1"/>
      </w:tblGrid>
      <w:tr w:rsidR="00B1648A" w:rsidRPr="0065241D" w14:paraId="7DA1EE47" w14:textId="77777777" w:rsidTr="00B1648A">
        <w:trPr>
          <w:trHeight w:val="240"/>
          <w:jc w:val="center"/>
        </w:trPr>
        <w:tc>
          <w:tcPr>
            <w:tcW w:w="11211" w:type="dxa"/>
            <w:vAlign w:val="bottom"/>
          </w:tcPr>
          <w:p w14:paraId="342B6255" w14:textId="44FD38EB" w:rsidR="0065241D" w:rsidRPr="0065241D" w:rsidRDefault="00B1648A" w:rsidP="0065241D">
            <w:pPr>
              <w:jc w:val="center"/>
              <w:rPr>
                <w:b/>
                <w:sz w:val="28"/>
                <w:szCs w:val="28"/>
              </w:rPr>
            </w:pPr>
            <w:r w:rsidRPr="0065241D">
              <w:rPr>
                <w:b/>
                <w:sz w:val="28"/>
                <w:szCs w:val="28"/>
              </w:rPr>
              <w:t xml:space="preserve">на оказание </w:t>
            </w:r>
            <w:r w:rsidR="005D1D17" w:rsidRPr="005D1D17">
              <w:rPr>
                <w:b/>
                <w:sz w:val="28"/>
                <w:szCs w:val="28"/>
              </w:rPr>
              <w:t>муниципаль</w:t>
            </w:r>
            <w:r w:rsidRPr="0065241D">
              <w:rPr>
                <w:b/>
                <w:sz w:val="28"/>
                <w:szCs w:val="28"/>
              </w:rPr>
              <w:t>ных услуг</w:t>
            </w:r>
            <w:r w:rsidR="0065241D" w:rsidRPr="0065241D">
              <w:rPr>
                <w:b/>
                <w:sz w:val="28"/>
                <w:szCs w:val="28"/>
              </w:rPr>
              <w:t xml:space="preserve"> </w:t>
            </w:r>
            <w:r w:rsidRPr="0065241D">
              <w:rPr>
                <w:b/>
                <w:sz w:val="28"/>
                <w:szCs w:val="28"/>
              </w:rPr>
              <w:t>в социальной сфере</w:t>
            </w:r>
            <w:r w:rsidR="006F20BD">
              <w:rPr>
                <w:b/>
                <w:sz w:val="28"/>
                <w:szCs w:val="28"/>
              </w:rPr>
              <w:t xml:space="preserve">, отнесенных к полномочиям органов </w:t>
            </w:r>
            <w:r w:rsidR="00E062FA">
              <w:rPr>
                <w:b/>
                <w:sz w:val="28"/>
                <w:szCs w:val="28"/>
              </w:rPr>
              <w:t>муниципальн</w:t>
            </w:r>
            <w:r w:rsidR="006F20BD">
              <w:rPr>
                <w:b/>
                <w:sz w:val="28"/>
                <w:szCs w:val="28"/>
              </w:rPr>
              <w:t>ой власти Смоленской области,</w:t>
            </w:r>
          </w:p>
          <w:p w14:paraId="64E9EFD0" w14:textId="7F682D31" w:rsidR="00B1648A" w:rsidRPr="0065241D" w:rsidRDefault="00B1648A" w:rsidP="0065241D">
            <w:pPr>
              <w:jc w:val="center"/>
              <w:rPr>
                <w:b/>
                <w:sz w:val="28"/>
              </w:rPr>
            </w:pPr>
            <w:r w:rsidRPr="0065241D">
              <w:rPr>
                <w:b/>
                <w:sz w:val="28"/>
                <w:szCs w:val="28"/>
              </w:rPr>
              <w:t>на 20</w:t>
            </w:r>
            <w:r w:rsidRPr="0065241D">
              <w:rPr>
                <w:b/>
                <w:sz w:val="28"/>
              </w:rPr>
              <w:t xml:space="preserve">_ </w:t>
            </w:r>
            <w:r w:rsidRPr="0065241D">
              <w:rPr>
                <w:b/>
                <w:sz w:val="28"/>
                <w:szCs w:val="28"/>
              </w:rPr>
              <w:t>год и на плановый период 20</w:t>
            </w:r>
            <w:r w:rsidRPr="0065241D">
              <w:rPr>
                <w:b/>
                <w:sz w:val="28"/>
              </w:rPr>
              <w:t>_____ - 20 ______ годов</w:t>
            </w:r>
          </w:p>
        </w:tc>
      </w:tr>
    </w:tbl>
    <w:p w14:paraId="483F1354" w14:textId="77777777" w:rsidR="00B1648A" w:rsidRPr="0065241D" w:rsidRDefault="00B1648A" w:rsidP="0065241D">
      <w:pPr>
        <w:jc w:val="center"/>
        <w:rPr>
          <w:b/>
          <w:sz w:val="2"/>
          <w:szCs w:val="2"/>
        </w:rPr>
      </w:pPr>
    </w:p>
    <w:tbl>
      <w:tblPr>
        <w:tblStyle w:val="a8"/>
        <w:tblW w:w="3446" w:type="dxa"/>
        <w:tblInd w:w="5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</w:tblGrid>
      <w:tr w:rsidR="00B1648A" w:rsidRPr="0065241D" w14:paraId="7B2C7A36" w14:textId="77777777" w:rsidTr="00B1648A">
        <w:trPr>
          <w:trHeight w:val="240"/>
        </w:trPr>
        <w:tc>
          <w:tcPr>
            <w:tcW w:w="3446" w:type="dxa"/>
            <w:tcMar>
              <w:left w:w="0" w:type="dxa"/>
              <w:right w:w="0" w:type="dxa"/>
            </w:tcMar>
            <w:vAlign w:val="bottom"/>
          </w:tcPr>
          <w:p w14:paraId="7C73699A" w14:textId="070237FA" w:rsidR="00B1648A" w:rsidRPr="0065241D" w:rsidRDefault="00B1648A" w:rsidP="0065241D">
            <w:pPr>
              <w:jc w:val="center"/>
              <w:rPr>
                <w:b/>
                <w:sz w:val="28"/>
              </w:rPr>
            </w:pPr>
            <w:r w:rsidRPr="0065241D">
              <w:rPr>
                <w:b/>
                <w:sz w:val="28"/>
              </w:rPr>
              <w:t>на 1_______ 20 _____ г.</w:t>
            </w:r>
          </w:p>
          <w:p w14:paraId="5F5BE172" w14:textId="7B2A2FA2" w:rsidR="00B1648A" w:rsidRPr="0065241D" w:rsidRDefault="00B1648A" w:rsidP="0065241D">
            <w:pPr>
              <w:jc w:val="center"/>
              <w:rPr>
                <w:b/>
                <w:sz w:val="28"/>
              </w:rPr>
            </w:pPr>
          </w:p>
        </w:tc>
      </w:tr>
    </w:tbl>
    <w:p w14:paraId="09E5036C" w14:textId="77777777" w:rsidR="00B1648A" w:rsidRDefault="00B1648A" w:rsidP="00B1648A"/>
    <w:tbl>
      <w:tblPr>
        <w:tblStyle w:val="a8"/>
        <w:tblW w:w="1501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8183"/>
        <w:gridCol w:w="1643"/>
        <w:gridCol w:w="1476"/>
      </w:tblGrid>
      <w:tr w:rsidR="00B1648A" w:rsidRPr="004F28BF" w14:paraId="0F687A3C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31C0F298" w14:textId="77777777" w:rsidR="00B1648A" w:rsidRPr="004F28BF" w:rsidRDefault="00B1648A" w:rsidP="00AF0EBB"/>
        </w:tc>
        <w:tc>
          <w:tcPr>
            <w:tcW w:w="8183" w:type="dxa"/>
            <w:vAlign w:val="bottom"/>
          </w:tcPr>
          <w:p w14:paraId="52277913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4F5CAF29" w14:textId="77777777" w:rsidR="00B1648A" w:rsidRPr="004F28BF" w:rsidRDefault="00B1648A" w:rsidP="00AF0EBB">
            <w:pPr>
              <w:ind w:right="113"/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88E5" w14:textId="77777777" w:rsidR="00B1648A" w:rsidRPr="004F28BF" w:rsidRDefault="00B1648A" w:rsidP="00AF0EBB">
            <w:pPr>
              <w:jc w:val="center"/>
            </w:pPr>
            <w:r>
              <w:t>Коды</w:t>
            </w:r>
          </w:p>
        </w:tc>
      </w:tr>
      <w:tr w:rsidR="00B1648A" w:rsidRPr="004F28BF" w14:paraId="485D7161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3625F663" w14:textId="77777777" w:rsidR="00B1648A" w:rsidRPr="004F28BF" w:rsidRDefault="00B1648A" w:rsidP="00AF0EBB"/>
        </w:tc>
        <w:tc>
          <w:tcPr>
            <w:tcW w:w="8183" w:type="dxa"/>
            <w:vAlign w:val="bottom"/>
          </w:tcPr>
          <w:p w14:paraId="6969FC58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2202A7A5" w14:textId="77777777" w:rsidR="00B1648A" w:rsidRPr="004F28BF" w:rsidRDefault="00B1648A" w:rsidP="00AF0EBB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1917" w14:textId="77777777" w:rsidR="00B1648A" w:rsidRDefault="00B1648A" w:rsidP="00AF0EBB">
            <w:pPr>
              <w:jc w:val="center"/>
            </w:pPr>
          </w:p>
        </w:tc>
      </w:tr>
      <w:tr w:rsidR="00B1648A" w:rsidRPr="004F28BF" w14:paraId="47741C29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43D370E7" w14:textId="77777777" w:rsidR="00B1648A" w:rsidRPr="004F28BF" w:rsidRDefault="00B1648A" w:rsidP="00AF0EBB"/>
        </w:tc>
        <w:tc>
          <w:tcPr>
            <w:tcW w:w="8183" w:type="dxa"/>
            <w:vAlign w:val="bottom"/>
          </w:tcPr>
          <w:p w14:paraId="219F1F84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7088DD5F" w14:textId="77777777" w:rsidR="00B1648A" w:rsidRPr="004F28BF" w:rsidRDefault="00B1648A" w:rsidP="00AF0EBB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17E38" w14:textId="77777777" w:rsidR="00B1648A" w:rsidRDefault="00B1648A" w:rsidP="00AF0EBB">
            <w:pPr>
              <w:jc w:val="center"/>
            </w:pPr>
          </w:p>
        </w:tc>
      </w:tr>
      <w:tr w:rsidR="00B1648A" w:rsidRPr="004F28BF" w14:paraId="7D9BFA93" w14:textId="77777777" w:rsidTr="00B1648A"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4C69275D" w14:textId="77777777" w:rsidR="00B1648A" w:rsidRPr="004F28BF" w:rsidRDefault="00B1648A" w:rsidP="00AF0EBB">
            <w:r w:rsidRPr="00092C09">
              <w:t>Уполномоченный орган</w:t>
            </w:r>
          </w:p>
        </w:tc>
        <w:tc>
          <w:tcPr>
            <w:tcW w:w="8183" w:type="dxa"/>
            <w:tcBorders>
              <w:bottom w:val="single" w:sz="4" w:space="0" w:color="auto"/>
            </w:tcBorders>
            <w:vAlign w:val="bottom"/>
          </w:tcPr>
          <w:p w14:paraId="7917E5C9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vMerge w:val="restart"/>
            <w:tcBorders>
              <w:right w:val="single" w:sz="4" w:space="0" w:color="auto"/>
            </w:tcBorders>
            <w:vAlign w:val="center"/>
          </w:tcPr>
          <w:p w14:paraId="24D74968" w14:textId="77777777" w:rsidR="00B1648A" w:rsidRPr="004F28BF" w:rsidRDefault="00B1648A" w:rsidP="00AF0EBB">
            <w:pPr>
              <w:ind w:right="113"/>
              <w:jc w:val="right"/>
            </w:pPr>
            <w:r>
              <w:t>Глава БК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D825" w14:textId="77777777" w:rsidR="00B1648A" w:rsidRDefault="00B1648A" w:rsidP="00AF0EBB">
            <w:pPr>
              <w:jc w:val="center"/>
            </w:pPr>
          </w:p>
        </w:tc>
      </w:tr>
      <w:tr w:rsidR="00B1648A" w:rsidRPr="001E6428" w14:paraId="70DC9FC2" w14:textId="77777777" w:rsidTr="00B1648A"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63E8D269" w14:textId="77777777" w:rsidR="00B1648A" w:rsidRPr="001E6428" w:rsidRDefault="00B1648A" w:rsidP="00AF0EBB">
            <w:pPr>
              <w:rPr>
                <w:sz w:val="14"/>
                <w:szCs w:val="14"/>
              </w:rPr>
            </w:pPr>
          </w:p>
        </w:tc>
        <w:tc>
          <w:tcPr>
            <w:tcW w:w="8183" w:type="dxa"/>
            <w:tcBorders>
              <w:top w:val="single" w:sz="4" w:space="0" w:color="auto"/>
            </w:tcBorders>
            <w:vAlign w:val="bottom"/>
          </w:tcPr>
          <w:p w14:paraId="75DCED78" w14:textId="77777777" w:rsidR="00B1648A" w:rsidRPr="001E6428" w:rsidRDefault="00B1648A" w:rsidP="00AF0EBB">
            <w:pPr>
              <w:jc w:val="center"/>
              <w:rPr>
                <w:sz w:val="14"/>
                <w:szCs w:val="14"/>
              </w:rPr>
            </w:pPr>
            <w:r w:rsidRPr="00092C09">
              <w:rPr>
                <w:sz w:val="14"/>
                <w:szCs w:val="14"/>
              </w:rPr>
              <w:t>(полное наименование уполномоченного органа)</w:t>
            </w:r>
          </w:p>
        </w:tc>
        <w:tc>
          <w:tcPr>
            <w:tcW w:w="1643" w:type="dxa"/>
            <w:vMerge/>
            <w:tcBorders>
              <w:right w:val="single" w:sz="4" w:space="0" w:color="auto"/>
            </w:tcBorders>
            <w:vAlign w:val="bottom"/>
          </w:tcPr>
          <w:p w14:paraId="378F00F1" w14:textId="77777777" w:rsidR="00B1648A" w:rsidRPr="001E6428" w:rsidRDefault="00B1648A" w:rsidP="00AF0EBB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3EA35" w14:textId="77777777" w:rsidR="00B1648A" w:rsidRPr="001E6428" w:rsidRDefault="00B1648A" w:rsidP="00AF0EBB">
            <w:pPr>
              <w:jc w:val="center"/>
              <w:rPr>
                <w:sz w:val="14"/>
                <w:szCs w:val="14"/>
              </w:rPr>
            </w:pPr>
          </w:p>
        </w:tc>
      </w:tr>
      <w:tr w:rsidR="00B1648A" w:rsidRPr="004F28BF" w14:paraId="6853A607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5AE9D1A2" w14:textId="4AB4CDA4" w:rsidR="00B1648A" w:rsidRPr="004F28BF" w:rsidRDefault="00B1648A" w:rsidP="00B1648A">
            <w:r>
              <w:t>Наименование бюджета</w:t>
            </w:r>
          </w:p>
        </w:tc>
        <w:tc>
          <w:tcPr>
            <w:tcW w:w="8183" w:type="dxa"/>
            <w:tcBorders>
              <w:bottom w:val="single" w:sz="4" w:space="0" w:color="auto"/>
            </w:tcBorders>
            <w:vAlign w:val="bottom"/>
          </w:tcPr>
          <w:p w14:paraId="571C0CF1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6A295243" w14:textId="77777777" w:rsidR="00B1648A" w:rsidRPr="004F28BF" w:rsidRDefault="00B1648A" w:rsidP="00AF0EBB">
            <w:pPr>
              <w:ind w:right="113"/>
              <w:jc w:val="right"/>
            </w:pPr>
            <w:r>
              <w:t>по ОКТМО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5D6F0" w14:textId="77777777" w:rsidR="00B1648A" w:rsidRDefault="00B1648A" w:rsidP="00AF0EBB">
            <w:pPr>
              <w:jc w:val="center"/>
            </w:pPr>
          </w:p>
        </w:tc>
      </w:tr>
      <w:tr w:rsidR="00B1648A" w:rsidRPr="004F28BF" w14:paraId="2024BEC4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6C154982" w14:textId="1541E812" w:rsidR="00B1648A" w:rsidRPr="004F28BF" w:rsidRDefault="00B1648A" w:rsidP="00B1648A">
            <w:r>
              <w:t>Статус</w:t>
            </w:r>
          </w:p>
        </w:tc>
        <w:tc>
          <w:tcPr>
            <w:tcW w:w="8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200CF" w14:textId="77777777" w:rsidR="00B1648A" w:rsidRPr="004F28BF" w:rsidRDefault="00B1648A" w:rsidP="00AF0EBB">
            <w:pPr>
              <w:jc w:val="center"/>
            </w:pP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52D5ACFC" w14:textId="77777777" w:rsidR="00B1648A" w:rsidRPr="004F28BF" w:rsidRDefault="00B1648A" w:rsidP="00AF0EBB">
            <w:pPr>
              <w:ind w:right="113"/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2AB1" w14:textId="77777777" w:rsidR="00B1648A" w:rsidRDefault="00B1648A" w:rsidP="00AF0EBB">
            <w:pPr>
              <w:jc w:val="center"/>
            </w:pPr>
          </w:p>
        </w:tc>
      </w:tr>
      <w:tr w:rsidR="00B1648A" w:rsidRPr="004F28BF" w14:paraId="67685697" w14:textId="77777777" w:rsidTr="00B1648A">
        <w:trPr>
          <w:trHeight w:val="340"/>
        </w:trPr>
        <w:tc>
          <w:tcPr>
            <w:tcW w:w="3710" w:type="dxa"/>
            <w:tcMar>
              <w:left w:w="0" w:type="dxa"/>
              <w:right w:w="0" w:type="dxa"/>
            </w:tcMar>
            <w:vAlign w:val="bottom"/>
          </w:tcPr>
          <w:p w14:paraId="3CB71F59" w14:textId="1C70A5B3" w:rsidR="00B1648A" w:rsidRPr="004F28BF" w:rsidRDefault="00B1648A" w:rsidP="00B1648A">
            <w:r>
              <w:t>Направление деятельности</w:t>
            </w:r>
          </w:p>
        </w:tc>
        <w:tc>
          <w:tcPr>
            <w:tcW w:w="81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72102" w14:textId="77777777" w:rsidR="003E0C2E" w:rsidRDefault="003E0C2E" w:rsidP="00AF0EBB">
            <w:pPr>
              <w:jc w:val="center"/>
            </w:pPr>
            <w:r w:rsidRPr="003E0C2E">
              <w:t xml:space="preserve">реализация дополнительных образовательных программ </w:t>
            </w:r>
          </w:p>
          <w:p w14:paraId="583A715F" w14:textId="304A346D" w:rsidR="00B1648A" w:rsidRPr="003E0C2E" w:rsidRDefault="003E0C2E" w:rsidP="00AF0EBB">
            <w:pPr>
              <w:jc w:val="center"/>
            </w:pPr>
            <w:r w:rsidRPr="003E0C2E">
              <w:t>(за исключением дополнительных предпрофессиональных программ в области искусств)</w:t>
            </w:r>
          </w:p>
        </w:tc>
        <w:tc>
          <w:tcPr>
            <w:tcW w:w="1643" w:type="dxa"/>
            <w:tcBorders>
              <w:right w:val="single" w:sz="4" w:space="0" w:color="auto"/>
            </w:tcBorders>
            <w:vAlign w:val="bottom"/>
          </w:tcPr>
          <w:p w14:paraId="551C33C2" w14:textId="77777777" w:rsidR="00B1648A" w:rsidRPr="004F28BF" w:rsidRDefault="00B1648A" w:rsidP="00AF0EBB">
            <w:pPr>
              <w:ind w:right="113"/>
              <w:jc w:val="righ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A890C" w14:textId="77777777" w:rsidR="00B1648A" w:rsidRDefault="00B1648A" w:rsidP="00AF0EBB">
            <w:pPr>
              <w:jc w:val="center"/>
            </w:pPr>
          </w:p>
        </w:tc>
      </w:tr>
    </w:tbl>
    <w:p w14:paraId="28CED8C4" w14:textId="77777777" w:rsidR="00B1648A" w:rsidRDefault="00B1648A" w:rsidP="00B1648A"/>
    <w:p w14:paraId="4202B212" w14:textId="691E0674" w:rsidR="00B1648A" w:rsidRDefault="00B1648A" w:rsidP="002C7173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2AE00B" w14:textId="5134E863" w:rsidR="00A841C4" w:rsidRPr="00FE5DB2" w:rsidRDefault="00A841C4" w:rsidP="00A841C4">
      <w:pPr>
        <w:jc w:val="center"/>
      </w:pPr>
      <w:r w:rsidRPr="00FE5DB2">
        <w:lastRenderedPageBreak/>
        <w:t xml:space="preserve">I. Общие сведения о </w:t>
      </w:r>
      <w:r w:rsidR="00E062FA">
        <w:t>муниципальн</w:t>
      </w:r>
      <w:r w:rsidRPr="00FE5DB2">
        <w:t xml:space="preserve">ом социальном заказе </w:t>
      </w:r>
      <w:r w:rsidR="00C92E77">
        <w:t>на</w:t>
      </w:r>
      <w:r w:rsidRPr="00FE5DB2">
        <w:t xml:space="preserve"> очередно</w:t>
      </w:r>
      <w:r w:rsidR="00C92E77">
        <w:t>й</w:t>
      </w:r>
      <w:r w:rsidRPr="00FE5DB2">
        <w:t xml:space="preserve"> финансов</w:t>
      </w:r>
      <w:r w:rsidR="00C92E77">
        <w:t>ый год</w:t>
      </w:r>
      <w:r w:rsidRPr="00FE5DB2">
        <w:t xml:space="preserve"> и планов</w:t>
      </w:r>
      <w:r w:rsidR="00C92E77">
        <w:t>ый</w:t>
      </w:r>
      <w:r w:rsidRPr="00FE5DB2">
        <w:t xml:space="preserve"> период,</w:t>
      </w:r>
    </w:p>
    <w:p w14:paraId="08E20680" w14:textId="77777777" w:rsidR="00A841C4" w:rsidRPr="00FE5DB2" w:rsidRDefault="00A841C4" w:rsidP="00A841C4">
      <w:pPr>
        <w:jc w:val="center"/>
      </w:pPr>
      <w:r w:rsidRPr="00FE5DB2">
        <w:t>а также за пределами планового периода</w:t>
      </w:r>
    </w:p>
    <w:p w14:paraId="622023C1" w14:textId="77777777" w:rsidR="00A841C4" w:rsidRDefault="00A841C4" w:rsidP="00A841C4"/>
    <w:tbl>
      <w:tblPr>
        <w:tblStyle w:val="a8"/>
        <w:tblW w:w="12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0"/>
      </w:tblGrid>
      <w:tr w:rsidR="00A841C4" w:rsidRPr="004F28BF" w14:paraId="12EFDD4D" w14:textId="77777777" w:rsidTr="00AF0EBB">
        <w:trPr>
          <w:trHeight w:val="156"/>
          <w:jc w:val="center"/>
        </w:trPr>
        <w:tc>
          <w:tcPr>
            <w:tcW w:w="12570" w:type="dxa"/>
            <w:vAlign w:val="bottom"/>
          </w:tcPr>
          <w:p w14:paraId="0608995B" w14:textId="498598E6" w:rsidR="00A841C4" w:rsidRPr="004F28BF" w:rsidRDefault="00A841C4" w:rsidP="00E062FA">
            <w:r w:rsidRPr="00092C09">
              <w:t xml:space="preserve">1. Общие сведения о </w:t>
            </w:r>
            <w:r w:rsidR="00E062FA">
              <w:t>муниципальн</w:t>
            </w:r>
            <w:r>
              <w:t>ом</w:t>
            </w:r>
            <w:r w:rsidRPr="00092C09">
              <w:t xml:space="preserve"> социальном заказе на 20</w:t>
            </w:r>
            <w:r>
              <w:t xml:space="preserve"> </w:t>
            </w:r>
            <w:r w:rsidRPr="001B6B03">
              <w:t>____</w:t>
            </w:r>
            <w:r>
              <w:t xml:space="preserve"> </w:t>
            </w:r>
            <w:r w:rsidRPr="00092C09">
              <w:t>год (на очередной финансовый год)</w:t>
            </w:r>
          </w:p>
        </w:tc>
      </w:tr>
    </w:tbl>
    <w:p w14:paraId="17099104" w14:textId="77777777" w:rsidR="00A841C4" w:rsidRDefault="00A841C4" w:rsidP="00A841C4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65241D" w:rsidRPr="00DB0DD1" w14:paraId="0AE439C6" w14:textId="77777777" w:rsidTr="0065241D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9F69D" w14:textId="639A8588" w:rsidR="0065241D" w:rsidRPr="00A841C4" w:rsidRDefault="0065241D" w:rsidP="006F20B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</w:t>
            </w:r>
            <w:r w:rsidR="006F20B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667AC" w14:textId="77777777" w:rsidR="0065241D" w:rsidRPr="00A841C4" w:rsidRDefault="0065241D" w:rsidP="0065241D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6203F54B" w14:textId="1216F4DE" w:rsidR="0065241D" w:rsidRPr="00A841C4" w:rsidRDefault="00E062FA" w:rsidP="0065241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  <w:r w:rsidR="0065241D" w:rsidRPr="00A841C4">
              <w:rPr>
                <w:sz w:val="16"/>
                <w:szCs w:val="16"/>
              </w:rPr>
              <w:t xml:space="preserve"> услуги (укрупненной</w:t>
            </w:r>
          </w:p>
          <w:p w14:paraId="4CE626D9" w14:textId="4A6DAB72" w:rsidR="0065241D" w:rsidRPr="00A841C4" w:rsidRDefault="00E062FA" w:rsidP="0065241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</w:t>
            </w:r>
          </w:p>
          <w:p w14:paraId="16BEA493" w14:textId="3A01AD5D" w:rsidR="0065241D" w:rsidRPr="00A841C4" w:rsidRDefault="0065241D" w:rsidP="0065241D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 w:rsidR="006F20BD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BB48" w14:textId="3FC57FA5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14:paraId="712B6F40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14:paraId="2A57F000" w14:textId="009D991B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14:paraId="0A9EEC52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</w:p>
          <w:p w14:paraId="0DDCC1BC" w14:textId="7A385ECF" w:rsidR="0065241D" w:rsidRPr="00A841C4" w:rsidRDefault="00E062FA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108C2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14:paraId="67B9F4E8" w14:textId="39EA0FDF" w:rsidR="0065241D" w:rsidRPr="00A841C4" w:rsidRDefault="00E062FA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услуги (укрупненной </w:t>
            </w:r>
          </w:p>
          <w:p w14:paraId="63F560D7" w14:textId="4DD3700D" w:rsidR="0065241D" w:rsidRPr="00A841C4" w:rsidRDefault="00E062FA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</w:t>
            </w:r>
          </w:p>
          <w:p w14:paraId="5790FBE9" w14:textId="072469E2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072" w14:textId="7E6337AA" w:rsidR="0065241D" w:rsidRPr="00A841C4" w:rsidRDefault="0065241D" w:rsidP="0065241D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>
              <w:rPr>
                <w:sz w:val="16"/>
                <w:szCs w:val="16"/>
              </w:rPr>
              <w:t xml:space="preserve">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716" w14:textId="64466252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3E634062" w14:textId="33270D2B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14:paraId="00A9BDD5" w14:textId="4B01680B" w:rsidR="0065241D" w:rsidRPr="00A841C4" w:rsidRDefault="00E062FA" w:rsidP="006F20B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</w:t>
            </w:r>
            <w:r w:rsidR="006F20BD">
              <w:rPr>
                <w:sz w:val="16"/>
                <w:szCs w:val="16"/>
              </w:rPr>
              <w:t>х</w:t>
            </w:r>
            <w:r w:rsidR="0065241D" w:rsidRPr="00A841C4">
              <w:rPr>
                <w:sz w:val="16"/>
                <w:szCs w:val="16"/>
              </w:rPr>
              <w:t xml:space="preserve"> услуг (укрупненной </w:t>
            </w: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</w:tr>
      <w:tr w:rsidR="0065241D" w:rsidRPr="00DB0DD1" w14:paraId="6D039928" w14:textId="77777777" w:rsidTr="0065241D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9068B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8E5347A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CEEE1" w14:textId="2ABC67C2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51104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ABA25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3DE3E24D" w14:textId="1AFEC6C4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B09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60B06" w14:textId="102A184B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73C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65241D" w:rsidRPr="00DB0DD1" w14:paraId="04533AD6" w14:textId="77777777" w:rsidTr="0065241D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4DC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151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832E" w14:textId="2C1AEC3C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4B95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519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CE20" w14:textId="3B1C0181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6464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код по</w:t>
            </w:r>
          </w:p>
          <w:p w14:paraId="3BD8FDBC" w14:textId="3C728376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F1FD" w14:textId="77777777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8E" w14:textId="1A730255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4C07DE33" w14:textId="3B3C5E88" w:rsidR="0065241D" w:rsidRPr="00A841C4" w:rsidRDefault="00C92E77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E062FA"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="00E062FA"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DAB5" w14:textId="18C815CE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1FB8974C" w14:textId="7BC9D6BD" w:rsidR="0065241D" w:rsidRPr="00A841C4" w:rsidRDefault="00C92E77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E062FA"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ыми бюджетными</w:t>
            </w:r>
            <w:r>
              <w:rPr>
                <w:sz w:val="16"/>
                <w:szCs w:val="16"/>
              </w:rPr>
              <w:t xml:space="preserve"> учреждениями</w:t>
            </w:r>
            <w:r w:rsidR="0065241D"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областными </w:t>
            </w:r>
            <w:r w:rsidR="00E062FA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 xml:space="preserve">ыми </w:t>
            </w:r>
            <w:r w:rsidR="0065241D" w:rsidRPr="00A841C4">
              <w:rPr>
                <w:sz w:val="16"/>
                <w:szCs w:val="16"/>
              </w:rPr>
              <w:t>автономными учрежде</w:t>
            </w:r>
            <w:r w:rsidR="00E062FA">
              <w:rPr>
                <w:sz w:val="16"/>
                <w:szCs w:val="16"/>
              </w:rPr>
              <w:t>ниями на основании муниципальн</w:t>
            </w:r>
            <w:r w:rsidR="0065241D" w:rsidRPr="00A841C4">
              <w:rPr>
                <w:sz w:val="16"/>
                <w:szCs w:val="16"/>
              </w:rPr>
              <w:t>ого</w:t>
            </w:r>
          </w:p>
          <w:p w14:paraId="0790FADB" w14:textId="2C201FD0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5888" w14:textId="795265EC" w:rsidR="0065241D" w:rsidRPr="00A841C4" w:rsidRDefault="00BF1513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E062FA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в </w:t>
            </w:r>
            <w:r w:rsidR="0065241D"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C61" w14:textId="12E382AB" w:rsidR="0065241D" w:rsidRPr="00A841C4" w:rsidRDefault="00BF1513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E062FA"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</w:t>
            </w:r>
            <w:r w:rsidR="0065241D" w:rsidRPr="00A841C4">
              <w:rPr>
                <w:sz w:val="16"/>
                <w:szCs w:val="16"/>
              </w:rPr>
              <w:t xml:space="preserve">в соответствии </w:t>
            </w:r>
          </w:p>
          <w:p w14:paraId="3BF5435B" w14:textId="74936E0E" w:rsidR="0065241D" w:rsidRPr="00A841C4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14:paraId="4B25CDC1" w14:textId="7E66BAEF" w:rsidR="0065241D" w:rsidRPr="00A841C4" w:rsidRDefault="0065241D" w:rsidP="00A841C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65241D" w:rsidRPr="00DB0DD1" w14:paraId="79F6FC56" w14:textId="77777777" w:rsidTr="0065241D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6E" w14:textId="77777777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FC3E" w14:textId="6B561E52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5E77" w14:textId="712FB2B1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B37" w14:textId="34D8A91A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A9A" w14:textId="765A76D6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D0B" w14:textId="688347F5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25A7" w14:textId="4C009426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5C85" w14:textId="366A680E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470B" w14:textId="06E3D306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139D" w14:textId="7E5FC896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44BA" w14:textId="60D53180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37A" w14:textId="328B9BA2" w:rsidR="0065241D" w:rsidRPr="00DB0DD1" w:rsidRDefault="0065241D" w:rsidP="00AF0EBB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5241D" w:rsidRPr="00DB0DD1" w14:paraId="4D1E3F87" w14:textId="77777777" w:rsidTr="0065241D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B7A89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E575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8A705" w14:textId="3E1BBF80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C4F1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40E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FBB6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12B8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EE96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CF737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C33D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AEDD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B148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2B1D499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7ED6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5E9E6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FCE1" w14:textId="74B93CCE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1EA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C6A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D48C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5D25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2C7B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3AFB6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ADDC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BB79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CFAC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69B6EF52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5C6A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6F11F2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1C82E" w14:textId="25EEA650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987AB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687CF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4DE2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A47DF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3EC1D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5CD8E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A33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6A23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AABE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6FE2D92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14C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718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C2D" w14:textId="73104FCF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5656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C64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A17A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C9472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AC0F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0A2B3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928F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93026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8DE2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D7173EA" w14:textId="77777777" w:rsidTr="0065241D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6F982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AD40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9DEE" w14:textId="536116F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DAC0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2E1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DB58B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6E22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009FC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BD74C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F54C7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42BCA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0A186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3C2AA20D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908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4CBF58D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C7D0E" w14:textId="7063EEC5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3FC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B27A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BDA8C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BF9CF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68F3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5D16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E11F7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F7A6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08568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63ADCCAF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9A33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04569F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36953" w14:textId="5F97F0F8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C63FA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4AF5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6A6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C8C1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772D3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CD2E8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3E858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5E8C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EDF5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396041AB" w14:textId="77777777" w:rsidTr="0065241D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23902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9E8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B6A1" w14:textId="387C0D9E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7FB1C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912A0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5977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2629" w14:textId="77777777" w:rsidR="0065241D" w:rsidRPr="00DB0DD1" w:rsidRDefault="0065241D" w:rsidP="00AF0EBB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DD84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FD14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9FF0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9275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B44EE" w14:textId="77777777" w:rsidR="0065241D" w:rsidRPr="00DB0DD1" w:rsidRDefault="0065241D" w:rsidP="00AF0EBB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14:paraId="3FEA9211" w14:textId="77777777" w:rsidR="0056091C" w:rsidRDefault="0056091C" w:rsidP="002C7173">
      <w:pPr>
        <w:ind w:left="5529"/>
        <w:jc w:val="both"/>
        <w:rPr>
          <w:b/>
          <w:sz w:val="28"/>
          <w:szCs w:val="28"/>
        </w:rPr>
      </w:pPr>
    </w:p>
    <w:p w14:paraId="044939C8" w14:textId="429BE7CD" w:rsidR="00A841C4" w:rsidRDefault="00A841C4" w:rsidP="002C7173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E0A2CD" w14:textId="53989286" w:rsidR="00A841C4" w:rsidRPr="00440009" w:rsidRDefault="00A841C4" w:rsidP="00A841C4">
      <w:pPr>
        <w:ind w:left="567"/>
        <w:rPr>
          <w:b/>
          <w:sz w:val="28"/>
          <w:szCs w:val="28"/>
        </w:rPr>
      </w:pPr>
      <w:r>
        <w:lastRenderedPageBreak/>
        <w:t>2</w:t>
      </w:r>
      <w:r w:rsidRPr="00092C09">
        <w:t xml:space="preserve">. Общие сведения о </w:t>
      </w:r>
      <w:r w:rsidR="005D1D17" w:rsidRPr="005D1D17">
        <w:t>муниципаль</w:t>
      </w:r>
      <w:r>
        <w:t>ном</w:t>
      </w:r>
      <w:r w:rsidRPr="00092C09">
        <w:t xml:space="preserve"> социальном заказе на 20</w:t>
      </w:r>
      <w:r>
        <w:t xml:space="preserve"> </w:t>
      </w:r>
      <w:r w:rsidRPr="001B6B03">
        <w:t>____</w:t>
      </w:r>
      <w:r>
        <w:t xml:space="preserve"> </w:t>
      </w:r>
      <w:r w:rsidRPr="00092C09">
        <w:t xml:space="preserve">год (на </w:t>
      </w:r>
      <w:r>
        <w:t xml:space="preserve">1-й </w:t>
      </w:r>
      <w:r w:rsidRPr="00092C09">
        <w:t>год</w:t>
      </w:r>
      <w:r>
        <w:t xml:space="preserve"> планового периода</w:t>
      </w:r>
      <w:r w:rsidRPr="00092C09">
        <w:t>)</w:t>
      </w:r>
    </w:p>
    <w:p w14:paraId="2DE7AD3D" w14:textId="277000EF" w:rsidR="00A841C4" w:rsidRDefault="00A841C4" w:rsidP="00A841C4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65241D" w:rsidRPr="00DB0DD1" w14:paraId="57F8CA47" w14:textId="77777777" w:rsidTr="00C434D4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5CAA" w14:textId="2DCDBE9D" w:rsidR="0065241D" w:rsidRPr="00A841C4" w:rsidRDefault="0065241D" w:rsidP="006F20B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</w:t>
            </w:r>
            <w:r w:rsidR="006F20B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B7F4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7776EF71" w14:textId="74589D18" w:rsidR="0065241D" w:rsidRPr="00A841C4" w:rsidRDefault="00E062FA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 (укрупненной</w:t>
            </w:r>
          </w:p>
          <w:p w14:paraId="28CCC028" w14:textId="5E3AB3E4" w:rsidR="0065241D" w:rsidRPr="00A841C4" w:rsidRDefault="00E062FA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</w:t>
            </w:r>
          </w:p>
          <w:p w14:paraId="51F48CFB" w14:textId="49165AE3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 w:rsidR="006F20BD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159D8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14:paraId="53707315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14:paraId="1BFBCEA3" w14:textId="4BFC523E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14:paraId="26330D2C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</w:p>
          <w:p w14:paraId="0F8D0F2E" w14:textId="57A2B32D" w:rsidR="0065241D" w:rsidRPr="00A841C4" w:rsidRDefault="00E062FA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20C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14:paraId="633751E3" w14:textId="55E3CC5F" w:rsidR="0065241D" w:rsidRPr="00A841C4" w:rsidRDefault="00E062FA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услуги (укрупненной </w:t>
            </w:r>
          </w:p>
          <w:p w14:paraId="5C4D4EE6" w14:textId="4E302FE3" w:rsidR="0065241D" w:rsidRPr="00A841C4" w:rsidRDefault="00E062FA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</w:t>
            </w:r>
          </w:p>
          <w:p w14:paraId="1CD8BACD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DDE" w14:textId="006F9AFF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>
              <w:rPr>
                <w:sz w:val="16"/>
                <w:szCs w:val="16"/>
              </w:rPr>
              <w:t xml:space="preserve">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r w:rsidR="005D1D17" w:rsidRPr="005D1D17"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ADDB" w14:textId="5F0C780A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E062FA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33A38D17" w14:textId="5A2587E0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14:paraId="24687FBA" w14:textId="0EE2F877" w:rsidR="0065241D" w:rsidRPr="00A841C4" w:rsidRDefault="00D244A9" w:rsidP="001476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147697">
              <w:rPr>
                <w:sz w:val="16"/>
                <w:szCs w:val="16"/>
              </w:rPr>
              <w:t>ых услуг</w:t>
            </w:r>
            <w:r w:rsidR="0065241D" w:rsidRPr="00A841C4">
              <w:rPr>
                <w:sz w:val="16"/>
                <w:szCs w:val="16"/>
              </w:rPr>
              <w:t xml:space="preserve"> (укрупненной </w:t>
            </w: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</w:tr>
      <w:tr w:rsidR="0065241D" w:rsidRPr="00DB0DD1" w14:paraId="65976C27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4D91C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BA06C6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C0A7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5C7FE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48E6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4E774910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CC7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4A2B2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FCA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BF1513" w:rsidRPr="00DB0DD1" w14:paraId="7146A58A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0D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F7C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9E4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5959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45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34C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C4F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код по</w:t>
            </w:r>
          </w:p>
          <w:p w14:paraId="0215FCB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FDF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431" w14:textId="48CCF9A1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37886D19" w14:textId="0435BF5C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DAF" w14:textId="6063811A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2612FC57" w14:textId="25E09CA9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ыми бюджетными</w:t>
            </w:r>
            <w:r>
              <w:rPr>
                <w:sz w:val="16"/>
                <w:szCs w:val="16"/>
              </w:rPr>
              <w:t xml:space="preserve"> учреждениями</w:t>
            </w:r>
            <w:r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 xml:space="preserve">ыми </w:t>
            </w:r>
            <w:r w:rsidRPr="00A841C4">
              <w:rPr>
                <w:sz w:val="16"/>
                <w:szCs w:val="16"/>
              </w:rPr>
              <w:t xml:space="preserve">автономными учреждениями на основании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</w:t>
            </w:r>
          </w:p>
          <w:p w14:paraId="59DF9155" w14:textId="4167604F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865" w14:textId="16C6E8DE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D244A9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в </w:t>
            </w:r>
            <w:r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83B" w14:textId="23CE3EBC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D244A9"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 xml:space="preserve">в соответствии </w:t>
            </w:r>
          </w:p>
          <w:p w14:paraId="70C10E71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14:paraId="363D85E6" w14:textId="3953EB2E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65241D" w:rsidRPr="00DB0DD1" w14:paraId="6F3FA921" w14:textId="77777777" w:rsidTr="00C434D4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88EF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E96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7816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DBA8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295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A99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0977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DCF4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601C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DDC7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D955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7B01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5241D" w:rsidRPr="00DB0DD1" w14:paraId="213D1007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85A0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2FFA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5C72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5690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AE6D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BF6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BFC5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BE14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F4F6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68CC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4282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63DC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559DE734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CA56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811CA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34A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3D7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A9F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F71F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414C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D0BE7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63F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D429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32A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07AA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762D194A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B98D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E47AD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8EC5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05AF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F866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33BB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6945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6155D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745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2FCF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02A4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0B1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445399E7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24F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05F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1C8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84C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53A9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6194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E7C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0496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C315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5A7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11A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CA4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5CE0507A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41A0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7094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01D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27F4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9AF6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A7F0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8C28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BA6B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75CA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1F8D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9367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6A8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58479DE9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4D6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B3717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5C44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483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9FB7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A2E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767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4E02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8DC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52C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77DD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2B49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5418D2B9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DA5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A3497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946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901E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AA86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34B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F41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D3B17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D86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4C6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EC27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839A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E2D0C23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8E43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A9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ACC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D004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15CE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803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14D3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B25D7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7AF9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8829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66D9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6FD3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14:paraId="2BEDD20E" w14:textId="77777777" w:rsidR="00A841C4" w:rsidRDefault="00A841C4" w:rsidP="00A841C4">
      <w:pPr>
        <w:ind w:left="567" w:firstLine="4962"/>
      </w:pPr>
    </w:p>
    <w:p w14:paraId="54245616" w14:textId="666D92F1" w:rsidR="00A841C4" w:rsidRDefault="00A841C4" w:rsidP="00A841C4">
      <w:pPr>
        <w:ind w:left="567" w:firstLine="4962"/>
      </w:pPr>
      <w:r>
        <w:br w:type="page"/>
      </w:r>
    </w:p>
    <w:p w14:paraId="43E20B0E" w14:textId="46ED1E62" w:rsidR="00A841C4" w:rsidRPr="00440009" w:rsidRDefault="00454447" w:rsidP="00A841C4">
      <w:pPr>
        <w:ind w:left="567"/>
        <w:rPr>
          <w:b/>
          <w:sz w:val="28"/>
          <w:szCs w:val="28"/>
        </w:rPr>
      </w:pPr>
      <w:r>
        <w:lastRenderedPageBreak/>
        <w:t>3</w:t>
      </w:r>
      <w:r w:rsidR="00A841C4" w:rsidRPr="00092C09">
        <w:t xml:space="preserve">. Общие сведения о </w:t>
      </w:r>
      <w:r w:rsidR="000A1AA1">
        <w:t>муниципаль</w:t>
      </w:r>
      <w:r w:rsidR="00A841C4">
        <w:t>ном</w:t>
      </w:r>
      <w:r w:rsidR="00A841C4" w:rsidRPr="00092C09">
        <w:t xml:space="preserve"> социальном заказе на 20</w:t>
      </w:r>
      <w:r w:rsidR="00A841C4">
        <w:t xml:space="preserve"> </w:t>
      </w:r>
      <w:r w:rsidR="00A841C4" w:rsidRPr="001B6B03">
        <w:t>____</w:t>
      </w:r>
      <w:r w:rsidR="00A841C4">
        <w:t xml:space="preserve"> </w:t>
      </w:r>
      <w:r w:rsidR="00A841C4" w:rsidRPr="00092C09">
        <w:t xml:space="preserve">год (на </w:t>
      </w:r>
      <w:r w:rsidR="00A841C4">
        <w:t xml:space="preserve">2-й </w:t>
      </w:r>
      <w:r w:rsidR="00A841C4" w:rsidRPr="00092C09">
        <w:t>год</w:t>
      </w:r>
      <w:r w:rsidR="00A841C4">
        <w:t xml:space="preserve"> планового периода</w:t>
      </w:r>
      <w:r w:rsidR="00A841C4" w:rsidRPr="00092C09">
        <w:t>)</w:t>
      </w:r>
    </w:p>
    <w:p w14:paraId="51CEE8EF" w14:textId="77777777" w:rsidR="00A841C4" w:rsidRDefault="00A841C4" w:rsidP="00A841C4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65241D" w:rsidRPr="00DB0DD1" w14:paraId="7BA26175" w14:textId="77777777" w:rsidTr="00C434D4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5670" w14:textId="777C843D" w:rsidR="0065241D" w:rsidRPr="00A841C4" w:rsidRDefault="0065241D" w:rsidP="006F20BD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</w:t>
            </w:r>
            <w:r w:rsidR="006F20B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BB140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5CCB9E51" w14:textId="11652E8F" w:rsidR="0065241D" w:rsidRPr="00A841C4" w:rsidRDefault="005D1D17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5D1D17">
              <w:rPr>
                <w:sz w:val="16"/>
                <w:szCs w:val="16"/>
              </w:rPr>
              <w:t>муниципаль</w:t>
            </w:r>
            <w:r w:rsidR="0065241D" w:rsidRPr="00A841C4">
              <w:rPr>
                <w:sz w:val="16"/>
                <w:szCs w:val="16"/>
              </w:rPr>
              <w:t>ной услуги (укрупненной</w:t>
            </w:r>
          </w:p>
          <w:p w14:paraId="0A8580DD" w14:textId="2B11FBDF" w:rsidR="0065241D" w:rsidRPr="00A841C4" w:rsidRDefault="000A1AA1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="0065241D" w:rsidRPr="00A841C4">
              <w:rPr>
                <w:sz w:val="16"/>
                <w:szCs w:val="16"/>
              </w:rPr>
              <w:t>ной</w:t>
            </w:r>
          </w:p>
          <w:p w14:paraId="3EAD664B" w14:textId="6A720384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 w:rsidR="00147697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A1414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14:paraId="58210C05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14:paraId="06D703F8" w14:textId="5A490C12" w:rsidR="0065241D" w:rsidRPr="00A841C4" w:rsidRDefault="0065241D" w:rsidP="000A1AA1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14:paraId="01C00702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</w:p>
          <w:p w14:paraId="46C4DA71" w14:textId="77777777" w:rsidR="000A1AA1" w:rsidRPr="00A841C4" w:rsidRDefault="000A1AA1" w:rsidP="000A1AA1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</w:p>
          <w:p w14:paraId="3ED976E6" w14:textId="24F78563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31E9D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14:paraId="6DAA3B55" w14:textId="27EF4AA3" w:rsidR="0065241D" w:rsidRPr="00A841C4" w:rsidRDefault="000A1AA1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услуги (укрупненной </w:t>
            </w:r>
          </w:p>
          <w:p w14:paraId="08FCF2BA" w14:textId="77777777" w:rsidR="000A1AA1" w:rsidRPr="00A841C4" w:rsidRDefault="000A1AA1" w:rsidP="000A1AA1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</w:t>
            </w:r>
            <w:r w:rsidRPr="00A841C4">
              <w:rPr>
                <w:sz w:val="16"/>
                <w:szCs w:val="16"/>
              </w:rPr>
              <w:t>ной</w:t>
            </w:r>
          </w:p>
          <w:p w14:paraId="119DDF97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7CE" w14:textId="0F3D2D49" w:rsidR="000A1AA1" w:rsidRPr="00A841C4" w:rsidRDefault="0065241D" w:rsidP="000A1AA1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 w:rsidR="000A1AA1">
              <w:rPr>
                <w:sz w:val="16"/>
                <w:szCs w:val="16"/>
              </w:rPr>
              <w:t xml:space="preserve"> муниципаль</w:t>
            </w:r>
            <w:r w:rsidR="000A1AA1" w:rsidRPr="00A841C4">
              <w:rPr>
                <w:sz w:val="16"/>
                <w:szCs w:val="16"/>
              </w:rPr>
              <w:t>ной</w:t>
            </w:r>
          </w:p>
          <w:p w14:paraId="28707D7E" w14:textId="77777777" w:rsidR="000A1AA1" w:rsidRPr="00A841C4" w:rsidRDefault="0065241D" w:rsidP="000A1AA1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 услуги (укрупненной </w:t>
            </w:r>
            <w:r w:rsidR="000A1AA1">
              <w:rPr>
                <w:sz w:val="16"/>
                <w:szCs w:val="16"/>
              </w:rPr>
              <w:t>муниципаль</w:t>
            </w:r>
            <w:r w:rsidR="000A1AA1" w:rsidRPr="00A841C4">
              <w:rPr>
                <w:sz w:val="16"/>
                <w:szCs w:val="16"/>
              </w:rPr>
              <w:t>ной</w:t>
            </w:r>
          </w:p>
          <w:p w14:paraId="70975EBF" w14:textId="38FEF7AD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BCBF" w14:textId="3ABAEEDA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6EC7D2DC" w14:textId="77DB1375" w:rsidR="0065241D" w:rsidRPr="00A841C4" w:rsidRDefault="000A1AA1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(укрупненной муниципальн</w:t>
            </w:r>
            <w:r w:rsidR="0065241D"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14:paraId="02F13C49" w14:textId="60D0CA5C" w:rsidR="0065241D" w:rsidRPr="00A841C4" w:rsidRDefault="000A1AA1" w:rsidP="001476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147697">
              <w:rPr>
                <w:sz w:val="16"/>
                <w:szCs w:val="16"/>
              </w:rPr>
              <w:t>ых услуг</w:t>
            </w:r>
            <w:r w:rsidR="0065241D" w:rsidRPr="00A841C4">
              <w:rPr>
                <w:sz w:val="16"/>
                <w:szCs w:val="16"/>
              </w:rPr>
              <w:t xml:space="preserve"> (укрупненной </w:t>
            </w: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</w:tr>
      <w:tr w:rsidR="0065241D" w:rsidRPr="00DB0DD1" w14:paraId="74DC683D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B467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DF29761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63469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5879E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0B2C2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50F687C7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C30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D20AF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ABD9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BF1513" w:rsidRPr="00DB0DD1" w14:paraId="26B3E9F7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E625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831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F8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097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E00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1DF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784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код по</w:t>
            </w:r>
          </w:p>
          <w:p w14:paraId="4734ABB7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5E21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8C1" w14:textId="2D08D8D5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177BBAF8" w14:textId="5F206031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DC6" w14:textId="26F58D93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0A1AA1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10BCF3D7" w14:textId="140CEDE0" w:rsidR="00BF1513" w:rsidRPr="00A841C4" w:rsidRDefault="000A1AA1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BF1513" w:rsidRPr="00A841C4">
              <w:rPr>
                <w:sz w:val="16"/>
                <w:szCs w:val="16"/>
              </w:rPr>
              <w:t>ыми бюджетными</w:t>
            </w:r>
            <w:r w:rsidR="00BF1513">
              <w:rPr>
                <w:sz w:val="16"/>
                <w:szCs w:val="16"/>
              </w:rPr>
              <w:t xml:space="preserve"> учреждениями</w:t>
            </w:r>
            <w:r w:rsidR="00BF1513"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муниципальн</w:t>
            </w:r>
            <w:r w:rsidR="00BF1513">
              <w:rPr>
                <w:sz w:val="16"/>
                <w:szCs w:val="16"/>
              </w:rPr>
              <w:t xml:space="preserve">ыми </w:t>
            </w:r>
            <w:r w:rsidR="00BF1513" w:rsidRPr="00A841C4">
              <w:rPr>
                <w:sz w:val="16"/>
                <w:szCs w:val="16"/>
              </w:rPr>
              <w:t xml:space="preserve">автономными учреждениями на основании </w:t>
            </w:r>
            <w:r>
              <w:rPr>
                <w:sz w:val="16"/>
                <w:szCs w:val="16"/>
              </w:rPr>
              <w:t>муниципальн</w:t>
            </w:r>
            <w:r w:rsidR="00BF1513" w:rsidRPr="00A841C4">
              <w:rPr>
                <w:sz w:val="16"/>
                <w:szCs w:val="16"/>
              </w:rPr>
              <w:t>ого</w:t>
            </w:r>
          </w:p>
          <w:p w14:paraId="18E19A5C" w14:textId="3BE32758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6BA" w14:textId="7635FA3A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0A1AA1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в </w:t>
            </w:r>
            <w:r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5BFF" w14:textId="5FA03AC1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0A1AA1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>ых</w:t>
            </w:r>
            <w:r w:rsidRPr="00A841C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 xml:space="preserve">в соответствии </w:t>
            </w:r>
          </w:p>
          <w:p w14:paraId="723200F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14:paraId="36C7B693" w14:textId="035C71A2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65241D" w:rsidRPr="00DB0DD1" w14:paraId="616A762E" w14:textId="77777777" w:rsidTr="00C434D4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63EC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19A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AE39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B586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FF9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2970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6954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BD5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EEE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1785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3B35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DB1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5241D" w:rsidRPr="00DB0DD1" w14:paraId="103AE0D5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BC7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F27C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6C60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6E8B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3C2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F856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E779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EE99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545B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045D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4F49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845C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663CD188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FFB8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F26EE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622A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850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581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0A3C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251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A8F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B01F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78C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BF9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C8E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36533FDD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2E2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DAE05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D56B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3FCD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804B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AED2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8BC0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F75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912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08421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9A77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C3B7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F303428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8D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BD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4BA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1C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8CDC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B8C7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48A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935C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18CE2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66F4D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8B577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65D9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B02A612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DAA0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019D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D3F4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05FC8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33D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D14D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6B7A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1740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77B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069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78C4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175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5734D7E5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DA3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25CD2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CC4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A71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F02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D6F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3AB6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3AC8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E27D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AF51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491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69FF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6F9E84AF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B595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2B0113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128F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CAE1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C06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184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506E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AA3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0274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593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4FB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A7E5D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1D163C6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511A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D7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54C1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1C9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4038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4C1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C572B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8B84D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5E3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1D0D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6EF1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939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14:paraId="14AB1420" w14:textId="77777777" w:rsidR="00A841C4" w:rsidRDefault="00A841C4" w:rsidP="00A841C4">
      <w:pPr>
        <w:ind w:left="567" w:firstLine="4962"/>
      </w:pPr>
    </w:p>
    <w:p w14:paraId="3E86A19D" w14:textId="77777777" w:rsidR="00454447" w:rsidRDefault="00454447" w:rsidP="00A841C4">
      <w:pPr>
        <w:ind w:left="567" w:firstLine="4962"/>
      </w:pPr>
    </w:p>
    <w:p w14:paraId="4DF2C958" w14:textId="3A15CBB5" w:rsidR="00454447" w:rsidRDefault="00454447" w:rsidP="00A841C4">
      <w:pPr>
        <w:ind w:left="567" w:firstLine="4962"/>
      </w:pPr>
      <w:r>
        <w:br w:type="page"/>
      </w:r>
    </w:p>
    <w:p w14:paraId="0EBCEF58" w14:textId="5C143B10" w:rsidR="00454447" w:rsidRPr="00440009" w:rsidRDefault="00454447" w:rsidP="00454447">
      <w:pPr>
        <w:ind w:left="567"/>
        <w:rPr>
          <w:b/>
          <w:sz w:val="28"/>
          <w:szCs w:val="28"/>
        </w:rPr>
      </w:pPr>
      <w:r>
        <w:lastRenderedPageBreak/>
        <w:t>4</w:t>
      </w:r>
      <w:r w:rsidRPr="00092C09">
        <w:t>. Общие сведения о</w:t>
      </w:r>
      <w:r w:rsidRPr="000A1AA1">
        <w:t xml:space="preserve"> </w:t>
      </w:r>
      <w:r w:rsidR="000A1AA1" w:rsidRPr="000A1AA1">
        <w:t>муниципальном</w:t>
      </w:r>
      <w:r w:rsidRPr="00092C09">
        <w:t xml:space="preserve"> социальном заказе на 20</w:t>
      </w:r>
      <w:r>
        <w:t xml:space="preserve"> </w:t>
      </w:r>
      <w:r w:rsidRPr="001B6B03">
        <w:t>____</w:t>
      </w:r>
      <w:r>
        <w:t xml:space="preserve"> - 20 ____ </w:t>
      </w:r>
      <w:r w:rsidRPr="00092C09">
        <w:t>год</w:t>
      </w:r>
      <w:r>
        <w:t>ы</w:t>
      </w:r>
      <w:r w:rsidRPr="00092C09">
        <w:t xml:space="preserve"> (на </w:t>
      </w:r>
      <w:r>
        <w:t xml:space="preserve">срок оказания </w:t>
      </w:r>
      <w:r w:rsidR="000A1AA1" w:rsidRPr="000A1AA1">
        <w:t>муниципальн</w:t>
      </w:r>
      <w:r>
        <w:t>ых услуг за пределами планового периода</w:t>
      </w:r>
      <w:r w:rsidRPr="00092C09">
        <w:t>)</w:t>
      </w:r>
    </w:p>
    <w:p w14:paraId="0136AB0F" w14:textId="77777777" w:rsidR="00454447" w:rsidRDefault="00454447" w:rsidP="00454447"/>
    <w:tbl>
      <w:tblPr>
        <w:tblW w:w="148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43"/>
        <w:gridCol w:w="1417"/>
        <w:gridCol w:w="1560"/>
        <w:gridCol w:w="1134"/>
        <w:gridCol w:w="1134"/>
        <w:gridCol w:w="850"/>
        <w:gridCol w:w="709"/>
        <w:gridCol w:w="1701"/>
        <w:gridCol w:w="1559"/>
        <w:gridCol w:w="1134"/>
        <w:gridCol w:w="1251"/>
      </w:tblGrid>
      <w:tr w:rsidR="0065241D" w:rsidRPr="00DB0DD1" w14:paraId="28CE9AD8" w14:textId="77777777" w:rsidTr="00C434D4">
        <w:trPr>
          <w:trHeight w:val="589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D5AD3" w14:textId="2D1017A2" w:rsidR="0065241D" w:rsidRPr="00A841C4" w:rsidRDefault="0065241D" w:rsidP="00147697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</w:t>
            </w:r>
            <w:r w:rsidR="0014769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23DD3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6ACA9427" w14:textId="2FD48BF2" w:rsidR="0065241D" w:rsidRPr="00A841C4" w:rsidRDefault="00D244A9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 (укрупненной</w:t>
            </w:r>
          </w:p>
          <w:p w14:paraId="78A28776" w14:textId="77AEA04F" w:rsidR="0065241D" w:rsidRPr="00A841C4" w:rsidRDefault="00D244A9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</w:t>
            </w:r>
          </w:p>
          <w:p w14:paraId="0E33BE45" w14:textId="5D676A75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</w:t>
            </w:r>
            <w:r w:rsidR="00147697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70F0A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Год</w:t>
            </w:r>
          </w:p>
          <w:p w14:paraId="79A8F8C0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определения </w:t>
            </w:r>
          </w:p>
          <w:p w14:paraId="625BE358" w14:textId="6F34DECE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исполнителей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ых услуг </w:t>
            </w:r>
          </w:p>
          <w:p w14:paraId="7A2DA213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</w:p>
          <w:p w14:paraId="43AF9D73" w14:textId="647B77B6" w:rsidR="0065241D" w:rsidRPr="00A841C4" w:rsidRDefault="00D244A9" w:rsidP="00D244A9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2A01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Место оказания</w:t>
            </w:r>
          </w:p>
          <w:p w14:paraId="5CB05169" w14:textId="4260D838" w:rsidR="0065241D" w:rsidRPr="00A841C4" w:rsidRDefault="00D244A9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услуги (укрупненной </w:t>
            </w:r>
          </w:p>
          <w:p w14:paraId="73301C4E" w14:textId="5E363E1B" w:rsidR="0065241D" w:rsidRPr="00A841C4" w:rsidRDefault="00D244A9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 xml:space="preserve">ой </w:t>
            </w:r>
          </w:p>
          <w:p w14:paraId="17BAE382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FC6" w14:textId="3F69F24C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Показатель, характеризующий объем оказания</w:t>
            </w:r>
            <w:r>
              <w:rPr>
                <w:sz w:val="16"/>
                <w:szCs w:val="16"/>
              </w:rPr>
              <w:t xml:space="preserve">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ой услуги (укрупненной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>услуги)</w:t>
            </w:r>
          </w:p>
        </w:tc>
        <w:tc>
          <w:tcPr>
            <w:tcW w:w="6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F0F" w14:textId="453556F3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Значение показателя, характеризующего объем оказания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39967D4E" w14:textId="2CEF1043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(укрупненной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услуги) по способам определения исполнителей</w:t>
            </w:r>
          </w:p>
          <w:p w14:paraId="5D51DE6B" w14:textId="1824C468" w:rsidR="0065241D" w:rsidRPr="00A841C4" w:rsidRDefault="000A1AA1" w:rsidP="00147697">
            <w:pPr>
              <w:ind w:left="57" w:right="57"/>
              <w:jc w:val="center"/>
              <w:rPr>
                <w:sz w:val="16"/>
                <w:szCs w:val="16"/>
              </w:rPr>
            </w:pPr>
            <w:r w:rsidRPr="000A1AA1">
              <w:rPr>
                <w:sz w:val="16"/>
                <w:szCs w:val="16"/>
              </w:rPr>
              <w:t>муниципальн</w:t>
            </w:r>
            <w:r w:rsidR="00147697">
              <w:rPr>
                <w:sz w:val="16"/>
                <w:szCs w:val="16"/>
              </w:rPr>
              <w:t>ых</w:t>
            </w:r>
            <w:r w:rsidR="0065241D" w:rsidRPr="00A841C4">
              <w:rPr>
                <w:sz w:val="16"/>
                <w:szCs w:val="16"/>
              </w:rPr>
              <w:t xml:space="preserve"> услуг (укрупненной </w:t>
            </w:r>
            <w:r w:rsidRPr="000A1AA1">
              <w:rPr>
                <w:sz w:val="16"/>
                <w:szCs w:val="16"/>
              </w:rPr>
              <w:t>муниципальн</w:t>
            </w:r>
            <w:r w:rsidR="0065241D" w:rsidRPr="00A841C4">
              <w:rPr>
                <w:sz w:val="16"/>
                <w:szCs w:val="16"/>
              </w:rPr>
              <w:t>ой услуги)</w:t>
            </w:r>
          </w:p>
        </w:tc>
      </w:tr>
      <w:tr w:rsidR="0065241D" w:rsidRPr="00DB0DD1" w14:paraId="79B842F8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7207F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7465B51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9E839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EBC94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56CDB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  <w:p w14:paraId="5F3DE765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5B9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F89F5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всего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098" w14:textId="77777777" w:rsidR="0065241D" w:rsidRPr="00A841C4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из них</w:t>
            </w:r>
          </w:p>
        </w:tc>
      </w:tr>
      <w:tr w:rsidR="00BF1513" w:rsidRPr="00DB0DD1" w14:paraId="080FB753" w14:textId="77777777" w:rsidTr="00C434D4">
        <w:trPr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670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15B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284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2F5B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1E3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46A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CE9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код по</w:t>
            </w:r>
          </w:p>
          <w:p w14:paraId="1082252E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177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F9D" w14:textId="0D1C6D45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2B8098E6" w14:textId="2C696354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9F5" w14:textId="1BC4D919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объем оказания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ой услуги</w:t>
            </w:r>
          </w:p>
          <w:p w14:paraId="1C1E3E3D" w14:textId="7F735A00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ыми бюджетными</w:t>
            </w:r>
            <w:r>
              <w:rPr>
                <w:sz w:val="16"/>
                <w:szCs w:val="16"/>
              </w:rPr>
              <w:t xml:space="preserve"> учреждениями</w:t>
            </w:r>
            <w:r w:rsidRPr="00A841C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областными </w:t>
            </w:r>
            <w:r w:rsidR="00D244A9">
              <w:rPr>
                <w:sz w:val="16"/>
                <w:szCs w:val="16"/>
              </w:rPr>
              <w:t>муниципальн</w:t>
            </w:r>
            <w:r>
              <w:rPr>
                <w:sz w:val="16"/>
                <w:szCs w:val="16"/>
              </w:rPr>
              <w:t xml:space="preserve">ыми </w:t>
            </w:r>
            <w:r w:rsidRPr="00A841C4">
              <w:rPr>
                <w:sz w:val="16"/>
                <w:szCs w:val="16"/>
              </w:rPr>
              <w:t xml:space="preserve">автономными учреждениями на основании </w:t>
            </w:r>
            <w:r w:rsidR="00D244A9">
              <w:rPr>
                <w:sz w:val="16"/>
                <w:szCs w:val="16"/>
              </w:rPr>
              <w:t>муниципальн</w:t>
            </w:r>
            <w:r w:rsidRPr="00A841C4">
              <w:rPr>
                <w:sz w:val="16"/>
                <w:szCs w:val="16"/>
              </w:rPr>
              <w:t>ого</w:t>
            </w:r>
          </w:p>
          <w:p w14:paraId="57168552" w14:textId="4F467E3B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557" w14:textId="26226ACA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D244A9"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в </w:t>
            </w:r>
            <w:r w:rsidRPr="00A841C4">
              <w:rPr>
                <w:sz w:val="16"/>
                <w:szCs w:val="16"/>
              </w:rPr>
              <w:t>соответствии с конкурсом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B5C" w14:textId="266255F6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определения исполнителей</w:t>
            </w:r>
            <w:r w:rsidRPr="00A841C4">
              <w:rPr>
                <w:sz w:val="16"/>
                <w:szCs w:val="16"/>
              </w:rPr>
              <w:t xml:space="preserve"> </w:t>
            </w:r>
            <w:r w:rsidR="00D244A9">
              <w:rPr>
                <w:sz w:val="16"/>
                <w:szCs w:val="16"/>
              </w:rPr>
              <w:t xml:space="preserve">муниципальных </w:t>
            </w:r>
            <w:r w:rsidRPr="00A841C4">
              <w:rPr>
                <w:sz w:val="16"/>
                <w:szCs w:val="16"/>
              </w:rPr>
              <w:t>услуг</w:t>
            </w:r>
            <w:r>
              <w:rPr>
                <w:sz w:val="16"/>
                <w:szCs w:val="16"/>
              </w:rPr>
              <w:t xml:space="preserve"> </w:t>
            </w:r>
            <w:r w:rsidRPr="00A841C4">
              <w:rPr>
                <w:sz w:val="16"/>
                <w:szCs w:val="16"/>
              </w:rPr>
              <w:t xml:space="preserve">в соответствии </w:t>
            </w:r>
          </w:p>
          <w:p w14:paraId="7BD4E913" w14:textId="77777777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 xml:space="preserve">с социальными </w:t>
            </w:r>
          </w:p>
          <w:p w14:paraId="7BA8714E" w14:textId="31FE8A3F" w:rsidR="00BF1513" w:rsidRPr="00A841C4" w:rsidRDefault="00BF1513" w:rsidP="00BF1513">
            <w:pPr>
              <w:ind w:left="57" w:right="57"/>
              <w:jc w:val="center"/>
              <w:rPr>
                <w:sz w:val="16"/>
                <w:szCs w:val="16"/>
              </w:rPr>
            </w:pPr>
            <w:r w:rsidRPr="00A841C4">
              <w:rPr>
                <w:sz w:val="16"/>
                <w:szCs w:val="16"/>
              </w:rPr>
              <w:t>сертификатами</w:t>
            </w:r>
          </w:p>
        </w:tc>
      </w:tr>
      <w:tr w:rsidR="0065241D" w:rsidRPr="00DB0DD1" w14:paraId="1BAFC800" w14:textId="77777777" w:rsidTr="00C434D4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38A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 w:rsidRPr="00DB0DD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B4D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BE77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BEBC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1487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DE7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3F1B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6FD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8599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2B02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8D6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A8E" w14:textId="77777777" w:rsidR="0065241D" w:rsidRPr="00DB0DD1" w:rsidRDefault="0065241D" w:rsidP="00C434D4">
            <w:pPr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5241D" w:rsidRPr="00DB0DD1" w14:paraId="372E070C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86D6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92A1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04D8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B357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247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B39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87C1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C50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FC5D6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554D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5B65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124D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3BD64ED8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12CC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2AFAAD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96D7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6D8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C57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D9F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D47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15C0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4879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22F7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3443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BD77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40BCCA25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810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B2754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654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E474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5DE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E75B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29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6AB8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E09E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E591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332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50E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0E2753F9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C9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95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060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930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AAB6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4F30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A831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D264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37B9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2AD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A77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84C63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22A158BD" w14:textId="77777777" w:rsidTr="00C434D4">
        <w:trPr>
          <w:trHeight w:val="227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D416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33DB2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2CCB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C72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9C76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0A1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6F3BE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17C4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180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2D15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60F0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96A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7A0EEAC3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1CD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1DF85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FCD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9D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F9CF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5D54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454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352B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C88F1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E429E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82A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705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49B15A5E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3D97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B4A25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F7A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E0B9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FDA6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6C60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9847A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C21DA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6064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DBF02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5920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022B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65241D" w:rsidRPr="00DB0DD1" w14:paraId="48C22477" w14:textId="77777777" w:rsidTr="00C434D4">
        <w:trPr>
          <w:trHeight w:val="227"/>
          <w:jc w:val="center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9A59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5C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54A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118DD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899C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30FC5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DA33" w14:textId="77777777" w:rsidR="0065241D" w:rsidRPr="00DB0DD1" w:rsidRDefault="0065241D" w:rsidP="00C434D4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FA401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38D29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2CB8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6BFC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E4D8F" w14:textId="77777777" w:rsidR="0065241D" w:rsidRPr="00DB0DD1" w:rsidRDefault="0065241D" w:rsidP="00C434D4">
            <w:pPr>
              <w:ind w:left="57" w:right="57"/>
              <w:jc w:val="right"/>
              <w:rPr>
                <w:sz w:val="16"/>
                <w:szCs w:val="16"/>
              </w:rPr>
            </w:pPr>
          </w:p>
        </w:tc>
      </w:tr>
    </w:tbl>
    <w:p w14:paraId="7134B97D" w14:textId="40490249" w:rsidR="00454447" w:rsidRDefault="00454447" w:rsidP="00A841C4">
      <w:pPr>
        <w:ind w:left="567" w:firstLine="4962"/>
      </w:pPr>
      <w:r>
        <w:br w:type="page"/>
      </w:r>
    </w:p>
    <w:p w14:paraId="3082851C" w14:textId="49196651" w:rsidR="00AF0EBB" w:rsidRPr="00FE5DB2" w:rsidRDefault="00AF0EBB" w:rsidP="00AF0EBB">
      <w:pPr>
        <w:jc w:val="center"/>
      </w:pPr>
      <w:r w:rsidRPr="00FE5DB2">
        <w:lastRenderedPageBreak/>
        <w:t xml:space="preserve">II. Сведения об объеме оказания </w:t>
      </w:r>
      <w:r w:rsidR="00D244A9" w:rsidRPr="00D244A9">
        <w:t>муниципальн</w:t>
      </w:r>
      <w:r w:rsidRPr="00FE5DB2">
        <w:t xml:space="preserve">ых услуг (укрупненной </w:t>
      </w:r>
      <w:r w:rsidR="00D244A9" w:rsidRPr="00D244A9">
        <w:t>муниципальн</w:t>
      </w:r>
      <w:r w:rsidRPr="00FE5DB2">
        <w:t>ой услуги)</w:t>
      </w:r>
    </w:p>
    <w:p w14:paraId="1A39426A" w14:textId="77777777" w:rsidR="00AF0EBB" w:rsidRPr="00FE5DB2" w:rsidRDefault="00AF0EBB" w:rsidP="00AF0EBB">
      <w:pPr>
        <w:jc w:val="center"/>
      </w:pPr>
      <w:r w:rsidRPr="00FE5DB2">
        <w:t>в очередном финансовом году и плановом периоде, а также за пределами планового периода</w:t>
      </w:r>
    </w:p>
    <w:p w14:paraId="21B59BAD" w14:textId="77777777" w:rsidR="00AF0EBB" w:rsidRDefault="00AF0EBB" w:rsidP="00AF0EBB"/>
    <w:tbl>
      <w:tblPr>
        <w:tblStyle w:val="a8"/>
        <w:tblW w:w="137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6"/>
      </w:tblGrid>
      <w:tr w:rsidR="00AF0EBB" w:rsidRPr="004F28BF" w14:paraId="566ACB27" w14:textId="77777777" w:rsidTr="00AF0EBB">
        <w:trPr>
          <w:trHeight w:val="156"/>
        </w:trPr>
        <w:tc>
          <w:tcPr>
            <w:tcW w:w="13736" w:type="dxa"/>
          </w:tcPr>
          <w:p w14:paraId="649C2CAD" w14:textId="1518D441" w:rsidR="00AF0EBB" w:rsidRPr="004F28BF" w:rsidRDefault="00AF0EBB" w:rsidP="00D244A9">
            <w:r w:rsidRPr="0043534E">
              <w:t xml:space="preserve">Наименование укрупненной </w:t>
            </w:r>
            <w:r w:rsidR="00D244A9">
              <w:t>муниципальн</w:t>
            </w:r>
            <w:r>
              <w:t>ой</w:t>
            </w:r>
            <w:r w:rsidRPr="0043534E">
              <w:t xml:space="preserve"> услуги</w:t>
            </w:r>
            <w:r>
              <w:t xml:space="preserve"> _____________________________________________________________</w:t>
            </w:r>
          </w:p>
        </w:tc>
      </w:tr>
    </w:tbl>
    <w:p w14:paraId="4BE97F0A" w14:textId="77777777" w:rsidR="00454447" w:rsidRDefault="00454447" w:rsidP="00AF0EBB">
      <w:pPr>
        <w:ind w:left="567" w:right="1245" w:firstLine="4962"/>
      </w:pPr>
    </w:p>
    <w:p w14:paraId="0F66E684" w14:textId="37489DEB" w:rsidR="00AF0EBB" w:rsidRDefault="00AF0EBB" w:rsidP="00C92E77">
      <w:pPr>
        <w:jc w:val="both"/>
      </w:pPr>
      <w:r w:rsidRPr="0043534E">
        <w:t xml:space="preserve">1. Сведения об объеме оказания </w:t>
      </w:r>
      <w:r w:rsidR="00D244A9" w:rsidRPr="00D244A9">
        <w:t>муниципальн</w:t>
      </w:r>
      <w:r>
        <w:t>ых</w:t>
      </w:r>
      <w:r w:rsidRPr="0043534E">
        <w:t xml:space="preserve"> услуг (</w:t>
      </w:r>
      <w:r w:rsidR="00D244A9" w:rsidRPr="00D244A9">
        <w:t>муниципальн</w:t>
      </w:r>
      <w:r>
        <w:t xml:space="preserve">ых услуг, составляющих укрупненную </w:t>
      </w:r>
      <w:r w:rsidR="00D244A9" w:rsidRPr="00D244A9">
        <w:t>муниципальн</w:t>
      </w:r>
      <w:r>
        <w:t>ую услугу)</w:t>
      </w:r>
      <w:r w:rsidRPr="00AF0EBB">
        <w:t xml:space="preserve"> </w:t>
      </w:r>
      <w:r w:rsidRPr="0043534E">
        <w:t>на 20</w:t>
      </w:r>
      <w:r>
        <w:t xml:space="preserve"> ____ год (на очередной финансовый год)</w:t>
      </w:r>
    </w:p>
    <w:p w14:paraId="02F3E3C2" w14:textId="77777777" w:rsidR="00AF0EBB" w:rsidRDefault="00AF0EBB" w:rsidP="00AF0EBB">
      <w:pPr>
        <w:ind w:left="567" w:right="1245" w:firstLine="4962"/>
      </w:pPr>
    </w:p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147697" w:rsidRPr="00AF0EBB" w14:paraId="72A9BA84" w14:textId="77777777" w:rsidTr="00147697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65627" w14:textId="19BE4902" w:rsidR="007A0AAB" w:rsidRPr="00AF0EBB" w:rsidRDefault="007A0AAB" w:rsidP="00147697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</w:t>
            </w:r>
            <w:r w:rsidR="00147697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A4F30" w14:textId="5EEC0D78" w:rsidR="007A0AAB" w:rsidRPr="00AF0EBB" w:rsidRDefault="007A0AAB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="00D244A9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5F8CABD8" w14:textId="0CAC7E28" w:rsidR="007A0AAB" w:rsidRPr="00AF0EBB" w:rsidRDefault="00147697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D244A9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ых </w:t>
            </w:r>
            <w:r w:rsidR="007A0AAB" w:rsidRPr="00AF0EBB">
              <w:rPr>
                <w:sz w:val="12"/>
                <w:szCs w:val="12"/>
              </w:rPr>
              <w:t xml:space="preserve">услуг, </w:t>
            </w:r>
          </w:p>
          <w:p w14:paraId="32A95B48" w14:textId="77777777" w:rsidR="007A0AAB" w:rsidRPr="00AF0EBB" w:rsidRDefault="007A0AAB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14:paraId="261F9C85" w14:textId="77777777" w:rsidR="007A0AAB" w:rsidRPr="00AF0EBB" w:rsidRDefault="007A0AAB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14:paraId="0698B189" w14:textId="0902F082" w:rsidR="007A0AAB" w:rsidRPr="00AF0EBB" w:rsidRDefault="00D244A9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40F2D" w14:textId="4B0E81DC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14:paraId="042718AE" w14:textId="03C23256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A6AE7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14:paraId="3E1419C0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14:paraId="242CC214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641E3F3F" w14:textId="0E1EEF0E" w:rsidR="007A0AAB" w:rsidRPr="00AF0EBB" w:rsidRDefault="00D244A9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 xml:space="preserve">ой услуги </w:t>
            </w:r>
          </w:p>
          <w:p w14:paraId="776D46C0" w14:textId="64238E0A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244A9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36401F0C" w14:textId="627124F2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="00D244A9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ED65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14:paraId="2CE713F5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14:paraId="37F576CB" w14:textId="781F8399" w:rsidR="007A0AAB" w:rsidRPr="00AF0EBB" w:rsidRDefault="00D244A9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 xml:space="preserve">ых услуг </w:t>
            </w:r>
          </w:p>
          <w:p w14:paraId="5EDB2CF3" w14:textId="4534D134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244A9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19585300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</w:p>
          <w:p w14:paraId="6C74EFFA" w14:textId="1AA1E9CF" w:rsidR="007A0AAB" w:rsidRPr="00AF0EBB" w:rsidRDefault="00D244A9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746E0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14:paraId="46D6DF5C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(орган, </w:t>
            </w:r>
          </w:p>
          <w:p w14:paraId="3C439A0C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14:paraId="08799F18" w14:textId="6A13A19F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 xml:space="preserve">ого социального </w:t>
            </w:r>
          </w:p>
          <w:p w14:paraId="3CD9224D" w14:textId="313C7F00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5C1DB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14:paraId="04EADF41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41837B48" w14:textId="364BDBD1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 xml:space="preserve">ой услуги </w:t>
            </w:r>
          </w:p>
          <w:p w14:paraId="6C1D5B9C" w14:textId="0ED8CE42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D244A9"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</w:p>
          <w:p w14:paraId="3D506370" w14:textId="39966F96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38B97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14:paraId="330EF9C5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14:paraId="6090D334" w14:textId="4BCDCCB1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2F036D86" w14:textId="782A8A3F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D7C48" w14:textId="7F879C9D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1BE59E64" w14:textId="2F03F5F8" w:rsidR="007A0AAB" w:rsidRPr="00AF0EBB" w:rsidRDefault="007A0AAB" w:rsidP="0014769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 w:rsidR="00147697"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3EE" w14:textId="3C0212D0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164" w14:textId="1577FA91" w:rsidR="007A0AAB" w:rsidRPr="00AF0EBB" w:rsidRDefault="007A0AAB" w:rsidP="000A1AA1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</w:t>
            </w:r>
            <w:r w:rsidRPr="000A1AA1">
              <w:rPr>
                <w:sz w:val="12"/>
                <w:szCs w:val="12"/>
              </w:rPr>
              <w:t xml:space="preserve"> </w:t>
            </w:r>
            <w:r w:rsidR="000A1AA1" w:rsidRPr="000A1AA1">
              <w:rPr>
                <w:sz w:val="12"/>
                <w:szCs w:val="12"/>
              </w:rPr>
              <w:t>муниципальн</w:t>
            </w:r>
            <w:r w:rsidRPr="000A1AA1"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="000A1AA1" w:rsidRPr="000A1AA1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0A1AA1" w:rsidRPr="000A1AA1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DA94D" w14:textId="526FE83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 w:rsidR="00C92E77"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 w:rsidR="00C92E77"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14:paraId="1934F878" w14:textId="438068B2" w:rsidR="007A0AAB" w:rsidRPr="00AF0EBB" w:rsidRDefault="00D6001D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>
              <w:rPr>
                <w:sz w:val="12"/>
                <w:szCs w:val="12"/>
              </w:rPr>
              <w:t>ой</w:t>
            </w:r>
            <w:r w:rsidR="007A0AAB" w:rsidRPr="00AF0EBB">
              <w:rPr>
                <w:sz w:val="12"/>
                <w:szCs w:val="12"/>
              </w:rPr>
              <w:t xml:space="preserve"> услуги </w:t>
            </w:r>
          </w:p>
          <w:p w14:paraId="202CD30F" w14:textId="4AC74CA4" w:rsidR="007A0AAB" w:rsidRPr="00AF0EBB" w:rsidRDefault="007A0AAB" w:rsidP="006D22F1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</w:t>
            </w:r>
            <w:proofErr w:type="gramStart"/>
            <w:r w:rsidRPr="00AF0EBB">
              <w:rPr>
                <w:sz w:val="12"/>
                <w:szCs w:val="12"/>
              </w:rPr>
              <w:t>составляю</w:t>
            </w:r>
            <w:r w:rsidR="00147697"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укрупненную </w:t>
            </w:r>
            <w:r w:rsidR="00D6001D">
              <w:rPr>
                <w:sz w:val="12"/>
                <w:szCs w:val="12"/>
              </w:rPr>
              <w:t xml:space="preserve">муниципальную </w:t>
            </w:r>
            <w:r w:rsidRPr="00AF0EBB">
              <w:rPr>
                <w:sz w:val="12"/>
                <w:szCs w:val="12"/>
              </w:rPr>
              <w:t>услугу)</w:t>
            </w:r>
          </w:p>
        </w:tc>
      </w:tr>
      <w:tr w:rsidR="00BF1513" w:rsidRPr="00AF0EBB" w14:paraId="03EFF64E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5528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F6608EF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B4F77" w14:textId="2ADF9BBA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48D61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0938A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8CBAE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AB50B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30E0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DEF7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95830" w14:textId="1C7F0F19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</w:t>
            </w:r>
            <w:proofErr w:type="gramStart"/>
            <w:r w:rsidRPr="00AF0EBB">
              <w:rPr>
                <w:sz w:val="12"/>
                <w:szCs w:val="12"/>
              </w:rPr>
              <w:t>а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498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224D1" w14:textId="0B7BE6C2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575C25D0" w14:textId="1641E0FB" w:rsidR="00BF1513" w:rsidRPr="00BF1513" w:rsidRDefault="00D6001D" w:rsidP="00D6001D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BF1513"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Pr="00D244A9">
              <w:rPr>
                <w:sz w:val="12"/>
                <w:szCs w:val="12"/>
              </w:rPr>
              <w:t>муниципальн</w:t>
            </w:r>
            <w:r w:rsidR="00BF1513"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3AAC" w14:textId="3077544B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0F1AC476" w14:textId="391B681B" w:rsidR="00BF1513" w:rsidRPr="00BF1513" w:rsidRDefault="00D6001D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BF1513"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Pr="00D244A9">
              <w:rPr>
                <w:sz w:val="12"/>
                <w:szCs w:val="12"/>
              </w:rPr>
              <w:t>муниципальн</w:t>
            </w:r>
            <w:r w:rsidR="00BF1513"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r w:rsidRPr="00D244A9">
              <w:rPr>
                <w:sz w:val="12"/>
                <w:szCs w:val="12"/>
              </w:rPr>
              <w:t>муниципальн</w:t>
            </w:r>
            <w:r w:rsidR="00BF1513" w:rsidRPr="00BF1513">
              <w:rPr>
                <w:sz w:val="12"/>
                <w:szCs w:val="12"/>
              </w:rPr>
              <w:t>ого</w:t>
            </w:r>
          </w:p>
          <w:p w14:paraId="0523780E" w14:textId="10EF8C9B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CA856" w14:textId="1BFE11B4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proofErr w:type="gram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proofErr w:type="gram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E1693" w14:textId="1B7AC50B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14:paraId="4174CAA3" w14:textId="77777777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14:paraId="57D2E812" w14:textId="2970354E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DEBE8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59D9C34F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BB4" w14:textId="11505141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18C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929" w14:textId="687194E9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2C1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F6E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637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239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A19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D0F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4D5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2A8" w14:textId="1F3472D4" w:rsidR="007A0AAB" w:rsidRPr="00AF0EBB" w:rsidRDefault="00147697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н</w:t>
            </w:r>
            <w:r w:rsidR="007A0AAB"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="007A0AAB" w:rsidRPr="00AF0EBB">
              <w:rPr>
                <w:sz w:val="12"/>
                <w:szCs w:val="12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082" w14:textId="77777777" w:rsidR="007A0AA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14:paraId="646B9AB8" w14:textId="4F35408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012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133E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DE8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C0F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22E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1C08CC07" w14:textId="77777777" w:rsidTr="00147697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B2C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F01" w14:textId="041DA730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A8EB" w14:textId="05701C11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994" w14:textId="1F37A8CD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C67E" w14:textId="6065827D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6E8" w14:textId="447FFA3E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AB24" w14:textId="03325A7D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5D65" w14:textId="777218E9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B2F2" w14:textId="00A77E4F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426" w14:textId="46940DEA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7EC" w14:textId="04970D0E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4B6" w14:textId="76301DA2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7B00" w14:textId="73F1BF3A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8385" w14:textId="2D0AFEDF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5AF5" w14:textId="54DFCE84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5A72" w14:textId="5EA65952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A167" w14:textId="3A0AF925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147697" w:rsidRPr="00AF0EBB" w14:paraId="3F3FECF8" w14:textId="77777777" w:rsidTr="00147697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7F9B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D6B9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2CA47" w14:textId="7828AE8E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6CA8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37FF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217E8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BD09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DD1E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A425E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0D382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076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F652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78B6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BE8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9F84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743C4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8CF8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2880794C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CEF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259EF0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BCB80" w14:textId="3CD4FF7B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AD68C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5AC0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430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915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63F8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2C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669E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82A8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136E8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42DE2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1B81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0CF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19AD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A050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2544AA53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A2D9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7737D7F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5FDA" w14:textId="5F345F46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2D4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2B2A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D14A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F006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055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9360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B0543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596D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84BC3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F3E46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D361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E02CF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E9F7B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1B2F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3A81FD5B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6FA3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04C80B8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A9F98" w14:textId="34643EC0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9753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2A78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E89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8A65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AF73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7478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E11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BCA0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205E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84715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BA8E6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6934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CE14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951B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3F377996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1700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71AB997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308C5" w14:textId="096E9089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433B3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0347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99C4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7B4E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0308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B3E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918C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87A29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35800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3E16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DBE0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F12F0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76F9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CFB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3DDA7800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40565E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3295FB9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E3D0D" w14:textId="5F2BE8FC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B8DA9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A6958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C3C24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01BE6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2DC6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F4F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9CBB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895E8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8CC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30D9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29FC3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7FF1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DE5F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61A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6C7EE99C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3A68B4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D272E3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CF668E" w14:textId="3EE0B25B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9E330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183F8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49E96C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8CA3BC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72326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52BE2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13DF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F84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FF8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EE2C8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1A93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B666D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222B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7270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11403912" w14:textId="77777777" w:rsidTr="00147697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E4F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6EC0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14CD3" w14:textId="7325CA8D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F3BF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CFF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E79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297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1175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83F8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A650D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38E59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B205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21A72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D5CD5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F33EA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7E5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76DE8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134BDAA5" w14:textId="77777777" w:rsidTr="00147697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14:paraId="67DA2E92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4746EC81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839785F" w14:textId="091D620B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14:paraId="0FCBAC7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3A4A79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EBE8C46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181E4A" w14:textId="77777777" w:rsidR="007A0AAB" w:rsidRPr="00AF0EBB" w:rsidRDefault="007A0AAB" w:rsidP="00AF0EB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ED3F3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EDAA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B6B2B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B5DB6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6EA27" w14:textId="77777777" w:rsidR="007A0AAB" w:rsidRPr="00AF0EBB" w:rsidRDefault="007A0AAB" w:rsidP="00AF0EB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1CE9C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FF47D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333A1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879F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FBA54" w14:textId="77777777" w:rsidR="007A0AAB" w:rsidRPr="00AF0EBB" w:rsidRDefault="007A0AAB" w:rsidP="00AF0EB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14:paraId="46905C8E" w14:textId="77777777" w:rsidR="00AF0EBB" w:rsidRDefault="00AF0EBB" w:rsidP="00AF0EBB">
      <w:pPr>
        <w:ind w:left="567" w:right="1245" w:firstLine="4962"/>
      </w:pPr>
    </w:p>
    <w:p w14:paraId="55055EF9" w14:textId="475E2E77" w:rsidR="00F546E0" w:rsidRDefault="00F546E0" w:rsidP="00AF0EBB">
      <w:pPr>
        <w:ind w:left="567" w:right="1245" w:firstLine="4962"/>
      </w:pPr>
      <w:r>
        <w:br w:type="page"/>
      </w:r>
    </w:p>
    <w:p w14:paraId="21B6CD00" w14:textId="610234F8" w:rsidR="00F546E0" w:rsidRDefault="00F546E0" w:rsidP="00C92E77">
      <w:pPr>
        <w:jc w:val="both"/>
      </w:pPr>
      <w:r>
        <w:lastRenderedPageBreak/>
        <w:t>2</w:t>
      </w:r>
      <w:r w:rsidRPr="0043534E">
        <w:t xml:space="preserve">. Сведения об объеме оказания </w:t>
      </w:r>
      <w:r w:rsidR="00D6001D" w:rsidRPr="00D6001D">
        <w:t>муниципальн</w:t>
      </w:r>
      <w:r>
        <w:t>ых</w:t>
      </w:r>
      <w:r w:rsidRPr="0043534E">
        <w:t xml:space="preserve"> услуг (</w:t>
      </w:r>
      <w:r w:rsidR="00D6001D" w:rsidRPr="00D6001D">
        <w:t>муниципальн</w:t>
      </w:r>
      <w:r>
        <w:t xml:space="preserve">ых услуг, составляющих укрупненную </w:t>
      </w:r>
      <w:r w:rsidR="00D6001D" w:rsidRPr="00D6001D">
        <w:t>муниципальн</w:t>
      </w:r>
      <w:r>
        <w:t>ую услугу)</w:t>
      </w:r>
      <w:r w:rsidRPr="00AF0EBB">
        <w:t xml:space="preserve"> </w:t>
      </w:r>
      <w:r w:rsidRPr="0043534E">
        <w:t>на 20</w:t>
      </w:r>
      <w:r>
        <w:t xml:space="preserve"> ____ год (на 1-й год планового периода)</w:t>
      </w:r>
    </w:p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147697" w:rsidRPr="00AF0EBB" w14:paraId="36C19F86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66B6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22EC3" w14:textId="034AE6B4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31E8E446" w14:textId="5AD54B98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ых </w:t>
            </w:r>
            <w:r w:rsidRPr="00AF0EBB">
              <w:rPr>
                <w:sz w:val="12"/>
                <w:szCs w:val="12"/>
              </w:rPr>
              <w:t xml:space="preserve">услуг, </w:t>
            </w:r>
          </w:p>
          <w:p w14:paraId="4E8A153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14:paraId="225DADC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14:paraId="7EDFDB31" w14:textId="02557340" w:rsidR="00147697" w:rsidRPr="00AF0EBB" w:rsidRDefault="00D6001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8E05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14:paraId="3CF30EB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993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14:paraId="140D583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14:paraId="5EFE77F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634D4932" w14:textId="7A3BB2BB" w:rsidR="00147697" w:rsidRPr="00AF0EBB" w:rsidRDefault="00D6001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26FDF6C8" w14:textId="496BD103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77F1148B" w14:textId="694E3EA6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E1A0B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14:paraId="102A1A7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14:paraId="3A456A65" w14:textId="18521957" w:rsidR="00147697" w:rsidRPr="00AF0EBB" w:rsidRDefault="00D6001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 </w:t>
            </w:r>
          </w:p>
          <w:p w14:paraId="140F7C83" w14:textId="48C67520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D6001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31285C9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</w:p>
          <w:p w14:paraId="7474229B" w14:textId="22A9F28F" w:rsidR="00147697" w:rsidRPr="00AF0EBB" w:rsidRDefault="00D6001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07EC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14:paraId="5EEC9CD7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(орган, </w:t>
            </w:r>
          </w:p>
          <w:p w14:paraId="3649CA4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14:paraId="47E3093F" w14:textId="7AA1B916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ого социального </w:t>
            </w:r>
          </w:p>
          <w:p w14:paraId="6BE699D7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8B2C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14:paraId="4ADF8F3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7D868579" w14:textId="09A0A368" w:rsidR="00147697" w:rsidRPr="00AF0EBB" w:rsidRDefault="000A1AA1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0A1AA1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2CBB7842" w14:textId="56C077B0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2F0134D9" w14:textId="4A7C7515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53D8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14:paraId="4D253B1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14:paraId="28585777" w14:textId="4244D67F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60204AF8" w14:textId="01263366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E4A9" w14:textId="32EB35FA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6E98F5B1" w14:textId="37F8A0C5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062" w14:textId="66F9F7AE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1DD2" w14:textId="6ACCDF9B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0A1AA1" w:rsidRPr="000A1AA1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07C9B" w14:textId="77777777" w:rsidR="00C92E77" w:rsidRPr="00AF0EBB" w:rsidRDefault="00C92E77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14:paraId="3DF923E5" w14:textId="4147A341" w:rsidR="00C92E77" w:rsidRPr="00AF0EBB" w:rsidRDefault="002C2226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C92E77">
              <w:rPr>
                <w:sz w:val="12"/>
                <w:szCs w:val="12"/>
              </w:rPr>
              <w:t>ой</w:t>
            </w:r>
            <w:r w:rsidR="00C92E77" w:rsidRPr="00AF0EBB">
              <w:rPr>
                <w:sz w:val="12"/>
                <w:szCs w:val="12"/>
              </w:rPr>
              <w:t xml:space="preserve"> услуги </w:t>
            </w:r>
          </w:p>
          <w:p w14:paraId="117453DA" w14:textId="10C96937" w:rsidR="00147697" w:rsidRPr="00AF0EBB" w:rsidRDefault="00C92E77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</w:t>
            </w:r>
            <w:proofErr w:type="gramStart"/>
            <w:r w:rsidRPr="00AF0EBB">
              <w:rPr>
                <w:sz w:val="12"/>
                <w:szCs w:val="12"/>
              </w:rPr>
              <w:t>составляю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</w:tr>
      <w:tr w:rsidR="00BF1513" w:rsidRPr="00AF0EBB" w14:paraId="176E395E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19C8A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67AF313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4DEA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CE26C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2FF6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7CB55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042FD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6A5D9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49AD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85581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</w:t>
            </w:r>
            <w:proofErr w:type="gramStart"/>
            <w:r w:rsidRPr="00AF0EBB">
              <w:rPr>
                <w:sz w:val="12"/>
                <w:szCs w:val="12"/>
              </w:rPr>
              <w:t>а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FD1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B95FD" w14:textId="3FA04D31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6246D97A" w14:textId="52CCE338" w:rsidR="00BF1513" w:rsidRPr="00BF1513" w:rsidRDefault="00BF1513" w:rsidP="002C2226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6DF8A" w14:textId="3D017769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239A734C" w14:textId="6C545E96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</w:t>
            </w:r>
          </w:p>
          <w:p w14:paraId="53121461" w14:textId="7745F875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5326D" w14:textId="3049F259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proofErr w:type="gram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proofErr w:type="gram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E6E53" w14:textId="6328816B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14:paraId="344B56D8" w14:textId="77777777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14:paraId="27AC468E" w14:textId="494F7D80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B8FF4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4C4C11D4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7B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22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5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D2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4D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F0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FE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F3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4B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50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C1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3E9" w14:textId="77777777" w:rsidR="00147697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14:paraId="79C710C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F0F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065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BE5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38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0B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6840036A" w14:textId="77777777" w:rsidTr="001366AB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D87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4C8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C87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F0F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2F7B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B0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FAB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64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2D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20C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30A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957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9FB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DD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640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7DD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9EE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147697" w:rsidRPr="00AF0EBB" w14:paraId="18989AD1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E61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A6EA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49B6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B370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AFB9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510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7A28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3D97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B310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3CDB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34A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F40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EEE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B0FA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342B1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26AC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70C1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8E10341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7F51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6201E01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F052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4D25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66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692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4066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A17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47D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CCA2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3820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0DE5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DF96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6E4A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E9F8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AD53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14F6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4BB333A2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6BBB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139C3E7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0CC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4AC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F8D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2C7F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D23B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11CE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E541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D849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5A86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AF70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2849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20D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DAB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1C3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FF26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3ED6647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9C0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1FD972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5CE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4EA6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22FA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6A7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3207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2DE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8A4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B3F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2D87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957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D0B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CCF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89A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AA90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231C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5EBE3D1E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A5B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6D6EA9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29AF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FD61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4FA7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94CF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9B1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9B40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B140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C3AF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E06B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97A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DDC5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434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2EC0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ADF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2D9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01794832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3B8F6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EF829C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683B5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BA713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95624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E92DB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8AB3B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1E752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95F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5B47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9189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21A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16BEB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D9F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75FB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2BC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107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3D8C24F7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D35FC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C0E6FA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DDF92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AD089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3063F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791C3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3CE12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97116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792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888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7DE0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DCDF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28C1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60E2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9AAF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789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192DE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4A1FDAD7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2FB2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F2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F48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1D6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8F42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A453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D534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828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C75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35D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768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91C1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6C8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F35C9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F54B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0905E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F5B5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5CDF25C9" w14:textId="77777777" w:rsidTr="001366AB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14:paraId="431B59D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0B51C6D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B4557F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14:paraId="0E4C1A8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8A2CD0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89FE4B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91677F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5ABC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CC9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6CA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264E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53BF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A7B5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FE0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914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C48F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8862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14:paraId="4EF7CDF2" w14:textId="77777777" w:rsidR="00F546E0" w:rsidRDefault="00F546E0" w:rsidP="00F546E0"/>
    <w:p w14:paraId="13A49675" w14:textId="77777777" w:rsidR="00F546E0" w:rsidRDefault="00F546E0" w:rsidP="00F546E0"/>
    <w:p w14:paraId="03295650" w14:textId="3890D194" w:rsidR="00F546E0" w:rsidRDefault="00F546E0" w:rsidP="00AF0EBB">
      <w:pPr>
        <w:ind w:left="567" w:right="1245" w:firstLine="4962"/>
      </w:pPr>
      <w:r>
        <w:br w:type="page"/>
      </w:r>
    </w:p>
    <w:p w14:paraId="61B8D426" w14:textId="0C03543F" w:rsidR="00351B88" w:rsidRDefault="00351B88" w:rsidP="00C92E77">
      <w:pPr>
        <w:jc w:val="both"/>
      </w:pPr>
      <w:r>
        <w:lastRenderedPageBreak/>
        <w:t>3</w:t>
      </w:r>
      <w:r w:rsidRPr="0043534E">
        <w:t xml:space="preserve">. Сведения об объеме оказания </w:t>
      </w:r>
      <w:r w:rsidR="002C2226" w:rsidRPr="002C2226">
        <w:t>муниципальн</w:t>
      </w:r>
      <w:r w:rsidRPr="002C2226">
        <w:t xml:space="preserve">ых </w:t>
      </w:r>
      <w:r w:rsidRPr="0043534E">
        <w:t>услуг (</w:t>
      </w:r>
      <w:r w:rsidR="002C2226" w:rsidRPr="002C2226">
        <w:t>муниципальн</w:t>
      </w:r>
      <w:r>
        <w:t xml:space="preserve">ых услуг, составляющих укрупненную </w:t>
      </w:r>
      <w:r w:rsidR="002C2226" w:rsidRPr="002C2226">
        <w:t>муниципальн</w:t>
      </w:r>
      <w:r>
        <w:t>ую услугу)</w:t>
      </w:r>
      <w:r w:rsidRPr="00AF0EBB">
        <w:t xml:space="preserve"> </w:t>
      </w:r>
      <w:r w:rsidRPr="0043534E">
        <w:t>на 20</w:t>
      </w:r>
      <w:r>
        <w:t xml:space="preserve"> ____ год (на 2-й год планового периода)</w:t>
      </w:r>
    </w:p>
    <w:p w14:paraId="0AAF93EC" w14:textId="77777777" w:rsidR="00351B88" w:rsidRDefault="00351B88" w:rsidP="00351B88"/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147697" w:rsidRPr="00AF0EBB" w14:paraId="6430FBAD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82E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F0367" w14:textId="4E6623B1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60923E17" w14:textId="42F7E52B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="002C2226">
              <w:rPr>
                <w:sz w:val="12"/>
                <w:szCs w:val="12"/>
              </w:rPr>
              <w:t xml:space="preserve">ых </w:t>
            </w:r>
            <w:r w:rsidRPr="00AF0EBB">
              <w:rPr>
                <w:sz w:val="12"/>
                <w:szCs w:val="12"/>
              </w:rPr>
              <w:t xml:space="preserve">услуг, </w:t>
            </w:r>
          </w:p>
          <w:p w14:paraId="6564D09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14:paraId="67A43C8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14:paraId="22B3D06E" w14:textId="6740685D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FD25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14:paraId="7C445CC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C84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14:paraId="70BA6BF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14:paraId="3ACC89F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53D6B601" w14:textId="409ABC30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6F11314E" w14:textId="2536F15F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019D8197" w14:textId="0EC73692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121E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14:paraId="7EFE363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14:paraId="7971DFA2" w14:textId="11851165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 </w:t>
            </w:r>
          </w:p>
          <w:p w14:paraId="209D4CC1" w14:textId="12CF8305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4D96482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</w:p>
          <w:p w14:paraId="195BCBCE" w14:textId="431284C5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64F1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14:paraId="1433FF9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(орган, </w:t>
            </w:r>
          </w:p>
          <w:p w14:paraId="29E20BF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14:paraId="5FF1EC14" w14:textId="16E1FE2A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ого социального </w:t>
            </w:r>
          </w:p>
          <w:p w14:paraId="5EFAA3F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024E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14:paraId="7943746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2BD64547" w14:textId="7EBC2803" w:rsidR="00147697" w:rsidRPr="00AF0EBB" w:rsidRDefault="000A1AA1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0A1AA1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562C79F3" w14:textId="24164C65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034F5239" w14:textId="50103F0D" w:rsidR="00147697" w:rsidRPr="00AF0EBB" w:rsidRDefault="002C2226" w:rsidP="002C2226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1FA4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14:paraId="6DBA1CC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14:paraId="17EFD41E" w14:textId="62173120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66A94F40" w14:textId="6A4CB754" w:rsidR="00147697" w:rsidRPr="00AF0EBB" w:rsidRDefault="002C2226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2279D" w14:textId="453C44CD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52C671F3" w14:textId="61627044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ECC" w14:textId="431754BD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195" w14:textId="6DD431A2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0E82B" w14:textId="77777777" w:rsidR="00C92E77" w:rsidRPr="00AF0EBB" w:rsidRDefault="00C92E77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14:paraId="5467B181" w14:textId="369B2017" w:rsidR="00C92E77" w:rsidRPr="00AF0EBB" w:rsidRDefault="002C2226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 w:rsidRPr="00D244A9">
              <w:rPr>
                <w:sz w:val="12"/>
                <w:szCs w:val="12"/>
              </w:rPr>
              <w:t>муниципальн</w:t>
            </w:r>
            <w:r w:rsidR="00C92E77">
              <w:rPr>
                <w:sz w:val="12"/>
                <w:szCs w:val="12"/>
              </w:rPr>
              <w:t>енной</w:t>
            </w:r>
            <w:proofErr w:type="spellEnd"/>
            <w:r w:rsidR="00C92E77" w:rsidRPr="00AF0EBB">
              <w:rPr>
                <w:sz w:val="12"/>
                <w:szCs w:val="12"/>
              </w:rPr>
              <w:t xml:space="preserve"> услуги </w:t>
            </w:r>
          </w:p>
          <w:p w14:paraId="65ED85C0" w14:textId="60CDB83F" w:rsidR="00147697" w:rsidRPr="00AF0EBB" w:rsidRDefault="00C92E77" w:rsidP="002C2226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</w:t>
            </w:r>
            <w:proofErr w:type="gramStart"/>
            <w:r w:rsidRPr="00AF0EBB">
              <w:rPr>
                <w:sz w:val="12"/>
                <w:szCs w:val="12"/>
              </w:rPr>
              <w:t>составляю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укрупненную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</w:tr>
      <w:tr w:rsidR="00BF1513" w:rsidRPr="00AF0EBB" w14:paraId="4027F955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40F6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63F2640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B448F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1FD95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A42F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74E01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83B28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22940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54D2C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E716A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</w:t>
            </w:r>
            <w:proofErr w:type="gramStart"/>
            <w:r w:rsidRPr="00AF0EBB">
              <w:rPr>
                <w:sz w:val="12"/>
                <w:szCs w:val="12"/>
              </w:rPr>
              <w:t>а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6F2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8D4C9" w14:textId="714D4174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184599EC" w14:textId="7290B61E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BAEE5" w14:textId="1A49028A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46B12ED4" w14:textId="50AD5051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r w:rsidR="002C2226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</w:t>
            </w:r>
          </w:p>
          <w:p w14:paraId="412EBB91" w14:textId="165E583B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8CE1C" w14:textId="5A226B68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proofErr w:type="gram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proofErr w:type="gram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5BC59" w14:textId="314B2C2D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14:paraId="4DB760E6" w14:textId="77777777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14:paraId="4067F472" w14:textId="0F0D24BC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97EF2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00C25262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F9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CC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1AA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0B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71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58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51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56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0D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D9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1887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F199" w14:textId="77777777" w:rsidR="00147697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14:paraId="55F75A0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B3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77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0E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78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6F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66C0E77C" w14:textId="77777777" w:rsidTr="001366AB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178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F2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08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4EC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70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15F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066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C82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3EE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63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E5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20A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B0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6B0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F6C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6D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7C4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147697" w:rsidRPr="00AF0EBB" w14:paraId="41455516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D756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D1BA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84F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94F7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9C67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ECAD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7B81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E80C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043F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22F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43B3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CD9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F37A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6F009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787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135F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ECB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216BC4BE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007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2EC4960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026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2248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0133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E7D2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3F5E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E0D6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7B9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23E4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B9A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F0F2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BEF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A5A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1AC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E555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2A9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2C081EE8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7829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2409C55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405A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8AA5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C601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35E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4FB0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EFE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6E2F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CDF7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6912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A8D3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80B8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E719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86EE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3142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897E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3BF857B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687A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7FDE84D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9D1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5C1B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2F5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527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F264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81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D4D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078E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C5A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D770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105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41DB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3322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7892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4E4E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C15F425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0A5A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1D90267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E73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415F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B291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3AC4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4C24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D4D1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379F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A05C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FE2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F345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2E4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7BA81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AB6B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13C4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BABE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40CC6FAF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44299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EFBC93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64051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24650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457CF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7D00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5423C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EEADC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E064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DC2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29F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BECB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5DC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978E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EF5C1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6DEC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D673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0E1EC782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55ED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63746F3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DC713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F0471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E302D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187C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F3308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99138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E879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4A77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A350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07C5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E338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B7E8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318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6860E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1719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00AE2380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8808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43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D82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76B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0DBF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3A97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E59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DEB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3FF2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110C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D7B5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0577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790C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9D18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DF9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41C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174E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616AF56B" w14:textId="77777777" w:rsidTr="001366AB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14:paraId="3394A2B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68332FA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EB90C7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14:paraId="6C1F7F0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F5914E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784726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26D7D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3A3A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44B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B3D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62D4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CA8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E54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7AF4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C074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98B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81B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14:paraId="375006C7" w14:textId="77777777" w:rsidR="00351B88" w:rsidRDefault="00351B88" w:rsidP="00F546E0"/>
    <w:p w14:paraId="1420D9E9" w14:textId="77777777" w:rsidR="00351B88" w:rsidRDefault="00351B88" w:rsidP="00F546E0"/>
    <w:p w14:paraId="4B547C69" w14:textId="77777777" w:rsidR="00351B88" w:rsidRDefault="00351B88" w:rsidP="00F546E0"/>
    <w:p w14:paraId="0335ADE7" w14:textId="58E70F2C" w:rsidR="00351B88" w:rsidRDefault="00351B88" w:rsidP="00F546E0">
      <w:r>
        <w:br w:type="page"/>
      </w:r>
    </w:p>
    <w:p w14:paraId="291A39FE" w14:textId="6A5B6069" w:rsidR="00351B88" w:rsidRDefault="00351B88" w:rsidP="00C92E77">
      <w:pPr>
        <w:jc w:val="both"/>
      </w:pPr>
      <w:r>
        <w:lastRenderedPageBreak/>
        <w:t>4</w:t>
      </w:r>
      <w:r w:rsidRPr="0043534E">
        <w:t>. Сведения об объеме оказания</w:t>
      </w:r>
      <w:r w:rsidRPr="00B725ED">
        <w:t xml:space="preserve"> </w:t>
      </w:r>
      <w:r w:rsidR="00B725ED" w:rsidRPr="00B725ED">
        <w:t>муниципальн</w:t>
      </w:r>
      <w:r w:rsidRPr="00B725ED">
        <w:t>ых</w:t>
      </w:r>
      <w:r w:rsidRPr="0043534E">
        <w:t xml:space="preserve"> услуг (</w:t>
      </w:r>
      <w:r w:rsidR="00B725ED" w:rsidRPr="00B725ED">
        <w:t>муниципальн</w:t>
      </w:r>
      <w:r>
        <w:t>ых услуг, составляющих укру</w:t>
      </w:r>
      <w:r w:rsidR="00FF221A">
        <w:t xml:space="preserve">пненную </w:t>
      </w:r>
      <w:r w:rsidR="00B725ED" w:rsidRPr="00B725ED">
        <w:t>муниципальн</w:t>
      </w:r>
      <w:r w:rsidR="00FF221A">
        <w:t>ую услугу)</w:t>
      </w:r>
      <w:r w:rsidRPr="00AF0EBB">
        <w:t xml:space="preserve"> </w:t>
      </w:r>
      <w:r w:rsidRPr="0043534E">
        <w:t>на 20</w:t>
      </w:r>
      <w:r>
        <w:t xml:space="preserve"> ____ - 20 _______ годы (на срок оказания</w:t>
      </w:r>
      <w:r w:rsidRPr="00B725ED">
        <w:t xml:space="preserve"> </w:t>
      </w:r>
      <w:r w:rsidR="00B725ED" w:rsidRPr="00B725ED">
        <w:t>муниципальн</w:t>
      </w:r>
      <w:r w:rsidRPr="00B725ED">
        <w:t>ой</w:t>
      </w:r>
      <w:r>
        <w:t xml:space="preserve"> услуги за пределами планового периода)</w:t>
      </w:r>
    </w:p>
    <w:p w14:paraId="6E2F7EE4" w14:textId="77777777" w:rsidR="00351B88" w:rsidRDefault="00351B88" w:rsidP="00351B88"/>
    <w:tbl>
      <w:tblPr>
        <w:tblW w:w="153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032"/>
        <w:gridCol w:w="851"/>
        <w:gridCol w:w="1094"/>
        <w:gridCol w:w="1134"/>
        <w:gridCol w:w="1134"/>
        <w:gridCol w:w="992"/>
        <w:gridCol w:w="1134"/>
        <w:gridCol w:w="1134"/>
        <w:gridCol w:w="851"/>
        <w:gridCol w:w="708"/>
        <w:gridCol w:w="567"/>
        <w:gridCol w:w="993"/>
        <w:gridCol w:w="992"/>
        <w:gridCol w:w="709"/>
        <w:gridCol w:w="850"/>
        <w:gridCol w:w="851"/>
      </w:tblGrid>
      <w:tr w:rsidR="00147697" w:rsidRPr="00AF0EBB" w14:paraId="78CE3F4A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5E7D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BA7AC" w14:textId="4B7C08C5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Наименование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3D4C74C2" w14:textId="10D6FE9D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ых </w:t>
            </w:r>
            <w:r w:rsidRPr="00AF0EBB">
              <w:rPr>
                <w:sz w:val="12"/>
                <w:szCs w:val="12"/>
              </w:rPr>
              <w:t xml:space="preserve">услуг, </w:t>
            </w:r>
          </w:p>
          <w:p w14:paraId="3928194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</w:t>
            </w:r>
          </w:p>
          <w:p w14:paraId="525FB59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укрупненную </w:t>
            </w:r>
          </w:p>
          <w:p w14:paraId="3CC5CC5A" w14:textId="4CB76D92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D6D8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Уникальный номер </w:t>
            </w:r>
          </w:p>
          <w:p w14:paraId="4E9F2C1B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BE8C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Условия </w:t>
            </w:r>
          </w:p>
          <w:p w14:paraId="05CD82B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(формы) </w:t>
            </w:r>
          </w:p>
          <w:p w14:paraId="381B91D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14B6171C" w14:textId="1A66DF15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28A13D47" w14:textId="5BDAA22A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4CB897CC" w14:textId="30B49D83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44021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Категории </w:t>
            </w:r>
          </w:p>
          <w:p w14:paraId="183D15B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потребителей </w:t>
            </w:r>
          </w:p>
          <w:p w14:paraId="7A77049D" w14:textId="7E1B61B4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 </w:t>
            </w:r>
          </w:p>
          <w:p w14:paraId="42F8F3E5" w14:textId="0542CFE2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</w:t>
            </w:r>
          </w:p>
          <w:p w14:paraId="63B1719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составляющих укрупненную </w:t>
            </w:r>
          </w:p>
          <w:p w14:paraId="295F2F5B" w14:textId="7E990F89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881D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орган </w:t>
            </w:r>
          </w:p>
          <w:p w14:paraId="3288D48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(орган, </w:t>
            </w:r>
          </w:p>
          <w:p w14:paraId="464E930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уполномоченный на формирование </w:t>
            </w:r>
          </w:p>
          <w:p w14:paraId="4F6AD4F9" w14:textId="5D98AA4B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ого социального </w:t>
            </w:r>
          </w:p>
          <w:p w14:paraId="50792A1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заказа)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0F28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Срок </w:t>
            </w:r>
          </w:p>
          <w:p w14:paraId="6374D8AB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оказания </w:t>
            </w:r>
          </w:p>
          <w:p w14:paraId="14A8F7BC" w14:textId="1273E64F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ой услуги </w:t>
            </w:r>
          </w:p>
          <w:p w14:paraId="31349215" w14:textId="6B9DBB4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48D4FE9A" w14:textId="40191E94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8450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Год </w:t>
            </w:r>
          </w:p>
          <w:p w14:paraId="3FBC99F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определения исполнителей </w:t>
            </w:r>
          </w:p>
          <w:p w14:paraId="416ABD8B" w14:textId="4CE8FD22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ых услуг (</w:t>
            </w: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</w:p>
          <w:p w14:paraId="36F6552A" w14:textId="33835BA2" w:rsidR="00147697" w:rsidRPr="00AF0EBB" w:rsidRDefault="00B725ED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147697" w:rsidRPr="00AF0EBB">
              <w:rPr>
                <w:sz w:val="12"/>
                <w:szCs w:val="12"/>
              </w:rPr>
              <w:t>ую услугу)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DF3AB" w14:textId="4613F7C1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Место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ой услуги </w:t>
            </w:r>
          </w:p>
          <w:p w14:paraId="34E99E92" w14:textId="7783FCB2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AF0EBB">
              <w:rPr>
                <w:sz w:val="12"/>
                <w:szCs w:val="12"/>
              </w:rPr>
              <w:t xml:space="preserve">ых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0A67" w14:textId="6DAB9721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Показатель, характеризующий объем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AF0EBB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D036" w14:textId="4F5F7276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Значение показателя, характеризующего объем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 xml:space="preserve">ой </w:t>
            </w:r>
            <w:r w:rsidRPr="00AF0EBB">
              <w:rPr>
                <w:sz w:val="12"/>
                <w:szCs w:val="12"/>
              </w:rPr>
              <w:t>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 по способам определения исполнителей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116BB" w14:textId="77777777" w:rsidR="00C92E77" w:rsidRPr="00AF0EBB" w:rsidRDefault="00C92E77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Предельн</w:t>
            </w:r>
            <w:r>
              <w:rPr>
                <w:sz w:val="12"/>
                <w:szCs w:val="12"/>
              </w:rPr>
              <w:t>о</w:t>
            </w:r>
            <w:r w:rsidRPr="00AF0EBB">
              <w:rPr>
                <w:sz w:val="12"/>
                <w:szCs w:val="12"/>
              </w:rPr>
              <w:t xml:space="preserve"> допустимые возможные отклонения от показателей, </w:t>
            </w:r>
            <w:proofErr w:type="spellStart"/>
            <w:proofErr w:type="gramStart"/>
            <w:r w:rsidRPr="00AF0EBB">
              <w:rPr>
                <w:sz w:val="12"/>
                <w:szCs w:val="12"/>
              </w:rPr>
              <w:t>характеризу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ющих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объем оказания </w:t>
            </w:r>
          </w:p>
          <w:p w14:paraId="3421CECA" w14:textId="4A6D9628" w:rsidR="00C92E77" w:rsidRPr="00AF0EBB" w:rsidRDefault="00B725ED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C92E77">
              <w:rPr>
                <w:sz w:val="12"/>
                <w:szCs w:val="12"/>
              </w:rPr>
              <w:t>ой</w:t>
            </w:r>
            <w:r w:rsidR="00C92E77" w:rsidRPr="00AF0EBB">
              <w:rPr>
                <w:sz w:val="12"/>
                <w:szCs w:val="12"/>
              </w:rPr>
              <w:t xml:space="preserve"> услуги </w:t>
            </w:r>
          </w:p>
          <w:p w14:paraId="530B6FD6" w14:textId="3C69F7C5" w:rsidR="00147697" w:rsidRPr="00AF0EBB" w:rsidRDefault="00C92E77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AF0EBB">
              <w:rPr>
                <w:sz w:val="12"/>
                <w:szCs w:val="12"/>
              </w:rPr>
              <w:t xml:space="preserve"> услуг, </w:t>
            </w:r>
            <w:proofErr w:type="gramStart"/>
            <w:r w:rsidRPr="00AF0EBB">
              <w:rPr>
                <w:sz w:val="12"/>
                <w:szCs w:val="12"/>
              </w:rPr>
              <w:t>составляю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AF0EBB">
              <w:rPr>
                <w:sz w:val="12"/>
                <w:szCs w:val="12"/>
              </w:rPr>
              <w:t>щих</w:t>
            </w:r>
            <w:proofErr w:type="spellEnd"/>
            <w:proofErr w:type="gramEnd"/>
            <w:r w:rsidRPr="00AF0EBB">
              <w:rPr>
                <w:sz w:val="12"/>
                <w:szCs w:val="12"/>
              </w:rPr>
              <w:t xml:space="preserve">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AF0EBB">
              <w:rPr>
                <w:sz w:val="12"/>
                <w:szCs w:val="12"/>
              </w:rPr>
              <w:t xml:space="preserve"> услугу)</w:t>
            </w:r>
          </w:p>
        </w:tc>
      </w:tr>
      <w:tr w:rsidR="00BF1513" w:rsidRPr="00AF0EBB" w14:paraId="036F7EA8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EFA9D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25C10EE9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5CB1F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E533B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BD8B9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0654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D852E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062E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1610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0275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аименов</w:t>
            </w:r>
            <w:proofErr w:type="gramStart"/>
            <w:r w:rsidRPr="00AF0EBB">
              <w:rPr>
                <w:sz w:val="12"/>
                <w:szCs w:val="12"/>
              </w:rPr>
              <w:t>а</w:t>
            </w:r>
            <w:proofErr w:type="spellEnd"/>
            <w:r>
              <w:rPr>
                <w:sz w:val="12"/>
                <w:szCs w:val="12"/>
              </w:rPr>
              <w:t>-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AF0EBB">
              <w:rPr>
                <w:sz w:val="12"/>
                <w:szCs w:val="12"/>
              </w:rPr>
              <w:t>ние</w:t>
            </w:r>
            <w:proofErr w:type="spellEnd"/>
            <w:r w:rsidRPr="00AF0EBB">
              <w:rPr>
                <w:sz w:val="12"/>
                <w:szCs w:val="12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7E1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B7AE6" w14:textId="4173C36D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4A3AFC94" w14:textId="53B524FF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казенными учреждениями на основании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6B1A2" w14:textId="617D3221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объем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ой услуги</w:t>
            </w:r>
          </w:p>
          <w:p w14:paraId="30194A40" w14:textId="3B8C33E0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областными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бюджетными учреждениями и областными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ыми автономными учреждениями на основании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>ого</w:t>
            </w:r>
          </w:p>
          <w:p w14:paraId="53F88B70" w14:textId="55424E25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>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3CA7D" w14:textId="2D920509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</w:t>
            </w:r>
            <w:proofErr w:type="spellStart"/>
            <w:proofErr w:type="gramStart"/>
            <w:r w:rsidRPr="00BF1513">
              <w:rPr>
                <w:sz w:val="12"/>
                <w:szCs w:val="12"/>
              </w:rPr>
              <w:t>определе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ния</w:t>
            </w:r>
            <w:proofErr w:type="spellEnd"/>
            <w:proofErr w:type="gramEnd"/>
            <w:r w:rsidRPr="00BF1513">
              <w:rPr>
                <w:sz w:val="12"/>
                <w:szCs w:val="12"/>
              </w:rPr>
              <w:t xml:space="preserve"> исполни</w:t>
            </w:r>
            <w:r>
              <w:rPr>
                <w:sz w:val="12"/>
                <w:szCs w:val="12"/>
              </w:rPr>
              <w:t>-</w:t>
            </w:r>
            <w:proofErr w:type="spellStart"/>
            <w:r w:rsidRPr="00BF1513">
              <w:rPr>
                <w:sz w:val="12"/>
                <w:szCs w:val="12"/>
              </w:rPr>
              <w:t>телей</w:t>
            </w:r>
            <w:proofErr w:type="spellEnd"/>
            <w:r w:rsidRPr="00BF1513">
              <w:rPr>
                <w:sz w:val="12"/>
                <w:szCs w:val="12"/>
              </w:rPr>
              <w:t xml:space="preserve">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</w:t>
            </w:r>
            <w:proofErr w:type="spellStart"/>
            <w:r w:rsidRPr="00BF1513">
              <w:rPr>
                <w:sz w:val="12"/>
                <w:szCs w:val="12"/>
              </w:rPr>
              <w:t>соответст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вии</w:t>
            </w:r>
            <w:proofErr w:type="spellEnd"/>
            <w:r w:rsidRPr="00BF1513">
              <w:rPr>
                <w:sz w:val="12"/>
                <w:szCs w:val="12"/>
              </w:rPr>
              <w:t xml:space="preserve"> с конкурсом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3BEFE" w14:textId="57EC5CD4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способ определения исполнителей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 w:rsidRPr="00BF1513">
              <w:rPr>
                <w:sz w:val="12"/>
                <w:szCs w:val="12"/>
              </w:rPr>
              <w:t xml:space="preserve">ых услуг в соответствии </w:t>
            </w:r>
          </w:p>
          <w:p w14:paraId="1552EF5E" w14:textId="77777777" w:rsidR="00BF1513" w:rsidRPr="00BF1513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r w:rsidRPr="00BF1513">
              <w:rPr>
                <w:sz w:val="12"/>
                <w:szCs w:val="12"/>
              </w:rPr>
              <w:t xml:space="preserve">с социальными </w:t>
            </w:r>
          </w:p>
          <w:p w14:paraId="329C0F87" w14:textId="29B59B80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BF1513">
              <w:rPr>
                <w:sz w:val="12"/>
                <w:szCs w:val="12"/>
              </w:rPr>
              <w:t>сертифика</w:t>
            </w:r>
            <w:r>
              <w:rPr>
                <w:sz w:val="12"/>
                <w:szCs w:val="12"/>
              </w:rPr>
              <w:t>-</w:t>
            </w:r>
            <w:r w:rsidRPr="00BF1513">
              <w:rPr>
                <w:sz w:val="12"/>
                <w:szCs w:val="12"/>
              </w:rPr>
              <w:t>тами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85A3" w14:textId="77777777" w:rsidR="00BF1513" w:rsidRPr="00AF0EBB" w:rsidRDefault="00BF1513" w:rsidP="00BF1513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0CD017E3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AE9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CE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F2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20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8B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D4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B9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7C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1E5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58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8D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н</w:t>
            </w:r>
            <w:r w:rsidRPr="00AF0EBB">
              <w:rPr>
                <w:sz w:val="12"/>
                <w:szCs w:val="12"/>
              </w:rPr>
              <w:t>аимено</w:t>
            </w:r>
            <w:r>
              <w:rPr>
                <w:sz w:val="12"/>
                <w:szCs w:val="12"/>
              </w:rPr>
              <w:t>-</w:t>
            </w:r>
            <w:r w:rsidRPr="00AF0EBB">
              <w:rPr>
                <w:sz w:val="12"/>
                <w:szCs w:val="12"/>
              </w:rPr>
              <w:t>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B868" w14:textId="77777777" w:rsidR="00147697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 xml:space="preserve">код </w:t>
            </w:r>
          </w:p>
          <w:p w14:paraId="3C6038A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A4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19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12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EB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1E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147697" w:rsidRPr="00AF0EBB" w14:paraId="25F7E924" w14:textId="77777777" w:rsidTr="001366AB">
        <w:trPr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5E8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FBA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601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5F07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5A65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02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EAD6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F1B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57AF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7D9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82AB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7DA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3CC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2AE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B393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B104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E382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147697" w:rsidRPr="00AF0EBB" w14:paraId="09B951BE" w14:textId="77777777" w:rsidTr="001366AB">
        <w:trPr>
          <w:trHeight w:val="227"/>
          <w:jc w:val="center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7C7B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6B0A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4788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F7AF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C9BD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244B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4001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5699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0DF3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D3A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51CE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3160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0B5E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0257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9C39C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203C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897E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02E1664A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1960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77665B1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28B6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AD1D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4D1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774B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CED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009D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462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4A7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56EF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F4C0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589C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294B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3393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A701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C21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3D4AFB46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E37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1AB7FF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8A7E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F2BB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74E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8E7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BB04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5D60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1972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724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3C9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8AC7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B0A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12D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FC0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67EC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EFB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6F2BF6E9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6845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295F1A1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28E5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2A92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0C8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B319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AAA2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5F6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39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84F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2FF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793C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C890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1F5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A581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1C592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1E6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DFA90ED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C29E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5BD0541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DF2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E9FE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843D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804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5FB8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F852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3B62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FA2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DF7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DD47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B8F1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E73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F2EE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637EB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C057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2BE01A1E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96C71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0361767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0B297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1CF4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BADBD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8FE42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2F7B7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A1386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F15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1086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10D1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DDAA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9D90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81A1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CCC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6DC9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74D0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05BAC83D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56C07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14:paraId="4E22B80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FB994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32ED83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CE9C7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54A3C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1C8F8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BB977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C2F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34D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DAFD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E8FA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92838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8DB8A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B05E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DBD9D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1C4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735656D7" w14:textId="77777777" w:rsidTr="001366AB">
        <w:trPr>
          <w:trHeight w:val="22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6ED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ED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7359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E45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AA51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D47D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ACC9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A400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7F3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384C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7C52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307D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0A9D5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2B5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9614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93F4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619B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147697" w:rsidRPr="00AF0EBB" w14:paraId="6A6E5E59" w14:textId="77777777" w:rsidTr="001366AB">
        <w:trPr>
          <w:trHeight w:val="227"/>
          <w:jc w:val="center"/>
        </w:trPr>
        <w:tc>
          <w:tcPr>
            <w:tcW w:w="328" w:type="dxa"/>
            <w:tcBorders>
              <w:top w:val="single" w:sz="4" w:space="0" w:color="auto"/>
            </w:tcBorders>
            <w:vAlign w:val="bottom"/>
          </w:tcPr>
          <w:p w14:paraId="524E66A6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24C4C18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B42107F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bottom"/>
          </w:tcPr>
          <w:p w14:paraId="207F9C8C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AA57A7A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9588F70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836B7D" w14:textId="77777777" w:rsidR="00147697" w:rsidRPr="00AF0EBB" w:rsidRDefault="00147697" w:rsidP="001366AB">
            <w:pPr>
              <w:ind w:left="57" w:right="57"/>
              <w:jc w:val="center"/>
              <w:rPr>
                <w:sz w:val="12"/>
                <w:szCs w:val="12"/>
              </w:rPr>
            </w:pPr>
            <w:r w:rsidRPr="00AF0EBB">
              <w:rPr>
                <w:sz w:val="12"/>
                <w:szCs w:val="1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9644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49248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CBD5B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26CD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238AE" w14:textId="77777777" w:rsidR="00147697" w:rsidRPr="00AF0EBB" w:rsidRDefault="00147697" w:rsidP="001366AB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5132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6B87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5E1E6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815D1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99D8F" w14:textId="77777777" w:rsidR="00147697" w:rsidRPr="00AF0EBB" w:rsidRDefault="00147697" w:rsidP="001366AB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14:paraId="333DF7B5" w14:textId="77777777" w:rsidR="00351B88" w:rsidRDefault="00351B88" w:rsidP="00F546E0"/>
    <w:p w14:paraId="3D5D1DA8" w14:textId="77777777" w:rsidR="00351B88" w:rsidRDefault="00351B88" w:rsidP="00F546E0"/>
    <w:p w14:paraId="38478C5A" w14:textId="77777777" w:rsidR="00351B88" w:rsidRDefault="00351B88" w:rsidP="00F546E0"/>
    <w:p w14:paraId="2BE02CC4" w14:textId="09D45CBF" w:rsidR="00351B88" w:rsidRDefault="00351B88" w:rsidP="00F546E0">
      <w:r>
        <w:br w:type="page"/>
      </w:r>
    </w:p>
    <w:p w14:paraId="6E39445A" w14:textId="1ED61A84" w:rsidR="00F546E0" w:rsidRPr="00FE5DB2" w:rsidRDefault="00F546E0" w:rsidP="00C92E77">
      <w:pPr>
        <w:jc w:val="both"/>
      </w:pPr>
      <w:r w:rsidRPr="00FE5DB2">
        <w:lastRenderedPageBreak/>
        <w:t xml:space="preserve">III. Сведения о показателях, характеризующих качество оказания </w:t>
      </w:r>
      <w:r w:rsidR="00B725ED" w:rsidRPr="00B725ED">
        <w:t>муниципальн</w:t>
      </w:r>
      <w:r w:rsidR="00B725ED">
        <w:t>ы</w:t>
      </w:r>
      <w:r w:rsidRPr="00FE5DB2">
        <w:t xml:space="preserve">х услуг </w:t>
      </w:r>
      <w:r w:rsidRPr="00B725ED">
        <w:t>(</w:t>
      </w:r>
      <w:r w:rsidR="00B725ED" w:rsidRPr="00B725ED">
        <w:t>муниципальн</w:t>
      </w:r>
      <w:r w:rsidRPr="00B725ED">
        <w:t>ых</w:t>
      </w:r>
      <w:r w:rsidRPr="00FE5DB2">
        <w:t xml:space="preserve"> услуг,</w:t>
      </w:r>
      <w:r w:rsidR="00351B88" w:rsidRPr="00FE5DB2">
        <w:t xml:space="preserve"> </w:t>
      </w:r>
      <w:r w:rsidRPr="00FE5DB2">
        <w:t xml:space="preserve">составляющих укрупненную </w:t>
      </w:r>
      <w:r w:rsidR="00B725ED" w:rsidRPr="00B725ED">
        <w:t>муниципальн</w:t>
      </w:r>
      <w:r w:rsidRPr="00FE5DB2">
        <w:t>ую услугу), на срок оказани</w:t>
      </w:r>
      <w:r w:rsidRPr="00B725ED">
        <w:t xml:space="preserve">я </w:t>
      </w:r>
      <w:r w:rsidR="00B725ED" w:rsidRPr="00B725ED">
        <w:t>муниципальн</w:t>
      </w:r>
      <w:r w:rsidR="00BF1513" w:rsidRPr="00B725ED">
        <w:t>ых</w:t>
      </w:r>
      <w:r w:rsidRPr="00FE5DB2">
        <w:t xml:space="preserve"> услуг</w:t>
      </w:r>
    </w:p>
    <w:p w14:paraId="1C900D52" w14:textId="77777777" w:rsidR="00F546E0" w:rsidRDefault="00F546E0" w:rsidP="00AF0EBB">
      <w:pPr>
        <w:ind w:left="567" w:right="1245" w:firstLine="4962"/>
      </w:pPr>
    </w:p>
    <w:tbl>
      <w:tblPr>
        <w:tblW w:w="1501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560"/>
        <w:gridCol w:w="1134"/>
        <w:gridCol w:w="1842"/>
        <w:gridCol w:w="1560"/>
        <w:gridCol w:w="1417"/>
        <w:gridCol w:w="1276"/>
        <w:gridCol w:w="1417"/>
        <w:gridCol w:w="1985"/>
        <w:gridCol w:w="2268"/>
      </w:tblGrid>
      <w:tr w:rsidR="007A0AAB" w:rsidRPr="007138DF" w14:paraId="2AB22622" w14:textId="77777777" w:rsidTr="007A0AA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0431A" w14:textId="0895FBB0" w:rsidR="007A0AAB" w:rsidRPr="007138DF" w:rsidRDefault="007A0AAB" w:rsidP="00147697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п</w:t>
            </w:r>
            <w:r w:rsidR="00147697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1C75C" w14:textId="484A67B3" w:rsidR="007A0AAB" w:rsidRDefault="007A0AAB" w:rsidP="007A0AAB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Наименование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="00147697">
              <w:rPr>
                <w:sz w:val="12"/>
                <w:szCs w:val="12"/>
              </w:rPr>
              <w:t xml:space="preserve"> услугу)</w:t>
            </w:r>
            <w:r w:rsidRPr="007138DF">
              <w:rPr>
                <w:sz w:val="12"/>
                <w:szCs w:val="12"/>
              </w:rPr>
              <w:t xml:space="preserve"> </w:t>
            </w:r>
          </w:p>
          <w:p w14:paraId="67B7A8E1" w14:textId="4C6A6614" w:rsidR="007A0AAB" w:rsidRPr="007138DF" w:rsidRDefault="007A0AAB" w:rsidP="007A0AAB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B196E" w14:textId="52D8F18E" w:rsidR="007A0AAB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Уникальный номер </w:t>
            </w:r>
          </w:p>
          <w:p w14:paraId="5A3B7AC2" w14:textId="733D02A2" w:rsidR="007A0AAB" w:rsidRPr="007138DF" w:rsidRDefault="007A0AAB" w:rsidP="00F546E0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0670E" w14:textId="10D64C94" w:rsidR="00147697" w:rsidRDefault="007A0AAB" w:rsidP="00F546E0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Условия (формы)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  <w:p w14:paraId="36E15099" w14:textId="0A89495D" w:rsidR="007A0AAB" w:rsidRPr="007138DF" w:rsidRDefault="007A0AAB" w:rsidP="00F546E0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DDB8A" w14:textId="77777777" w:rsidR="007A0AAB" w:rsidRPr="00200C0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200C0F">
              <w:rPr>
                <w:sz w:val="12"/>
                <w:szCs w:val="12"/>
              </w:rPr>
              <w:t xml:space="preserve">Категории потребителей </w:t>
            </w:r>
          </w:p>
          <w:p w14:paraId="663C34CB" w14:textId="48710F15" w:rsidR="007A0AAB" w:rsidRPr="00200C0F" w:rsidRDefault="00B725ED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D244A9">
              <w:rPr>
                <w:sz w:val="12"/>
                <w:szCs w:val="12"/>
              </w:rPr>
              <w:t>муниципальн</w:t>
            </w:r>
            <w:r w:rsidR="007A0AAB">
              <w:rPr>
                <w:sz w:val="12"/>
                <w:szCs w:val="12"/>
              </w:rPr>
              <w:t>ых</w:t>
            </w:r>
            <w:r w:rsidR="007A0AAB" w:rsidRPr="00200C0F">
              <w:rPr>
                <w:sz w:val="12"/>
                <w:szCs w:val="12"/>
              </w:rPr>
              <w:t xml:space="preserve"> услуг </w:t>
            </w:r>
          </w:p>
          <w:p w14:paraId="2EC22CBC" w14:textId="0B302068" w:rsidR="007A0AAB" w:rsidRPr="00200C0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200C0F">
              <w:rPr>
                <w:sz w:val="12"/>
                <w:szCs w:val="12"/>
              </w:rPr>
              <w:t>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200C0F">
              <w:rPr>
                <w:sz w:val="12"/>
                <w:szCs w:val="12"/>
              </w:rPr>
              <w:t xml:space="preserve"> услуг, </w:t>
            </w:r>
          </w:p>
          <w:p w14:paraId="7D7A9CF8" w14:textId="576FB07C" w:rsidR="00147697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200C0F">
              <w:rPr>
                <w:sz w:val="12"/>
                <w:szCs w:val="12"/>
              </w:rPr>
              <w:t xml:space="preserve">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200C0F">
              <w:rPr>
                <w:sz w:val="12"/>
                <w:szCs w:val="12"/>
              </w:rPr>
              <w:t xml:space="preserve"> услугу)</w:t>
            </w:r>
          </w:p>
          <w:p w14:paraId="7172510D" w14:textId="5B62E5C6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40C" w14:textId="7570F9E1" w:rsidR="007A0AAB" w:rsidRPr="007138DF" w:rsidRDefault="007A0AAB" w:rsidP="00B725ED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Показатель, характеризующий качество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DFF6" w14:textId="11DF57DD" w:rsidR="007A0AAB" w:rsidRPr="007138DF" w:rsidRDefault="007A0AAB" w:rsidP="00147697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 xml:space="preserve">Значение показателя, характеризующего качество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2E98" w14:textId="7F223911" w:rsidR="007A0AAB" w:rsidRPr="007138DF" w:rsidRDefault="007A0AAB" w:rsidP="00C92E77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Предельн</w:t>
            </w:r>
            <w:r w:rsidR="00C92E77">
              <w:rPr>
                <w:sz w:val="12"/>
                <w:szCs w:val="12"/>
              </w:rPr>
              <w:t>о</w:t>
            </w:r>
            <w:r w:rsidRPr="007138DF">
              <w:rPr>
                <w:sz w:val="12"/>
                <w:szCs w:val="12"/>
              </w:rPr>
              <w:t xml:space="preserve"> допустимые возможные отклонения от показателя, характеризующего качество оказания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ой</w:t>
            </w:r>
            <w:r w:rsidRPr="007138DF">
              <w:rPr>
                <w:sz w:val="12"/>
                <w:szCs w:val="12"/>
              </w:rPr>
              <w:t xml:space="preserve"> услуги (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ых</w:t>
            </w:r>
            <w:r w:rsidRPr="007138DF">
              <w:rPr>
                <w:sz w:val="12"/>
                <w:szCs w:val="12"/>
              </w:rPr>
              <w:t xml:space="preserve"> услуг, составляющих укрупненную </w:t>
            </w:r>
            <w:r w:rsidR="00B725ED" w:rsidRPr="00D244A9">
              <w:rPr>
                <w:sz w:val="12"/>
                <w:szCs w:val="12"/>
              </w:rPr>
              <w:t>муниципальн</w:t>
            </w:r>
            <w:r>
              <w:rPr>
                <w:sz w:val="12"/>
                <w:szCs w:val="12"/>
              </w:rPr>
              <w:t>ую</w:t>
            </w:r>
            <w:r w:rsidRPr="007138DF">
              <w:rPr>
                <w:sz w:val="12"/>
                <w:szCs w:val="12"/>
              </w:rPr>
              <w:t xml:space="preserve"> услугу)</w:t>
            </w:r>
          </w:p>
        </w:tc>
      </w:tr>
      <w:tr w:rsidR="007A0AAB" w:rsidRPr="007138DF" w14:paraId="1B866F77" w14:textId="77777777" w:rsidTr="007A0AA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DA093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4CB5D8C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5E00B" w14:textId="0BD6A6D8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1127D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F0F11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1C7DC" w14:textId="32ECDC9A" w:rsidR="007A0AAB" w:rsidRPr="007138DF" w:rsidRDefault="007A0AAB" w:rsidP="00F546E0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DBD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F2C0D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9DA3F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7A0AAB" w:rsidRPr="007138DF" w14:paraId="2D838F14" w14:textId="77777777" w:rsidTr="007A0AAB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423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F62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644" w14:textId="48D09CB9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758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103E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2C3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B13" w14:textId="43D7C5A1" w:rsidR="007A0AAB" w:rsidRPr="007138DF" w:rsidRDefault="007A0AAB" w:rsidP="00F546E0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3F46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код по</w:t>
            </w:r>
          </w:p>
          <w:p w14:paraId="414B432F" w14:textId="47C5887B" w:rsidR="007A0AAB" w:rsidRPr="007138DF" w:rsidRDefault="007A0AAB" w:rsidP="00F546E0">
            <w:pPr>
              <w:ind w:left="57" w:right="57"/>
              <w:jc w:val="center"/>
              <w:rPr>
                <w:sz w:val="12"/>
                <w:szCs w:val="12"/>
                <w:lang w:val="en-US"/>
              </w:rPr>
            </w:pPr>
            <w:r w:rsidRPr="007138DF">
              <w:rPr>
                <w:sz w:val="12"/>
                <w:szCs w:val="12"/>
              </w:rPr>
              <w:t>ОКЕИ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B58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70A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</w:p>
        </w:tc>
      </w:tr>
      <w:tr w:rsidR="007A0AAB" w:rsidRPr="007138DF" w14:paraId="77BF858A" w14:textId="77777777" w:rsidTr="007A0A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0F1" w14:textId="7777777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 w:rsidRPr="007138DF">
              <w:rPr>
                <w:sz w:val="12"/>
                <w:szCs w:val="1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575" w14:textId="506513CC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CC0" w14:textId="02007024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1B5E" w14:textId="16103878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A1E9" w14:textId="680FA154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73C2" w14:textId="1CF9EA18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CD16" w14:textId="4E0B92BB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CF9C" w14:textId="4BCECDA6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F02" w14:textId="1AFD7A87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89AD" w14:textId="36FD17E6" w:rsidR="007A0AAB" w:rsidRPr="007138DF" w:rsidRDefault="007A0AAB" w:rsidP="00DF5CC8">
            <w:pPr>
              <w:ind w:left="57" w:right="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7A0AAB" w:rsidRPr="007138DF" w14:paraId="7DD92384" w14:textId="77777777" w:rsidTr="007A0AAB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2FB38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215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3F08" w14:textId="03CD230B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AC56A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42D21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4189D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1FC4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C8F26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C82B0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E8AA1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7A0AAB" w:rsidRPr="007138DF" w14:paraId="1ADAD420" w14:textId="77777777" w:rsidTr="007A0AAB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87C7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605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9847C" w14:textId="1A4ADC76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C3C72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D27C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29646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BA9E3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1349E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C725B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E8B2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  <w:tr w:rsidR="007A0AAB" w:rsidRPr="007138DF" w14:paraId="620F4406" w14:textId="77777777" w:rsidTr="007A0AAB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892D6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D6B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F2F5" w14:textId="086EAEC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8B55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5B1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786A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34E6E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49638" w14:textId="77777777" w:rsidR="007A0AAB" w:rsidRPr="007138DF" w:rsidRDefault="007A0AAB" w:rsidP="00DF5CC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3CE63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A979" w14:textId="77777777" w:rsidR="007A0AAB" w:rsidRPr="007138DF" w:rsidRDefault="007A0AAB" w:rsidP="00DF5CC8">
            <w:pPr>
              <w:ind w:left="57" w:right="57"/>
              <w:jc w:val="right"/>
              <w:rPr>
                <w:sz w:val="12"/>
                <w:szCs w:val="12"/>
              </w:rPr>
            </w:pPr>
          </w:p>
        </w:tc>
      </w:tr>
    </w:tbl>
    <w:p w14:paraId="317A44EC" w14:textId="77777777" w:rsidR="00351B88" w:rsidRDefault="00351B88" w:rsidP="00AF0EBB">
      <w:pPr>
        <w:ind w:left="567" w:right="1245" w:firstLine="4962"/>
      </w:pPr>
    </w:p>
    <w:p w14:paraId="3AB2ED5F" w14:textId="77777777" w:rsidR="00351B88" w:rsidRDefault="00351B88" w:rsidP="00AF0EBB">
      <w:pPr>
        <w:ind w:left="567" w:right="1245" w:firstLine="4962"/>
      </w:pPr>
    </w:p>
    <w:p w14:paraId="7D4934F8" w14:textId="77777777" w:rsidR="00351B88" w:rsidRDefault="00351B88" w:rsidP="00AF0EBB">
      <w:pPr>
        <w:ind w:left="567" w:right="1245" w:firstLine="4962"/>
      </w:pPr>
    </w:p>
    <w:p w14:paraId="7C81F7AA" w14:textId="77777777" w:rsidR="00351B88" w:rsidRDefault="00351B88" w:rsidP="00AF0EBB">
      <w:pPr>
        <w:ind w:left="567" w:right="1245" w:firstLine="4962"/>
      </w:pPr>
    </w:p>
    <w:p w14:paraId="2107326A" w14:textId="77777777" w:rsidR="00351B88" w:rsidRDefault="00351B88" w:rsidP="00AF0EBB">
      <w:pPr>
        <w:ind w:left="567" w:right="1245" w:firstLine="4962"/>
      </w:pPr>
    </w:p>
    <w:p w14:paraId="2C25D783" w14:textId="77777777" w:rsidR="00351B88" w:rsidRDefault="00351B88" w:rsidP="00AF0EBB">
      <w:pPr>
        <w:ind w:left="567" w:right="1245" w:firstLine="4962"/>
      </w:pPr>
    </w:p>
    <w:p w14:paraId="42C98F9C" w14:textId="77777777" w:rsidR="00351B88" w:rsidRDefault="00351B88" w:rsidP="00AF0EBB">
      <w:pPr>
        <w:ind w:left="567" w:right="1245" w:firstLine="4962"/>
      </w:pPr>
    </w:p>
    <w:p w14:paraId="49973767" w14:textId="77777777" w:rsidR="00351B88" w:rsidRDefault="00351B88" w:rsidP="00AF0EBB">
      <w:pPr>
        <w:ind w:left="567" w:right="1245" w:firstLine="4962"/>
      </w:pPr>
    </w:p>
    <w:p w14:paraId="49353B31" w14:textId="77777777" w:rsidR="00351B88" w:rsidRDefault="00351B88" w:rsidP="00AF0EBB">
      <w:pPr>
        <w:ind w:left="567" w:right="1245" w:firstLine="4962"/>
      </w:pPr>
    </w:p>
    <w:p w14:paraId="1A2C994D" w14:textId="77777777" w:rsidR="00351B88" w:rsidRDefault="00351B88" w:rsidP="00AF0EBB">
      <w:pPr>
        <w:ind w:left="567" w:right="1245" w:firstLine="4962"/>
      </w:pPr>
    </w:p>
    <w:p w14:paraId="3C01D1ED" w14:textId="77777777" w:rsidR="00351B88" w:rsidRDefault="00351B88" w:rsidP="00AF0EBB">
      <w:pPr>
        <w:ind w:left="567" w:right="1245" w:firstLine="4962"/>
      </w:pPr>
    </w:p>
    <w:p w14:paraId="2CDF385B" w14:textId="77777777" w:rsidR="00351B88" w:rsidRDefault="00351B88" w:rsidP="00AF0EBB">
      <w:pPr>
        <w:ind w:left="567" w:right="1245" w:firstLine="4962"/>
      </w:pPr>
    </w:p>
    <w:p w14:paraId="0A81CAF0" w14:textId="77777777" w:rsidR="00351B88" w:rsidRDefault="00351B88" w:rsidP="00AF0EBB">
      <w:pPr>
        <w:ind w:left="567" w:right="1245" w:firstLine="4962"/>
      </w:pPr>
    </w:p>
    <w:p w14:paraId="3052FE6E" w14:textId="77777777" w:rsidR="00351B88" w:rsidRDefault="00351B88" w:rsidP="00AF0EBB">
      <w:pPr>
        <w:ind w:left="567" w:right="1245" w:firstLine="4962"/>
      </w:pPr>
    </w:p>
    <w:p w14:paraId="7AF78000" w14:textId="77777777" w:rsidR="00351B88" w:rsidRDefault="00351B88" w:rsidP="00AF0EBB">
      <w:pPr>
        <w:ind w:left="567" w:right="1245" w:firstLine="4962"/>
      </w:pPr>
    </w:p>
    <w:p w14:paraId="03F66921" w14:textId="77777777" w:rsidR="00351B88" w:rsidRDefault="00351B88" w:rsidP="00AF0EBB">
      <w:pPr>
        <w:ind w:left="567" w:right="1245" w:firstLine="4962"/>
      </w:pPr>
    </w:p>
    <w:p w14:paraId="1F2BC479" w14:textId="77777777" w:rsidR="00351B88" w:rsidRDefault="00351B88" w:rsidP="00AF0EBB">
      <w:pPr>
        <w:ind w:left="567" w:right="1245" w:firstLine="4962"/>
      </w:pPr>
    </w:p>
    <w:p w14:paraId="6D1D133F" w14:textId="77777777" w:rsidR="00351B88" w:rsidRDefault="00351B88" w:rsidP="00AF0EBB">
      <w:pPr>
        <w:ind w:left="567" w:right="1245" w:firstLine="4962"/>
      </w:pPr>
    </w:p>
    <w:p w14:paraId="0F78480F" w14:textId="77777777" w:rsidR="00351B88" w:rsidRDefault="00351B88" w:rsidP="00AF0EBB">
      <w:pPr>
        <w:ind w:left="567" w:right="1245" w:firstLine="4962"/>
      </w:pPr>
    </w:p>
    <w:p w14:paraId="147117C8" w14:textId="77777777" w:rsidR="00351B88" w:rsidRDefault="00351B88" w:rsidP="00AF0EBB">
      <w:pPr>
        <w:ind w:left="567" w:right="1245" w:firstLine="4962"/>
      </w:pPr>
    </w:p>
    <w:p w14:paraId="51AA0D33" w14:textId="77777777" w:rsidR="00351B88" w:rsidRDefault="00351B88" w:rsidP="00AF0EBB">
      <w:pPr>
        <w:ind w:left="567" w:right="1245" w:firstLine="4962"/>
      </w:pPr>
    </w:p>
    <w:p w14:paraId="03C94A8D" w14:textId="77777777" w:rsidR="00351B88" w:rsidRDefault="00351B88" w:rsidP="00AF0EBB">
      <w:pPr>
        <w:ind w:left="567" w:right="1245" w:firstLine="4962"/>
      </w:pPr>
    </w:p>
    <w:p w14:paraId="5C3DC1B6" w14:textId="77777777" w:rsidR="00351B88" w:rsidRDefault="00351B88" w:rsidP="00AF0EBB">
      <w:pPr>
        <w:ind w:left="567" w:right="1245" w:firstLine="4962"/>
      </w:pPr>
    </w:p>
    <w:p w14:paraId="483D4FB0" w14:textId="77777777" w:rsidR="00351B88" w:rsidRDefault="00351B88" w:rsidP="00AF0EBB">
      <w:pPr>
        <w:ind w:left="567" w:right="1245" w:firstLine="4962"/>
      </w:pPr>
    </w:p>
    <w:p w14:paraId="0852E7F1" w14:textId="37A96247" w:rsidR="00DB6F2C" w:rsidRDefault="00DB6F2C" w:rsidP="00AF0EBB">
      <w:pPr>
        <w:ind w:left="567" w:right="1245" w:firstLine="4962"/>
      </w:pPr>
      <w:r>
        <w:br w:type="page"/>
      </w:r>
    </w:p>
    <w:p w14:paraId="3E803B89" w14:textId="1B2C8B81" w:rsidR="00A34E06" w:rsidRPr="00A34E06" w:rsidRDefault="00A34E06" w:rsidP="008643A8">
      <w:pPr>
        <w:ind w:left="9923"/>
        <w:jc w:val="right"/>
        <w:rPr>
          <w:color w:val="000000"/>
          <w:szCs w:val="28"/>
        </w:rPr>
      </w:pPr>
      <w:r w:rsidRPr="00A34E06">
        <w:rPr>
          <w:color w:val="000000"/>
          <w:sz w:val="28"/>
          <w:szCs w:val="28"/>
        </w:rPr>
        <w:lastRenderedPageBreak/>
        <w:t>УТВЕРЖДЕН</w:t>
      </w:r>
      <w:r w:rsidR="001F4963">
        <w:rPr>
          <w:color w:val="000000"/>
          <w:sz w:val="28"/>
          <w:szCs w:val="28"/>
        </w:rPr>
        <w:t>А</w:t>
      </w:r>
    </w:p>
    <w:p w14:paraId="764666D6" w14:textId="77777777" w:rsidR="008643A8" w:rsidRPr="000527F7" w:rsidRDefault="008643A8" w:rsidP="008643A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34E06">
        <w:rPr>
          <w:color w:val="000000"/>
          <w:sz w:val="28"/>
          <w:szCs w:val="28"/>
        </w:rPr>
        <w:t xml:space="preserve">постановлением </w:t>
      </w:r>
      <w:r w:rsidRPr="000527F7">
        <w:rPr>
          <w:sz w:val="26"/>
          <w:szCs w:val="26"/>
        </w:rPr>
        <w:t>Администрации</w:t>
      </w:r>
    </w:p>
    <w:p w14:paraId="05E4298A" w14:textId="77777777" w:rsidR="008643A8" w:rsidRPr="000527F7" w:rsidRDefault="008643A8" w:rsidP="008643A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муниципального образования </w:t>
      </w:r>
    </w:p>
    <w:p w14:paraId="1D1A481C" w14:textId="77777777" w:rsidR="008643A8" w:rsidRPr="000527F7" w:rsidRDefault="008643A8" w:rsidP="008643A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«Краснинский район» </w:t>
      </w:r>
    </w:p>
    <w:p w14:paraId="6D7B6F2B" w14:textId="77777777" w:rsidR="008643A8" w:rsidRDefault="008643A8" w:rsidP="008643A8">
      <w:pPr>
        <w:ind w:left="9923"/>
        <w:jc w:val="right"/>
        <w:rPr>
          <w:color w:val="000000"/>
          <w:sz w:val="28"/>
          <w:szCs w:val="28"/>
        </w:rPr>
      </w:pPr>
      <w:r w:rsidRPr="000527F7">
        <w:rPr>
          <w:sz w:val="26"/>
          <w:szCs w:val="26"/>
        </w:rPr>
        <w:t>Смоленской области</w:t>
      </w:r>
      <w:r w:rsidRPr="00A34E06">
        <w:rPr>
          <w:color w:val="000000"/>
          <w:sz w:val="28"/>
          <w:szCs w:val="28"/>
        </w:rPr>
        <w:t xml:space="preserve"> </w:t>
      </w:r>
    </w:p>
    <w:p w14:paraId="451129DF" w14:textId="4863F0EB" w:rsidR="00A34E06" w:rsidRPr="00A34E06" w:rsidRDefault="008643A8" w:rsidP="008643A8">
      <w:pPr>
        <w:ind w:left="992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от___________№ ___</w:t>
      </w:r>
      <w:r w:rsidR="00A34E06" w:rsidRPr="00A34E06">
        <w:rPr>
          <w:color w:val="000000"/>
          <w:sz w:val="28"/>
          <w:szCs w:val="28"/>
        </w:rPr>
        <w:t>___</w:t>
      </w:r>
    </w:p>
    <w:p w14:paraId="5A409CCE" w14:textId="77777777" w:rsidR="000B740A" w:rsidRDefault="000B740A" w:rsidP="00351B88">
      <w:pPr>
        <w:ind w:left="9923" w:right="1245"/>
        <w:rPr>
          <w:color w:val="000000"/>
          <w:sz w:val="28"/>
          <w:szCs w:val="28"/>
        </w:rPr>
      </w:pPr>
    </w:p>
    <w:p w14:paraId="7870A751" w14:textId="1AE5D92B" w:rsidR="00FE5DB2" w:rsidRDefault="00C92E77" w:rsidP="00351B88">
      <w:pPr>
        <w:ind w:left="9923" w:right="1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14:paraId="7EC8FA05" w14:textId="77777777" w:rsidR="00C92E77" w:rsidRDefault="00C92E77" w:rsidP="00351B88">
      <w:pPr>
        <w:ind w:left="9923" w:right="1245"/>
        <w:rPr>
          <w:color w:val="000000"/>
          <w:sz w:val="28"/>
          <w:szCs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407"/>
        <w:gridCol w:w="1407"/>
        <w:gridCol w:w="1407"/>
        <w:gridCol w:w="1407"/>
        <w:gridCol w:w="1407"/>
        <w:gridCol w:w="1403"/>
        <w:gridCol w:w="1403"/>
        <w:gridCol w:w="935"/>
        <w:gridCol w:w="1073"/>
        <w:gridCol w:w="686"/>
      </w:tblGrid>
      <w:tr w:rsidR="00DF5CC8" w:rsidRPr="00480115" w14:paraId="772A99CE" w14:textId="77777777" w:rsidTr="000B740A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ADF05" w14:textId="08E8601B" w:rsidR="00DF5CC8" w:rsidRPr="00C8731F" w:rsidRDefault="00DF5CC8" w:rsidP="00C92E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31F"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DF5CC8" w:rsidRPr="00480115" w14:paraId="26D5DCF0" w14:textId="77777777" w:rsidTr="000B740A">
        <w:trPr>
          <w:trHeight w:val="509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0F6FC1" w14:textId="70C6F2C8" w:rsidR="00C8731F" w:rsidRPr="00C8731F" w:rsidRDefault="00DF5CC8" w:rsidP="000B74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31F">
              <w:rPr>
                <w:b/>
                <w:bCs/>
                <w:color w:val="000000"/>
                <w:sz w:val="28"/>
                <w:szCs w:val="28"/>
              </w:rPr>
              <w:t xml:space="preserve">об исполнении </w:t>
            </w:r>
            <w:r w:rsidR="00B725ED" w:rsidRPr="00B725ED">
              <w:rPr>
                <w:b/>
                <w:sz w:val="28"/>
                <w:szCs w:val="28"/>
              </w:rPr>
              <w:t>муниципальн</w:t>
            </w:r>
            <w:r w:rsidRPr="00C8731F">
              <w:rPr>
                <w:b/>
                <w:bCs/>
                <w:color w:val="000000"/>
                <w:sz w:val="28"/>
                <w:szCs w:val="28"/>
              </w:rPr>
              <w:t xml:space="preserve">ого социального заказа </w:t>
            </w:r>
          </w:p>
          <w:p w14:paraId="0903B66B" w14:textId="669D3FEA" w:rsidR="00A34E06" w:rsidRPr="00C8731F" w:rsidRDefault="00B725ED" w:rsidP="000B74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оказание</w:t>
            </w:r>
            <w:r w:rsidRPr="00B725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25ED">
              <w:rPr>
                <w:b/>
                <w:sz w:val="28"/>
                <w:szCs w:val="28"/>
              </w:rPr>
              <w:t>муниципальн</w:t>
            </w:r>
            <w:r w:rsidR="00A34E06" w:rsidRPr="00B725ED">
              <w:rPr>
                <w:b/>
                <w:bCs/>
                <w:color w:val="000000"/>
                <w:sz w:val="28"/>
                <w:szCs w:val="28"/>
              </w:rPr>
              <w:t>ых</w:t>
            </w:r>
            <w:r w:rsidR="00A34E06" w:rsidRPr="00C8731F">
              <w:rPr>
                <w:b/>
                <w:bCs/>
                <w:color w:val="000000"/>
                <w:sz w:val="28"/>
                <w:szCs w:val="28"/>
              </w:rPr>
              <w:t xml:space="preserve"> услуг в социальной сфере</w:t>
            </w:r>
            <w:r w:rsidR="00DF5CC8" w:rsidRPr="00C8731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9FAE96D" w14:textId="77777777" w:rsidR="00DF5CC8" w:rsidRPr="00C8731F" w:rsidRDefault="00DF5CC8" w:rsidP="000B74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31F">
              <w:rPr>
                <w:b/>
                <w:bCs/>
                <w:color w:val="000000"/>
                <w:sz w:val="28"/>
                <w:szCs w:val="28"/>
              </w:rPr>
              <w:t>на 20__ год и плановый период 20__ - 20__годов</w:t>
            </w:r>
          </w:p>
          <w:p w14:paraId="385B6F9E" w14:textId="74182F21" w:rsidR="00A34E06" w:rsidRPr="00C8731F" w:rsidRDefault="00A34E06" w:rsidP="00A34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5CC8" w:rsidRPr="00480115" w14:paraId="3C45D3D5" w14:textId="77777777" w:rsidTr="000B740A">
        <w:trPr>
          <w:trHeight w:val="408"/>
        </w:trPr>
        <w:tc>
          <w:tcPr>
            <w:tcW w:w="5000" w:type="pct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14:paraId="7589A32C" w14:textId="77777777" w:rsidR="00DF5CC8" w:rsidRPr="00480115" w:rsidRDefault="00DF5CC8" w:rsidP="00DF5CC8">
            <w:pPr>
              <w:rPr>
                <w:b/>
                <w:bCs/>
                <w:color w:val="000000"/>
              </w:rPr>
            </w:pPr>
          </w:p>
        </w:tc>
      </w:tr>
      <w:tr w:rsidR="00DF5CC8" w:rsidRPr="00480115" w14:paraId="6C7B2EA7" w14:textId="77777777" w:rsidTr="000B740A">
        <w:trPr>
          <w:trHeight w:val="408"/>
        </w:trPr>
        <w:tc>
          <w:tcPr>
            <w:tcW w:w="5000" w:type="pct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14:paraId="5DDC6E2A" w14:textId="77777777" w:rsidR="00DF5CC8" w:rsidRPr="00480115" w:rsidRDefault="00DF5CC8" w:rsidP="00DF5CC8">
            <w:pPr>
              <w:rPr>
                <w:b/>
                <w:bCs/>
                <w:color w:val="000000"/>
              </w:rPr>
            </w:pPr>
          </w:p>
        </w:tc>
      </w:tr>
      <w:tr w:rsidR="00DF5CC8" w:rsidRPr="00480115" w14:paraId="07EF3E0B" w14:textId="77777777" w:rsidTr="000B740A">
        <w:trPr>
          <w:trHeight w:val="408"/>
        </w:trPr>
        <w:tc>
          <w:tcPr>
            <w:tcW w:w="5000" w:type="pct"/>
            <w:gridSpan w:val="11"/>
            <w:vMerge/>
            <w:tcBorders>
              <w:left w:val="nil"/>
              <w:right w:val="nil"/>
            </w:tcBorders>
            <w:vAlign w:val="center"/>
            <w:hideMark/>
          </w:tcPr>
          <w:p w14:paraId="4CB99E00" w14:textId="77777777" w:rsidR="00DF5CC8" w:rsidRPr="00480115" w:rsidRDefault="00DF5CC8" w:rsidP="00DF5CC8">
            <w:pPr>
              <w:rPr>
                <w:b/>
                <w:bCs/>
                <w:color w:val="000000"/>
              </w:rPr>
            </w:pPr>
          </w:p>
        </w:tc>
      </w:tr>
      <w:tr w:rsidR="00DF5CC8" w:rsidRPr="00480115" w14:paraId="58CA3481" w14:textId="77777777" w:rsidTr="000B740A">
        <w:trPr>
          <w:trHeight w:val="264"/>
        </w:trPr>
        <w:tc>
          <w:tcPr>
            <w:tcW w:w="964" w:type="pct"/>
            <w:shd w:val="clear" w:color="auto" w:fill="auto"/>
            <w:vAlign w:val="bottom"/>
            <w:hideMark/>
          </w:tcPr>
          <w:p w14:paraId="002BEFE3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309E7A4F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4AC6EDEF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4CA2CBC1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1C6F9477" w14:textId="77777777" w:rsidR="00DF5CC8" w:rsidRPr="00480115" w:rsidRDefault="00DF5CC8" w:rsidP="00DF5CC8"/>
        </w:tc>
        <w:tc>
          <w:tcPr>
            <w:tcW w:w="400" w:type="pct"/>
            <w:shd w:val="clear" w:color="auto" w:fill="auto"/>
            <w:vAlign w:val="bottom"/>
            <w:hideMark/>
          </w:tcPr>
          <w:p w14:paraId="7F9F5B8A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vAlign w:val="bottom"/>
            <w:hideMark/>
          </w:tcPr>
          <w:p w14:paraId="1F87B3D2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vAlign w:val="bottom"/>
            <w:hideMark/>
          </w:tcPr>
          <w:p w14:paraId="340A4E57" w14:textId="77777777" w:rsidR="00DF5CC8" w:rsidRPr="00480115" w:rsidRDefault="00DF5CC8" w:rsidP="00DF5CC8"/>
        </w:tc>
        <w:tc>
          <w:tcPr>
            <w:tcW w:w="266" w:type="pct"/>
            <w:shd w:val="clear" w:color="auto" w:fill="auto"/>
            <w:vAlign w:val="bottom"/>
            <w:hideMark/>
          </w:tcPr>
          <w:p w14:paraId="0A6C2B49" w14:textId="77777777" w:rsidR="00DF5CC8" w:rsidRPr="00480115" w:rsidRDefault="00DF5CC8" w:rsidP="00DF5CC8"/>
        </w:tc>
        <w:tc>
          <w:tcPr>
            <w:tcW w:w="584" w:type="pct"/>
            <w:shd w:val="clear" w:color="auto" w:fill="auto"/>
            <w:vAlign w:val="bottom"/>
            <w:hideMark/>
          </w:tcPr>
          <w:p w14:paraId="72C55487" w14:textId="77777777" w:rsidR="00DF5CC8" w:rsidRPr="00480115" w:rsidRDefault="00DF5CC8" w:rsidP="00DF5CC8">
            <w:r w:rsidRPr="00480115">
              <w:t>   </w:t>
            </w:r>
          </w:p>
        </w:tc>
        <w:tc>
          <w:tcPr>
            <w:tcW w:w="388" w:type="pct"/>
            <w:shd w:val="clear" w:color="auto" w:fill="auto"/>
            <w:hideMark/>
          </w:tcPr>
          <w:p w14:paraId="1748A40D" w14:textId="77777777" w:rsidR="00DF5CC8" w:rsidRPr="00480115" w:rsidRDefault="00DF5CC8" w:rsidP="000B740A">
            <w:pPr>
              <w:jc w:val="center"/>
            </w:pPr>
            <w:r w:rsidRPr="00480115">
              <w:t>Коды</w:t>
            </w:r>
          </w:p>
        </w:tc>
      </w:tr>
      <w:tr w:rsidR="00DF5CC8" w:rsidRPr="00480115" w14:paraId="7E3F0AC2" w14:textId="77777777" w:rsidTr="000B740A">
        <w:trPr>
          <w:trHeight w:val="264"/>
        </w:trPr>
        <w:tc>
          <w:tcPr>
            <w:tcW w:w="964" w:type="pct"/>
            <w:shd w:val="clear" w:color="auto" w:fill="auto"/>
            <w:vAlign w:val="bottom"/>
            <w:hideMark/>
          </w:tcPr>
          <w:p w14:paraId="604D1207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07B9763B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70F9672F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1599" w:type="pct"/>
            <w:gridSpan w:val="4"/>
            <w:shd w:val="clear" w:color="auto" w:fill="auto"/>
            <w:vAlign w:val="center"/>
            <w:hideMark/>
          </w:tcPr>
          <w:p w14:paraId="2AF8674B" w14:textId="61225FEA" w:rsidR="00DF5CC8" w:rsidRPr="000B740A" w:rsidRDefault="00DF5CC8" w:rsidP="000B740A">
            <w:pPr>
              <w:jc w:val="center"/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 xml:space="preserve">на </w:t>
            </w:r>
            <w:r w:rsidR="000B740A" w:rsidRPr="000B740A">
              <w:rPr>
                <w:sz w:val="24"/>
                <w:szCs w:val="24"/>
              </w:rPr>
              <w:t>«______»</w:t>
            </w:r>
            <w:r w:rsidRPr="000B740A">
              <w:rPr>
                <w:sz w:val="24"/>
                <w:szCs w:val="24"/>
              </w:rPr>
              <w:t xml:space="preserve">                   20      г.</w:t>
            </w:r>
          </w:p>
        </w:tc>
        <w:tc>
          <w:tcPr>
            <w:tcW w:w="399" w:type="pct"/>
            <w:shd w:val="clear" w:color="auto" w:fill="auto"/>
            <w:vAlign w:val="bottom"/>
            <w:hideMark/>
          </w:tcPr>
          <w:p w14:paraId="169F6D68" w14:textId="77777777" w:rsidR="00DF5CC8" w:rsidRPr="00480115" w:rsidRDefault="00DF5CC8" w:rsidP="00DF5CC8">
            <w:pPr>
              <w:jc w:val="center"/>
            </w:pPr>
          </w:p>
        </w:tc>
        <w:tc>
          <w:tcPr>
            <w:tcW w:w="266" w:type="pct"/>
            <w:shd w:val="clear" w:color="auto" w:fill="auto"/>
            <w:vAlign w:val="bottom"/>
            <w:hideMark/>
          </w:tcPr>
          <w:p w14:paraId="7D34FB5B" w14:textId="77777777" w:rsidR="00DF5CC8" w:rsidRPr="00480115" w:rsidRDefault="00DF5CC8" w:rsidP="00DF5CC8"/>
        </w:tc>
        <w:tc>
          <w:tcPr>
            <w:tcW w:w="584" w:type="pct"/>
            <w:shd w:val="clear" w:color="auto" w:fill="auto"/>
            <w:hideMark/>
          </w:tcPr>
          <w:p w14:paraId="749BC452" w14:textId="77777777" w:rsidR="00DF5CC8" w:rsidRPr="00480115" w:rsidRDefault="00DF5CC8" w:rsidP="000B740A">
            <w:pPr>
              <w:jc w:val="center"/>
            </w:pPr>
            <w:r w:rsidRPr="00480115">
              <w:t>Форма по ОКУД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16C77E25" w14:textId="77777777" w:rsidR="00DF5CC8" w:rsidRPr="00480115" w:rsidRDefault="00DF5CC8" w:rsidP="00DF5CC8">
            <w:r w:rsidRPr="00480115">
              <w:t>   </w:t>
            </w:r>
          </w:p>
        </w:tc>
      </w:tr>
      <w:tr w:rsidR="00DF5CC8" w:rsidRPr="00480115" w14:paraId="5602EC33" w14:textId="77777777" w:rsidTr="000B740A">
        <w:trPr>
          <w:trHeight w:val="58"/>
        </w:trPr>
        <w:tc>
          <w:tcPr>
            <w:tcW w:w="964" w:type="pct"/>
            <w:shd w:val="clear" w:color="auto" w:fill="auto"/>
            <w:vAlign w:val="bottom"/>
            <w:hideMark/>
          </w:tcPr>
          <w:p w14:paraId="538CB2F4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57BA2BDB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1C315C02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2CA37E56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vAlign w:val="bottom"/>
            <w:hideMark/>
          </w:tcPr>
          <w:p w14:paraId="17327945" w14:textId="77777777" w:rsidR="00DF5CC8" w:rsidRPr="00480115" w:rsidRDefault="00DF5CC8" w:rsidP="00DF5CC8"/>
        </w:tc>
        <w:tc>
          <w:tcPr>
            <w:tcW w:w="400" w:type="pct"/>
            <w:shd w:val="clear" w:color="auto" w:fill="auto"/>
            <w:vAlign w:val="bottom"/>
            <w:hideMark/>
          </w:tcPr>
          <w:p w14:paraId="0662FF3F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vAlign w:val="bottom"/>
            <w:hideMark/>
          </w:tcPr>
          <w:p w14:paraId="1EE6C9B0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vAlign w:val="bottom"/>
            <w:hideMark/>
          </w:tcPr>
          <w:p w14:paraId="16D42873" w14:textId="77777777" w:rsidR="00DF5CC8" w:rsidRPr="00480115" w:rsidRDefault="00DF5CC8" w:rsidP="00DF5CC8"/>
        </w:tc>
        <w:tc>
          <w:tcPr>
            <w:tcW w:w="266" w:type="pct"/>
            <w:shd w:val="clear" w:color="auto" w:fill="auto"/>
            <w:vAlign w:val="bottom"/>
            <w:hideMark/>
          </w:tcPr>
          <w:p w14:paraId="64209081" w14:textId="77777777" w:rsidR="00DF5CC8" w:rsidRPr="00480115" w:rsidRDefault="00DF5CC8" w:rsidP="00DF5CC8"/>
        </w:tc>
        <w:tc>
          <w:tcPr>
            <w:tcW w:w="584" w:type="pct"/>
            <w:shd w:val="clear" w:color="auto" w:fill="auto"/>
            <w:hideMark/>
          </w:tcPr>
          <w:p w14:paraId="50547EB4" w14:textId="77777777" w:rsidR="00DF5CC8" w:rsidRPr="00480115" w:rsidRDefault="00DF5CC8" w:rsidP="000B740A">
            <w:pPr>
              <w:jc w:val="center"/>
            </w:pPr>
            <w:r w:rsidRPr="00480115">
              <w:t>Дата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548D9110" w14:textId="77777777" w:rsidR="00DF5CC8" w:rsidRPr="00480115" w:rsidRDefault="00DF5CC8" w:rsidP="00DF5CC8">
            <w:r w:rsidRPr="00480115">
              <w:t>   </w:t>
            </w:r>
          </w:p>
        </w:tc>
      </w:tr>
      <w:tr w:rsidR="00DF5CC8" w:rsidRPr="00480115" w14:paraId="31F81E2C" w14:textId="77777777" w:rsidTr="000B740A">
        <w:trPr>
          <w:trHeight w:val="264"/>
        </w:trPr>
        <w:tc>
          <w:tcPr>
            <w:tcW w:w="964" w:type="pct"/>
            <w:shd w:val="clear" w:color="auto" w:fill="auto"/>
            <w:hideMark/>
          </w:tcPr>
          <w:p w14:paraId="492C551E" w14:textId="77777777" w:rsidR="00DF5CC8" w:rsidRPr="000B740A" w:rsidRDefault="00DF5CC8" w:rsidP="000B740A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3064" w:type="pct"/>
            <w:gridSpan w:val="8"/>
            <w:shd w:val="clear" w:color="auto" w:fill="auto"/>
            <w:vAlign w:val="center"/>
            <w:hideMark/>
          </w:tcPr>
          <w:p w14:paraId="44CA2BA7" w14:textId="7EC68359" w:rsidR="00DF5CC8" w:rsidRPr="000B740A" w:rsidRDefault="00DF5CC8" w:rsidP="000B740A">
            <w:pPr>
              <w:jc w:val="center"/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_______________________________________________________</w:t>
            </w:r>
            <w:r w:rsidR="000B740A" w:rsidRPr="000B740A">
              <w:rPr>
                <w:sz w:val="24"/>
                <w:szCs w:val="24"/>
              </w:rPr>
              <w:t>_________________________________</w:t>
            </w:r>
            <w:r w:rsidRPr="000B740A">
              <w:rPr>
                <w:sz w:val="24"/>
                <w:szCs w:val="24"/>
              </w:rPr>
              <w:t xml:space="preserve">                                                                      (полное наименование уполномоченного органа)</w:t>
            </w:r>
          </w:p>
        </w:tc>
        <w:tc>
          <w:tcPr>
            <w:tcW w:w="584" w:type="pct"/>
            <w:shd w:val="clear" w:color="auto" w:fill="auto"/>
            <w:hideMark/>
          </w:tcPr>
          <w:p w14:paraId="1AF971A6" w14:textId="77777777" w:rsidR="00DF5CC8" w:rsidRPr="00480115" w:rsidRDefault="00DF5CC8" w:rsidP="000B740A">
            <w:pPr>
              <w:jc w:val="center"/>
            </w:pPr>
            <w:r w:rsidRPr="00480115">
              <w:t>по ОКПО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6E89A7D2" w14:textId="77777777" w:rsidR="00DF5CC8" w:rsidRPr="00480115" w:rsidRDefault="00DF5CC8" w:rsidP="00DF5CC8">
            <w:r w:rsidRPr="00480115">
              <w:t>   </w:t>
            </w:r>
          </w:p>
        </w:tc>
      </w:tr>
      <w:tr w:rsidR="00DF5CC8" w:rsidRPr="00480115" w14:paraId="636CCA4B" w14:textId="77777777" w:rsidTr="000B740A">
        <w:trPr>
          <w:trHeight w:val="264"/>
        </w:trPr>
        <w:tc>
          <w:tcPr>
            <w:tcW w:w="964" w:type="pct"/>
            <w:shd w:val="clear" w:color="auto" w:fill="auto"/>
            <w:hideMark/>
          </w:tcPr>
          <w:p w14:paraId="16AA53A1" w14:textId="77777777" w:rsidR="00DF5CC8" w:rsidRPr="000B740A" w:rsidRDefault="00DF5CC8" w:rsidP="000B740A">
            <w:pPr>
              <w:rPr>
                <w:sz w:val="24"/>
                <w:szCs w:val="24"/>
              </w:rPr>
            </w:pPr>
          </w:p>
        </w:tc>
        <w:tc>
          <w:tcPr>
            <w:tcW w:w="3064" w:type="pct"/>
            <w:gridSpan w:val="8"/>
            <w:shd w:val="clear" w:color="auto" w:fill="auto"/>
            <w:vAlign w:val="bottom"/>
            <w:hideMark/>
          </w:tcPr>
          <w:p w14:paraId="1F571292" w14:textId="77777777" w:rsidR="00DF5CC8" w:rsidRPr="000B740A" w:rsidRDefault="00DF5CC8" w:rsidP="00DF5CC8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   </w:t>
            </w:r>
          </w:p>
        </w:tc>
        <w:tc>
          <w:tcPr>
            <w:tcW w:w="584" w:type="pct"/>
            <w:shd w:val="clear" w:color="auto" w:fill="auto"/>
            <w:hideMark/>
          </w:tcPr>
          <w:p w14:paraId="6A701EAA" w14:textId="77777777" w:rsidR="00DF5CC8" w:rsidRPr="00480115" w:rsidRDefault="00DF5CC8" w:rsidP="000B740A">
            <w:pPr>
              <w:jc w:val="center"/>
            </w:pPr>
            <w:r w:rsidRPr="00480115">
              <w:t>Глава БК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6A553F5D" w14:textId="77777777" w:rsidR="00DF5CC8" w:rsidRPr="00480115" w:rsidRDefault="00DF5CC8" w:rsidP="00DF5CC8">
            <w:r w:rsidRPr="00480115">
              <w:t>   </w:t>
            </w:r>
          </w:p>
        </w:tc>
      </w:tr>
      <w:tr w:rsidR="00DF5CC8" w:rsidRPr="00480115" w14:paraId="2AACC415" w14:textId="77777777" w:rsidTr="000B740A">
        <w:trPr>
          <w:trHeight w:val="528"/>
        </w:trPr>
        <w:tc>
          <w:tcPr>
            <w:tcW w:w="964" w:type="pct"/>
            <w:shd w:val="clear" w:color="auto" w:fill="auto"/>
            <w:hideMark/>
          </w:tcPr>
          <w:p w14:paraId="5F999495" w14:textId="77777777" w:rsidR="00DF5CC8" w:rsidRPr="000B740A" w:rsidRDefault="00DF5CC8" w:rsidP="000B740A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64" w:type="pct"/>
            <w:gridSpan w:val="8"/>
            <w:shd w:val="clear" w:color="auto" w:fill="auto"/>
            <w:vAlign w:val="bottom"/>
            <w:hideMark/>
          </w:tcPr>
          <w:p w14:paraId="21E60334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14:paraId="1015AB06" w14:textId="77777777" w:rsidR="00DF5CC8" w:rsidRPr="00480115" w:rsidRDefault="00DF5CC8" w:rsidP="000B740A">
            <w:pPr>
              <w:jc w:val="center"/>
            </w:pP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2A4EC372" w14:textId="77777777" w:rsidR="00DF5CC8" w:rsidRPr="00480115" w:rsidRDefault="00DF5CC8" w:rsidP="00DF5CC8"/>
        </w:tc>
      </w:tr>
      <w:tr w:rsidR="00DF5CC8" w:rsidRPr="00480115" w14:paraId="7F9A07A5" w14:textId="77777777" w:rsidTr="000B740A">
        <w:trPr>
          <w:trHeight w:val="264"/>
        </w:trPr>
        <w:tc>
          <w:tcPr>
            <w:tcW w:w="964" w:type="pct"/>
            <w:shd w:val="clear" w:color="auto" w:fill="auto"/>
            <w:noWrap/>
            <w:hideMark/>
          </w:tcPr>
          <w:p w14:paraId="40EB2109" w14:textId="77777777" w:rsidR="00DF5CC8" w:rsidRPr="000B740A" w:rsidRDefault="00DF5CC8" w:rsidP="000B740A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75F3415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A5DCCFD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B8DEB10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E7FA6E5" w14:textId="77777777" w:rsidR="00DF5CC8" w:rsidRPr="00480115" w:rsidRDefault="00DF5CC8" w:rsidP="00DF5CC8"/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232701E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3403E8F8" w14:textId="77777777" w:rsidR="00DF5CC8" w:rsidRPr="00480115" w:rsidRDefault="00DF5CC8" w:rsidP="00DF5CC8"/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14:paraId="150D432B" w14:textId="77777777" w:rsidR="00DF5CC8" w:rsidRPr="00480115" w:rsidRDefault="00DF5CC8" w:rsidP="00DF5CC8"/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14:paraId="38D690A1" w14:textId="77777777" w:rsidR="00DF5CC8" w:rsidRPr="00480115" w:rsidRDefault="00DF5CC8" w:rsidP="00DF5CC8"/>
        </w:tc>
        <w:tc>
          <w:tcPr>
            <w:tcW w:w="584" w:type="pct"/>
            <w:shd w:val="clear" w:color="auto" w:fill="auto"/>
            <w:noWrap/>
            <w:hideMark/>
          </w:tcPr>
          <w:p w14:paraId="1A773952" w14:textId="77777777" w:rsidR="00DF5CC8" w:rsidRPr="00480115" w:rsidRDefault="00DF5CC8" w:rsidP="000B740A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ADEC78B" w14:textId="77777777" w:rsidR="00DF5CC8" w:rsidRPr="00480115" w:rsidRDefault="00DF5CC8" w:rsidP="00DF5CC8"/>
        </w:tc>
      </w:tr>
      <w:tr w:rsidR="00DF5CC8" w:rsidRPr="00480115" w14:paraId="7550DBC4" w14:textId="77777777" w:rsidTr="000B740A">
        <w:trPr>
          <w:trHeight w:val="264"/>
        </w:trPr>
        <w:tc>
          <w:tcPr>
            <w:tcW w:w="964" w:type="pct"/>
            <w:shd w:val="clear" w:color="auto" w:fill="auto"/>
            <w:hideMark/>
          </w:tcPr>
          <w:p w14:paraId="5324315D" w14:textId="77777777" w:rsidR="00DF5CC8" w:rsidRPr="000B740A" w:rsidRDefault="00DF5CC8" w:rsidP="000B740A">
            <w:pPr>
              <w:rPr>
                <w:sz w:val="24"/>
                <w:szCs w:val="24"/>
              </w:rPr>
            </w:pPr>
            <w:r w:rsidRPr="000B740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064" w:type="pct"/>
            <w:gridSpan w:val="8"/>
            <w:shd w:val="clear" w:color="auto" w:fill="auto"/>
            <w:noWrap/>
            <w:vAlign w:val="bottom"/>
            <w:hideMark/>
          </w:tcPr>
          <w:p w14:paraId="2E869055" w14:textId="77777777" w:rsidR="00DF5CC8" w:rsidRPr="000B740A" w:rsidRDefault="00DF5CC8" w:rsidP="00DF5CC8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noWrap/>
            <w:hideMark/>
          </w:tcPr>
          <w:p w14:paraId="7B5BD4A8" w14:textId="77777777" w:rsidR="00DF5CC8" w:rsidRPr="00480115" w:rsidRDefault="00DF5CC8" w:rsidP="000B740A">
            <w:pPr>
              <w:jc w:val="center"/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0CFA31B0" w14:textId="77777777" w:rsidR="00DF5CC8" w:rsidRPr="00480115" w:rsidRDefault="00DF5CC8" w:rsidP="00DF5CC8"/>
        </w:tc>
      </w:tr>
    </w:tbl>
    <w:p w14:paraId="7117E7DC" w14:textId="77777777" w:rsidR="00351B88" w:rsidRDefault="00351B88" w:rsidP="00351B88">
      <w:pPr>
        <w:ind w:left="9923" w:right="1245"/>
      </w:pPr>
    </w:p>
    <w:p w14:paraId="1253C8E5" w14:textId="77777777" w:rsidR="004154F2" w:rsidRDefault="004154F2" w:rsidP="00351B88">
      <w:pPr>
        <w:ind w:left="9923" w:right="1245"/>
      </w:pPr>
    </w:p>
    <w:p w14:paraId="334EAA92" w14:textId="63965CDA" w:rsidR="007454FF" w:rsidRDefault="007454FF" w:rsidP="00351B88">
      <w:pPr>
        <w:ind w:left="9923" w:right="1245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7"/>
        <w:gridCol w:w="1809"/>
        <w:gridCol w:w="1514"/>
        <w:gridCol w:w="1514"/>
        <w:gridCol w:w="808"/>
        <w:gridCol w:w="805"/>
        <w:gridCol w:w="1929"/>
        <w:gridCol w:w="1929"/>
        <w:gridCol w:w="1599"/>
        <w:gridCol w:w="1609"/>
      </w:tblGrid>
      <w:tr w:rsidR="00A21C55" w:rsidRPr="00480115" w14:paraId="087532F3" w14:textId="77777777" w:rsidTr="00C8731F">
        <w:trPr>
          <w:trHeight w:val="684"/>
        </w:trPr>
        <w:tc>
          <w:tcPr>
            <w:tcW w:w="44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187A" w14:textId="2BA53B25" w:rsidR="00A21C55" w:rsidRDefault="00A21C55" w:rsidP="00176D2F">
            <w:pPr>
              <w:jc w:val="both"/>
            </w:pPr>
            <w:r w:rsidRPr="00480115">
              <w:lastRenderedPageBreak/>
              <w:t xml:space="preserve">I. Сведения о фактическом достижении показателей, характеризующих объем </w:t>
            </w:r>
            <w:r w:rsidR="00147697">
              <w:t xml:space="preserve">оказания </w:t>
            </w:r>
            <w:r w:rsidR="00B725ED" w:rsidRPr="00B725ED">
              <w:t>муниципальн</w:t>
            </w:r>
            <w:r w:rsidR="00147697">
              <w:t>ой услуги</w:t>
            </w:r>
            <w:r w:rsidR="00C92E77">
              <w:t xml:space="preserve"> </w:t>
            </w:r>
            <w:r w:rsidRPr="00480115">
              <w:t xml:space="preserve">(укрупненной </w:t>
            </w:r>
            <w:r w:rsidR="00B725ED" w:rsidRPr="00B725ED">
              <w:t>муниципальн</w:t>
            </w:r>
            <w:r w:rsidRPr="00480115">
              <w:t>ой услуги)</w:t>
            </w:r>
          </w:p>
          <w:p w14:paraId="5FA11FB3" w14:textId="73A8992F" w:rsidR="00147697" w:rsidRPr="00480115" w:rsidRDefault="00147697" w:rsidP="00B725ED">
            <w:pPr>
              <w:jc w:val="center"/>
            </w:pPr>
            <w:r>
              <w:t xml:space="preserve">1. </w:t>
            </w:r>
            <w:r w:rsidRPr="00480115">
              <w:t>Показатель, характеризующий объем оказания</w:t>
            </w:r>
            <w:r w:rsidRPr="00B725ED">
              <w:t xml:space="preserve"> </w:t>
            </w:r>
            <w:r w:rsidR="00B725ED" w:rsidRPr="00B725ED">
              <w:t>муниципальн</w:t>
            </w:r>
            <w:r w:rsidRPr="00B725ED">
              <w:t>ых</w:t>
            </w:r>
            <w:r w:rsidR="00B725ED">
              <w:t xml:space="preserve"> услуг (укрупненной</w:t>
            </w:r>
            <w:r w:rsidR="00B725ED" w:rsidRPr="00B725ED">
              <w:t xml:space="preserve"> муниципальн</w:t>
            </w:r>
            <w:r w:rsidRPr="00B725ED">
              <w:t>ой</w:t>
            </w:r>
            <w:r w:rsidRPr="00480115">
              <w:t xml:space="preserve"> услуги)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FCD4" w14:textId="77777777" w:rsidR="00A21C55" w:rsidRPr="00480115" w:rsidRDefault="00A21C55" w:rsidP="00035818">
            <w:pPr>
              <w:jc w:val="center"/>
            </w:pPr>
          </w:p>
        </w:tc>
      </w:tr>
      <w:tr w:rsidR="00E0787D" w:rsidRPr="00480115" w14:paraId="6600664E" w14:textId="77777777" w:rsidTr="00C8731F">
        <w:trPr>
          <w:trHeight w:val="711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F5EC" w14:textId="55C136A8" w:rsidR="00A21C55" w:rsidRPr="00480115" w:rsidRDefault="00A21C55" w:rsidP="00A21C55">
            <w:pPr>
              <w:jc w:val="center"/>
            </w:pPr>
            <w:r w:rsidRPr="00480115">
              <w:t xml:space="preserve">Год определения исполнителей </w:t>
            </w:r>
            <w:r w:rsidR="00B725ED" w:rsidRPr="00B725ED">
              <w:t>муниципальн</w:t>
            </w:r>
            <w:r w:rsidRPr="00480115">
              <w:t xml:space="preserve">ых услуг (укрупненной </w:t>
            </w:r>
            <w:r w:rsidR="00B725ED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23D2" w14:textId="711E0745" w:rsidR="00A21C55" w:rsidRPr="00480115" w:rsidRDefault="00A21C55" w:rsidP="00147697">
            <w:pPr>
              <w:jc w:val="center"/>
            </w:pPr>
            <w:r w:rsidRPr="00480115">
              <w:t xml:space="preserve">Место оказания </w:t>
            </w:r>
            <w:r w:rsidR="00B725ED" w:rsidRPr="00B725ED">
              <w:t>муниципальн</w:t>
            </w:r>
            <w:r w:rsidR="00147697">
              <w:t>ых услуг</w:t>
            </w:r>
            <w:r w:rsidRPr="00480115">
              <w:t xml:space="preserve"> (укрупненной </w:t>
            </w:r>
            <w:r w:rsidR="00B725ED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F4E5" w14:textId="16BFF25A" w:rsidR="00A21C55" w:rsidRPr="00480115" w:rsidRDefault="00A21C55" w:rsidP="00147697">
            <w:pPr>
              <w:jc w:val="center"/>
            </w:pPr>
            <w:r w:rsidRPr="00480115">
              <w:t xml:space="preserve">Показатель, характеризующий объем оказания </w:t>
            </w:r>
            <w:r w:rsidR="00B725ED" w:rsidRPr="00B725ED">
              <w:t>муниципальн</w:t>
            </w:r>
            <w:r w:rsidR="00147697">
              <w:t xml:space="preserve">ых </w:t>
            </w:r>
            <w:r w:rsidRPr="00480115">
              <w:t xml:space="preserve">услуг (укрупненной </w:t>
            </w:r>
            <w:r w:rsidR="00B725ED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25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6F2F" w14:textId="77777777" w:rsidR="00A21C55" w:rsidRDefault="00A21C55" w:rsidP="00A21C55">
            <w:pPr>
              <w:jc w:val="center"/>
            </w:pPr>
            <w:r w:rsidRPr="00480115">
              <w:t xml:space="preserve">Значение планового показателя, характеризующего объем оказания </w:t>
            </w:r>
          </w:p>
          <w:p w14:paraId="3FDEEB94" w14:textId="7B7E7AF5" w:rsidR="00A21C55" w:rsidRPr="00480115" w:rsidRDefault="00B725ED" w:rsidP="00147697">
            <w:pPr>
              <w:jc w:val="center"/>
            </w:pPr>
            <w:r w:rsidRPr="00B725ED">
              <w:t>муниципальн</w:t>
            </w:r>
            <w:r w:rsidR="00147697">
              <w:t>ых</w:t>
            </w:r>
            <w:r w:rsidR="00A21C55" w:rsidRPr="00480115">
              <w:t xml:space="preserve"> услуг (укрупненной </w:t>
            </w:r>
            <w:r w:rsidRPr="00B725ED">
              <w:t>муниципальн</w:t>
            </w:r>
            <w:r w:rsidR="00A21C55" w:rsidRPr="00480115">
              <w:t>ой услуги)</w:t>
            </w:r>
          </w:p>
        </w:tc>
      </w:tr>
      <w:tr w:rsidR="00E0787D" w:rsidRPr="00480115" w14:paraId="78D3605D" w14:textId="77777777" w:rsidTr="00C8731F">
        <w:trPr>
          <w:trHeight w:val="264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A80" w14:textId="77777777" w:rsidR="00A21C55" w:rsidRPr="00480115" w:rsidRDefault="00A21C55" w:rsidP="00A21C55">
            <w:pPr>
              <w:jc w:val="center"/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E403" w14:textId="77777777" w:rsidR="00A21C55" w:rsidRPr="00480115" w:rsidRDefault="00A21C55" w:rsidP="00A21C55">
            <w:pPr>
              <w:jc w:val="center"/>
            </w:pP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13D0" w14:textId="77777777" w:rsidR="00A21C55" w:rsidRPr="00480115" w:rsidRDefault="00A21C55" w:rsidP="00A21C55">
            <w:pPr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12C4" w14:textId="77777777" w:rsidR="00A21C55" w:rsidRPr="00480115" w:rsidRDefault="00A21C55" w:rsidP="00A21C55">
            <w:pPr>
              <w:jc w:val="center"/>
            </w:pPr>
            <w:r w:rsidRPr="00480115">
              <w:t>единица измерения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BAF4" w14:textId="4030EECA" w:rsidR="00A21C55" w:rsidRPr="00480115" w:rsidRDefault="00E0787D" w:rsidP="00BF1513">
            <w:pPr>
              <w:jc w:val="center"/>
            </w:pPr>
            <w:r>
              <w:t>в</w:t>
            </w:r>
            <w:r w:rsidR="00A21C55" w:rsidRPr="00480115">
              <w:t>сего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22EB" w14:textId="34CE27C4" w:rsidR="00BF1513" w:rsidRPr="00BF1513" w:rsidRDefault="00BF1513" w:rsidP="00BF1513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="00B725ED"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14:paraId="5B71DCA2" w14:textId="074DC391" w:rsidR="00A21C55" w:rsidRPr="00480115" w:rsidRDefault="00E0787D" w:rsidP="00A21C55">
            <w:pPr>
              <w:jc w:val="center"/>
            </w:pPr>
            <w:r>
              <w:t xml:space="preserve">областными </w:t>
            </w:r>
            <w:r w:rsidR="00B725ED" w:rsidRPr="00B725ED">
              <w:t>муниципальн</w:t>
            </w:r>
            <w:r w:rsidR="00A21C55" w:rsidRPr="00480115">
              <w:t xml:space="preserve">ыми  казенными учреждениями на основании </w:t>
            </w:r>
            <w:r w:rsidR="00B725ED" w:rsidRPr="00B725ED">
              <w:t>муниципальн</w:t>
            </w:r>
            <w:r w:rsidR="00A21C55" w:rsidRPr="00480115">
              <w:t>ого  задания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DDBC" w14:textId="7CF08948" w:rsidR="00BF1513" w:rsidRPr="00BF1513" w:rsidRDefault="00BF1513" w:rsidP="00BF1513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="00B725ED"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14:paraId="3A2A2352" w14:textId="750A17EA" w:rsidR="00A21C55" w:rsidRPr="00480115" w:rsidRDefault="00A21C55" w:rsidP="00A21C55">
            <w:pPr>
              <w:jc w:val="center"/>
            </w:pPr>
            <w:r w:rsidRPr="00480115">
              <w:t xml:space="preserve"> </w:t>
            </w:r>
            <w:r w:rsidR="00E0787D">
              <w:t xml:space="preserve">областными </w:t>
            </w:r>
            <w:r w:rsidR="00B725ED" w:rsidRPr="00B725ED">
              <w:t>муниципальн</w:t>
            </w:r>
            <w:r w:rsidRPr="00480115">
              <w:t xml:space="preserve">ыми  бюджетными и </w:t>
            </w:r>
            <w:r w:rsidR="00E0787D">
              <w:t xml:space="preserve">областными </w:t>
            </w:r>
            <w:r w:rsidR="00B725ED" w:rsidRPr="00B725ED">
              <w:t>муниципальн</w:t>
            </w:r>
            <w:r w:rsidR="00E0787D">
              <w:t xml:space="preserve">ыми </w:t>
            </w:r>
            <w:r w:rsidRPr="00480115">
              <w:t xml:space="preserve">автономными учреждениями на основании </w:t>
            </w:r>
            <w:r w:rsidR="00B725ED" w:rsidRPr="00B725ED">
              <w:t>муниципальн</w:t>
            </w:r>
            <w:r w:rsidRPr="00480115">
              <w:t>ого  задания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CCEA" w14:textId="5D72EEF8" w:rsidR="00A21C55" w:rsidRPr="00480115" w:rsidRDefault="00BF1513" w:rsidP="00FF221A">
            <w:pPr>
              <w:jc w:val="center"/>
            </w:pPr>
            <w:r w:rsidRPr="00401BD9">
              <w:t xml:space="preserve">способ определения исполнителей </w:t>
            </w:r>
            <w:r w:rsidR="00345559" w:rsidRPr="00B725ED">
              <w:t>муниципальн</w:t>
            </w:r>
            <w:r w:rsidRPr="00401BD9">
              <w:t xml:space="preserve">ых услуг </w:t>
            </w:r>
            <w:r w:rsidR="00A21C55" w:rsidRPr="00480115">
              <w:t>в соответствии с конкурсом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87EE" w14:textId="38C57DB0" w:rsidR="00401BD9" w:rsidRDefault="00401BD9" w:rsidP="00A21C55">
            <w:pPr>
              <w:jc w:val="center"/>
            </w:pPr>
            <w:r w:rsidRPr="00401BD9">
              <w:t xml:space="preserve">способ определения исполнителей </w:t>
            </w:r>
            <w:r w:rsidR="00345559" w:rsidRPr="00B725ED">
              <w:t>муниципальн</w:t>
            </w:r>
            <w:r w:rsidRPr="00401BD9">
              <w:t>ых услуг</w:t>
            </w:r>
            <w:r w:rsidR="00A21C55" w:rsidRPr="00480115">
              <w:t xml:space="preserve"> </w:t>
            </w:r>
          </w:p>
          <w:p w14:paraId="10571BD4" w14:textId="21889C90" w:rsidR="00A21C55" w:rsidRPr="00480115" w:rsidRDefault="00A21C55" w:rsidP="00A21C55">
            <w:pPr>
              <w:jc w:val="center"/>
            </w:pPr>
            <w:r w:rsidRPr="00480115">
              <w:t>в соответствии с социальными сертификатами</w:t>
            </w:r>
          </w:p>
        </w:tc>
      </w:tr>
      <w:tr w:rsidR="00E0787D" w:rsidRPr="00480115" w14:paraId="26A60AB2" w14:textId="77777777" w:rsidTr="00C8731F">
        <w:trPr>
          <w:trHeight w:val="1713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D382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08A6" w14:textId="77777777" w:rsidR="00A21C55" w:rsidRPr="00480115" w:rsidRDefault="00A21C55" w:rsidP="00035818"/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D41F" w14:textId="77777777" w:rsidR="00A21C55" w:rsidRPr="00480115" w:rsidRDefault="00A21C55" w:rsidP="00035818"/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8101" w14:textId="77777777" w:rsidR="00A21C55" w:rsidRPr="00480115" w:rsidRDefault="00A21C55" w:rsidP="00A21C55">
            <w:pPr>
              <w:jc w:val="center"/>
            </w:pPr>
            <w:r w:rsidRPr="00480115">
              <w:t>наименование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D1BD" w14:textId="77777777" w:rsidR="00A21C55" w:rsidRPr="00480115" w:rsidRDefault="00A21C55" w:rsidP="00A21C55">
            <w:pPr>
              <w:jc w:val="center"/>
            </w:pPr>
            <w:r w:rsidRPr="00480115">
              <w:t>код по ОКЕИ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195A" w14:textId="77777777" w:rsidR="00A21C55" w:rsidRPr="00480115" w:rsidRDefault="00A21C55" w:rsidP="00035818"/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556E" w14:textId="77777777" w:rsidR="00A21C55" w:rsidRPr="00480115" w:rsidRDefault="00A21C55" w:rsidP="00035818"/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3E97" w14:textId="77777777" w:rsidR="00A21C55" w:rsidRPr="00480115" w:rsidRDefault="00A21C55" w:rsidP="00035818"/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1AB3" w14:textId="77777777" w:rsidR="00A21C55" w:rsidRPr="00480115" w:rsidRDefault="00A21C55" w:rsidP="00035818"/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F175" w14:textId="77777777" w:rsidR="00A21C55" w:rsidRPr="00480115" w:rsidRDefault="00A21C55" w:rsidP="00035818"/>
        </w:tc>
      </w:tr>
      <w:tr w:rsidR="00E0787D" w:rsidRPr="00480115" w14:paraId="6A5CA3DF" w14:textId="77777777" w:rsidTr="00C8731F">
        <w:trPr>
          <w:trHeight w:val="276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0570" w14:textId="4F9CEBA5" w:rsidR="00A21C55" w:rsidRPr="00480115" w:rsidRDefault="00C8731F" w:rsidP="00A21C55">
            <w:pPr>
              <w:jc w:val="center"/>
            </w:pPr>
            <w: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B10" w14:textId="3D36EA3E" w:rsidR="00A21C55" w:rsidRPr="00480115" w:rsidRDefault="00C8731F" w:rsidP="00A21C55">
            <w:pPr>
              <w:jc w:val="center"/>
            </w:pPr>
            <w: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0254" w14:textId="6A1EA952" w:rsidR="00A21C55" w:rsidRPr="00480115" w:rsidRDefault="00C8731F" w:rsidP="00A21C55">
            <w:pPr>
              <w:jc w:val="center"/>
            </w:pPr>
            <w: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F3A" w14:textId="3D0DBA9B" w:rsidR="00A21C55" w:rsidRPr="00480115" w:rsidRDefault="00C8731F" w:rsidP="00A21C55">
            <w:pPr>
              <w:jc w:val="center"/>
            </w:pPr>
            <w: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8E53" w14:textId="28F72039" w:rsidR="00A21C55" w:rsidRPr="00480115" w:rsidRDefault="00C8731F" w:rsidP="00A21C55">
            <w:pPr>
              <w:jc w:val="center"/>
            </w:pPr>
            <w: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038" w14:textId="1700733B" w:rsidR="00A21C55" w:rsidRPr="00480115" w:rsidRDefault="00C8731F" w:rsidP="00A21C55">
            <w:pPr>
              <w:jc w:val="center"/>
            </w:pPr>
            <w: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8490" w14:textId="564FE2D9" w:rsidR="00A21C55" w:rsidRPr="00480115" w:rsidRDefault="00C8731F" w:rsidP="00A21C55">
            <w:pPr>
              <w:jc w:val="center"/>
            </w:pPr>
            <w: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2EF9" w14:textId="16B4874B" w:rsidR="00A21C55" w:rsidRPr="00480115" w:rsidRDefault="00C8731F" w:rsidP="00A21C55">
            <w:pPr>
              <w:jc w:val="center"/>
            </w:pPr>
            <w: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FC2C" w14:textId="5522F708" w:rsidR="00A21C55" w:rsidRPr="00480115" w:rsidRDefault="00C8731F" w:rsidP="00A21C55">
            <w:pPr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E52D" w14:textId="7A7292AC" w:rsidR="00A21C55" w:rsidRPr="00480115" w:rsidRDefault="00A21C55" w:rsidP="00C8731F">
            <w:pPr>
              <w:jc w:val="center"/>
            </w:pPr>
            <w:r w:rsidRPr="00480115">
              <w:t>1</w:t>
            </w:r>
            <w:r w:rsidR="00C8731F">
              <w:t>0</w:t>
            </w:r>
          </w:p>
        </w:tc>
      </w:tr>
      <w:tr w:rsidR="00E0787D" w:rsidRPr="00480115" w14:paraId="468480DE" w14:textId="77777777" w:rsidTr="00C8731F">
        <w:trPr>
          <w:trHeight w:val="264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883" w14:textId="77777777" w:rsidR="00A21C55" w:rsidRPr="00480115" w:rsidRDefault="00A21C55" w:rsidP="00035818">
            <w:r w:rsidRPr="00480115"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F602" w14:textId="239645A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A4A3" w14:textId="56FA14C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C900" w14:textId="52FB96E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B8EC" w14:textId="18D8940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3137" w14:textId="47B48DCA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F201" w14:textId="74B05AC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0733" w14:textId="2C970FFC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0CAA" w14:textId="3A4CF6E9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A721" w14:textId="35A9239C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780763DF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0A35B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CAAE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28E9" w14:textId="34C7DEC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5939" w14:textId="72BA609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0ACBB" w14:textId="73187B1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77A5" w14:textId="0D35F88C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DC92" w14:textId="6A8CBD5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8888" w14:textId="3448B26F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ABC9" w14:textId="63F2218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2AD1" w14:textId="5AFCB2F2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444FF000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F5AF2" w14:textId="77777777" w:rsidR="00A21C55" w:rsidRPr="00480115" w:rsidRDefault="00A21C55" w:rsidP="00035818"/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D658" w14:textId="2B69E0A1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E567" w14:textId="17DB5DDA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8EF1" w14:textId="55AC341C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6409" w14:textId="4A57EDB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E64" w14:textId="2A4658C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10C0" w14:textId="67C8639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45A2" w14:textId="0DA28D6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0DF4" w14:textId="301661B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02A9" w14:textId="65AF41AE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3B6F113D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0B56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CC32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780" w14:textId="0F77A3C1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A8DB" w14:textId="7BD1DA0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AB9B" w14:textId="3CA66A9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AA3" w14:textId="57538B6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7D8C" w14:textId="3B17CDE1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20EE" w14:textId="1B41F3F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FF5D" w14:textId="4C38887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4F68" w14:textId="2FD93419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27B4FFBA" w14:textId="77777777" w:rsidTr="00C8731F">
        <w:trPr>
          <w:trHeight w:val="264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D70" w14:textId="77777777" w:rsidR="00A21C55" w:rsidRPr="00480115" w:rsidRDefault="00A21C55" w:rsidP="00035818">
            <w:r w:rsidRPr="00480115">
              <w:t> 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2815" w14:textId="3AB0734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71AA" w14:textId="1E426C1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5DE6" w14:textId="7539824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23E9" w14:textId="3A47A20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75F0" w14:textId="6920B8D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5F4A" w14:textId="2760146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7153" w14:textId="2BFC914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5605" w14:textId="135D6DE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1A0" w14:textId="024D804D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47B36B0E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34BEC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49645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A05F" w14:textId="723FAD7C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50B" w14:textId="0FEF720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7EA3E" w14:textId="6FF52F75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1ECB" w14:textId="2C2A83F5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C85" w14:textId="7615099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8DF1" w14:textId="201D0F6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EF0" w14:textId="15E431CB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135B" w14:textId="6E56F0A4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57D441E5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C3E0" w14:textId="77777777" w:rsidR="00A21C55" w:rsidRPr="00480115" w:rsidRDefault="00A21C55" w:rsidP="00035818"/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4AFB" w14:textId="185AB0C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5A85" w14:textId="6A3B824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8A45" w14:textId="0800BC8D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0268D" w14:textId="1F4E24E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AC85" w14:textId="13EA3D7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0DC2" w14:textId="1C448A4C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A218" w14:textId="0C7A427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62A9" w14:textId="4954228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D578" w14:textId="3BBC517B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51F1D6E0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0DE37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9864D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F2CA" w14:textId="428EB26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1FC7" w14:textId="775DECC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DA73" w14:textId="6951A1AD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60B7" w14:textId="7BB44EC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3EE5" w14:textId="4F3EF57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F1E" w14:textId="3D5BDA0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B944" w14:textId="07C82BCB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3799" w14:textId="2544B7C8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6EEDD089" w14:textId="77777777" w:rsidTr="00C8731F">
        <w:trPr>
          <w:trHeight w:val="264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79A" w14:textId="77777777" w:rsidR="00A21C55" w:rsidRPr="00480115" w:rsidRDefault="00A21C55" w:rsidP="00035818">
            <w:r w:rsidRPr="00480115">
              <w:t> 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DBD2" w14:textId="584B2D8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EF11" w14:textId="571D6A0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28AF" w14:textId="1E79894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C7C52" w14:textId="3794308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18DA" w14:textId="4B1571D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37FA" w14:textId="10BC5E8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4CA3" w14:textId="258347B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C263" w14:textId="38624BA9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1A24" w14:textId="2DFD5DA0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06A0725C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60278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9823F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7DC1" w14:textId="6BFD84AF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5145" w14:textId="77D82B4D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19D28" w14:textId="3B022162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E03F" w14:textId="5BC7828B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AD20" w14:textId="0FE7F573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6F1A" w14:textId="50C0064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276A" w14:textId="71BDD943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E7B8" w14:textId="1B44C8C4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42E7FEC6" w14:textId="77777777" w:rsidTr="00C8731F">
        <w:trPr>
          <w:trHeight w:val="264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FF835" w14:textId="77777777" w:rsidR="00A21C55" w:rsidRPr="00480115" w:rsidRDefault="00A21C55" w:rsidP="00035818"/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D95B" w14:textId="38D6D08F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3234" w14:textId="240BD11F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CCEE" w14:textId="74625D90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8B0B5" w14:textId="7CAC4C34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FF79" w14:textId="78F4607F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9834" w14:textId="5226E0D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D529" w14:textId="388CB049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0AA" w14:textId="0853B6FE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3BF" w14:textId="0E9FD2EB" w:rsidR="00A21C55" w:rsidRPr="00480115" w:rsidRDefault="00A21C55" w:rsidP="00A21C55">
            <w:pPr>
              <w:pStyle w:val="ad"/>
              <w:jc w:val="center"/>
            </w:pPr>
          </w:p>
        </w:tc>
      </w:tr>
      <w:tr w:rsidR="00E0787D" w:rsidRPr="00480115" w14:paraId="445ECA60" w14:textId="77777777" w:rsidTr="00C8731F">
        <w:trPr>
          <w:trHeight w:val="276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C819" w14:textId="77777777" w:rsidR="00A21C55" w:rsidRPr="00480115" w:rsidRDefault="00A21C55" w:rsidP="00035818"/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A3C94" w14:textId="77777777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B6E9" w14:textId="246B2E08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C484" w14:textId="3ED1A646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2B474" w14:textId="0BE49C35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8378" w14:textId="5C494963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7310" w14:textId="02913449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1484" w14:textId="178F756A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CE6B" w14:textId="75983361" w:rsidR="00A21C55" w:rsidRPr="00480115" w:rsidRDefault="00A21C55" w:rsidP="00A21C55">
            <w:pPr>
              <w:pStyle w:val="ad"/>
              <w:jc w:val="center"/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96C4" w14:textId="6AF81934" w:rsidR="00A21C55" w:rsidRPr="00480115" w:rsidRDefault="00A21C55" w:rsidP="00A21C55">
            <w:pPr>
              <w:pStyle w:val="ad"/>
              <w:jc w:val="center"/>
            </w:pPr>
          </w:p>
        </w:tc>
      </w:tr>
    </w:tbl>
    <w:p w14:paraId="645364D7" w14:textId="77777777" w:rsidR="004154F2" w:rsidRDefault="004154F2" w:rsidP="00351B88">
      <w:pPr>
        <w:ind w:left="9923" w:right="1245"/>
      </w:pPr>
    </w:p>
    <w:p w14:paraId="6E507BD2" w14:textId="1BAEA9FA" w:rsidR="007454FF" w:rsidRDefault="007454FF" w:rsidP="00351B88">
      <w:pPr>
        <w:ind w:left="9923" w:right="1245"/>
      </w:pPr>
    </w:p>
    <w:p w14:paraId="16BBA4A7" w14:textId="77777777" w:rsidR="008F5DF7" w:rsidRDefault="008F5DF7" w:rsidP="00351B88">
      <w:pPr>
        <w:ind w:left="9923" w:right="1245"/>
      </w:pPr>
    </w:p>
    <w:p w14:paraId="37A8636D" w14:textId="77777777" w:rsidR="008F5DF7" w:rsidRDefault="008F5DF7" w:rsidP="00351B88">
      <w:pPr>
        <w:ind w:left="9923" w:right="1245"/>
      </w:pPr>
    </w:p>
    <w:p w14:paraId="51FB0E62" w14:textId="77777777" w:rsidR="008F5DF7" w:rsidRDefault="008F5DF7" w:rsidP="00351B88">
      <w:pPr>
        <w:ind w:left="9923" w:right="1245"/>
      </w:pPr>
    </w:p>
    <w:p w14:paraId="2763B1E0" w14:textId="77777777" w:rsidR="008F5DF7" w:rsidRDefault="008F5DF7" w:rsidP="00351B88">
      <w:pPr>
        <w:ind w:left="9923" w:right="1245"/>
      </w:pPr>
    </w:p>
    <w:p w14:paraId="71BBEAB2" w14:textId="77777777" w:rsidR="008F5DF7" w:rsidRDefault="008F5DF7" w:rsidP="00351B88">
      <w:pPr>
        <w:ind w:left="9923" w:right="1245"/>
      </w:pPr>
    </w:p>
    <w:p w14:paraId="4885278C" w14:textId="2BC4B36C" w:rsidR="008F5DF7" w:rsidRDefault="008F5DF7" w:rsidP="008F5DF7">
      <w:pPr>
        <w:jc w:val="center"/>
      </w:pPr>
      <w:r>
        <w:lastRenderedPageBreak/>
        <w:t xml:space="preserve">2. </w:t>
      </w:r>
      <w:r w:rsidRPr="00480115">
        <w:t>Значение фактического показателя, х</w:t>
      </w:r>
      <w:r w:rsidR="00345559">
        <w:t xml:space="preserve">арактеризующего объем оказания </w:t>
      </w:r>
      <w:r w:rsidR="00345559" w:rsidRPr="00B725ED">
        <w:t>муниципальн</w:t>
      </w:r>
      <w:r>
        <w:t>ых</w:t>
      </w:r>
      <w:r w:rsidRPr="00480115">
        <w:t xml:space="preserve"> услуг (укрупненной </w:t>
      </w:r>
      <w:r w:rsidR="00345559" w:rsidRPr="00B725ED">
        <w:t>муниципальн</w:t>
      </w:r>
      <w:r w:rsidRPr="00480115">
        <w:t xml:space="preserve">ой услуги)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28"/>
        <w:gridCol w:w="826"/>
        <w:gridCol w:w="1835"/>
        <w:gridCol w:w="1835"/>
        <w:gridCol w:w="1599"/>
        <w:gridCol w:w="1599"/>
        <w:gridCol w:w="1828"/>
        <w:gridCol w:w="1839"/>
        <w:gridCol w:w="1942"/>
        <w:gridCol w:w="222"/>
      </w:tblGrid>
      <w:tr w:rsidR="004B45C4" w:rsidRPr="00480115" w14:paraId="0A00A081" w14:textId="77777777" w:rsidTr="00611981">
        <w:trPr>
          <w:gridAfter w:val="1"/>
          <w:wAfter w:w="72" w:type="pct"/>
          <w:trHeight w:val="1164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52AD" w14:textId="4C88FB33" w:rsidR="004B45C4" w:rsidRPr="00480115" w:rsidRDefault="004B45C4" w:rsidP="00E0787D">
            <w:pPr>
              <w:jc w:val="center"/>
            </w:pPr>
            <w:r w:rsidRPr="00480115">
              <w:t xml:space="preserve">Значение предельно допустимого возможного отклонения от показателя, характеризующего объем оказания </w:t>
            </w:r>
            <w:r w:rsidR="00345559" w:rsidRPr="00B725ED">
              <w:t>муниципальн</w:t>
            </w:r>
            <w:r w:rsidR="008F5DF7">
              <w:t>ых</w:t>
            </w:r>
            <w:r w:rsidRPr="00480115">
              <w:t xml:space="preserve"> услуг (укрупненной </w:t>
            </w:r>
            <w:r w:rsidR="00345559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F1E0" w14:textId="2A6419E8" w:rsidR="00611981" w:rsidRDefault="004B45C4" w:rsidP="00611981">
            <w:pPr>
              <w:jc w:val="center"/>
            </w:pPr>
            <w:r w:rsidRPr="00480115">
              <w:t xml:space="preserve">Значение фактического показателя, характеризующего объем оказания </w:t>
            </w:r>
            <w:r w:rsidR="00345559" w:rsidRPr="00B725ED">
              <w:t>муниципальн</w:t>
            </w:r>
            <w:r w:rsidRPr="00480115">
              <w:t>ой услуги (укру</w:t>
            </w:r>
            <w:r w:rsidR="00E0787D">
              <w:t xml:space="preserve">пненной </w:t>
            </w:r>
            <w:r w:rsidR="00345559" w:rsidRPr="00B725ED">
              <w:t>муниципальн</w:t>
            </w:r>
            <w:r w:rsidR="00E0787D">
              <w:t>ой услуги),</w:t>
            </w:r>
          </w:p>
          <w:p w14:paraId="7EEB92C8" w14:textId="237CFB10" w:rsidR="004B45C4" w:rsidRPr="00480115" w:rsidRDefault="004B45C4" w:rsidP="00611981">
            <w:pPr>
              <w:jc w:val="center"/>
            </w:pPr>
            <w:r w:rsidRPr="00480115">
              <w:t>на «___» ___________ 20__ г.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FDFD" w14:textId="1F4024AB" w:rsidR="004B45C4" w:rsidRPr="00480115" w:rsidRDefault="004B45C4" w:rsidP="008F5DF7">
            <w:pPr>
              <w:jc w:val="center"/>
            </w:pPr>
            <w:r w:rsidRPr="00480115">
              <w:t xml:space="preserve">Значение фактического отклонения от показателя, характеризующего объем оказания </w:t>
            </w:r>
            <w:r w:rsidR="00345559" w:rsidRPr="00B725ED">
              <w:t>муниципальн</w:t>
            </w:r>
            <w:r w:rsidR="008F5DF7">
              <w:t>ых</w:t>
            </w:r>
            <w:r w:rsidRPr="00480115">
              <w:t xml:space="preserve"> услуг (укрупненной </w:t>
            </w:r>
            <w:r w:rsidR="00345559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AC26" w14:textId="0C5E628D" w:rsidR="004B45C4" w:rsidRPr="00480115" w:rsidRDefault="004B45C4" w:rsidP="00E0787D">
            <w:pPr>
              <w:jc w:val="center"/>
            </w:pPr>
            <w:r w:rsidRPr="00480115">
              <w:t xml:space="preserve">Количество исполнителей </w:t>
            </w:r>
            <w:r w:rsidR="00345559" w:rsidRPr="00B725ED">
              <w:t>муниципальн</w:t>
            </w:r>
            <w:r w:rsidR="008F5DF7">
              <w:t xml:space="preserve">ых </w:t>
            </w:r>
            <w:r w:rsidRPr="00480115">
              <w:t xml:space="preserve">услуг, исполнивших </w:t>
            </w:r>
            <w:r w:rsidR="00345559" w:rsidRPr="00B725ED">
              <w:t>муниципальн</w:t>
            </w:r>
            <w:r w:rsidRPr="00480115">
              <w:t xml:space="preserve">ое задание, соглашение с отклонениями, превышающими предельно допустимые возможные отклонения от показателя, характеризующего объем оказания </w:t>
            </w:r>
            <w:r w:rsidR="00345559" w:rsidRPr="00B725ED">
              <w:t>муниципальн</w:t>
            </w:r>
            <w:r w:rsidR="000A3487">
              <w:t>ых услуг</w:t>
            </w:r>
            <w:r w:rsidRPr="00480115">
              <w:t xml:space="preserve"> (укрупненной </w:t>
            </w:r>
            <w:r w:rsidR="00345559" w:rsidRPr="00B725ED">
              <w:t>муниципальн</w:t>
            </w:r>
            <w:r w:rsidRPr="00480115">
              <w:t>ой услуги)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1475" w14:textId="3B3E61E4" w:rsidR="004B45C4" w:rsidRPr="00480115" w:rsidRDefault="004B45C4" w:rsidP="00E0787D">
            <w:pPr>
              <w:jc w:val="center"/>
            </w:pPr>
            <w:r w:rsidRPr="00480115">
              <w:t xml:space="preserve">Доля исполнителей </w:t>
            </w:r>
            <w:r w:rsidR="00345559" w:rsidRPr="00B725ED">
              <w:t>муниципальн</w:t>
            </w:r>
            <w:r w:rsidR="000A3487">
              <w:t>ых</w:t>
            </w:r>
            <w:r w:rsidR="000A3487" w:rsidRPr="00480115">
              <w:t xml:space="preserve"> </w:t>
            </w:r>
            <w:r w:rsidRPr="00480115">
              <w:t xml:space="preserve">услуг, исполнивших </w:t>
            </w:r>
            <w:r w:rsidR="00345559" w:rsidRPr="00B725ED">
              <w:t>муниципальн</w:t>
            </w:r>
            <w:r w:rsidRPr="00480115">
              <w:t xml:space="preserve">ое задание, соглашение с отклонениями, превышающими предельно допустимые возможные отклонения от показателя, характеризующего объем оказания </w:t>
            </w:r>
            <w:r w:rsidR="00345559" w:rsidRPr="00B725ED">
              <w:t>муниципальн</w:t>
            </w:r>
            <w:r w:rsidR="000A3487">
              <w:t>ых</w:t>
            </w:r>
            <w:r w:rsidRPr="00480115">
              <w:t xml:space="preserve"> услуг (укрупненной </w:t>
            </w:r>
            <w:r w:rsidR="00345559" w:rsidRPr="00B725ED">
              <w:t>муниципальн</w:t>
            </w:r>
            <w:r w:rsidRPr="00480115">
              <w:t>ой услуги)</w:t>
            </w:r>
          </w:p>
        </w:tc>
      </w:tr>
      <w:tr w:rsidR="00401BD9" w:rsidRPr="00480115" w14:paraId="52B43EA7" w14:textId="77777777" w:rsidTr="00611981">
        <w:trPr>
          <w:gridAfter w:val="1"/>
          <w:wAfter w:w="72" w:type="pct"/>
          <w:trHeight w:val="509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19BA" w14:textId="77777777" w:rsidR="00401BD9" w:rsidRPr="00480115" w:rsidRDefault="00401BD9" w:rsidP="00401BD9"/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DC7E" w14:textId="2E0CDCD5" w:rsidR="00401BD9" w:rsidRPr="00480115" w:rsidRDefault="00401BD9" w:rsidP="00401BD9">
            <w:pPr>
              <w:jc w:val="center"/>
            </w:pPr>
            <w:r>
              <w:t>всего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BF18" w14:textId="6459BC5F" w:rsidR="00401BD9" w:rsidRPr="00BF1513" w:rsidRDefault="00401BD9" w:rsidP="00401BD9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="00345559"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14:paraId="436CCB81" w14:textId="64931D3B" w:rsidR="00401BD9" w:rsidRPr="00480115" w:rsidRDefault="00401BD9" w:rsidP="00401BD9">
            <w:pPr>
              <w:jc w:val="center"/>
            </w:pPr>
            <w:r>
              <w:t xml:space="preserve">областными </w:t>
            </w:r>
            <w:r w:rsidR="00345559" w:rsidRPr="00B725ED">
              <w:t>муниципальн</w:t>
            </w:r>
            <w:r w:rsidRPr="00480115">
              <w:t xml:space="preserve">ыми  казенными учреждениями на основании </w:t>
            </w:r>
            <w:r w:rsidR="00345559" w:rsidRPr="00B725ED">
              <w:t>муниципальн</w:t>
            </w:r>
            <w:r w:rsidRPr="00480115">
              <w:t>ого 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0750" w14:textId="4A3EC84B" w:rsidR="00401BD9" w:rsidRPr="00BF1513" w:rsidRDefault="00401BD9" w:rsidP="00401BD9">
            <w:pPr>
              <w:ind w:left="57" w:right="57"/>
              <w:jc w:val="center"/>
            </w:pPr>
            <w:r w:rsidRPr="00BF1513">
              <w:t xml:space="preserve">объем оказания </w:t>
            </w:r>
            <w:r w:rsidR="00345559" w:rsidRPr="00B725ED">
              <w:t>муниципальн</w:t>
            </w:r>
            <w:r>
              <w:t>ых</w:t>
            </w:r>
            <w:r w:rsidRPr="00BF1513">
              <w:t xml:space="preserve"> услуг</w:t>
            </w:r>
          </w:p>
          <w:p w14:paraId="3FC7E5C3" w14:textId="75A92CE2" w:rsidR="00401BD9" w:rsidRPr="00480115" w:rsidRDefault="00401BD9" w:rsidP="00345559">
            <w:pPr>
              <w:jc w:val="center"/>
            </w:pPr>
            <w:r w:rsidRPr="00480115">
              <w:t xml:space="preserve"> </w:t>
            </w:r>
            <w:r>
              <w:t xml:space="preserve">областными </w:t>
            </w:r>
            <w:r w:rsidR="00345559" w:rsidRPr="00B725ED">
              <w:t>муниципальн</w:t>
            </w:r>
            <w:r w:rsidRPr="00480115">
              <w:t xml:space="preserve">ыми  бюджетными и </w:t>
            </w:r>
            <w:r>
              <w:t xml:space="preserve">областными </w:t>
            </w:r>
            <w:r w:rsidR="00345559" w:rsidRPr="00B725ED">
              <w:t>муниципальн</w:t>
            </w:r>
            <w:r>
              <w:t xml:space="preserve">ыми </w:t>
            </w:r>
            <w:r w:rsidRPr="00480115">
              <w:t xml:space="preserve">автономными учреждениями на основании </w:t>
            </w:r>
            <w:r w:rsidR="00345559" w:rsidRPr="00B725ED">
              <w:t>муниципальн</w:t>
            </w:r>
            <w:r w:rsidRPr="00480115">
              <w:t>ого 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31C5" w14:textId="0C542939" w:rsidR="00401BD9" w:rsidRPr="00480115" w:rsidRDefault="00401BD9" w:rsidP="00FF221A">
            <w:pPr>
              <w:jc w:val="center"/>
            </w:pPr>
            <w:r w:rsidRPr="00401BD9">
              <w:t xml:space="preserve">способ определения исполнителей </w:t>
            </w:r>
            <w:r w:rsidR="00345559" w:rsidRPr="00B725ED">
              <w:t>муниципальн</w:t>
            </w:r>
            <w:r w:rsidRPr="00401BD9">
              <w:t xml:space="preserve">ых услуг </w:t>
            </w:r>
            <w:r w:rsidR="00FF221A">
              <w:t xml:space="preserve">в </w:t>
            </w:r>
            <w:r w:rsidRPr="00480115">
              <w:t>соответствии с конкурсом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9E38" w14:textId="013309EC" w:rsidR="00401BD9" w:rsidRDefault="00401BD9" w:rsidP="00401BD9">
            <w:pPr>
              <w:jc w:val="center"/>
            </w:pPr>
            <w:r w:rsidRPr="00401BD9">
              <w:t xml:space="preserve">способ определения исполнителей </w:t>
            </w:r>
            <w:r w:rsidR="00345559" w:rsidRPr="00B725ED">
              <w:t>муниципальн</w:t>
            </w:r>
            <w:r w:rsidRPr="00401BD9">
              <w:t>ых услуг</w:t>
            </w:r>
            <w:r w:rsidRPr="00480115">
              <w:t xml:space="preserve"> </w:t>
            </w:r>
          </w:p>
          <w:p w14:paraId="38703ACB" w14:textId="72E58529" w:rsidR="00401BD9" w:rsidRPr="00480115" w:rsidRDefault="00401BD9" w:rsidP="00401BD9">
            <w:pPr>
              <w:jc w:val="center"/>
            </w:pPr>
            <w:r w:rsidRPr="00480115">
              <w:t>в соответствии с социальными сертификатами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4AB3" w14:textId="77777777" w:rsidR="00401BD9" w:rsidRPr="00480115" w:rsidRDefault="00401BD9" w:rsidP="00401BD9"/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7D68" w14:textId="77777777" w:rsidR="00401BD9" w:rsidRPr="00480115" w:rsidRDefault="00401BD9" w:rsidP="00401BD9"/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EA73" w14:textId="77777777" w:rsidR="00401BD9" w:rsidRPr="00480115" w:rsidRDefault="00401BD9" w:rsidP="00401BD9"/>
        </w:tc>
      </w:tr>
      <w:tr w:rsidR="004B45C4" w:rsidRPr="00480115" w14:paraId="6E91D57B" w14:textId="77777777" w:rsidTr="00611981">
        <w:trPr>
          <w:trHeight w:val="3348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76B0" w14:textId="77777777" w:rsidR="004B45C4" w:rsidRPr="00480115" w:rsidRDefault="004B45C4" w:rsidP="00035818"/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3EF6" w14:textId="77777777" w:rsidR="004B45C4" w:rsidRPr="00480115" w:rsidRDefault="004B45C4" w:rsidP="00035818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5B54" w14:textId="77777777" w:rsidR="004B45C4" w:rsidRPr="00480115" w:rsidRDefault="004B45C4" w:rsidP="00035818"/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77F0" w14:textId="77777777" w:rsidR="004B45C4" w:rsidRPr="00480115" w:rsidRDefault="004B45C4" w:rsidP="00035818"/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0489" w14:textId="77777777" w:rsidR="004B45C4" w:rsidRPr="00480115" w:rsidRDefault="004B45C4" w:rsidP="00035818"/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C726" w14:textId="77777777" w:rsidR="004B45C4" w:rsidRPr="00480115" w:rsidRDefault="004B45C4" w:rsidP="00035818"/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CC4E" w14:textId="77777777" w:rsidR="004B45C4" w:rsidRPr="00480115" w:rsidRDefault="004B45C4" w:rsidP="00035818"/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9B76" w14:textId="77777777" w:rsidR="004B45C4" w:rsidRPr="00480115" w:rsidRDefault="004B45C4" w:rsidP="00035818"/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D083" w14:textId="77777777" w:rsidR="004B45C4" w:rsidRPr="00480115" w:rsidRDefault="004B45C4" w:rsidP="00035818"/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18D6" w14:textId="77777777" w:rsidR="004B45C4" w:rsidRPr="00480115" w:rsidRDefault="004B45C4" w:rsidP="00035818">
            <w:pPr>
              <w:jc w:val="center"/>
            </w:pPr>
          </w:p>
        </w:tc>
      </w:tr>
      <w:tr w:rsidR="004B45C4" w:rsidRPr="00480115" w14:paraId="46E44F77" w14:textId="77777777" w:rsidTr="00611981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C6BE" w14:textId="20772F29" w:rsidR="004B45C4" w:rsidRPr="00480115" w:rsidRDefault="00C8731F" w:rsidP="00C8731F">
            <w:pPr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58FE" w14:textId="1758EB99" w:rsidR="004B45C4" w:rsidRPr="00480115" w:rsidRDefault="00C8731F" w:rsidP="00C8731F">
            <w:pPr>
              <w:jc w:val="center"/>
            </w:pPr>
            <w: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C664" w14:textId="49530CCC" w:rsidR="004B45C4" w:rsidRPr="00480115" w:rsidRDefault="00C8731F" w:rsidP="00C8731F">
            <w:pPr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B40E" w14:textId="121EBB24" w:rsidR="004B45C4" w:rsidRPr="00480115" w:rsidRDefault="00C8731F" w:rsidP="00C8731F">
            <w:pPr>
              <w:jc w:val="center"/>
            </w:pPr>
            <w: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731A" w14:textId="3FFDFD10" w:rsidR="004B45C4" w:rsidRPr="00480115" w:rsidRDefault="00C8731F" w:rsidP="00C8731F">
            <w:pPr>
              <w:jc w:val="center"/>
            </w:pPr>
            <w: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6326" w14:textId="0DE2365E" w:rsidR="004B45C4" w:rsidRPr="00480115" w:rsidRDefault="00C8731F" w:rsidP="00C8731F">
            <w:pPr>
              <w:jc w:val="center"/>
            </w:pPr>
            <w: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4CD9" w14:textId="3A4C68AD" w:rsidR="004B45C4" w:rsidRPr="00480115" w:rsidRDefault="00C8731F" w:rsidP="00C8731F">
            <w:pPr>
              <w:jc w:val="center"/>
            </w:pPr>
            <w: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E278" w14:textId="205874FD" w:rsidR="004B45C4" w:rsidRPr="00480115" w:rsidRDefault="00C8731F" w:rsidP="00C8731F">
            <w:pPr>
              <w:jc w:val="center"/>
            </w:pPr>
            <w: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F3EE" w14:textId="7C8CD3F7" w:rsidR="004B45C4" w:rsidRPr="00480115" w:rsidRDefault="00C8731F" w:rsidP="00C8731F">
            <w:pPr>
              <w:jc w:val="center"/>
            </w:pPr>
            <w:r>
              <w:t>9</w:t>
            </w:r>
          </w:p>
        </w:tc>
        <w:tc>
          <w:tcPr>
            <w:tcW w:w="72" w:type="pct"/>
            <w:vAlign w:val="center"/>
            <w:hideMark/>
          </w:tcPr>
          <w:p w14:paraId="1AFBBF3D" w14:textId="77777777" w:rsidR="004B45C4" w:rsidRPr="00480115" w:rsidRDefault="004B45C4" w:rsidP="00C8731F">
            <w:pPr>
              <w:jc w:val="center"/>
            </w:pPr>
          </w:p>
        </w:tc>
      </w:tr>
      <w:tr w:rsidR="004B45C4" w:rsidRPr="00480115" w14:paraId="01B9DB7C" w14:textId="77777777" w:rsidTr="00611981">
        <w:trPr>
          <w:trHeight w:val="264"/>
        </w:trPr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CE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EB7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128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A35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9E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DD1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127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89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7345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7EBF0899" w14:textId="77777777" w:rsidR="004B45C4" w:rsidRPr="00480115" w:rsidRDefault="004B45C4" w:rsidP="00035818"/>
        </w:tc>
      </w:tr>
      <w:tr w:rsidR="004B45C4" w:rsidRPr="00480115" w14:paraId="18FC2588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C7F0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1C4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C0D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6F5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CC8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B5C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1A7D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1A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E192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61085D9C" w14:textId="77777777" w:rsidR="004B45C4" w:rsidRPr="00480115" w:rsidRDefault="004B45C4" w:rsidP="00035818"/>
        </w:tc>
      </w:tr>
      <w:tr w:rsidR="004B45C4" w:rsidRPr="00480115" w14:paraId="63F79452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F8D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01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E138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D32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0C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9629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8F3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A0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F737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132DED5C" w14:textId="77777777" w:rsidR="004B45C4" w:rsidRPr="00480115" w:rsidRDefault="004B45C4" w:rsidP="00035818"/>
        </w:tc>
      </w:tr>
      <w:tr w:rsidR="004B45C4" w:rsidRPr="00480115" w14:paraId="18C443EF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0CF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CC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4D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EB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5E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87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3E4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05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D5000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13D2CB0C" w14:textId="77777777" w:rsidR="004B45C4" w:rsidRPr="00480115" w:rsidRDefault="004B45C4" w:rsidP="00035818"/>
        </w:tc>
      </w:tr>
      <w:tr w:rsidR="004B45C4" w:rsidRPr="00480115" w14:paraId="003B03DC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09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017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39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EA80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0EC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15A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DB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34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4637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7F79D706" w14:textId="77777777" w:rsidR="004B45C4" w:rsidRPr="00480115" w:rsidRDefault="004B45C4" w:rsidP="00035818"/>
        </w:tc>
      </w:tr>
      <w:tr w:rsidR="004B45C4" w:rsidRPr="00480115" w14:paraId="41CC8413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A0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33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798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80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FA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6E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39A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8A5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7FB1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3757E3D7" w14:textId="77777777" w:rsidR="004B45C4" w:rsidRPr="00480115" w:rsidRDefault="004B45C4" w:rsidP="00035818"/>
        </w:tc>
      </w:tr>
      <w:tr w:rsidR="004B45C4" w:rsidRPr="00480115" w14:paraId="77A78EB4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5FE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D9FD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9B2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B49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82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DD8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2F4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BBC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3F7F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592B92B2" w14:textId="77777777" w:rsidR="004B45C4" w:rsidRPr="00480115" w:rsidRDefault="004B45C4" w:rsidP="00035818"/>
        </w:tc>
      </w:tr>
      <w:tr w:rsidR="004B45C4" w:rsidRPr="00480115" w14:paraId="128C6528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79A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1EE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111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B1E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CE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9D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81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DD3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7848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14942642" w14:textId="77777777" w:rsidR="004B45C4" w:rsidRPr="00480115" w:rsidRDefault="004B45C4" w:rsidP="00035818"/>
        </w:tc>
      </w:tr>
      <w:tr w:rsidR="004B45C4" w:rsidRPr="00480115" w14:paraId="3994F108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55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164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960E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70E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05C4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301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580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ED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496B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59269E54" w14:textId="77777777" w:rsidR="004B45C4" w:rsidRPr="00480115" w:rsidRDefault="004B45C4" w:rsidP="00035818"/>
        </w:tc>
      </w:tr>
      <w:tr w:rsidR="004B45C4" w:rsidRPr="00480115" w14:paraId="0885CBD3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4B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A6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B90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6B5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5F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E1E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509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CB8E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CA3F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1BE3AD8D" w14:textId="77777777" w:rsidR="004B45C4" w:rsidRPr="00480115" w:rsidRDefault="004B45C4" w:rsidP="00035818"/>
        </w:tc>
      </w:tr>
      <w:tr w:rsidR="004B45C4" w:rsidRPr="00480115" w14:paraId="4E5F525A" w14:textId="77777777" w:rsidTr="00611981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09B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D7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99C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555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7D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009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D595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37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B0A02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5B6BB72E" w14:textId="77777777" w:rsidR="004B45C4" w:rsidRPr="00480115" w:rsidRDefault="004B45C4" w:rsidP="00035818"/>
        </w:tc>
      </w:tr>
      <w:tr w:rsidR="004B45C4" w:rsidRPr="00480115" w14:paraId="007F5CAC" w14:textId="77777777" w:rsidTr="00611981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D17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F63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3679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D06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A71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1409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EBA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E48D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FCACB" w14:textId="77777777" w:rsidR="004B45C4" w:rsidRPr="00480115" w:rsidRDefault="004B45C4" w:rsidP="00035818">
            <w:r w:rsidRPr="00480115">
              <w:t> </w:t>
            </w:r>
          </w:p>
        </w:tc>
        <w:tc>
          <w:tcPr>
            <w:tcW w:w="72" w:type="pct"/>
            <w:vAlign w:val="center"/>
            <w:hideMark/>
          </w:tcPr>
          <w:p w14:paraId="068391DC" w14:textId="77777777" w:rsidR="004B45C4" w:rsidRPr="00480115" w:rsidRDefault="004B45C4" w:rsidP="00035818"/>
        </w:tc>
      </w:tr>
    </w:tbl>
    <w:p w14:paraId="3B9A29EE" w14:textId="77777777" w:rsidR="004154F2" w:rsidRDefault="004154F2" w:rsidP="00351B88">
      <w:pPr>
        <w:ind w:left="9923" w:right="1245"/>
      </w:pPr>
    </w:p>
    <w:p w14:paraId="69E6125D" w14:textId="1AC18999" w:rsidR="00611981" w:rsidRDefault="00611981" w:rsidP="00351B88">
      <w:pPr>
        <w:ind w:left="9923" w:right="1245"/>
      </w:pPr>
      <w:r>
        <w:br w:type="page"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285"/>
        <w:gridCol w:w="1115"/>
        <w:gridCol w:w="1182"/>
        <w:gridCol w:w="1106"/>
        <w:gridCol w:w="709"/>
        <w:gridCol w:w="1433"/>
        <w:gridCol w:w="1418"/>
        <w:gridCol w:w="1418"/>
        <w:gridCol w:w="1418"/>
        <w:gridCol w:w="1421"/>
        <w:gridCol w:w="1412"/>
      </w:tblGrid>
      <w:tr w:rsidR="00611981" w:rsidRPr="00480115" w14:paraId="37EF716D" w14:textId="77777777" w:rsidTr="00611981">
        <w:trPr>
          <w:trHeight w:val="65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0B90E" w14:textId="67220684" w:rsidR="000A3487" w:rsidRDefault="00611981" w:rsidP="000A3487">
            <w:pPr>
              <w:jc w:val="center"/>
            </w:pPr>
            <w:r w:rsidRPr="00480115"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345559" w:rsidRPr="00B725ED">
              <w:t>муниципальн</w:t>
            </w:r>
            <w:r w:rsidRPr="00480115">
              <w:t>ой услуги</w:t>
            </w:r>
          </w:p>
          <w:p w14:paraId="11FD27E0" w14:textId="1D030E54" w:rsidR="00611981" w:rsidRPr="00480115" w:rsidRDefault="00611981" w:rsidP="000A3487">
            <w:pPr>
              <w:jc w:val="center"/>
            </w:pPr>
            <w:r w:rsidRPr="00480115">
              <w:t>(</w:t>
            </w:r>
            <w:r w:rsidR="00345559" w:rsidRPr="00B725ED">
              <w:t>муниципальн</w:t>
            </w:r>
            <w:r w:rsidRPr="00480115">
              <w:t xml:space="preserve">ых услуг, составляющих укрупненную </w:t>
            </w:r>
            <w:r w:rsidR="00345559" w:rsidRPr="00B725ED">
              <w:t>муниципальн</w:t>
            </w:r>
            <w:r w:rsidRPr="00480115">
              <w:t>ую услугу)</w:t>
            </w:r>
          </w:p>
        </w:tc>
      </w:tr>
      <w:tr w:rsidR="00611981" w:rsidRPr="00480115" w14:paraId="2C804C8D" w14:textId="77777777" w:rsidTr="000A3487">
        <w:trPr>
          <w:trHeight w:val="624"/>
        </w:trPr>
        <w:tc>
          <w:tcPr>
            <w:tcW w:w="407" w:type="pct"/>
            <w:vMerge w:val="restart"/>
            <w:shd w:val="clear" w:color="auto" w:fill="auto"/>
            <w:hideMark/>
          </w:tcPr>
          <w:p w14:paraId="0DBFFC70" w14:textId="30C05041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345559">
              <w:rPr>
                <w:sz w:val="16"/>
                <w:szCs w:val="16"/>
              </w:rPr>
              <w:t xml:space="preserve">Наименование </w:t>
            </w:r>
            <w:r w:rsidR="00345559" w:rsidRPr="00345559">
              <w:rPr>
                <w:sz w:val="16"/>
                <w:szCs w:val="16"/>
              </w:rPr>
              <w:t>муниципальн</w:t>
            </w:r>
            <w:r w:rsidRPr="00345559">
              <w:rPr>
                <w:sz w:val="16"/>
                <w:szCs w:val="16"/>
              </w:rPr>
              <w:t>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14:paraId="1943FA87" w14:textId="75E9E0C3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Год определения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="00345559" w:rsidRPr="000A3487">
              <w:rPr>
                <w:sz w:val="16"/>
                <w:szCs w:val="16"/>
              </w:rPr>
              <w:t xml:space="preserve"> </w:t>
            </w:r>
            <w:r w:rsidRPr="000A3487">
              <w:rPr>
                <w:sz w:val="16"/>
                <w:szCs w:val="16"/>
              </w:rPr>
              <w:t>услуги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5FEEDC77" w14:textId="2DBACFC4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Место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="00345559" w:rsidRPr="000A3487">
              <w:rPr>
                <w:sz w:val="16"/>
                <w:szCs w:val="16"/>
              </w:rPr>
              <w:t xml:space="preserve"> </w:t>
            </w:r>
            <w:r w:rsidRPr="000A3487">
              <w:rPr>
                <w:sz w:val="16"/>
                <w:szCs w:val="16"/>
              </w:rPr>
              <w:t>услуги</w:t>
            </w:r>
          </w:p>
        </w:tc>
        <w:tc>
          <w:tcPr>
            <w:tcW w:w="989" w:type="pct"/>
            <w:gridSpan w:val="3"/>
            <w:shd w:val="clear" w:color="auto" w:fill="auto"/>
            <w:hideMark/>
          </w:tcPr>
          <w:p w14:paraId="698CAFBF" w14:textId="004C7FD4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Показатель, характеризующий качество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14:paraId="553F2F84" w14:textId="4CD9AD2F" w:rsidR="00611981" w:rsidRPr="000A3487" w:rsidRDefault="00611981" w:rsidP="00345559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Значение планового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="00345559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="00345559">
              <w:rPr>
                <w:sz w:val="16"/>
                <w:szCs w:val="16"/>
              </w:rPr>
              <w:t xml:space="preserve"> качество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14:paraId="730B48E1" w14:textId="054DBB63" w:rsidR="00E0787D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Значение фактического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  <w:r w:rsidR="00E0787D">
              <w:rPr>
                <w:sz w:val="16"/>
                <w:szCs w:val="16"/>
              </w:rPr>
              <w:t>,</w:t>
            </w:r>
          </w:p>
          <w:p w14:paraId="50AB25C0" w14:textId="45A9DD3C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на «___» ___________ </w:t>
            </w:r>
          </w:p>
          <w:p w14:paraId="740EC1D4" w14:textId="50D41EF9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20__ г.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14:paraId="37616F86" w14:textId="77777777" w:rsidR="00E0787D" w:rsidRDefault="00E0787D" w:rsidP="00E078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предельно</w:t>
            </w:r>
          </w:p>
          <w:p w14:paraId="752ECAEA" w14:textId="6EC9478E" w:rsidR="00611981" w:rsidRPr="000A3487" w:rsidRDefault="00611981" w:rsidP="00E0787D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допустимого возможного отклонения от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="00345559" w:rsidRPr="000A3487">
              <w:rPr>
                <w:sz w:val="16"/>
                <w:szCs w:val="16"/>
              </w:rPr>
              <w:t xml:space="preserve"> </w:t>
            </w:r>
            <w:r w:rsidRPr="000A3487">
              <w:rPr>
                <w:sz w:val="16"/>
                <w:szCs w:val="16"/>
              </w:rPr>
              <w:t>услуги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14:paraId="1F2B583D" w14:textId="1F263AB9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Значение фактического отклонения от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="00345559" w:rsidRPr="00345559">
              <w:rPr>
                <w:sz w:val="16"/>
                <w:szCs w:val="16"/>
              </w:rPr>
              <w:t>муниципальной</w:t>
            </w:r>
            <w:r w:rsidRPr="000A3487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74B529B2" w14:textId="2AE3A6E5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Количество исполнителей </w:t>
            </w:r>
            <w:r w:rsidR="00345559" w:rsidRPr="00345559">
              <w:rPr>
                <w:sz w:val="16"/>
                <w:szCs w:val="16"/>
              </w:rPr>
              <w:t>муниципальн</w:t>
            </w:r>
            <w:r w:rsidR="000A3487">
              <w:rPr>
                <w:sz w:val="16"/>
                <w:szCs w:val="16"/>
              </w:rPr>
              <w:t xml:space="preserve">ых </w:t>
            </w:r>
            <w:r w:rsidRPr="000A3487">
              <w:rPr>
                <w:sz w:val="16"/>
                <w:szCs w:val="16"/>
              </w:rPr>
              <w:t xml:space="preserve">услуг, исполнивших </w:t>
            </w:r>
            <w:r w:rsidR="00C672BE">
              <w:rPr>
                <w:sz w:val="16"/>
                <w:szCs w:val="16"/>
              </w:rPr>
              <w:t>муниципально</w:t>
            </w:r>
            <w:r w:rsidR="00E0787D">
              <w:rPr>
                <w:sz w:val="16"/>
                <w:szCs w:val="16"/>
              </w:rPr>
              <w:t>е задание, соглашение</w:t>
            </w:r>
            <w:r w:rsidRPr="000A3487">
              <w:rPr>
                <w:sz w:val="16"/>
                <w:szCs w:val="16"/>
              </w:rPr>
              <w:t xml:space="preserve"> </w:t>
            </w:r>
          </w:p>
          <w:p w14:paraId="5CE4DEEB" w14:textId="0FB38990" w:rsidR="00611981" w:rsidRPr="000A3487" w:rsidRDefault="00611981" w:rsidP="00C672BE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с отклонениями, превышающими предельно допустимые возможные отклонения от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="00C672BE">
              <w:rPr>
                <w:sz w:val="16"/>
                <w:szCs w:val="16"/>
              </w:rPr>
              <w:t>муниципальн</w:t>
            </w:r>
            <w:r w:rsidRPr="000A3487">
              <w:rPr>
                <w:sz w:val="16"/>
                <w:szCs w:val="16"/>
              </w:rPr>
              <w:t>ой услуги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14:paraId="5348D781" w14:textId="742E163C" w:rsidR="00611981" w:rsidRPr="000A3487" w:rsidRDefault="00611981" w:rsidP="00C672BE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 xml:space="preserve">Доля исполнителей </w:t>
            </w:r>
            <w:r w:rsidR="00C672BE">
              <w:rPr>
                <w:sz w:val="16"/>
                <w:szCs w:val="16"/>
              </w:rPr>
              <w:t>муниципальн</w:t>
            </w:r>
            <w:r w:rsidR="000A3487">
              <w:rPr>
                <w:sz w:val="16"/>
                <w:szCs w:val="16"/>
              </w:rPr>
              <w:t xml:space="preserve">ых </w:t>
            </w:r>
            <w:r w:rsidRPr="000A3487">
              <w:rPr>
                <w:sz w:val="16"/>
                <w:szCs w:val="16"/>
              </w:rPr>
              <w:t xml:space="preserve">услуг, исполнивших </w:t>
            </w:r>
            <w:r w:rsidR="00C672BE">
              <w:rPr>
                <w:sz w:val="16"/>
                <w:szCs w:val="16"/>
              </w:rPr>
              <w:t>муниципальн</w:t>
            </w:r>
            <w:r w:rsidR="00E0787D">
              <w:rPr>
                <w:sz w:val="16"/>
                <w:szCs w:val="16"/>
              </w:rPr>
              <w:t>ое задание, соглашение</w:t>
            </w:r>
            <w:r w:rsidRPr="000A3487">
              <w:rPr>
                <w:sz w:val="16"/>
                <w:szCs w:val="16"/>
              </w:rPr>
              <w:t xml:space="preserve"> с отклонениями, превышающими предельно допустимые возможные отклонения от показателя, </w:t>
            </w:r>
            <w:proofErr w:type="gramStart"/>
            <w:r w:rsidRPr="000A3487">
              <w:rPr>
                <w:sz w:val="16"/>
                <w:szCs w:val="16"/>
              </w:rPr>
              <w:t>характеризую</w:t>
            </w:r>
            <w:r w:rsidR="000A3487">
              <w:rPr>
                <w:sz w:val="16"/>
                <w:szCs w:val="16"/>
              </w:rPr>
              <w:t>-</w:t>
            </w:r>
            <w:proofErr w:type="spellStart"/>
            <w:r w:rsidRPr="000A3487">
              <w:rPr>
                <w:sz w:val="16"/>
                <w:szCs w:val="16"/>
              </w:rPr>
              <w:t>щего</w:t>
            </w:r>
            <w:proofErr w:type="spellEnd"/>
            <w:proofErr w:type="gramEnd"/>
            <w:r w:rsidRPr="000A3487">
              <w:rPr>
                <w:sz w:val="16"/>
                <w:szCs w:val="16"/>
              </w:rPr>
              <w:t xml:space="preserve"> качество оказания </w:t>
            </w:r>
            <w:r w:rsidR="00C672BE">
              <w:rPr>
                <w:sz w:val="16"/>
                <w:szCs w:val="16"/>
              </w:rPr>
              <w:t>муниципальн</w:t>
            </w:r>
            <w:r w:rsidRPr="000A3487">
              <w:rPr>
                <w:sz w:val="16"/>
                <w:szCs w:val="16"/>
              </w:rPr>
              <w:t>ой услуги</w:t>
            </w:r>
          </w:p>
        </w:tc>
      </w:tr>
      <w:tr w:rsidR="00611981" w:rsidRPr="00480115" w14:paraId="01947718" w14:textId="77777777" w:rsidTr="000A3487">
        <w:trPr>
          <w:trHeight w:val="404"/>
        </w:trPr>
        <w:tc>
          <w:tcPr>
            <w:tcW w:w="407" w:type="pct"/>
            <w:vMerge/>
            <w:vAlign w:val="center"/>
            <w:hideMark/>
          </w:tcPr>
          <w:p w14:paraId="51058B26" w14:textId="30002BCA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5CB8070C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1AF333D3" w14:textId="77777777" w:rsidR="00611981" w:rsidRPr="00480115" w:rsidRDefault="00611981" w:rsidP="00035818"/>
        </w:tc>
        <w:tc>
          <w:tcPr>
            <w:tcW w:w="390" w:type="pct"/>
            <w:vMerge w:val="restart"/>
            <w:shd w:val="clear" w:color="auto" w:fill="auto"/>
            <w:hideMark/>
          </w:tcPr>
          <w:p w14:paraId="7F17DEAB" w14:textId="45E80D67" w:rsidR="00611981" w:rsidRPr="000A3487" w:rsidRDefault="000A3487" w:rsidP="0061198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="00611981" w:rsidRPr="000A3487">
              <w:rPr>
                <w:sz w:val="16"/>
                <w:szCs w:val="16"/>
              </w:rPr>
              <w:t>аименова</w:t>
            </w:r>
            <w:r>
              <w:rPr>
                <w:sz w:val="16"/>
                <w:szCs w:val="16"/>
              </w:rPr>
              <w:t>-</w:t>
            </w:r>
            <w:r w:rsidR="00611981" w:rsidRPr="000A3487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="00611981" w:rsidRPr="000A3487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99" w:type="pct"/>
            <w:gridSpan w:val="2"/>
            <w:shd w:val="clear" w:color="auto" w:fill="auto"/>
            <w:hideMark/>
          </w:tcPr>
          <w:p w14:paraId="51C64F17" w14:textId="77777777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73" w:type="pct"/>
            <w:vMerge/>
            <w:vAlign w:val="center"/>
            <w:hideMark/>
          </w:tcPr>
          <w:p w14:paraId="3FD500B2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6988703F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32471AF2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6CE18BA1" w14:textId="77777777" w:rsidR="00611981" w:rsidRPr="00480115" w:rsidRDefault="00611981" w:rsidP="00035818"/>
        </w:tc>
        <w:tc>
          <w:tcPr>
            <w:tcW w:w="469" w:type="pct"/>
            <w:vMerge/>
            <w:vAlign w:val="center"/>
            <w:hideMark/>
          </w:tcPr>
          <w:p w14:paraId="23B697E6" w14:textId="77777777" w:rsidR="00611981" w:rsidRPr="00480115" w:rsidRDefault="00611981" w:rsidP="00035818"/>
        </w:tc>
        <w:tc>
          <w:tcPr>
            <w:tcW w:w="466" w:type="pct"/>
            <w:vMerge/>
            <w:vAlign w:val="center"/>
            <w:hideMark/>
          </w:tcPr>
          <w:p w14:paraId="2EEE2880" w14:textId="77777777" w:rsidR="00611981" w:rsidRPr="00480115" w:rsidRDefault="00611981" w:rsidP="00035818"/>
        </w:tc>
      </w:tr>
      <w:tr w:rsidR="00611981" w:rsidRPr="00480115" w14:paraId="1A42C540" w14:textId="77777777" w:rsidTr="000A3487">
        <w:trPr>
          <w:trHeight w:val="1704"/>
        </w:trPr>
        <w:tc>
          <w:tcPr>
            <w:tcW w:w="407" w:type="pct"/>
            <w:vMerge/>
            <w:vAlign w:val="center"/>
            <w:hideMark/>
          </w:tcPr>
          <w:p w14:paraId="37A976DC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7B41B707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23177C6F" w14:textId="77777777" w:rsidR="00611981" w:rsidRPr="00480115" w:rsidRDefault="00611981" w:rsidP="00035818"/>
        </w:tc>
        <w:tc>
          <w:tcPr>
            <w:tcW w:w="390" w:type="pct"/>
            <w:vMerge/>
            <w:hideMark/>
          </w:tcPr>
          <w:p w14:paraId="570D6F96" w14:textId="77777777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14:paraId="397EAF59" w14:textId="346462D4" w:rsidR="00611981" w:rsidRPr="000A3487" w:rsidRDefault="00E0787D" w:rsidP="00E0787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="00611981" w:rsidRPr="000A3487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-в</w:t>
            </w:r>
            <w:r w:rsidR="00611981" w:rsidRPr="000A3487">
              <w:rPr>
                <w:sz w:val="16"/>
                <w:szCs w:val="16"/>
              </w:rPr>
              <w:t>ание</w:t>
            </w:r>
            <w:proofErr w:type="spellEnd"/>
            <w:proofErr w:type="gramEnd"/>
          </w:p>
        </w:tc>
        <w:tc>
          <w:tcPr>
            <w:tcW w:w="234" w:type="pct"/>
            <w:shd w:val="clear" w:color="auto" w:fill="auto"/>
            <w:hideMark/>
          </w:tcPr>
          <w:p w14:paraId="4C19CBB6" w14:textId="77777777" w:rsidR="00611981" w:rsidRPr="000A3487" w:rsidRDefault="00611981" w:rsidP="00611981">
            <w:pPr>
              <w:jc w:val="center"/>
              <w:rPr>
                <w:sz w:val="16"/>
                <w:szCs w:val="16"/>
              </w:rPr>
            </w:pPr>
            <w:r w:rsidRPr="000A3487">
              <w:rPr>
                <w:sz w:val="16"/>
                <w:szCs w:val="16"/>
              </w:rPr>
              <w:t>код по ОКЕИ</w:t>
            </w:r>
          </w:p>
        </w:tc>
        <w:tc>
          <w:tcPr>
            <w:tcW w:w="473" w:type="pct"/>
            <w:vMerge/>
            <w:vAlign w:val="center"/>
            <w:hideMark/>
          </w:tcPr>
          <w:p w14:paraId="14A8F1EB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30556DF5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58682293" w14:textId="77777777" w:rsidR="00611981" w:rsidRPr="00480115" w:rsidRDefault="00611981" w:rsidP="00035818"/>
        </w:tc>
        <w:tc>
          <w:tcPr>
            <w:tcW w:w="468" w:type="pct"/>
            <w:vMerge/>
            <w:vAlign w:val="center"/>
            <w:hideMark/>
          </w:tcPr>
          <w:p w14:paraId="2E0341B0" w14:textId="77777777" w:rsidR="00611981" w:rsidRPr="00480115" w:rsidRDefault="00611981" w:rsidP="00035818"/>
        </w:tc>
        <w:tc>
          <w:tcPr>
            <w:tcW w:w="469" w:type="pct"/>
            <w:vMerge/>
            <w:vAlign w:val="center"/>
            <w:hideMark/>
          </w:tcPr>
          <w:p w14:paraId="4DFBC013" w14:textId="77777777" w:rsidR="00611981" w:rsidRPr="00480115" w:rsidRDefault="00611981" w:rsidP="00035818"/>
        </w:tc>
        <w:tc>
          <w:tcPr>
            <w:tcW w:w="466" w:type="pct"/>
            <w:vMerge/>
            <w:vAlign w:val="center"/>
            <w:hideMark/>
          </w:tcPr>
          <w:p w14:paraId="4E046926" w14:textId="77777777" w:rsidR="00611981" w:rsidRPr="00480115" w:rsidRDefault="00611981" w:rsidP="00035818"/>
        </w:tc>
      </w:tr>
      <w:tr w:rsidR="00611981" w:rsidRPr="00480115" w14:paraId="392569E5" w14:textId="77777777" w:rsidTr="000A3487">
        <w:trPr>
          <w:trHeight w:val="276"/>
        </w:trPr>
        <w:tc>
          <w:tcPr>
            <w:tcW w:w="407" w:type="pct"/>
            <w:shd w:val="clear" w:color="auto" w:fill="auto"/>
            <w:vAlign w:val="center"/>
            <w:hideMark/>
          </w:tcPr>
          <w:p w14:paraId="0E95F80D" w14:textId="77777777" w:rsidR="00611981" w:rsidRPr="00480115" w:rsidRDefault="00611981" w:rsidP="00611981">
            <w:pPr>
              <w:jc w:val="center"/>
            </w:pPr>
            <w:r w:rsidRPr="00480115">
              <w:t>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14:paraId="2A59CF5C" w14:textId="77777777" w:rsidR="00611981" w:rsidRPr="00480115" w:rsidRDefault="00611981" w:rsidP="00611981">
            <w:pPr>
              <w:jc w:val="center"/>
            </w:pPr>
            <w:r w:rsidRPr="00480115">
              <w:t>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5274BE95" w14:textId="77777777" w:rsidR="00611981" w:rsidRPr="00480115" w:rsidRDefault="00611981" w:rsidP="00611981">
            <w:pPr>
              <w:jc w:val="center"/>
            </w:pPr>
            <w:r w:rsidRPr="00480115">
              <w:t>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C042E0" w14:textId="77777777" w:rsidR="00611981" w:rsidRPr="00480115" w:rsidRDefault="00611981" w:rsidP="00611981">
            <w:pPr>
              <w:jc w:val="center"/>
            </w:pPr>
            <w:r w:rsidRPr="00480115"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1D28907" w14:textId="77777777" w:rsidR="00611981" w:rsidRPr="00480115" w:rsidRDefault="00611981" w:rsidP="00611981">
            <w:pPr>
              <w:jc w:val="center"/>
            </w:pPr>
            <w:r w:rsidRPr="00480115">
              <w:t>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4DFC2D5" w14:textId="77777777" w:rsidR="00611981" w:rsidRPr="00480115" w:rsidRDefault="00611981" w:rsidP="00611981">
            <w:pPr>
              <w:jc w:val="center"/>
            </w:pPr>
            <w:r w:rsidRPr="00480115">
              <w:t>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774257CB" w14:textId="77777777" w:rsidR="00611981" w:rsidRPr="00480115" w:rsidRDefault="00611981" w:rsidP="00611981">
            <w:pPr>
              <w:jc w:val="center"/>
            </w:pPr>
            <w:r w:rsidRPr="00480115">
              <w:t>7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472EEE99" w14:textId="77777777" w:rsidR="00611981" w:rsidRPr="00480115" w:rsidRDefault="00611981" w:rsidP="00611981">
            <w:pPr>
              <w:jc w:val="center"/>
            </w:pPr>
            <w:r w:rsidRPr="00480115">
              <w:t>8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E843421" w14:textId="77777777" w:rsidR="00611981" w:rsidRPr="00480115" w:rsidRDefault="00611981" w:rsidP="00611981">
            <w:pPr>
              <w:jc w:val="center"/>
            </w:pPr>
            <w:r w:rsidRPr="00480115">
              <w:t>9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0D0B9F1" w14:textId="77777777" w:rsidR="00611981" w:rsidRPr="00480115" w:rsidRDefault="00611981" w:rsidP="00611981">
            <w:pPr>
              <w:jc w:val="center"/>
            </w:pPr>
            <w:r w:rsidRPr="00480115">
              <w:t>10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27A3861" w14:textId="77777777" w:rsidR="00611981" w:rsidRPr="00480115" w:rsidRDefault="00611981" w:rsidP="00611981">
            <w:pPr>
              <w:jc w:val="center"/>
            </w:pPr>
            <w:r w:rsidRPr="00480115">
              <w:t>11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5D1B54E" w14:textId="77777777" w:rsidR="00611981" w:rsidRPr="00480115" w:rsidRDefault="00611981" w:rsidP="00611981">
            <w:pPr>
              <w:jc w:val="center"/>
            </w:pPr>
            <w:r w:rsidRPr="00480115">
              <w:t>12</w:t>
            </w:r>
          </w:p>
        </w:tc>
      </w:tr>
      <w:tr w:rsidR="00611981" w:rsidRPr="00480115" w14:paraId="6DA82BB3" w14:textId="77777777" w:rsidTr="000A3487">
        <w:trPr>
          <w:trHeight w:val="264"/>
        </w:trPr>
        <w:tc>
          <w:tcPr>
            <w:tcW w:w="407" w:type="pct"/>
            <w:vMerge w:val="restart"/>
            <w:shd w:val="clear" w:color="auto" w:fill="auto"/>
            <w:vAlign w:val="bottom"/>
            <w:hideMark/>
          </w:tcPr>
          <w:p w14:paraId="6B5C59F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50F56361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70F24EAF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14:paraId="1AC19699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0FBB2B59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1A7ABEEA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71FAD8B8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F58F026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201AB75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51B968D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2E6B5A0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676A2206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6146D338" w14:textId="77777777" w:rsidTr="000A3487">
        <w:trPr>
          <w:trHeight w:val="264"/>
        </w:trPr>
        <w:tc>
          <w:tcPr>
            <w:tcW w:w="407" w:type="pct"/>
            <w:vMerge/>
            <w:vAlign w:val="center"/>
            <w:hideMark/>
          </w:tcPr>
          <w:p w14:paraId="67A164F7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35AB4A26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0748554C" w14:textId="77777777" w:rsidR="00611981" w:rsidRPr="00480115" w:rsidRDefault="00611981" w:rsidP="00035818"/>
        </w:tc>
        <w:tc>
          <w:tcPr>
            <w:tcW w:w="390" w:type="pct"/>
            <w:shd w:val="clear" w:color="auto" w:fill="auto"/>
            <w:vAlign w:val="bottom"/>
            <w:hideMark/>
          </w:tcPr>
          <w:p w14:paraId="7CFCEEA4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0E5C05F6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7B5D75EC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4B81CA7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D41B251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C629AE6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DDD62B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5120D561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3A6CE57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04418D1E" w14:textId="77777777" w:rsidTr="000A3487">
        <w:trPr>
          <w:trHeight w:val="264"/>
        </w:trPr>
        <w:tc>
          <w:tcPr>
            <w:tcW w:w="407" w:type="pct"/>
            <w:vMerge/>
            <w:vAlign w:val="center"/>
            <w:hideMark/>
          </w:tcPr>
          <w:p w14:paraId="7521EFAB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31F47BA4" w14:textId="77777777" w:rsidR="00611981" w:rsidRPr="00480115" w:rsidRDefault="00611981" w:rsidP="00035818"/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0B381A9F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14:paraId="026209A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0618EE8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0582DCD4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085E7532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AC2AEA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9B1EA3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971F544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73DAE7E9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2FFFD2AA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40101CA9" w14:textId="77777777" w:rsidTr="000A3487">
        <w:trPr>
          <w:trHeight w:val="264"/>
        </w:trPr>
        <w:tc>
          <w:tcPr>
            <w:tcW w:w="407" w:type="pct"/>
            <w:vMerge/>
            <w:vAlign w:val="center"/>
            <w:hideMark/>
          </w:tcPr>
          <w:p w14:paraId="61CF64B4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6C573F0E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6A1AEAFA" w14:textId="77777777" w:rsidR="00611981" w:rsidRPr="00480115" w:rsidRDefault="00611981" w:rsidP="00035818"/>
        </w:tc>
        <w:tc>
          <w:tcPr>
            <w:tcW w:w="390" w:type="pct"/>
            <w:shd w:val="clear" w:color="auto" w:fill="auto"/>
            <w:vAlign w:val="bottom"/>
            <w:hideMark/>
          </w:tcPr>
          <w:p w14:paraId="25B5726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3CF3B83C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6CEF9A34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3EFBB6E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9A37E2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02A67CA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5DCAC3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1DC883B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3072D2DC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423CE927" w14:textId="77777777" w:rsidTr="000A3487">
        <w:trPr>
          <w:trHeight w:val="264"/>
        </w:trPr>
        <w:tc>
          <w:tcPr>
            <w:tcW w:w="407" w:type="pct"/>
            <w:vMerge w:val="restart"/>
            <w:shd w:val="clear" w:color="auto" w:fill="auto"/>
            <w:vAlign w:val="bottom"/>
            <w:hideMark/>
          </w:tcPr>
          <w:p w14:paraId="452857F6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37C346A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597AE0D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14:paraId="5A10865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46FDFF69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193C3025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350FBC7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7BE87A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3664099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4C8F2E5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4C1AEF5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405CC6A1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1AFC6D79" w14:textId="77777777" w:rsidTr="000A3487">
        <w:trPr>
          <w:trHeight w:val="264"/>
        </w:trPr>
        <w:tc>
          <w:tcPr>
            <w:tcW w:w="407" w:type="pct"/>
            <w:vMerge/>
            <w:vAlign w:val="center"/>
            <w:hideMark/>
          </w:tcPr>
          <w:p w14:paraId="35C94EC4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06DF87A1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4862D779" w14:textId="77777777" w:rsidR="00611981" w:rsidRPr="00480115" w:rsidRDefault="00611981" w:rsidP="00035818"/>
        </w:tc>
        <w:tc>
          <w:tcPr>
            <w:tcW w:w="390" w:type="pct"/>
            <w:shd w:val="clear" w:color="auto" w:fill="auto"/>
            <w:vAlign w:val="bottom"/>
            <w:hideMark/>
          </w:tcPr>
          <w:p w14:paraId="12F1085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43D99AB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0E123A2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6C4D967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791A10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8DB6F1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540E42D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257E55A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AA80608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35FEA894" w14:textId="77777777" w:rsidTr="000A3487">
        <w:trPr>
          <w:trHeight w:val="264"/>
        </w:trPr>
        <w:tc>
          <w:tcPr>
            <w:tcW w:w="407" w:type="pct"/>
            <w:vMerge/>
            <w:vAlign w:val="center"/>
            <w:hideMark/>
          </w:tcPr>
          <w:p w14:paraId="61008B81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6CF4B7D1" w14:textId="77777777" w:rsidR="00611981" w:rsidRPr="00480115" w:rsidRDefault="00611981" w:rsidP="00035818"/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14:paraId="033CB29C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90" w:type="pct"/>
            <w:shd w:val="clear" w:color="auto" w:fill="auto"/>
            <w:vAlign w:val="bottom"/>
            <w:hideMark/>
          </w:tcPr>
          <w:p w14:paraId="4A9CAA84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77466B5C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63919E5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647505AA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867273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8586EB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39CB84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0E55518F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7A269A69" w14:textId="77777777" w:rsidR="00611981" w:rsidRPr="00480115" w:rsidRDefault="00611981" w:rsidP="00035818">
            <w:r w:rsidRPr="00480115">
              <w:t> </w:t>
            </w:r>
          </w:p>
        </w:tc>
      </w:tr>
      <w:tr w:rsidR="00611981" w:rsidRPr="00480115" w14:paraId="20F377E7" w14:textId="77777777" w:rsidTr="000A3487">
        <w:trPr>
          <w:trHeight w:val="276"/>
        </w:trPr>
        <w:tc>
          <w:tcPr>
            <w:tcW w:w="407" w:type="pct"/>
            <w:vMerge/>
            <w:vAlign w:val="center"/>
            <w:hideMark/>
          </w:tcPr>
          <w:p w14:paraId="0596081E" w14:textId="77777777" w:rsidR="00611981" w:rsidRPr="00480115" w:rsidRDefault="00611981" w:rsidP="00035818"/>
        </w:tc>
        <w:tc>
          <w:tcPr>
            <w:tcW w:w="424" w:type="pct"/>
            <w:vMerge/>
            <w:vAlign w:val="center"/>
            <w:hideMark/>
          </w:tcPr>
          <w:p w14:paraId="67C20BE9" w14:textId="77777777" w:rsidR="00611981" w:rsidRPr="00480115" w:rsidRDefault="00611981" w:rsidP="00035818"/>
        </w:tc>
        <w:tc>
          <w:tcPr>
            <w:tcW w:w="368" w:type="pct"/>
            <w:vMerge/>
            <w:vAlign w:val="center"/>
            <w:hideMark/>
          </w:tcPr>
          <w:p w14:paraId="1A4FDF82" w14:textId="77777777" w:rsidR="00611981" w:rsidRPr="00480115" w:rsidRDefault="00611981" w:rsidP="00035818"/>
        </w:tc>
        <w:tc>
          <w:tcPr>
            <w:tcW w:w="390" w:type="pct"/>
            <w:shd w:val="clear" w:color="auto" w:fill="auto"/>
            <w:vAlign w:val="bottom"/>
            <w:hideMark/>
          </w:tcPr>
          <w:p w14:paraId="053E4D5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365" w:type="pct"/>
            <w:shd w:val="clear" w:color="auto" w:fill="auto"/>
            <w:vAlign w:val="bottom"/>
            <w:hideMark/>
          </w:tcPr>
          <w:p w14:paraId="422A4857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14:paraId="6B2618D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14:paraId="2F946EF0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C70BDE2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C3178FE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0FB85B5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5C455DFF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466" w:type="pct"/>
            <w:shd w:val="clear" w:color="auto" w:fill="auto"/>
            <w:vAlign w:val="bottom"/>
            <w:hideMark/>
          </w:tcPr>
          <w:p w14:paraId="6C33F965" w14:textId="77777777" w:rsidR="00611981" w:rsidRPr="00480115" w:rsidRDefault="00611981" w:rsidP="00035818">
            <w:r w:rsidRPr="00480115">
              <w:t> </w:t>
            </w:r>
          </w:p>
        </w:tc>
      </w:tr>
    </w:tbl>
    <w:p w14:paraId="0DC884A2" w14:textId="77777777" w:rsidR="00611981" w:rsidRDefault="00611981" w:rsidP="00351B88">
      <w:pPr>
        <w:ind w:left="9923" w:right="1245"/>
      </w:pPr>
    </w:p>
    <w:p w14:paraId="3A5B7B7D" w14:textId="77777777" w:rsidR="00611981" w:rsidRDefault="00611981" w:rsidP="00351B88">
      <w:pPr>
        <w:ind w:left="9923" w:right="1245"/>
      </w:pPr>
    </w:p>
    <w:p w14:paraId="629D2DFE" w14:textId="77777777" w:rsidR="00611981" w:rsidRDefault="00611981" w:rsidP="00351B88">
      <w:pPr>
        <w:ind w:left="9923" w:right="1245"/>
      </w:pPr>
    </w:p>
    <w:p w14:paraId="3B4292FE" w14:textId="77777777" w:rsidR="007454FF" w:rsidRDefault="007454FF" w:rsidP="00351B88">
      <w:pPr>
        <w:ind w:left="9923" w:right="1245"/>
      </w:pPr>
    </w:p>
    <w:p w14:paraId="50F8AD8E" w14:textId="01DF17F1" w:rsidR="00611981" w:rsidRDefault="00611981" w:rsidP="00351B88">
      <w:pPr>
        <w:ind w:left="9923" w:right="1245"/>
      </w:pPr>
      <w:r>
        <w:br w:type="page"/>
      </w: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278"/>
        <w:gridCol w:w="1087"/>
        <w:gridCol w:w="1387"/>
        <w:gridCol w:w="976"/>
        <w:gridCol w:w="1226"/>
        <w:gridCol w:w="1246"/>
        <w:gridCol w:w="1226"/>
        <w:gridCol w:w="1279"/>
        <w:gridCol w:w="1226"/>
        <w:gridCol w:w="1093"/>
        <w:gridCol w:w="1093"/>
        <w:gridCol w:w="598"/>
      </w:tblGrid>
      <w:tr w:rsidR="00611981" w:rsidRPr="00480115" w14:paraId="2B65B04E" w14:textId="77777777" w:rsidTr="00176D2F">
        <w:trPr>
          <w:trHeight w:val="51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14FFC" w14:textId="5C34544D" w:rsidR="000A3487" w:rsidRDefault="00611981" w:rsidP="000A3487">
            <w:pPr>
              <w:jc w:val="center"/>
            </w:pPr>
            <w:r w:rsidRPr="00480115">
              <w:lastRenderedPageBreak/>
              <w:t xml:space="preserve">III. Сведения о плановых показателях, характеризующих объем и качество оказания </w:t>
            </w:r>
            <w:r w:rsidR="00C672BE" w:rsidRPr="00C672BE">
              <w:t>муниципальн</w:t>
            </w:r>
            <w:r w:rsidRPr="00C672BE">
              <w:t>ой</w:t>
            </w:r>
            <w:r w:rsidRPr="00480115">
              <w:t xml:space="preserve"> услуги </w:t>
            </w:r>
          </w:p>
          <w:p w14:paraId="6E2F65EA" w14:textId="75B88460" w:rsidR="00611981" w:rsidRPr="00480115" w:rsidRDefault="00611981" w:rsidP="000A3487">
            <w:pPr>
              <w:jc w:val="center"/>
            </w:pPr>
            <w:r w:rsidRPr="00C672BE">
              <w:t>(</w:t>
            </w:r>
            <w:r w:rsidR="00C672BE" w:rsidRPr="00C672BE">
              <w:t>муниципальн</w:t>
            </w:r>
            <w:r w:rsidRPr="00C672BE">
              <w:t>ых</w:t>
            </w:r>
            <w:r w:rsidRPr="00480115">
              <w:t xml:space="preserve"> услуг, составляющих укрупненную </w:t>
            </w:r>
            <w:r w:rsidR="00C672BE" w:rsidRPr="00C672BE">
              <w:t>муниципальн</w:t>
            </w:r>
            <w:r w:rsidRPr="00480115">
              <w:t xml:space="preserve">ую услугу), на </w:t>
            </w:r>
            <w:r>
              <w:t xml:space="preserve">«_____» </w:t>
            </w:r>
            <w:r w:rsidRPr="00480115">
              <w:t xml:space="preserve"> </w:t>
            </w:r>
            <w:r>
              <w:t xml:space="preserve">_________ </w:t>
            </w:r>
            <w:r w:rsidRPr="00480115">
              <w:t xml:space="preserve">20  </w:t>
            </w:r>
            <w:r>
              <w:t>_____</w:t>
            </w:r>
            <w:r w:rsidRPr="00480115">
              <w:t xml:space="preserve">    г.</w:t>
            </w:r>
          </w:p>
        </w:tc>
      </w:tr>
      <w:tr w:rsidR="00611981" w:rsidRPr="00480115" w14:paraId="6C800EED" w14:textId="77777777" w:rsidTr="00176D2F">
        <w:trPr>
          <w:trHeight w:val="55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CAB30" w14:textId="25F4A404" w:rsidR="00611981" w:rsidRPr="00480115" w:rsidRDefault="00611981" w:rsidP="00176D2F">
            <w:r w:rsidRPr="00480115">
              <w:t xml:space="preserve">Наименование укрупненной </w:t>
            </w:r>
            <w:r w:rsidR="00C672BE" w:rsidRPr="00C672BE">
              <w:t>муниципальн</w:t>
            </w:r>
            <w:r w:rsidRPr="00480115">
              <w:t>ой услуги</w:t>
            </w:r>
            <w:r>
              <w:t xml:space="preserve"> ________________________________________________________________________________________________</w:t>
            </w:r>
          </w:p>
        </w:tc>
      </w:tr>
      <w:tr w:rsidR="00176D2F" w:rsidRPr="00480115" w14:paraId="49C1FF1A" w14:textId="77777777" w:rsidTr="00176D2F">
        <w:trPr>
          <w:trHeight w:val="302"/>
          <w:jc w:val="center"/>
        </w:trPr>
        <w:tc>
          <w:tcPr>
            <w:tcW w:w="1611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1B8D3316" w14:textId="2FC06D43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C672BE">
              <w:rPr>
                <w:sz w:val="14"/>
                <w:szCs w:val="14"/>
              </w:rPr>
              <w:t xml:space="preserve">Исполнитель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C672BE">
              <w:rPr>
                <w:sz w:val="14"/>
                <w:szCs w:val="14"/>
              </w:rPr>
              <w:t>ой</w:t>
            </w:r>
            <w:r w:rsidRPr="00176D2F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2ED9B14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062F7B4" w14:textId="19030795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Наименование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FC57907" w14:textId="470AC116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Условия (формы) оказания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5C0C3B4" w14:textId="63F564D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Категории потребителей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="00C672BE">
              <w:rPr>
                <w:sz w:val="14"/>
                <w:szCs w:val="14"/>
              </w:rPr>
              <w:t>о</w:t>
            </w:r>
            <w:r w:rsidRPr="00176D2F">
              <w:rPr>
                <w:sz w:val="14"/>
                <w:szCs w:val="14"/>
              </w:rPr>
              <w:t>й услуги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F20B925" w14:textId="6E30FF9A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Год определения исполнителей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56B715E" w14:textId="3F35345A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Место оказания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35E91471" w14:textId="0FCE94E3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Показатель, характеризующий качество оказания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</w:tr>
      <w:tr w:rsidR="00176D2F" w:rsidRPr="00480115" w14:paraId="37BF093B" w14:textId="77777777" w:rsidTr="00176D2F">
        <w:trPr>
          <w:trHeight w:val="391"/>
          <w:jc w:val="center"/>
        </w:trPr>
        <w:tc>
          <w:tcPr>
            <w:tcW w:w="334" w:type="pct"/>
            <w:vMerge w:val="restart"/>
            <w:shd w:val="clear" w:color="auto" w:fill="auto"/>
            <w:hideMark/>
          </w:tcPr>
          <w:p w14:paraId="3264704C" w14:textId="29AFB150" w:rsidR="00611981" w:rsidRPr="00176D2F" w:rsidRDefault="00611981" w:rsidP="00E0787D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уникальный код организации по </w:t>
            </w:r>
            <w:r w:rsidR="00E0787D">
              <w:rPr>
                <w:sz w:val="14"/>
                <w:szCs w:val="14"/>
              </w:rPr>
              <w:t>с</w:t>
            </w:r>
            <w:r w:rsidRPr="00176D2F">
              <w:rPr>
                <w:sz w:val="14"/>
                <w:szCs w:val="14"/>
              </w:rPr>
              <w:t>водному реестру</w:t>
            </w:r>
          </w:p>
        </w:tc>
        <w:tc>
          <w:tcPr>
            <w:tcW w:w="435" w:type="pct"/>
            <w:vMerge w:val="restart"/>
            <w:shd w:val="clear" w:color="auto" w:fill="auto"/>
            <w:hideMark/>
          </w:tcPr>
          <w:p w14:paraId="5234E402" w14:textId="37B19791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наименование испо</w:t>
            </w:r>
            <w:r w:rsidR="00176D2F">
              <w:rPr>
                <w:sz w:val="14"/>
                <w:szCs w:val="14"/>
              </w:rPr>
              <w:t>л</w:t>
            </w:r>
            <w:r w:rsidRPr="00176D2F">
              <w:rPr>
                <w:sz w:val="14"/>
                <w:szCs w:val="14"/>
              </w:rPr>
              <w:t xml:space="preserve">нителя </w:t>
            </w:r>
            <w:r w:rsidR="00C672BE" w:rsidRPr="00C672BE">
              <w:rPr>
                <w:sz w:val="14"/>
                <w:szCs w:val="14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услуги</w:t>
            </w:r>
          </w:p>
        </w:tc>
        <w:tc>
          <w:tcPr>
            <w:tcW w:w="842" w:type="pct"/>
            <w:gridSpan w:val="2"/>
            <w:shd w:val="clear" w:color="auto" w:fill="auto"/>
            <w:hideMark/>
          </w:tcPr>
          <w:p w14:paraId="521BF6BE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332" w:type="pct"/>
            <w:vMerge/>
            <w:hideMark/>
          </w:tcPr>
          <w:p w14:paraId="15D5C4F2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44F13D4C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hideMark/>
          </w:tcPr>
          <w:p w14:paraId="75C96E17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4B914E42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hideMark/>
          </w:tcPr>
          <w:p w14:paraId="20741504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20570888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shd w:val="clear" w:color="auto" w:fill="auto"/>
            <w:hideMark/>
          </w:tcPr>
          <w:p w14:paraId="45EF0739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575" w:type="pct"/>
            <w:gridSpan w:val="2"/>
            <w:shd w:val="clear" w:color="auto" w:fill="auto"/>
            <w:hideMark/>
          </w:tcPr>
          <w:p w14:paraId="7DF4E9EC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единица измерения</w:t>
            </w:r>
          </w:p>
        </w:tc>
      </w:tr>
      <w:tr w:rsidR="00176D2F" w:rsidRPr="00480115" w14:paraId="05C4CA76" w14:textId="77777777" w:rsidTr="00176D2F">
        <w:trPr>
          <w:trHeight w:val="553"/>
          <w:jc w:val="center"/>
        </w:trPr>
        <w:tc>
          <w:tcPr>
            <w:tcW w:w="334" w:type="pct"/>
            <w:vMerge/>
            <w:vAlign w:val="center"/>
            <w:hideMark/>
          </w:tcPr>
          <w:p w14:paraId="36D1F812" w14:textId="77777777" w:rsidR="00611981" w:rsidRPr="00480115" w:rsidRDefault="00611981" w:rsidP="00035818"/>
        </w:tc>
        <w:tc>
          <w:tcPr>
            <w:tcW w:w="435" w:type="pct"/>
            <w:vMerge/>
            <w:hideMark/>
          </w:tcPr>
          <w:p w14:paraId="3026AA00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14:paraId="56548536" w14:textId="6C7B875F" w:rsidR="00611981" w:rsidRPr="00176D2F" w:rsidRDefault="00176D2F" w:rsidP="00176D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</w:t>
            </w:r>
            <w:r w:rsidR="00611981" w:rsidRPr="00176D2F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в</w:t>
            </w:r>
            <w:r w:rsidR="00611981" w:rsidRPr="00176D2F">
              <w:rPr>
                <w:sz w:val="14"/>
                <w:szCs w:val="14"/>
              </w:rPr>
              <w:t>ание</w:t>
            </w:r>
          </w:p>
        </w:tc>
        <w:tc>
          <w:tcPr>
            <w:tcW w:w="472" w:type="pct"/>
            <w:shd w:val="clear" w:color="auto" w:fill="auto"/>
            <w:hideMark/>
          </w:tcPr>
          <w:p w14:paraId="03873FD6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код по ОКОПФ</w:t>
            </w:r>
          </w:p>
        </w:tc>
        <w:tc>
          <w:tcPr>
            <w:tcW w:w="332" w:type="pct"/>
            <w:vMerge/>
            <w:hideMark/>
          </w:tcPr>
          <w:p w14:paraId="76A8B8B3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41C2A190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hideMark/>
          </w:tcPr>
          <w:p w14:paraId="62BCF8F0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06A6F10C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hideMark/>
          </w:tcPr>
          <w:p w14:paraId="4D7A1560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hideMark/>
          </w:tcPr>
          <w:p w14:paraId="5F92F0AB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hideMark/>
          </w:tcPr>
          <w:p w14:paraId="2327C66F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47F462E5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03" w:type="pct"/>
            <w:shd w:val="clear" w:color="auto" w:fill="auto"/>
            <w:hideMark/>
          </w:tcPr>
          <w:p w14:paraId="0582CB7A" w14:textId="77777777" w:rsidR="00611981" w:rsidRPr="00176D2F" w:rsidRDefault="00611981" w:rsidP="00176D2F">
            <w:pPr>
              <w:jc w:val="center"/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код по ОКЕИ</w:t>
            </w:r>
          </w:p>
        </w:tc>
      </w:tr>
      <w:tr w:rsidR="00176D2F" w:rsidRPr="00480115" w14:paraId="296DBCFD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hideMark/>
          </w:tcPr>
          <w:p w14:paraId="6997BAC0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</w:t>
            </w:r>
          </w:p>
        </w:tc>
        <w:tc>
          <w:tcPr>
            <w:tcW w:w="435" w:type="pct"/>
            <w:shd w:val="clear" w:color="auto" w:fill="auto"/>
            <w:hideMark/>
          </w:tcPr>
          <w:p w14:paraId="7CE44631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2</w:t>
            </w:r>
          </w:p>
        </w:tc>
        <w:tc>
          <w:tcPr>
            <w:tcW w:w="370" w:type="pct"/>
            <w:shd w:val="clear" w:color="auto" w:fill="auto"/>
            <w:hideMark/>
          </w:tcPr>
          <w:p w14:paraId="5C65BBF6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3</w:t>
            </w:r>
          </w:p>
        </w:tc>
        <w:tc>
          <w:tcPr>
            <w:tcW w:w="472" w:type="pct"/>
            <w:shd w:val="clear" w:color="auto" w:fill="auto"/>
            <w:hideMark/>
          </w:tcPr>
          <w:p w14:paraId="45E8B771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4</w:t>
            </w:r>
          </w:p>
        </w:tc>
        <w:tc>
          <w:tcPr>
            <w:tcW w:w="332" w:type="pct"/>
            <w:shd w:val="clear" w:color="auto" w:fill="auto"/>
            <w:hideMark/>
          </w:tcPr>
          <w:p w14:paraId="0BD2332F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5</w:t>
            </w:r>
          </w:p>
        </w:tc>
        <w:tc>
          <w:tcPr>
            <w:tcW w:w="417" w:type="pct"/>
            <w:shd w:val="clear" w:color="auto" w:fill="auto"/>
            <w:hideMark/>
          </w:tcPr>
          <w:p w14:paraId="1A025058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6</w:t>
            </w:r>
          </w:p>
        </w:tc>
        <w:tc>
          <w:tcPr>
            <w:tcW w:w="424" w:type="pct"/>
            <w:shd w:val="clear" w:color="auto" w:fill="auto"/>
            <w:hideMark/>
          </w:tcPr>
          <w:p w14:paraId="65D0F145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7</w:t>
            </w:r>
          </w:p>
        </w:tc>
        <w:tc>
          <w:tcPr>
            <w:tcW w:w="417" w:type="pct"/>
            <w:shd w:val="clear" w:color="auto" w:fill="auto"/>
            <w:hideMark/>
          </w:tcPr>
          <w:p w14:paraId="1BC4D1D7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8</w:t>
            </w:r>
          </w:p>
        </w:tc>
        <w:tc>
          <w:tcPr>
            <w:tcW w:w="435" w:type="pct"/>
            <w:shd w:val="clear" w:color="auto" w:fill="auto"/>
            <w:hideMark/>
          </w:tcPr>
          <w:p w14:paraId="68B2DC8D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9</w:t>
            </w:r>
          </w:p>
        </w:tc>
        <w:tc>
          <w:tcPr>
            <w:tcW w:w="417" w:type="pct"/>
            <w:shd w:val="clear" w:color="auto" w:fill="auto"/>
            <w:hideMark/>
          </w:tcPr>
          <w:p w14:paraId="30C3F6F3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10</w:t>
            </w:r>
          </w:p>
        </w:tc>
        <w:tc>
          <w:tcPr>
            <w:tcW w:w="372" w:type="pct"/>
            <w:shd w:val="clear" w:color="auto" w:fill="auto"/>
            <w:hideMark/>
          </w:tcPr>
          <w:p w14:paraId="68E58711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11</w:t>
            </w:r>
          </w:p>
        </w:tc>
        <w:tc>
          <w:tcPr>
            <w:tcW w:w="372" w:type="pct"/>
            <w:shd w:val="clear" w:color="auto" w:fill="auto"/>
            <w:hideMark/>
          </w:tcPr>
          <w:p w14:paraId="487B7942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12</w:t>
            </w:r>
          </w:p>
        </w:tc>
        <w:tc>
          <w:tcPr>
            <w:tcW w:w="203" w:type="pct"/>
            <w:shd w:val="clear" w:color="auto" w:fill="auto"/>
            <w:hideMark/>
          </w:tcPr>
          <w:p w14:paraId="43E7A9E6" w14:textId="77777777" w:rsidR="00611981" w:rsidRPr="00176D2F" w:rsidRDefault="00611981" w:rsidP="00176D2F">
            <w:pPr>
              <w:jc w:val="center"/>
              <w:rPr>
                <w:sz w:val="16"/>
                <w:szCs w:val="16"/>
              </w:rPr>
            </w:pPr>
            <w:r w:rsidRPr="00176D2F">
              <w:rPr>
                <w:sz w:val="16"/>
                <w:szCs w:val="16"/>
              </w:rPr>
              <w:t>13</w:t>
            </w:r>
          </w:p>
        </w:tc>
      </w:tr>
      <w:tr w:rsidR="00176D2F" w:rsidRPr="00480115" w14:paraId="1FF25EC3" w14:textId="77777777" w:rsidTr="00176D2F">
        <w:trPr>
          <w:trHeight w:val="264"/>
          <w:jc w:val="center"/>
        </w:trPr>
        <w:tc>
          <w:tcPr>
            <w:tcW w:w="334" w:type="pct"/>
            <w:vMerge w:val="restart"/>
            <w:shd w:val="clear" w:color="auto" w:fill="auto"/>
            <w:vAlign w:val="bottom"/>
            <w:hideMark/>
          </w:tcPr>
          <w:p w14:paraId="71F806FB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5330B98D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0" w:type="pct"/>
            <w:vMerge w:val="restart"/>
            <w:shd w:val="clear" w:color="auto" w:fill="auto"/>
            <w:vAlign w:val="bottom"/>
            <w:hideMark/>
          </w:tcPr>
          <w:p w14:paraId="0F4B457F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72" w:type="pct"/>
            <w:vMerge w:val="restart"/>
            <w:shd w:val="clear" w:color="auto" w:fill="auto"/>
            <w:vAlign w:val="bottom"/>
            <w:hideMark/>
          </w:tcPr>
          <w:p w14:paraId="55B5C27F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14:paraId="38F3662B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6CA345E7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4EBD974B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5A61F322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7AB945DA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0B9A89E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14:paraId="5D8688F1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14:paraId="0D4073B3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vAlign w:val="bottom"/>
            <w:hideMark/>
          </w:tcPr>
          <w:p w14:paraId="7CA34DF3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76A7C8D3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302A1F8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B07685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463A883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4E8902D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793FEAC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241E658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3D29BD7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5574F4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1887192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A79924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4EE90E1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F38E52C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4BCB63B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0F9085E9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1DD04D3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B2F663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4472068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6571571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827C6D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90498C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0066B0C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E97FCD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7CB68F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4186E868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6F8EB05A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0104CFA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C65FC66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63FC2164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366DFF9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4F3AD7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03532F2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29450BD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58E3153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AB0AF2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073B2C8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428F37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210F8B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0217DA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FDF852E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D05110D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66BE34F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0DC8F53E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5A99F56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F688F3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494A20A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3BD4201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53E0796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59F780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31CD9E0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83476C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4FBE1413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4A14FDEF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25E9C48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29E438F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C9290C7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609985CB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717501E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0D78FA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58ADE5A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22514E6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438B6F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2ED0898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113A0CA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B03B34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802E5B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232AB3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6CDF36BE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A440818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EF74EDF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370CE4E6" w14:textId="77777777" w:rsidTr="00176D2F">
        <w:trPr>
          <w:trHeight w:val="264"/>
          <w:jc w:val="center"/>
        </w:trPr>
        <w:tc>
          <w:tcPr>
            <w:tcW w:w="334" w:type="pct"/>
            <w:vMerge/>
            <w:vAlign w:val="center"/>
            <w:hideMark/>
          </w:tcPr>
          <w:p w14:paraId="7CAEB33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51DD8C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751188E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3CBD09F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3B34F84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A251BD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7CAB2BA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DB77AD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2EF7E3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08C9D91A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29A7B1C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3B71B1A5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3B8E3EE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70AD74E7" w14:textId="77777777" w:rsidTr="00176D2F">
        <w:trPr>
          <w:trHeight w:val="276"/>
          <w:jc w:val="center"/>
        </w:trPr>
        <w:tc>
          <w:tcPr>
            <w:tcW w:w="334" w:type="pct"/>
            <w:vMerge/>
            <w:vAlign w:val="center"/>
            <w:hideMark/>
          </w:tcPr>
          <w:p w14:paraId="04B6115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57C3080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14:paraId="70179F7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554DE83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8D3024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20AB49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2FBE95B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D82624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E01EF2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B3F7F9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0E0E529F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68448EB" w14:textId="77777777" w:rsidR="00611981" w:rsidRPr="00480115" w:rsidRDefault="00611981" w:rsidP="00035818">
            <w:r w:rsidRPr="00480115"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BEE5130" w14:textId="77777777" w:rsidR="00611981" w:rsidRPr="00480115" w:rsidRDefault="00611981" w:rsidP="00035818">
            <w:r w:rsidRPr="00480115">
              <w:t> </w:t>
            </w:r>
          </w:p>
        </w:tc>
      </w:tr>
      <w:tr w:rsidR="00176D2F" w:rsidRPr="00480115" w14:paraId="63E061D9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96AB34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D6CCA9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1A5D3B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01B89FF4" w14:textId="32671160" w:rsidR="00611981" w:rsidRPr="00176D2F" w:rsidRDefault="00611981" w:rsidP="00176D2F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Итого по </w:t>
            </w:r>
            <w:r w:rsidR="000A1AA1" w:rsidRPr="000A1AA1">
              <w:rPr>
                <w:sz w:val="16"/>
                <w:szCs w:val="16"/>
              </w:rPr>
              <w:t>муниципальн</w:t>
            </w:r>
            <w:r w:rsidRPr="000A1AA1">
              <w:rPr>
                <w:sz w:val="16"/>
                <w:szCs w:val="16"/>
              </w:rPr>
              <w:t xml:space="preserve">ой </w:t>
            </w:r>
            <w:r w:rsidRPr="00176D2F">
              <w:rPr>
                <w:sz w:val="14"/>
                <w:szCs w:val="14"/>
              </w:rPr>
              <w:t>услуге</w:t>
            </w: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14:paraId="22DD003A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135E6779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27B4527E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4BCD74D4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2407C6AE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595DB6A2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7B34523E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1441C39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CFB6862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2F077888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216B16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BA081A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479AB73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157380C4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0B1F9322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55C2E1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4C61A8D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996EA3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DA41CF8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BF81987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7F83C2B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7928F54A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3571683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6BBFCF69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CA7C42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B1E238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2E46C85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6C7F9B12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766D04F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F64424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544FBA2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1A5E0A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3A963FB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46D55D2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6182379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B9CC2E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27EDE03A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3B4EFA68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884CDC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59D7350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019BF9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66D87F63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1A9BF04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B5CA7A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5C99B5A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FDA697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90CAAA2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5FAEFBB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06CB9B79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C182FD2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6EF745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48F41293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FE9489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392966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9A0ED8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2DC5DE90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14:paraId="1AF817E7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AB9A760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7F56D906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41D0C280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00C28424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4154122C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14A0B8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0AA4FA2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40BDB5CB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275DCE50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679657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A36A52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6D6AACF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307AA433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6BFA06F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1EA857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4D0F7F72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699286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CB0F302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B674E8B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53D1AE3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43D61FD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1E4F37C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75FB612B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C0ACF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EB8CB7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262432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5EB66477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1638FF6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23AAC18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68CFFB5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DEB010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0B92D551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1B0E3641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0B442D70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18FE2A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7F6E6A7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426E7135" w14:textId="77777777" w:rsidTr="00176D2F">
        <w:trPr>
          <w:trHeight w:val="276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7CB99E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68DCAA6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7482300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hideMark/>
          </w:tcPr>
          <w:p w14:paraId="417A1526" w14:textId="77777777" w:rsidR="00611981" w:rsidRPr="00176D2F" w:rsidRDefault="00611981" w:rsidP="00176D2F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038A361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6849B75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6F0A89A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24F7C6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3E63250C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C9123B6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6713F29A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034EF6F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764D5E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</w:tr>
      <w:tr w:rsidR="00176D2F" w:rsidRPr="00480115" w14:paraId="401BFBC2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F9E5D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AF46E9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E432A6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51BEE7A5" w14:textId="55F31FBB" w:rsidR="00611981" w:rsidRPr="00176D2F" w:rsidRDefault="00611981" w:rsidP="000A3487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 xml:space="preserve">Итого по </w:t>
            </w:r>
            <w:r w:rsidR="000A3487" w:rsidRPr="00176D2F">
              <w:rPr>
                <w:sz w:val="14"/>
                <w:szCs w:val="14"/>
              </w:rPr>
              <w:t xml:space="preserve">укрупненной </w:t>
            </w:r>
            <w:r w:rsidR="000A1AA1" w:rsidRPr="000A1AA1">
              <w:rPr>
                <w:sz w:val="16"/>
                <w:szCs w:val="16"/>
              </w:rPr>
              <w:t>муниципальн</w:t>
            </w:r>
            <w:r w:rsidRPr="00176D2F">
              <w:rPr>
                <w:sz w:val="14"/>
                <w:szCs w:val="14"/>
              </w:rPr>
              <w:t>ой услуге</w:t>
            </w: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14:paraId="23C97531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02A1A0E3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0DA5CDE7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2CD8DB8E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166BAFC1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C42386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37BD270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04503E7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2B3A05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159D4AAF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0C96118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742A4C0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5B4151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3899FE2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06B70B9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7452E6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7412BB6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DAC33E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250553A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EE254E7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BE0230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70AC4F74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1D7110C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21FE80A8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E46CB6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CF51DB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282727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516D14E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60C85A3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13A61A1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37C008F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D24133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4C0302F8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2A95CEF1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030CE23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7B6105B4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424C74C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2BD7DFA0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3B9A82E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319C918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5E8828C2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28907B3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9D38D3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3DCBB6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560E9BD6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97D41C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5512B63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35FA425E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CD0DBF9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393D8C4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69EFB3F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3E8D0BA7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13AACF4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ADD80B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3EA01512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1E55218B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 w:val="restart"/>
            <w:shd w:val="clear" w:color="auto" w:fill="auto"/>
            <w:vAlign w:val="bottom"/>
            <w:hideMark/>
          </w:tcPr>
          <w:p w14:paraId="42F48858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A1F704F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bottom"/>
            <w:hideMark/>
          </w:tcPr>
          <w:p w14:paraId="63246675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067B7597" w14:textId="77777777" w:rsidR="00611981" w:rsidRPr="00176D2F" w:rsidRDefault="00611981" w:rsidP="00035818">
            <w:pPr>
              <w:rPr>
                <w:sz w:val="14"/>
                <w:szCs w:val="14"/>
              </w:rPr>
            </w:pPr>
            <w:r w:rsidRPr="00176D2F">
              <w:rPr>
                <w:sz w:val="14"/>
                <w:szCs w:val="14"/>
              </w:rPr>
              <w:t>х</w:t>
            </w:r>
          </w:p>
        </w:tc>
        <w:tc>
          <w:tcPr>
            <w:tcW w:w="435" w:type="pct"/>
            <w:vMerge w:val="restart"/>
            <w:shd w:val="clear" w:color="auto" w:fill="auto"/>
            <w:vAlign w:val="bottom"/>
            <w:hideMark/>
          </w:tcPr>
          <w:p w14:paraId="495AE89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3F99AE50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05C11B84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5C49525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03E9E1EE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6DA0FD2E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4404D53E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0875819F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1EFA58E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05323D5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7368D447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7A48A2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1E55A6D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6EEF67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287274C6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49F68A39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122192B0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D05259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97F8F1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1444A532" w14:textId="77777777" w:rsidTr="00176D2F">
        <w:trPr>
          <w:trHeight w:val="264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541DC4C5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1512AB8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84B64D0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4F67425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47683DE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051C636D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2D1EF42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7899F24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15AADE2E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bottom"/>
            <w:hideMark/>
          </w:tcPr>
          <w:p w14:paraId="571A43BB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5A53F8B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F836C78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7FE5218A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  <w:tr w:rsidR="00176D2F" w:rsidRPr="00480115" w14:paraId="3B3D14A7" w14:textId="77777777" w:rsidTr="00176D2F">
        <w:trPr>
          <w:trHeight w:val="276"/>
          <w:jc w:val="center"/>
        </w:trPr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8821E9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14:paraId="22DC863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14:paraId="01167D8C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56DB1DD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14:paraId="2F1524AA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592C6559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14:paraId="1738EE23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7E147048" w14:textId="77777777" w:rsidR="00611981" w:rsidRPr="00176D2F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14:paraId="71246381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14:paraId="1C0A34B1" w14:textId="77777777" w:rsidR="00611981" w:rsidRPr="00E0787D" w:rsidRDefault="00611981" w:rsidP="00035818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4E942246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14:paraId="23F3A535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5515AA8F" w14:textId="77777777" w:rsidR="00611981" w:rsidRPr="00E0787D" w:rsidRDefault="00611981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</w:tr>
    </w:tbl>
    <w:p w14:paraId="66A6285A" w14:textId="1C6CD772" w:rsidR="000F47C7" w:rsidRDefault="000F47C7" w:rsidP="00351B88">
      <w:pPr>
        <w:ind w:left="9923" w:right="1245"/>
      </w:pPr>
      <w:r>
        <w:br w:type="page"/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983"/>
        <w:gridCol w:w="1353"/>
        <w:gridCol w:w="1280"/>
        <w:gridCol w:w="1477"/>
        <w:gridCol w:w="1674"/>
        <w:gridCol w:w="1698"/>
        <w:gridCol w:w="1129"/>
        <w:gridCol w:w="1308"/>
        <w:gridCol w:w="1571"/>
      </w:tblGrid>
      <w:tr w:rsidR="000F47C7" w:rsidRPr="00480115" w14:paraId="31F592BB" w14:textId="77777777" w:rsidTr="000F47C7">
        <w:trPr>
          <w:trHeight w:val="500"/>
          <w:jc w:val="center"/>
        </w:trPr>
        <w:tc>
          <w:tcPr>
            <w:tcW w:w="549" w:type="pct"/>
            <w:vMerge w:val="restart"/>
            <w:shd w:val="clear" w:color="auto" w:fill="auto"/>
            <w:hideMark/>
          </w:tcPr>
          <w:p w14:paraId="0AC58326" w14:textId="41D26958" w:rsidR="000F47C7" w:rsidRPr="000F47C7" w:rsidRDefault="000F47C7" w:rsidP="000F47C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14:paraId="5644FAB5" w14:textId="41023199" w:rsidR="000F47C7" w:rsidRPr="000F47C7" w:rsidRDefault="000F47C7" w:rsidP="000F47C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1358" w:type="pct"/>
            <w:gridSpan w:val="3"/>
            <w:shd w:val="clear" w:color="auto" w:fill="auto"/>
            <w:hideMark/>
          </w:tcPr>
          <w:p w14:paraId="2F52CA8C" w14:textId="7E71E611" w:rsidR="000F47C7" w:rsidRPr="000F47C7" w:rsidRDefault="000F47C7" w:rsidP="000A348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 xml:space="preserve">Показатель, характеризующий объем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1919" w:type="pct"/>
            <w:gridSpan w:val="4"/>
            <w:shd w:val="clear" w:color="auto" w:fill="auto"/>
            <w:hideMark/>
          </w:tcPr>
          <w:p w14:paraId="163119B4" w14:textId="3682AFE3" w:rsidR="000F47C7" w:rsidRPr="000F47C7" w:rsidRDefault="000F47C7" w:rsidP="000F47C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 xml:space="preserve">Значение планового показателя, характеризующего объем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14:paraId="74B3D4BF" w14:textId="7DCF9D14" w:rsidR="000F47C7" w:rsidRPr="000F47C7" w:rsidRDefault="000F47C7" w:rsidP="00E0787D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Предельн</w:t>
            </w:r>
            <w:r w:rsidR="00E0787D">
              <w:rPr>
                <w:sz w:val="16"/>
                <w:szCs w:val="16"/>
              </w:rPr>
              <w:t>о</w:t>
            </w:r>
            <w:r w:rsidRPr="000F47C7">
              <w:rPr>
                <w:sz w:val="16"/>
                <w:szCs w:val="16"/>
              </w:rPr>
              <w:t xml:space="preserve"> допустимые возможные отклонения от показателя, характеризующего объем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0F47C7">
              <w:rPr>
                <w:sz w:val="16"/>
                <w:szCs w:val="16"/>
              </w:rPr>
              <w:t>ой услуги</w:t>
            </w:r>
          </w:p>
        </w:tc>
      </w:tr>
      <w:tr w:rsidR="00401BD9" w:rsidRPr="00480115" w14:paraId="694B27C5" w14:textId="77777777" w:rsidTr="000F47C7">
        <w:trPr>
          <w:trHeight w:val="563"/>
          <w:jc w:val="center"/>
        </w:trPr>
        <w:tc>
          <w:tcPr>
            <w:tcW w:w="549" w:type="pct"/>
            <w:vMerge/>
            <w:vAlign w:val="center"/>
            <w:hideMark/>
          </w:tcPr>
          <w:p w14:paraId="350AE6C7" w14:textId="77777777" w:rsidR="00401BD9" w:rsidRPr="00480115" w:rsidRDefault="00401BD9" w:rsidP="00401BD9"/>
        </w:tc>
        <w:tc>
          <w:tcPr>
            <w:tcW w:w="655" w:type="pct"/>
            <w:vMerge/>
            <w:vAlign w:val="center"/>
            <w:hideMark/>
          </w:tcPr>
          <w:p w14:paraId="7E4427C5" w14:textId="77777777" w:rsidR="00401BD9" w:rsidRPr="00480115" w:rsidRDefault="00401BD9" w:rsidP="00401BD9"/>
        </w:tc>
        <w:tc>
          <w:tcPr>
            <w:tcW w:w="447" w:type="pct"/>
            <w:vMerge w:val="restart"/>
            <w:shd w:val="clear" w:color="auto" w:fill="auto"/>
            <w:hideMark/>
          </w:tcPr>
          <w:p w14:paraId="17B6BBB6" w14:textId="77777777" w:rsidR="00401BD9" w:rsidRPr="000F47C7" w:rsidRDefault="00401BD9" w:rsidP="00401BD9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1" w:type="pct"/>
            <w:gridSpan w:val="2"/>
            <w:shd w:val="clear" w:color="auto" w:fill="auto"/>
            <w:hideMark/>
          </w:tcPr>
          <w:p w14:paraId="584BF46E" w14:textId="77777777" w:rsidR="00401BD9" w:rsidRPr="000F47C7" w:rsidRDefault="00401BD9" w:rsidP="00401BD9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53" w:type="pct"/>
            <w:vMerge w:val="restart"/>
            <w:shd w:val="clear" w:color="auto" w:fill="auto"/>
            <w:hideMark/>
          </w:tcPr>
          <w:p w14:paraId="2E8280E4" w14:textId="45C832B4" w:rsidR="00401BD9" w:rsidRPr="00401BD9" w:rsidRDefault="00401BD9" w:rsidP="00401BD9">
            <w:pPr>
              <w:ind w:left="57" w:right="57"/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объем оказания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ых услуг</w:t>
            </w:r>
          </w:p>
          <w:p w14:paraId="74ED0C74" w14:textId="06DE471A" w:rsidR="00401BD9" w:rsidRPr="00401BD9" w:rsidRDefault="00C672BE" w:rsidP="000A1AA1">
            <w:pPr>
              <w:jc w:val="center"/>
              <w:rPr>
                <w:sz w:val="16"/>
                <w:szCs w:val="16"/>
              </w:rPr>
            </w:pPr>
            <w:r w:rsidRPr="00C672BE">
              <w:rPr>
                <w:sz w:val="16"/>
                <w:szCs w:val="16"/>
              </w:rPr>
              <w:t>муниципальн</w:t>
            </w:r>
            <w:r w:rsidR="00401BD9" w:rsidRPr="00401BD9">
              <w:rPr>
                <w:sz w:val="16"/>
                <w:szCs w:val="16"/>
              </w:rPr>
              <w:t xml:space="preserve">ыми казенными учреждениями на основании </w:t>
            </w:r>
            <w:r w:rsidRPr="00C672BE">
              <w:rPr>
                <w:sz w:val="16"/>
                <w:szCs w:val="16"/>
              </w:rPr>
              <w:t>муниципальн</w:t>
            </w:r>
            <w:r w:rsidR="00401BD9" w:rsidRPr="00401BD9">
              <w:rPr>
                <w:sz w:val="16"/>
                <w:szCs w:val="16"/>
              </w:rPr>
              <w:t>ого задания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4C8BBACE" w14:textId="006B51A2" w:rsidR="00401BD9" w:rsidRPr="00401BD9" w:rsidRDefault="00401BD9" w:rsidP="00401BD9">
            <w:pPr>
              <w:ind w:left="57" w:right="57"/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объем оказания </w:t>
            </w:r>
            <w:r w:rsidR="000A1AA1" w:rsidRPr="000A1AA1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ых услуг</w:t>
            </w:r>
          </w:p>
          <w:p w14:paraId="4503BEF1" w14:textId="185A71A3" w:rsidR="00401BD9" w:rsidRPr="00401BD9" w:rsidRDefault="00C672BE" w:rsidP="000A1AA1">
            <w:pPr>
              <w:jc w:val="center"/>
              <w:rPr>
                <w:sz w:val="16"/>
                <w:szCs w:val="16"/>
              </w:rPr>
            </w:pPr>
            <w:r w:rsidRPr="00C672BE">
              <w:rPr>
                <w:sz w:val="16"/>
                <w:szCs w:val="16"/>
              </w:rPr>
              <w:t>муниципальн</w:t>
            </w:r>
            <w:r w:rsidR="00401BD9" w:rsidRPr="00401BD9">
              <w:rPr>
                <w:sz w:val="16"/>
                <w:szCs w:val="16"/>
              </w:rPr>
              <w:t xml:space="preserve">ыми бюджетными и областными </w:t>
            </w:r>
            <w:r w:rsidRPr="00C672BE">
              <w:rPr>
                <w:sz w:val="16"/>
                <w:szCs w:val="16"/>
              </w:rPr>
              <w:t>муниципальн</w:t>
            </w:r>
            <w:r w:rsidR="00401BD9" w:rsidRPr="00401BD9">
              <w:rPr>
                <w:sz w:val="16"/>
                <w:szCs w:val="16"/>
              </w:rPr>
              <w:t xml:space="preserve">ыми автономными учреждениями на основании </w:t>
            </w:r>
            <w:r w:rsidRPr="00C672BE">
              <w:rPr>
                <w:sz w:val="16"/>
                <w:szCs w:val="16"/>
              </w:rPr>
              <w:t>муниципальн</w:t>
            </w:r>
            <w:r w:rsidR="00401BD9" w:rsidRPr="00401BD9">
              <w:rPr>
                <w:sz w:val="16"/>
                <w:szCs w:val="16"/>
              </w:rPr>
              <w:t>ого задания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14:paraId="3BC106AE" w14:textId="6CC288DD" w:rsidR="00401BD9" w:rsidRPr="00401BD9" w:rsidRDefault="00401BD9" w:rsidP="00FF221A">
            <w:pPr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способ определения </w:t>
            </w:r>
            <w:proofErr w:type="gramStart"/>
            <w:r w:rsidRPr="00401BD9">
              <w:rPr>
                <w:sz w:val="16"/>
                <w:szCs w:val="16"/>
              </w:rPr>
              <w:t>исполни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01BD9">
              <w:rPr>
                <w:sz w:val="16"/>
                <w:szCs w:val="16"/>
              </w:rPr>
              <w:t>телей</w:t>
            </w:r>
            <w:proofErr w:type="spellEnd"/>
            <w:proofErr w:type="gramEnd"/>
            <w:r w:rsidRPr="00401BD9">
              <w:rPr>
                <w:sz w:val="16"/>
                <w:szCs w:val="16"/>
              </w:rPr>
              <w:t xml:space="preserve">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>ых услуг в соответствии с конкурсом</w:t>
            </w: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14:paraId="49158012" w14:textId="4E9A49B5" w:rsidR="00401BD9" w:rsidRPr="00401BD9" w:rsidRDefault="00401BD9" w:rsidP="00401BD9">
            <w:pPr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 xml:space="preserve">способ определения исполнителей </w:t>
            </w:r>
            <w:r w:rsidR="00C672BE" w:rsidRPr="00C672BE">
              <w:rPr>
                <w:sz w:val="16"/>
                <w:szCs w:val="16"/>
              </w:rPr>
              <w:t>муниципальн</w:t>
            </w:r>
            <w:r w:rsidRPr="00401BD9">
              <w:rPr>
                <w:sz w:val="16"/>
                <w:szCs w:val="16"/>
              </w:rPr>
              <w:t xml:space="preserve">ых услуг </w:t>
            </w:r>
          </w:p>
          <w:p w14:paraId="772A26F6" w14:textId="58DF0423" w:rsidR="00401BD9" w:rsidRPr="00401BD9" w:rsidRDefault="00401BD9" w:rsidP="00401BD9">
            <w:pPr>
              <w:jc w:val="center"/>
              <w:rPr>
                <w:sz w:val="16"/>
                <w:szCs w:val="16"/>
              </w:rPr>
            </w:pPr>
            <w:r w:rsidRPr="00401BD9">
              <w:rPr>
                <w:sz w:val="16"/>
                <w:szCs w:val="16"/>
              </w:rPr>
              <w:t>в соответствии с социальными сертификатами</w:t>
            </w:r>
          </w:p>
        </w:tc>
        <w:tc>
          <w:tcPr>
            <w:tcW w:w="519" w:type="pct"/>
            <w:vMerge/>
            <w:vAlign w:val="center"/>
            <w:hideMark/>
          </w:tcPr>
          <w:p w14:paraId="27259ED5" w14:textId="77777777" w:rsidR="00401BD9" w:rsidRPr="00480115" w:rsidRDefault="00401BD9" w:rsidP="00401BD9"/>
        </w:tc>
      </w:tr>
      <w:tr w:rsidR="000F47C7" w:rsidRPr="00480115" w14:paraId="623C3F91" w14:textId="77777777" w:rsidTr="000F47C7">
        <w:trPr>
          <w:trHeight w:val="841"/>
          <w:jc w:val="center"/>
        </w:trPr>
        <w:tc>
          <w:tcPr>
            <w:tcW w:w="549" w:type="pct"/>
            <w:vMerge/>
            <w:vAlign w:val="center"/>
            <w:hideMark/>
          </w:tcPr>
          <w:p w14:paraId="03419AF8" w14:textId="77777777" w:rsidR="000F47C7" w:rsidRPr="00480115" w:rsidRDefault="000F47C7" w:rsidP="00035818"/>
        </w:tc>
        <w:tc>
          <w:tcPr>
            <w:tcW w:w="655" w:type="pct"/>
            <w:vMerge/>
            <w:vAlign w:val="center"/>
            <w:hideMark/>
          </w:tcPr>
          <w:p w14:paraId="06E2CCE0" w14:textId="77777777" w:rsidR="000F47C7" w:rsidRPr="00480115" w:rsidRDefault="000F47C7" w:rsidP="00035818"/>
        </w:tc>
        <w:tc>
          <w:tcPr>
            <w:tcW w:w="447" w:type="pct"/>
            <w:vMerge/>
            <w:vAlign w:val="center"/>
            <w:hideMark/>
          </w:tcPr>
          <w:p w14:paraId="45DA6A5E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hideMark/>
          </w:tcPr>
          <w:p w14:paraId="672F836F" w14:textId="77777777" w:rsidR="000F47C7" w:rsidRPr="000F47C7" w:rsidRDefault="000F47C7" w:rsidP="000F47C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88" w:type="pct"/>
            <w:shd w:val="clear" w:color="auto" w:fill="auto"/>
            <w:hideMark/>
          </w:tcPr>
          <w:p w14:paraId="24D22E70" w14:textId="77777777" w:rsidR="000F47C7" w:rsidRPr="000F47C7" w:rsidRDefault="000F47C7" w:rsidP="000F47C7">
            <w:pPr>
              <w:jc w:val="center"/>
              <w:rPr>
                <w:sz w:val="16"/>
                <w:szCs w:val="16"/>
              </w:rPr>
            </w:pPr>
            <w:r w:rsidRPr="000F47C7">
              <w:rPr>
                <w:sz w:val="16"/>
                <w:szCs w:val="16"/>
              </w:rPr>
              <w:t>код по ОКЕИ</w:t>
            </w:r>
          </w:p>
        </w:tc>
        <w:tc>
          <w:tcPr>
            <w:tcW w:w="553" w:type="pct"/>
            <w:vMerge/>
            <w:vAlign w:val="center"/>
            <w:hideMark/>
          </w:tcPr>
          <w:p w14:paraId="2E4C54DB" w14:textId="77777777" w:rsidR="000F47C7" w:rsidRPr="00480115" w:rsidRDefault="000F47C7" w:rsidP="00035818"/>
        </w:tc>
        <w:tc>
          <w:tcPr>
            <w:tcW w:w="561" w:type="pct"/>
            <w:vMerge/>
            <w:vAlign w:val="center"/>
            <w:hideMark/>
          </w:tcPr>
          <w:p w14:paraId="41602B0D" w14:textId="77777777" w:rsidR="000F47C7" w:rsidRPr="00480115" w:rsidRDefault="000F47C7" w:rsidP="00035818"/>
        </w:tc>
        <w:tc>
          <w:tcPr>
            <w:tcW w:w="373" w:type="pct"/>
            <w:vMerge/>
            <w:vAlign w:val="center"/>
            <w:hideMark/>
          </w:tcPr>
          <w:p w14:paraId="2160753B" w14:textId="77777777" w:rsidR="000F47C7" w:rsidRPr="00480115" w:rsidRDefault="000F47C7" w:rsidP="00035818"/>
        </w:tc>
        <w:tc>
          <w:tcPr>
            <w:tcW w:w="432" w:type="pct"/>
            <w:vMerge/>
            <w:vAlign w:val="center"/>
            <w:hideMark/>
          </w:tcPr>
          <w:p w14:paraId="0C7E144E" w14:textId="77777777" w:rsidR="000F47C7" w:rsidRPr="00480115" w:rsidRDefault="000F47C7" w:rsidP="00035818"/>
        </w:tc>
        <w:tc>
          <w:tcPr>
            <w:tcW w:w="519" w:type="pct"/>
            <w:vMerge/>
            <w:vAlign w:val="center"/>
            <w:hideMark/>
          </w:tcPr>
          <w:p w14:paraId="5BDDACD5" w14:textId="77777777" w:rsidR="000F47C7" w:rsidRPr="00480115" w:rsidRDefault="000F47C7" w:rsidP="00035818"/>
        </w:tc>
      </w:tr>
      <w:tr w:rsidR="000F47C7" w:rsidRPr="00E0787D" w14:paraId="02D071E8" w14:textId="77777777" w:rsidTr="00E0787D">
        <w:trPr>
          <w:trHeight w:val="264"/>
          <w:jc w:val="center"/>
        </w:trPr>
        <w:tc>
          <w:tcPr>
            <w:tcW w:w="549" w:type="pct"/>
            <w:shd w:val="clear" w:color="auto" w:fill="auto"/>
            <w:vAlign w:val="center"/>
            <w:hideMark/>
          </w:tcPr>
          <w:p w14:paraId="3C5F95DC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14:paraId="3A050040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6CE75D3B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2F0934D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17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624FB5FB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27054331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19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FEF7397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0321197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BD9AE5D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902FDD3" w14:textId="77777777" w:rsidR="000F47C7" w:rsidRPr="00E0787D" w:rsidRDefault="000F47C7" w:rsidP="00E0787D">
            <w:pPr>
              <w:jc w:val="center"/>
              <w:rPr>
                <w:sz w:val="16"/>
                <w:szCs w:val="16"/>
              </w:rPr>
            </w:pPr>
            <w:r w:rsidRPr="00E0787D">
              <w:rPr>
                <w:sz w:val="16"/>
                <w:szCs w:val="16"/>
              </w:rPr>
              <w:t>23</w:t>
            </w:r>
          </w:p>
        </w:tc>
      </w:tr>
      <w:tr w:rsidR="000F47C7" w:rsidRPr="00480115" w14:paraId="5456B23A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vAlign w:val="bottom"/>
            <w:hideMark/>
          </w:tcPr>
          <w:p w14:paraId="11AE744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vAlign w:val="bottom"/>
            <w:hideMark/>
          </w:tcPr>
          <w:p w14:paraId="6CAF749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vAlign w:val="bottom"/>
            <w:hideMark/>
          </w:tcPr>
          <w:p w14:paraId="22191A4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vAlign w:val="bottom"/>
            <w:hideMark/>
          </w:tcPr>
          <w:p w14:paraId="3810EF14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vAlign w:val="bottom"/>
            <w:hideMark/>
          </w:tcPr>
          <w:p w14:paraId="7CB0A65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vAlign w:val="bottom"/>
            <w:hideMark/>
          </w:tcPr>
          <w:p w14:paraId="1FEA037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vAlign w:val="bottom"/>
            <w:hideMark/>
          </w:tcPr>
          <w:p w14:paraId="6F92C39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14:paraId="6C65706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14:paraId="0A95503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vAlign w:val="bottom"/>
            <w:hideMark/>
          </w:tcPr>
          <w:p w14:paraId="1D334E7C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2ED3F957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D004A5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2F30BB5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B8F698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7D0E624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419DB9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F0A8BB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329E02F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2E43BE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8DC0BE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CC0784C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0C8B7EE8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51150A8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44FEC8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93223C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39270B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3FBE36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14F604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D2D3B5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B495CC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8783924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73522F9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301E1DB6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E90329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F1C06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16FA27C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2B9522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A926E1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E96A8B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24D298EC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E414AB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9DBEBB3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34EE2C16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3EBDDD8F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E66A12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2419E2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A5C119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91C5B4C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FE75358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8751D8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7FFB881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FA1648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D99638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208C3AF0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28E584C3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14E97EA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ACC65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6B4243EF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8350E7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679327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291D86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30277A6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58E8CF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8C3CE2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0AC7AA86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01663BA9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822FB8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117C62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8199FC8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A139EC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DBF6AC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36FFB08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69FE384C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8C2A60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E6771D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21883501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21D0B1C4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4A0B8322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6B286CC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79E9FE1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0C5011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0C6747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86FC9A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398219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E4DD62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B1E764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7AAB89C1" w14:textId="77777777" w:rsidR="000F47C7" w:rsidRPr="00480115" w:rsidRDefault="000F47C7" w:rsidP="00035818">
            <w:r w:rsidRPr="00480115">
              <w:t> </w:t>
            </w:r>
          </w:p>
        </w:tc>
      </w:tr>
      <w:tr w:rsidR="000F47C7" w:rsidRPr="00480115" w14:paraId="34E58F59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C78D04F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1DC1E60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485FAC7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2F27D15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BB571D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ADCE51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74DDF6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1812F4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740009C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0847767" w14:textId="77777777" w:rsidR="000F47C7" w:rsidRPr="00480115" w:rsidRDefault="000F47C7" w:rsidP="00035818"/>
        </w:tc>
      </w:tr>
      <w:tr w:rsidR="000F47C7" w:rsidRPr="00480115" w14:paraId="472FB9D8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65B91682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8A15684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3080BEE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628593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4F28C4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7FBA98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1CA45D7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68A17C0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61F4F44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A30A4D1" w14:textId="77777777" w:rsidR="000F47C7" w:rsidRPr="00480115" w:rsidRDefault="000F47C7" w:rsidP="00035818"/>
        </w:tc>
      </w:tr>
      <w:tr w:rsidR="000F47C7" w:rsidRPr="00480115" w14:paraId="1E88FEC4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CF97E18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A672467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1EC5A6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355439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90DC7D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0B8B62F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0932079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5F58D4A9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DE33DD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1C786BE" w14:textId="77777777" w:rsidR="000F47C7" w:rsidRPr="00480115" w:rsidRDefault="000F47C7" w:rsidP="00035818"/>
        </w:tc>
      </w:tr>
      <w:tr w:rsidR="000F47C7" w:rsidRPr="00480115" w14:paraId="03B8A56A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8A27395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B38CE74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2D55223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60F5FC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6DABC3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073A98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403A88B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209AA513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67BB9B4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2340B050" w14:textId="77777777" w:rsidR="000F47C7" w:rsidRPr="00480115" w:rsidRDefault="000F47C7" w:rsidP="00035818"/>
        </w:tc>
      </w:tr>
      <w:tr w:rsidR="000F47C7" w:rsidRPr="00480115" w14:paraId="708339A7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5DAE7766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9275E1F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6528B7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7BD9458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EF0E9A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B419FC3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0F9AD6E2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423243D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1D6066B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16525B3F" w14:textId="77777777" w:rsidR="000F47C7" w:rsidRPr="00480115" w:rsidRDefault="000F47C7" w:rsidP="00035818"/>
        </w:tc>
      </w:tr>
      <w:tr w:rsidR="000F47C7" w:rsidRPr="00480115" w14:paraId="5192CD76" w14:textId="77777777" w:rsidTr="000F47C7">
        <w:trPr>
          <w:trHeight w:val="264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7547BD97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4148DC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4F94F544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092074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D2DCC8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10CA83F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5D9F31C1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3F44B426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49BFDE7C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60C71C3A" w14:textId="77777777" w:rsidR="000F47C7" w:rsidRPr="00480115" w:rsidRDefault="000F47C7" w:rsidP="00035818"/>
        </w:tc>
      </w:tr>
      <w:tr w:rsidR="000F47C7" w:rsidRPr="00480115" w14:paraId="365CBA65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  <w:hideMark/>
          </w:tcPr>
          <w:p w14:paraId="07E11365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0B1AFE7" w14:textId="77777777" w:rsidR="000F47C7" w:rsidRPr="00E0787D" w:rsidRDefault="000F47C7" w:rsidP="00035818">
            <w:pPr>
              <w:rPr>
                <w:sz w:val="14"/>
                <w:szCs w:val="14"/>
              </w:rPr>
            </w:pPr>
            <w:r w:rsidRPr="00E0787D">
              <w:rPr>
                <w:sz w:val="14"/>
                <w:szCs w:val="14"/>
              </w:rPr>
              <w:t>х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14:paraId="1BB62330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5709BF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C1D118D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237237E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61" w:type="pct"/>
            <w:shd w:val="clear" w:color="auto" w:fill="auto"/>
            <w:noWrap/>
            <w:vAlign w:val="bottom"/>
            <w:hideMark/>
          </w:tcPr>
          <w:p w14:paraId="5859675F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373" w:type="pct"/>
            <w:shd w:val="clear" w:color="auto" w:fill="auto"/>
            <w:noWrap/>
            <w:vAlign w:val="bottom"/>
            <w:hideMark/>
          </w:tcPr>
          <w:p w14:paraId="78DF961A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432" w:type="pct"/>
            <w:shd w:val="clear" w:color="auto" w:fill="auto"/>
            <w:noWrap/>
            <w:vAlign w:val="bottom"/>
            <w:hideMark/>
          </w:tcPr>
          <w:p w14:paraId="348E678B" w14:textId="77777777" w:rsidR="000F47C7" w:rsidRPr="00480115" w:rsidRDefault="000F47C7" w:rsidP="00035818">
            <w:r w:rsidRPr="00480115">
              <w:t> 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56272253" w14:textId="77777777" w:rsidR="000F47C7" w:rsidRPr="00480115" w:rsidRDefault="000F47C7" w:rsidP="00035818"/>
        </w:tc>
      </w:tr>
      <w:tr w:rsidR="000F47C7" w:rsidRPr="00480115" w14:paraId="09EA1C48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0CE6C8F3" w14:textId="77777777" w:rsidR="000F47C7" w:rsidRPr="00E0787D" w:rsidRDefault="000F47C7" w:rsidP="00035818">
            <w:pPr>
              <w:rPr>
                <w:sz w:val="14"/>
                <w:szCs w:val="14"/>
              </w:rPr>
            </w:pPr>
          </w:p>
        </w:tc>
        <w:tc>
          <w:tcPr>
            <w:tcW w:w="655" w:type="pct"/>
            <w:shd w:val="clear" w:color="auto" w:fill="auto"/>
            <w:noWrap/>
            <w:vAlign w:val="bottom"/>
          </w:tcPr>
          <w:p w14:paraId="0CB7CB9A" w14:textId="77777777" w:rsidR="000F47C7" w:rsidRPr="00E0787D" w:rsidRDefault="000F47C7" w:rsidP="00035818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shd w:val="clear" w:color="auto" w:fill="auto"/>
            <w:noWrap/>
            <w:vAlign w:val="bottom"/>
          </w:tcPr>
          <w:p w14:paraId="020A84B4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689191E1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33965030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288F1E0D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15809FAF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027AB094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37D4D37D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7AC24551" w14:textId="77777777" w:rsidR="000F47C7" w:rsidRPr="00480115" w:rsidRDefault="000F47C7" w:rsidP="00035818"/>
        </w:tc>
      </w:tr>
      <w:tr w:rsidR="000F47C7" w:rsidRPr="00480115" w14:paraId="2906AADC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4FCB000A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39CD592C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15E2C926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384B7A51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42A04227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1916AC02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15D19A67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251D1472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67A627A3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6C4B8A54" w14:textId="77777777" w:rsidR="000F47C7" w:rsidRPr="00480115" w:rsidRDefault="000F47C7" w:rsidP="00035818"/>
        </w:tc>
      </w:tr>
      <w:tr w:rsidR="000F47C7" w:rsidRPr="00480115" w14:paraId="5C5CC60B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249307BB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379C5665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03AB22C8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57620E13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67C2CA50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36D84FFB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23811FC2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2BAC2B92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07104E91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17A2D1F1" w14:textId="77777777" w:rsidR="000F47C7" w:rsidRPr="00480115" w:rsidRDefault="000F47C7" w:rsidP="00035818"/>
        </w:tc>
      </w:tr>
      <w:tr w:rsidR="000F47C7" w:rsidRPr="00480115" w14:paraId="3859606D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20BF9C9F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71E8454B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76B73DA9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6EC5807E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29DF449B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7557B843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4144C6E5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068F100B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39672919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45A07947" w14:textId="77777777" w:rsidR="000F47C7" w:rsidRPr="00480115" w:rsidRDefault="000F47C7" w:rsidP="00035818"/>
        </w:tc>
      </w:tr>
      <w:tr w:rsidR="000F47C7" w:rsidRPr="00480115" w14:paraId="176F2A80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4B135AAB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408A316E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1097249A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1163E10B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3FBD2635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566F9678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11EC63EC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34C1FE8C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114F01FA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1F0B8161" w14:textId="77777777" w:rsidR="000F47C7" w:rsidRPr="00480115" w:rsidRDefault="000F47C7" w:rsidP="00035818"/>
        </w:tc>
      </w:tr>
      <w:tr w:rsidR="000F47C7" w:rsidRPr="00480115" w14:paraId="596AB979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25DD60B7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38D406C7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3914BFE8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6C130949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315825D7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1DB06760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137A7F2E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5D6DCF1E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58AF8FB5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6228FC7A" w14:textId="77777777" w:rsidR="000F47C7" w:rsidRPr="00480115" w:rsidRDefault="000F47C7" w:rsidP="00035818"/>
        </w:tc>
      </w:tr>
      <w:tr w:rsidR="000F47C7" w:rsidRPr="00480115" w14:paraId="53C1AC77" w14:textId="77777777" w:rsidTr="000F47C7">
        <w:trPr>
          <w:trHeight w:val="276"/>
          <w:jc w:val="center"/>
        </w:trPr>
        <w:tc>
          <w:tcPr>
            <w:tcW w:w="549" w:type="pct"/>
            <w:shd w:val="clear" w:color="auto" w:fill="auto"/>
            <w:noWrap/>
            <w:vAlign w:val="bottom"/>
          </w:tcPr>
          <w:p w14:paraId="6123312F" w14:textId="77777777" w:rsidR="000F47C7" w:rsidRPr="00480115" w:rsidRDefault="000F47C7" w:rsidP="00035818"/>
        </w:tc>
        <w:tc>
          <w:tcPr>
            <w:tcW w:w="655" w:type="pct"/>
            <w:shd w:val="clear" w:color="auto" w:fill="auto"/>
            <w:noWrap/>
            <w:vAlign w:val="bottom"/>
          </w:tcPr>
          <w:p w14:paraId="1E22B5BD" w14:textId="77777777" w:rsidR="000F47C7" w:rsidRPr="00480115" w:rsidRDefault="000F47C7" w:rsidP="00035818"/>
        </w:tc>
        <w:tc>
          <w:tcPr>
            <w:tcW w:w="447" w:type="pct"/>
            <w:shd w:val="clear" w:color="auto" w:fill="auto"/>
            <w:noWrap/>
            <w:vAlign w:val="bottom"/>
          </w:tcPr>
          <w:p w14:paraId="34A2C916" w14:textId="77777777" w:rsidR="000F47C7" w:rsidRPr="00480115" w:rsidRDefault="000F47C7" w:rsidP="00035818"/>
        </w:tc>
        <w:tc>
          <w:tcPr>
            <w:tcW w:w="423" w:type="pct"/>
            <w:shd w:val="clear" w:color="auto" w:fill="auto"/>
            <w:noWrap/>
            <w:vAlign w:val="bottom"/>
          </w:tcPr>
          <w:p w14:paraId="64091806" w14:textId="77777777" w:rsidR="000F47C7" w:rsidRPr="00480115" w:rsidRDefault="000F47C7" w:rsidP="00035818"/>
        </w:tc>
        <w:tc>
          <w:tcPr>
            <w:tcW w:w="488" w:type="pct"/>
            <w:shd w:val="clear" w:color="auto" w:fill="auto"/>
            <w:noWrap/>
            <w:vAlign w:val="bottom"/>
          </w:tcPr>
          <w:p w14:paraId="4BEB7F83" w14:textId="77777777" w:rsidR="000F47C7" w:rsidRPr="00480115" w:rsidRDefault="000F47C7" w:rsidP="00035818"/>
        </w:tc>
        <w:tc>
          <w:tcPr>
            <w:tcW w:w="553" w:type="pct"/>
            <w:shd w:val="clear" w:color="auto" w:fill="auto"/>
            <w:noWrap/>
            <w:vAlign w:val="bottom"/>
          </w:tcPr>
          <w:p w14:paraId="24879C8F" w14:textId="77777777" w:rsidR="000F47C7" w:rsidRPr="00480115" w:rsidRDefault="000F47C7" w:rsidP="00035818"/>
        </w:tc>
        <w:tc>
          <w:tcPr>
            <w:tcW w:w="561" w:type="pct"/>
            <w:shd w:val="clear" w:color="auto" w:fill="auto"/>
            <w:noWrap/>
            <w:vAlign w:val="bottom"/>
          </w:tcPr>
          <w:p w14:paraId="018DD6DF" w14:textId="77777777" w:rsidR="000F47C7" w:rsidRPr="00480115" w:rsidRDefault="000F47C7" w:rsidP="00035818"/>
        </w:tc>
        <w:tc>
          <w:tcPr>
            <w:tcW w:w="373" w:type="pct"/>
            <w:shd w:val="clear" w:color="auto" w:fill="auto"/>
            <w:noWrap/>
            <w:vAlign w:val="bottom"/>
          </w:tcPr>
          <w:p w14:paraId="3978CFFA" w14:textId="77777777" w:rsidR="000F47C7" w:rsidRPr="00480115" w:rsidRDefault="000F47C7" w:rsidP="00035818"/>
        </w:tc>
        <w:tc>
          <w:tcPr>
            <w:tcW w:w="432" w:type="pct"/>
            <w:shd w:val="clear" w:color="auto" w:fill="auto"/>
            <w:noWrap/>
            <w:vAlign w:val="bottom"/>
          </w:tcPr>
          <w:p w14:paraId="6ACF6EAE" w14:textId="77777777" w:rsidR="000F47C7" w:rsidRPr="00480115" w:rsidRDefault="000F47C7" w:rsidP="00035818"/>
        </w:tc>
        <w:tc>
          <w:tcPr>
            <w:tcW w:w="519" w:type="pct"/>
            <w:shd w:val="clear" w:color="auto" w:fill="auto"/>
            <w:noWrap/>
            <w:vAlign w:val="bottom"/>
          </w:tcPr>
          <w:p w14:paraId="32D5EBBE" w14:textId="77777777" w:rsidR="000F47C7" w:rsidRPr="00480115" w:rsidRDefault="000F47C7" w:rsidP="00035818"/>
        </w:tc>
      </w:tr>
    </w:tbl>
    <w:p w14:paraId="15A5FFCA" w14:textId="4513A58C" w:rsidR="000F47C7" w:rsidRDefault="000F47C7" w:rsidP="00351B88">
      <w:pPr>
        <w:ind w:left="9923" w:right="1245"/>
      </w:pPr>
      <w:r>
        <w:br w:type="page"/>
      </w:r>
    </w:p>
    <w:p w14:paraId="1DC2D762" w14:textId="77777777" w:rsidR="00176D2F" w:rsidRDefault="00176D2F" w:rsidP="00351B88">
      <w:pPr>
        <w:ind w:left="9923" w:right="1245"/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315"/>
        <w:gridCol w:w="1082"/>
        <w:gridCol w:w="745"/>
        <w:gridCol w:w="1018"/>
        <w:gridCol w:w="1251"/>
        <w:gridCol w:w="1288"/>
        <w:gridCol w:w="1248"/>
        <w:gridCol w:w="1276"/>
        <w:gridCol w:w="767"/>
        <w:gridCol w:w="1070"/>
        <w:gridCol w:w="1182"/>
        <w:gridCol w:w="664"/>
        <w:gridCol w:w="1248"/>
      </w:tblGrid>
      <w:tr w:rsidR="00B85713" w:rsidRPr="00480115" w14:paraId="5D834A7D" w14:textId="77777777" w:rsidTr="00B85713">
        <w:trPr>
          <w:trHeight w:val="716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185E" w14:textId="7EBCD77B" w:rsidR="000A3487" w:rsidRDefault="000F47C7" w:rsidP="000A3487">
            <w:pPr>
              <w:jc w:val="center"/>
            </w:pPr>
            <w:r w:rsidRPr="00480115">
              <w:t xml:space="preserve">IV. Сведения о фактических показателях, характеризующих объем и качество оказания </w:t>
            </w:r>
            <w:r w:rsidR="00C672BE" w:rsidRPr="00C672BE">
              <w:t>муниципальн</w:t>
            </w:r>
            <w:r w:rsidRPr="00480115">
              <w:t>ой услуги</w:t>
            </w:r>
          </w:p>
          <w:p w14:paraId="0B2675D6" w14:textId="09E6981A" w:rsidR="000F47C7" w:rsidRPr="00480115" w:rsidRDefault="000F47C7" w:rsidP="00FF221A">
            <w:pPr>
              <w:jc w:val="center"/>
            </w:pPr>
            <w:r w:rsidRPr="00C672BE">
              <w:t>(</w:t>
            </w:r>
            <w:r w:rsidR="00C672BE" w:rsidRPr="00C672BE">
              <w:t>муниципальн</w:t>
            </w:r>
            <w:r w:rsidRPr="00C672BE">
              <w:t>ых</w:t>
            </w:r>
            <w:r w:rsidRPr="00480115">
              <w:t xml:space="preserve"> услуг, составляющих укрупн</w:t>
            </w:r>
            <w:r w:rsidR="000A3487">
              <w:t xml:space="preserve">енную </w:t>
            </w:r>
            <w:r w:rsidR="00C672BE" w:rsidRPr="00C672BE">
              <w:t>муниципальн</w:t>
            </w:r>
            <w:r w:rsidR="000A3487">
              <w:t xml:space="preserve">ую услугу), </w:t>
            </w:r>
            <w:r w:rsidRPr="00480115">
              <w:t xml:space="preserve">на </w:t>
            </w:r>
            <w:r>
              <w:t xml:space="preserve">«___» </w:t>
            </w:r>
            <w:r w:rsidR="00FF221A">
              <w:t>_____________</w:t>
            </w:r>
            <w:r w:rsidRPr="00480115">
              <w:t>20</w:t>
            </w:r>
            <w:r>
              <w:t xml:space="preserve"> _____  </w:t>
            </w:r>
            <w:r w:rsidRPr="00480115">
              <w:t>г.</w:t>
            </w:r>
          </w:p>
        </w:tc>
      </w:tr>
      <w:tr w:rsidR="00B85713" w:rsidRPr="00480115" w14:paraId="1DBEC38A" w14:textId="77777777" w:rsidTr="00B85713">
        <w:trPr>
          <w:trHeight w:val="556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EE75E" w14:textId="53D8D639" w:rsidR="000F47C7" w:rsidRPr="00480115" w:rsidRDefault="000F47C7" w:rsidP="000F47C7">
            <w:r w:rsidRPr="00480115">
              <w:t xml:space="preserve">Наименование укрупненной </w:t>
            </w:r>
            <w:r w:rsidR="00C672BE" w:rsidRPr="00C672BE">
              <w:t>муниципальн</w:t>
            </w:r>
            <w:r w:rsidRPr="00480115">
              <w:t>ой услуги</w:t>
            </w:r>
            <w:r>
              <w:t xml:space="preserve"> _____________________________________________________________________________________________________</w:t>
            </w:r>
          </w:p>
        </w:tc>
      </w:tr>
      <w:tr w:rsidR="00B85713" w:rsidRPr="00480115" w14:paraId="37D0B209" w14:textId="77777777" w:rsidTr="00B85713">
        <w:trPr>
          <w:trHeight w:val="421"/>
          <w:jc w:val="center"/>
        </w:trPr>
        <w:tc>
          <w:tcPr>
            <w:tcW w:w="1366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14:paraId="30F63E7D" w14:textId="3613CE7A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Исполнитель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1C80BA9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27452D3" w14:textId="7E0ADA95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Наименование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39A2904" w14:textId="4C47C645" w:rsidR="000F47C7" w:rsidRPr="00B85713" w:rsidRDefault="00C672BE" w:rsidP="00C67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Условия (формы) оказания </w:t>
            </w:r>
            <w:r w:rsidRPr="00C672BE">
              <w:rPr>
                <w:sz w:val="12"/>
                <w:szCs w:val="12"/>
              </w:rPr>
              <w:t>муниципальн</w:t>
            </w:r>
            <w:r w:rsidR="000F47C7"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C24596B" w14:textId="0B457F19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Категории потребителей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8724FB" w14:textId="49DA0671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Год определения исполнителей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A2731F" w14:textId="620C0C55" w:rsidR="000F47C7" w:rsidRPr="00B85713" w:rsidRDefault="000F47C7" w:rsidP="00C672BE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Место оказания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14:paraId="1327401C" w14:textId="180E6038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Показатель, характеризующий качество оказания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63D32F76" w14:textId="3676F8CA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Значение фактического показателя, </w:t>
            </w:r>
            <w:proofErr w:type="gramStart"/>
            <w:r w:rsidRPr="00B85713">
              <w:rPr>
                <w:sz w:val="14"/>
                <w:szCs w:val="14"/>
              </w:rPr>
              <w:t>характеризую</w:t>
            </w:r>
            <w:r w:rsidR="00007C92">
              <w:rPr>
                <w:sz w:val="14"/>
                <w:szCs w:val="14"/>
              </w:rPr>
              <w:t>-</w:t>
            </w:r>
            <w:proofErr w:type="spellStart"/>
            <w:r w:rsidRPr="00B85713">
              <w:rPr>
                <w:sz w:val="14"/>
                <w:szCs w:val="14"/>
              </w:rPr>
              <w:t>щего</w:t>
            </w:r>
            <w:proofErr w:type="spellEnd"/>
            <w:proofErr w:type="gramEnd"/>
            <w:r w:rsidRPr="00B85713">
              <w:rPr>
                <w:sz w:val="14"/>
                <w:szCs w:val="14"/>
              </w:rPr>
              <w:t xml:space="preserve"> качество оказания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</w:tr>
      <w:tr w:rsidR="00B85713" w:rsidRPr="00480115" w14:paraId="3210D7E5" w14:textId="77777777" w:rsidTr="00B85713">
        <w:trPr>
          <w:trHeight w:val="708"/>
          <w:jc w:val="center"/>
        </w:trPr>
        <w:tc>
          <w:tcPr>
            <w:tcW w:w="329" w:type="pct"/>
            <w:vMerge w:val="restart"/>
            <w:shd w:val="clear" w:color="auto" w:fill="auto"/>
            <w:hideMark/>
          </w:tcPr>
          <w:p w14:paraId="5C4AD9E3" w14:textId="62CA65A1" w:rsidR="000F47C7" w:rsidRPr="00B85713" w:rsidRDefault="000F47C7" w:rsidP="00007C92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уникальный код организации по </w:t>
            </w:r>
            <w:r w:rsidR="00007C92">
              <w:rPr>
                <w:sz w:val="14"/>
                <w:szCs w:val="14"/>
              </w:rPr>
              <w:t>с</w:t>
            </w:r>
            <w:r w:rsidRPr="00B85713">
              <w:rPr>
                <w:sz w:val="14"/>
                <w:szCs w:val="14"/>
              </w:rPr>
              <w:t>водному реестру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14:paraId="3E95B268" w14:textId="2F825D3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наименование испо</w:t>
            </w:r>
            <w:r w:rsidR="00B85713" w:rsidRPr="00B85713">
              <w:rPr>
                <w:sz w:val="14"/>
                <w:szCs w:val="14"/>
              </w:rPr>
              <w:t>л</w:t>
            </w:r>
            <w:r w:rsidRPr="00B85713">
              <w:rPr>
                <w:sz w:val="14"/>
                <w:szCs w:val="14"/>
              </w:rPr>
              <w:t xml:space="preserve">нителя </w:t>
            </w:r>
            <w:r w:rsidR="00C672BE" w:rsidRPr="00C672BE">
              <w:rPr>
                <w:sz w:val="12"/>
                <w:szCs w:val="12"/>
              </w:rPr>
              <w:t>муниципальн</w:t>
            </w:r>
            <w:r w:rsidRPr="00B85713">
              <w:rPr>
                <w:sz w:val="14"/>
                <w:szCs w:val="14"/>
              </w:rPr>
              <w:t>ой услуги</w:t>
            </w:r>
          </w:p>
        </w:tc>
        <w:tc>
          <w:tcPr>
            <w:tcW w:w="603" w:type="pct"/>
            <w:gridSpan w:val="2"/>
            <w:shd w:val="clear" w:color="auto" w:fill="auto"/>
            <w:hideMark/>
          </w:tcPr>
          <w:p w14:paraId="0FEA0A90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336" w:type="pct"/>
            <w:vMerge/>
            <w:vAlign w:val="center"/>
            <w:hideMark/>
          </w:tcPr>
          <w:p w14:paraId="20A3F46E" w14:textId="77777777" w:rsidR="000F47C7" w:rsidRPr="00480115" w:rsidRDefault="000F47C7" w:rsidP="00035818"/>
        </w:tc>
        <w:tc>
          <w:tcPr>
            <w:tcW w:w="413" w:type="pct"/>
            <w:vMerge/>
            <w:vAlign w:val="center"/>
            <w:hideMark/>
          </w:tcPr>
          <w:p w14:paraId="4CE4E9B1" w14:textId="77777777" w:rsidR="000F47C7" w:rsidRPr="00480115" w:rsidRDefault="000F47C7" w:rsidP="00035818"/>
        </w:tc>
        <w:tc>
          <w:tcPr>
            <w:tcW w:w="425" w:type="pct"/>
            <w:vMerge/>
            <w:vAlign w:val="center"/>
            <w:hideMark/>
          </w:tcPr>
          <w:p w14:paraId="04E5FAF4" w14:textId="77777777" w:rsidR="000F47C7" w:rsidRPr="00480115" w:rsidRDefault="000F47C7" w:rsidP="00035818"/>
        </w:tc>
        <w:tc>
          <w:tcPr>
            <w:tcW w:w="412" w:type="pct"/>
            <w:vMerge/>
            <w:vAlign w:val="center"/>
            <w:hideMark/>
          </w:tcPr>
          <w:p w14:paraId="05D91958" w14:textId="77777777" w:rsidR="000F47C7" w:rsidRPr="00480115" w:rsidRDefault="000F47C7" w:rsidP="00035818"/>
        </w:tc>
        <w:tc>
          <w:tcPr>
            <w:tcW w:w="421" w:type="pct"/>
            <w:vMerge/>
            <w:vAlign w:val="center"/>
            <w:hideMark/>
          </w:tcPr>
          <w:p w14:paraId="74ADE902" w14:textId="77777777" w:rsidR="000F47C7" w:rsidRPr="00480115" w:rsidRDefault="000F47C7" w:rsidP="00035818"/>
        </w:tc>
        <w:tc>
          <w:tcPr>
            <w:tcW w:w="253" w:type="pct"/>
            <w:vMerge/>
            <w:vAlign w:val="center"/>
            <w:hideMark/>
          </w:tcPr>
          <w:p w14:paraId="4ED0D9BA" w14:textId="77777777" w:rsidR="000F47C7" w:rsidRPr="00480115" w:rsidRDefault="000F47C7" w:rsidP="00035818"/>
        </w:tc>
        <w:tc>
          <w:tcPr>
            <w:tcW w:w="353" w:type="pct"/>
            <w:vMerge w:val="restart"/>
            <w:shd w:val="clear" w:color="auto" w:fill="auto"/>
            <w:hideMark/>
          </w:tcPr>
          <w:p w14:paraId="3D3D92E8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609" w:type="pct"/>
            <w:gridSpan w:val="2"/>
            <w:shd w:val="clear" w:color="auto" w:fill="auto"/>
            <w:hideMark/>
          </w:tcPr>
          <w:p w14:paraId="7E399C0E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412" w:type="pct"/>
            <w:vMerge/>
            <w:vAlign w:val="center"/>
            <w:hideMark/>
          </w:tcPr>
          <w:p w14:paraId="0324B3C2" w14:textId="77777777" w:rsidR="000F47C7" w:rsidRPr="00480115" w:rsidRDefault="000F47C7" w:rsidP="00035818"/>
        </w:tc>
      </w:tr>
      <w:tr w:rsidR="00B85713" w:rsidRPr="00480115" w14:paraId="6A1B265E" w14:textId="77777777" w:rsidTr="00B85713">
        <w:trPr>
          <w:trHeight w:val="2088"/>
          <w:jc w:val="center"/>
        </w:trPr>
        <w:tc>
          <w:tcPr>
            <w:tcW w:w="329" w:type="pct"/>
            <w:vMerge/>
            <w:hideMark/>
          </w:tcPr>
          <w:p w14:paraId="4B372B6F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14:paraId="1E8A177E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14:paraId="32B41245" w14:textId="4D5D551F" w:rsidR="000F47C7" w:rsidRPr="00B85713" w:rsidRDefault="00B85713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</w:t>
            </w:r>
            <w:r w:rsidR="000F47C7" w:rsidRPr="00B85713">
              <w:rPr>
                <w:sz w:val="14"/>
                <w:szCs w:val="14"/>
              </w:rPr>
              <w:t>о</w:t>
            </w:r>
            <w:r w:rsidRPr="00B85713">
              <w:rPr>
                <w:sz w:val="14"/>
                <w:szCs w:val="14"/>
              </w:rPr>
              <w:t>в</w:t>
            </w:r>
            <w:r w:rsidR="000F47C7" w:rsidRPr="00B85713">
              <w:rPr>
                <w:sz w:val="14"/>
                <w:szCs w:val="14"/>
              </w:rPr>
              <w:t>ание</w:t>
            </w:r>
          </w:p>
        </w:tc>
        <w:tc>
          <w:tcPr>
            <w:tcW w:w="246" w:type="pct"/>
            <w:shd w:val="clear" w:color="auto" w:fill="auto"/>
            <w:hideMark/>
          </w:tcPr>
          <w:p w14:paraId="412D9E35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код по ОКОПФ</w:t>
            </w:r>
          </w:p>
        </w:tc>
        <w:tc>
          <w:tcPr>
            <w:tcW w:w="336" w:type="pct"/>
            <w:vMerge/>
            <w:vAlign w:val="center"/>
            <w:hideMark/>
          </w:tcPr>
          <w:p w14:paraId="0E1B397D" w14:textId="77777777" w:rsidR="000F47C7" w:rsidRPr="00480115" w:rsidRDefault="000F47C7" w:rsidP="00035818"/>
        </w:tc>
        <w:tc>
          <w:tcPr>
            <w:tcW w:w="413" w:type="pct"/>
            <w:vMerge/>
            <w:vAlign w:val="center"/>
            <w:hideMark/>
          </w:tcPr>
          <w:p w14:paraId="457928E8" w14:textId="77777777" w:rsidR="000F47C7" w:rsidRPr="00480115" w:rsidRDefault="000F47C7" w:rsidP="00035818"/>
        </w:tc>
        <w:tc>
          <w:tcPr>
            <w:tcW w:w="425" w:type="pct"/>
            <w:vMerge/>
            <w:vAlign w:val="center"/>
            <w:hideMark/>
          </w:tcPr>
          <w:p w14:paraId="54232479" w14:textId="77777777" w:rsidR="000F47C7" w:rsidRPr="00480115" w:rsidRDefault="000F47C7" w:rsidP="00035818"/>
        </w:tc>
        <w:tc>
          <w:tcPr>
            <w:tcW w:w="412" w:type="pct"/>
            <w:vMerge/>
            <w:vAlign w:val="center"/>
            <w:hideMark/>
          </w:tcPr>
          <w:p w14:paraId="633B07C7" w14:textId="77777777" w:rsidR="000F47C7" w:rsidRPr="00480115" w:rsidRDefault="000F47C7" w:rsidP="00035818"/>
        </w:tc>
        <w:tc>
          <w:tcPr>
            <w:tcW w:w="421" w:type="pct"/>
            <w:vMerge/>
            <w:vAlign w:val="center"/>
            <w:hideMark/>
          </w:tcPr>
          <w:p w14:paraId="6AA6449E" w14:textId="77777777" w:rsidR="000F47C7" w:rsidRPr="00480115" w:rsidRDefault="000F47C7" w:rsidP="00035818"/>
        </w:tc>
        <w:tc>
          <w:tcPr>
            <w:tcW w:w="253" w:type="pct"/>
            <w:vMerge/>
            <w:vAlign w:val="center"/>
            <w:hideMark/>
          </w:tcPr>
          <w:p w14:paraId="07A34DC0" w14:textId="77777777" w:rsidR="000F47C7" w:rsidRPr="00480115" w:rsidRDefault="000F47C7" w:rsidP="00035818"/>
        </w:tc>
        <w:tc>
          <w:tcPr>
            <w:tcW w:w="353" w:type="pct"/>
            <w:vMerge/>
            <w:hideMark/>
          </w:tcPr>
          <w:p w14:paraId="1EEA64E4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212D43C4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219" w:type="pct"/>
            <w:shd w:val="clear" w:color="auto" w:fill="auto"/>
            <w:hideMark/>
          </w:tcPr>
          <w:p w14:paraId="608D6DE0" w14:textId="77777777" w:rsidR="000F47C7" w:rsidRPr="00B85713" w:rsidRDefault="000F47C7" w:rsidP="000F47C7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код по ОКЕИ</w:t>
            </w:r>
          </w:p>
        </w:tc>
        <w:tc>
          <w:tcPr>
            <w:tcW w:w="412" w:type="pct"/>
            <w:vMerge/>
            <w:vAlign w:val="center"/>
            <w:hideMark/>
          </w:tcPr>
          <w:p w14:paraId="2CBD02A4" w14:textId="77777777" w:rsidR="000F47C7" w:rsidRPr="00480115" w:rsidRDefault="000F47C7" w:rsidP="00035818"/>
        </w:tc>
      </w:tr>
      <w:tr w:rsidR="00B85713" w:rsidRPr="00480115" w14:paraId="7CEBDBCE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hideMark/>
          </w:tcPr>
          <w:p w14:paraId="2E9BC75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</w:t>
            </w:r>
          </w:p>
        </w:tc>
        <w:tc>
          <w:tcPr>
            <w:tcW w:w="434" w:type="pct"/>
            <w:shd w:val="clear" w:color="auto" w:fill="auto"/>
            <w:hideMark/>
          </w:tcPr>
          <w:p w14:paraId="293BB46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2</w:t>
            </w:r>
          </w:p>
        </w:tc>
        <w:tc>
          <w:tcPr>
            <w:tcW w:w="357" w:type="pct"/>
            <w:shd w:val="clear" w:color="auto" w:fill="auto"/>
            <w:hideMark/>
          </w:tcPr>
          <w:p w14:paraId="728535D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3</w:t>
            </w:r>
          </w:p>
        </w:tc>
        <w:tc>
          <w:tcPr>
            <w:tcW w:w="246" w:type="pct"/>
            <w:shd w:val="clear" w:color="auto" w:fill="auto"/>
            <w:hideMark/>
          </w:tcPr>
          <w:p w14:paraId="7B6FC2E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4</w:t>
            </w:r>
          </w:p>
        </w:tc>
        <w:tc>
          <w:tcPr>
            <w:tcW w:w="336" w:type="pct"/>
            <w:shd w:val="clear" w:color="auto" w:fill="auto"/>
            <w:hideMark/>
          </w:tcPr>
          <w:p w14:paraId="09945E7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5</w:t>
            </w:r>
          </w:p>
        </w:tc>
        <w:tc>
          <w:tcPr>
            <w:tcW w:w="413" w:type="pct"/>
            <w:shd w:val="clear" w:color="auto" w:fill="auto"/>
            <w:hideMark/>
          </w:tcPr>
          <w:p w14:paraId="1BF82F7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6</w:t>
            </w:r>
          </w:p>
        </w:tc>
        <w:tc>
          <w:tcPr>
            <w:tcW w:w="425" w:type="pct"/>
            <w:shd w:val="clear" w:color="auto" w:fill="auto"/>
            <w:hideMark/>
          </w:tcPr>
          <w:p w14:paraId="1B42430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7</w:t>
            </w:r>
          </w:p>
        </w:tc>
        <w:tc>
          <w:tcPr>
            <w:tcW w:w="412" w:type="pct"/>
            <w:shd w:val="clear" w:color="auto" w:fill="auto"/>
            <w:hideMark/>
          </w:tcPr>
          <w:p w14:paraId="5811FFA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8</w:t>
            </w:r>
          </w:p>
        </w:tc>
        <w:tc>
          <w:tcPr>
            <w:tcW w:w="421" w:type="pct"/>
            <w:shd w:val="clear" w:color="auto" w:fill="auto"/>
            <w:hideMark/>
          </w:tcPr>
          <w:p w14:paraId="458914D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9</w:t>
            </w:r>
          </w:p>
        </w:tc>
        <w:tc>
          <w:tcPr>
            <w:tcW w:w="253" w:type="pct"/>
            <w:shd w:val="clear" w:color="auto" w:fill="auto"/>
            <w:hideMark/>
          </w:tcPr>
          <w:p w14:paraId="36F142E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10</w:t>
            </w:r>
          </w:p>
        </w:tc>
        <w:tc>
          <w:tcPr>
            <w:tcW w:w="353" w:type="pct"/>
            <w:shd w:val="clear" w:color="auto" w:fill="auto"/>
            <w:hideMark/>
          </w:tcPr>
          <w:p w14:paraId="60A0D76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11</w:t>
            </w:r>
          </w:p>
        </w:tc>
        <w:tc>
          <w:tcPr>
            <w:tcW w:w="390" w:type="pct"/>
            <w:shd w:val="clear" w:color="auto" w:fill="auto"/>
            <w:hideMark/>
          </w:tcPr>
          <w:p w14:paraId="1575A1A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12</w:t>
            </w:r>
          </w:p>
        </w:tc>
        <w:tc>
          <w:tcPr>
            <w:tcW w:w="219" w:type="pct"/>
            <w:shd w:val="clear" w:color="auto" w:fill="auto"/>
            <w:hideMark/>
          </w:tcPr>
          <w:p w14:paraId="5CC765D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13</w:t>
            </w:r>
          </w:p>
        </w:tc>
        <w:tc>
          <w:tcPr>
            <w:tcW w:w="412" w:type="pct"/>
            <w:shd w:val="clear" w:color="auto" w:fill="auto"/>
            <w:hideMark/>
          </w:tcPr>
          <w:p w14:paraId="689A278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14</w:t>
            </w:r>
          </w:p>
        </w:tc>
      </w:tr>
      <w:tr w:rsidR="00B85713" w:rsidRPr="00480115" w14:paraId="1D3B7903" w14:textId="77777777" w:rsidTr="00B85713">
        <w:trPr>
          <w:trHeight w:val="264"/>
          <w:jc w:val="center"/>
        </w:trPr>
        <w:tc>
          <w:tcPr>
            <w:tcW w:w="329" w:type="pct"/>
            <w:vMerge w:val="restart"/>
            <w:shd w:val="clear" w:color="auto" w:fill="auto"/>
            <w:hideMark/>
          </w:tcPr>
          <w:p w14:paraId="7F5C65A5" w14:textId="1097545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14:paraId="16B455DE" w14:textId="188B4B6D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14:paraId="1F4EE0EB" w14:textId="32D94274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14:paraId="301764D9" w14:textId="53D73C46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14:paraId="0C84ABA2" w14:textId="033024FF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14:paraId="58B90E50" w14:textId="6907FCC3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4E66F033" w14:textId="7278B289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14:paraId="5E19A5E6" w14:textId="1B661F9E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14:paraId="18FE4C70" w14:textId="37D7AEF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6EC71D08" w14:textId="686006E8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14:paraId="67B1AC85" w14:textId="46F5CF9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26346AD2" w14:textId="5F28CCFC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14:paraId="43F2C179" w14:textId="3B4CBB2F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14:paraId="52F507DD" w14:textId="09B5D989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53D14783" w14:textId="77777777" w:rsidTr="00B85713">
        <w:trPr>
          <w:trHeight w:val="264"/>
          <w:jc w:val="center"/>
        </w:trPr>
        <w:tc>
          <w:tcPr>
            <w:tcW w:w="329" w:type="pct"/>
            <w:vMerge/>
            <w:hideMark/>
          </w:tcPr>
          <w:p w14:paraId="0D9E25C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14:paraId="071B49C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14:paraId="3CE97FD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64DAA90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3392914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18DB818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38049E6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243E0CD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7B7F871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14:paraId="666F832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14:paraId="5F06854B" w14:textId="20671FFC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18347533" w14:textId="2F42B76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14:paraId="2F80EF09" w14:textId="2D82AE6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14:paraId="005EE704" w14:textId="09688F6A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61F2618F" w14:textId="77777777" w:rsidTr="00B85713">
        <w:trPr>
          <w:trHeight w:val="264"/>
          <w:jc w:val="center"/>
        </w:trPr>
        <w:tc>
          <w:tcPr>
            <w:tcW w:w="329" w:type="pct"/>
            <w:vMerge/>
            <w:hideMark/>
          </w:tcPr>
          <w:p w14:paraId="1EB15C3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14:paraId="152C446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14:paraId="5E48549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17E221C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593607C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08D6857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28CAE3F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0A9894B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1A8DC80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4C3ECFEA" w14:textId="0B5296A0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14:paraId="20BB2006" w14:textId="7A6925AE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45C83BC1" w14:textId="2ED76ED6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14:paraId="2DA93015" w14:textId="19C3CD8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14:paraId="4EA66EB8" w14:textId="07AF85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079173A3" w14:textId="77777777" w:rsidTr="00B85713">
        <w:trPr>
          <w:trHeight w:val="264"/>
          <w:jc w:val="center"/>
        </w:trPr>
        <w:tc>
          <w:tcPr>
            <w:tcW w:w="329" w:type="pct"/>
            <w:vMerge/>
            <w:hideMark/>
          </w:tcPr>
          <w:p w14:paraId="2A95873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vMerge/>
            <w:hideMark/>
          </w:tcPr>
          <w:p w14:paraId="457006E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hideMark/>
          </w:tcPr>
          <w:p w14:paraId="75C62DF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4EDEAA0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4F2DE96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2F60990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27DB24E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1D24058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09F470F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14:paraId="019FAA8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14:paraId="655D9FE2" w14:textId="739FD129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hideMark/>
          </w:tcPr>
          <w:p w14:paraId="53CB8CB3" w14:textId="5528152B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hideMark/>
          </w:tcPr>
          <w:p w14:paraId="42E18E09" w14:textId="7DC0F573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hideMark/>
          </w:tcPr>
          <w:p w14:paraId="6212D565" w14:textId="6E952D04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141D9D1D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550F028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3BE0238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20BF8D8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14:paraId="6FA5DA5F" w14:textId="5375E6EA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Итого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14:paraId="48B7564A" w14:textId="6D288A8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14:paraId="3C761E6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1A789D1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14:paraId="202EA4F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14:paraId="387B6103" w14:textId="47574FFC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70457C4A" w14:textId="7BA44299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34BE18A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7BC546A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5A33D85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11FF8F0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B85713" w:rsidRPr="00480115" w14:paraId="1EBFFCD4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4F21182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43A8A05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371BA2A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3A3B252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0A0E00A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563B96D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47170C0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5A35326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45DC36D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14:paraId="2C2FEB1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455B5C5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5CF1BD1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40F0B6A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6D9C42E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B85713" w:rsidRPr="00480115" w14:paraId="7878E23A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4653013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7961AD2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333BE69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1C0AF93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6C07873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77DA8FA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16C6220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4A146C7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0C90F53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301CAB88" w14:textId="679BCF6E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56ED44B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6772F9A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40E134B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1AB04CA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B85713" w:rsidRPr="00480115" w14:paraId="03A55A67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508BC32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1CCB9C2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4A32088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7C7D77F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746FE13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031F2A4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5DA5F46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429D207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20F3E71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hideMark/>
          </w:tcPr>
          <w:p w14:paraId="47F590C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32C1302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14:paraId="3861825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14:paraId="0FD3121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14:paraId="2F69A9D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</w:tr>
      <w:tr w:rsidR="00B85713" w:rsidRPr="00480115" w14:paraId="57689F4B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2ACBC91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66EEF16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77AF685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14:paraId="1F42915F" w14:textId="66887E0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Итого по </w:t>
            </w:r>
            <w:proofErr w:type="spellStart"/>
            <w:r w:rsidRPr="00B85713">
              <w:rPr>
                <w:sz w:val="14"/>
                <w:szCs w:val="14"/>
              </w:rPr>
              <w:t>государ</w:t>
            </w:r>
            <w:proofErr w:type="spellEnd"/>
            <w:r w:rsidR="00007C92">
              <w:rPr>
                <w:sz w:val="14"/>
                <w:szCs w:val="14"/>
              </w:rPr>
              <w:t>-</w:t>
            </w:r>
            <w:proofErr w:type="spellStart"/>
            <w:r w:rsidRPr="00B85713">
              <w:rPr>
                <w:sz w:val="14"/>
                <w:szCs w:val="14"/>
              </w:rPr>
              <w:t>ствен</w:t>
            </w:r>
            <w:proofErr w:type="spellEnd"/>
            <w:r w:rsidR="00007C92">
              <w:rPr>
                <w:sz w:val="14"/>
                <w:szCs w:val="14"/>
              </w:rPr>
              <w:t>-</w:t>
            </w:r>
            <w:r w:rsidRPr="00B85713">
              <w:rPr>
                <w:sz w:val="14"/>
                <w:szCs w:val="14"/>
              </w:rPr>
              <w:t>ной  услуге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14:paraId="57CFB32A" w14:textId="7DF5E43A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14:paraId="5619414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14:paraId="21EB082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14:paraId="50A4B08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х</w:t>
            </w:r>
          </w:p>
        </w:tc>
        <w:tc>
          <w:tcPr>
            <w:tcW w:w="421" w:type="pct"/>
            <w:vMerge w:val="restart"/>
            <w:shd w:val="clear" w:color="auto" w:fill="auto"/>
            <w:hideMark/>
          </w:tcPr>
          <w:p w14:paraId="59164978" w14:textId="5D418E7D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470D7389" w14:textId="37043058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6A161AAB" w14:textId="36BF7F2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6D0A1265" w14:textId="6B7CE2B0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14:paraId="3670ABB2" w14:textId="311161A4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14:paraId="1B77A103" w14:textId="02DB930B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22B37D03" w14:textId="77777777" w:rsidTr="00401BD9">
        <w:trPr>
          <w:trHeight w:val="264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B3EAB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4072F5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86D9E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hideMark/>
          </w:tcPr>
          <w:p w14:paraId="6F613B0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hideMark/>
          </w:tcPr>
          <w:p w14:paraId="0022F89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hideMark/>
          </w:tcPr>
          <w:p w14:paraId="58A708A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14:paraId="1B04B68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hideMark/>
          </w:tcPr>
          <w:p w14:paraId="1EDC486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hideMark/>
          </w:tcPr>
          <w:p w14:paraId="03D2FAC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hideMark/>
          </w:tcPr>
          <w:p w14:paraId="4FEA755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A4390F" w14:textId="3CA4C4E5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2DE5F7" w14:textId="18224C0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DC15C3" w14:textId="76CA7F6D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3BBC4C" w14:textId="51877A39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7000264E" w14:textId="77777777" w:rsidTr="00B85713">
        <w:trPr>
          <w:trHeight w:val="264"/>
          <w:jc w:val="center"/>
        </w:trPr>
        <w:tc>
          <w:tcPr>
            <w:tcW w:w="329" w:type="pct"/>
            <w:shd w:val="clear" w:color="auto" w:fill="auto"/>
            <w:noWrap/>
            <w:hideMark/>
          </w:tcPr>
          <w:p w14:paraId="5ACFA7E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shd w:val="clear" w:color="auto" w:fill="auto"/>
            <w:noWrap/>
            <w:hideMark/>
          </w:tcPr>
          <w:p w14:paraId="6B69B55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shd w:val="clear" w:color="auto" w:fill="auto"/>
            <w:noWrap/>
            <w:hideMark/>
          </w:tcPr>
          <w:p w14:paraId="515DC13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hideMark/>
          </w:tcPr>
          <w:p w14:paraId="14C9237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hideMark/>
          </w:tcPr>
          <w:p w14:paraId="036305B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hideMark/>
          </w:tcPr>
          <w:p w14:paraId="08E01E9F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14:paraId="1903700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hideMark/>
          </w:tcPr>
          <w:p w14:paraId="33ECEA0C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hideMark/>
          </w:tcPr>
          <w:p w14:paraId="22DBA8B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14:paraId="5FE49D4B" w14:textId="5568BFD6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shd w:val="clear" w:color="auto" w:fill="auto"/>
            <w:noWrap/>
            <w:hideMark/>
          </w:tcPr>
          <w:p w14:paraId="60732926" w14:textId="2E945A7F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shd w:val="clear" w:color="auto" w:fill="auto"/>
            <w:noWrap/>
            <w:hideMark/>
          </w:tcPr>
          <w:p w14:paraId="3CFE8E04" w14:textId="0C60873E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14:paraId="0C9B08EC" w14:textId="6E31057A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14:paraId="32B1F491" w14:textId="69ABFCBF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1BEAADDD" w14:textId="77777777" w:rsidTr="00401BD9">
        <w:trPr>
          <w:trHeight w:val="264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CA710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15FDD2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B434C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  <w:hideMark/>
          </w:tcPr>
          <w:p w14:paraId="7D5989B0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hideMark/>
          </w:tcPr>
          <w:p w14:paraId="6F04109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hideMark/>
          </w:tcPr>
          <w:p w14:paraId="09FE0B44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14:paraId="7202D40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hideMark/>
          </w:tcPr>
          <w:p w14:paraId="718D878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hideMark/>
          </w:tcPr>
          <w:p w14:paraId="5D94541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hideMark/>
          </w:tcPr>
          <w:p w14:paraId="1E6A529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F03895" w14:textId="060C2D1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B7AD61" w14:textId="1C2A8EF1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8348D1" w14:textId="27BA873F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8D4707" w14:textId="39E3519B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88798C" w:rsidRPr="00480115" w14:paraId="48DD0E58" w14:textId="77777777" w:rsidTr="00401BD9">
        <w:trPr>
          <w:trHeight w:val="433"/>
          <w:jc w:val="center"/>
        </w:trPr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92E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08C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981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072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FE1C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4B0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B8303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Руководитель (уполномоченное лицо)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F668A" w14:textId="77777777" w:rsidR="00401BD9" w:rsidRDefault="000F47C7" w:rsidP="00401BD9">
            <w:pPr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__________________________ </w:t>
            </w:r>
            <w:r w:rsidR="00401BD9">
              <w:rPr>
                <w:sz w:val="14"/>
                <w:szCs w:val="14"/>
              </w:rPr>
              <w:t xml:space="preserve">               </w:t>
            </w:r>
          </w:p>
          <w:p w14:paraId="5F7DEA85" w14:textId="132732C4" w:rsidR="000F47C7" w:rsidRPr="00B85713" w:rsidRDefault="00401BD9" w:rsidP="00401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="000F47C7" w:rsidRPr="00B85713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 д</w:t>
            </w:r>
            <w:r w:rsidR="000F47C7" w:rsidRPr="00B85713">
              <w:rPr>
                <w:sz w:val="14"/>
                <w:szCs w:val="14"/>
              </w:rPr>
              <w:t>олжность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84AD" w14:textId="5AF33384" w:rsidR="000F47C7" w:rsidRDefault="00401BD9" w:rsidP="00401B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</w:t>
            </w:r>
          </w:p>
          <w:p w14:paraId="7C9AE7C0" w14:textId="61D34478" w:rsidR="00401BD9" w:rsidRPr="00B85713" w:rsidRDefault="00401BD9" w:rsidP="00401BD9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 xml:space="preserve"> (подпись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B065" w14:textId="667DBA33" w:rsidR="000F47C7" w:rsidRDefault="00401BD9" w:rsidP="00401B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</w:t>
            </w:r>
          </w:p>
          <w:p w14:paraId="5DB99F1E" w14:textId="00F6A370" w:rsidR="00401BD9" w:rsidRPr="00B85713" w:rsidRDefault="00401BD9" w:rsidP="00401B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</w:t>
            </w:r>
            <w:r w:rsidRPr="00B85713">
              <w:rPr>
                <w:sz w:val="14"/>
                <w:szCs w:val="14"/>
              </w:rPr>
              <w:t xml:space="preserve"> (Ф.И.О.)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312B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  <w:tr w:rsidR="00B85713" w:rsidRPr="00480115" w14:paraId="5CA0B1F2" w14:textId="77777777" w:rsidTr="00401BD9">
        <w:trPr>
          <w:trHeight w:val="528"/>
          <w:jc w:val="center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29FF" w14:textId="2F3D98D2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0849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9A87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2E38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F9E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6F6FE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8419D" w14:textId="77777777" w:rsidR="00B85713" w:rsidRDefault="00B85713" w:rsidP="00B8571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«____» ____</w:t>
            </w:r>
          </w:p>
          <w:p w14:paraId="1A5E4857" w14:textId="734B03A8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  <w:r w:rsidRPr="00B85713">
              <w:rPr>
                <w:sz w:val="14"/>
                <w:szCs w:val="14"/>
              </w:rPr>
              <w:t>20___ г.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9F1D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ED251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3CC6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5F7A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CC92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EE39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F16D" w14:textId="77777777" w:rsidR="000F47C7" w:rsidRPr="00B85713" w:rsidRDefault="000F47C7" w:rsidP="00B8571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2070D85" w14:textId="77777777" w:rsidR="00611981" w:rsidRDefault="00611981" w:rsidP="0088798C">
      <w:pPr>
        <w:ind w:left="9923" w:right="1245"/>
      </w:pPr>
    </w:p>
    <w:sectPr w:rsidR="00611981" w:rsidSect="00DF2658">
      <w:footnotePr>
        <w:numFmt w:val="chicago"/>
      </w:footnotePr>
      <w:type w:val="continuous"/>
      <w:pgSz w:w="16838" w:h="11906" w:orient="landscape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5DCD" w14:textId="77777777" w:rsidR="00B54B70" w:rsidRDefault="00B54B70">
      <w:r>
        <w:separator/>
      </w:r>
    </w:p>
  </w:endnote>
  <w:endnote w:type="continuationSeparator" w:id="0">
    <w:p w14:paraId="2C025949" w14:textId="77777777" w:rsidR="00B54B70" w:rsidRDefault="00B5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B2630" w14:textId="77777777" w:rsidR="00B54B70" w:rsidRDefault="00B54B70">
      <w:r>
        <w:separator/>
      </w:r>
    </w:p>
  </w:footnote>
  <w:footnote w:type="continuationSeparator" w:id="0">
    <w:p w14:paraId="57E04450" w14:textId="77777777" w:rsidR="00B54B70" w:rsidRDefault="00B54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D40FE" w14:textId="1891342C" w:rsidR="00EE6F7D" w:rsidRDefault="00EE6F7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58735"/>
      <w:docPartObj>
        <w:docPartGallery w:val="Page Numbers (Top of Page)"/>
        <w:docPartUnique/>
      </w:docPartObj>
    </w:sdtPr>
    <w:sdtEndPr/>
    <w:sdtContent>
      <w:p w14:paraId="1895FF7D" w14:textId="6C07425C" w:rsidR="00EE6F7D" w:rsidRDefault="00EE6F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131">
          <w:rPr>
            <w:noProof/>
          </w:rPr>
          <w:t>12</w:t>
        </w:r>
        <w:r>
          <w:fldChar w:fldCharType="end"/>
        </w:r>
      </w:p>
    </w:sdtContent>
  </w:sdt>
  <w:p w14:paraId="46B4CF8B" w14:textId="77777777" w:rsidR="00EE6F7D" w:rsidRDefault="00EE6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3"/>
    <w:multiLevelType w:val="hybridMultilevel"/>
    <w:tmpl w:val="B844B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E59E2"/>
    <w:multiLevelType w:val="hybridMultilevel"/>
    <w:tmpl w:val="019C3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836"/>
    <w:multiLevelType w:val="hybridMultilevel"/>
    <w:tmpl w:val="0E5A0D84"/>
    <w:lvl w:ilvl="0" w:tplc="67349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9655F"/>
    <w:multiLevelType w:val="hybridMultilevel"/>
    <w:tmpl w:val="77903726"/>
    <w:lvl w:ilvl="0" w:tplc="2D186B8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243D67"/>
    <w:multiLevelType w:val="hybridMultilevel"/>
    <w:tmpl w:val="C8643B88"/>
    <w:lvl w:ilvl="0" w:tplc="DD84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22934CE"/>
    <w:multiLevelType w:val="multilevel"/>
    <w:tmpl w:val="0144F246"/>
    <w:lvl w:ilvl="0">
      <w:start w:val="2018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31C2C00"/>
    <w:multiLevelType w:val="hybridMultilevel"/>
    <w:tmpl w:val="0488373C"/>
    <w:lvl w:ilvl="0" w:tplc="ADE0FF5C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785E81"/>
    <w:multiLevelType w:val="hybridMultilevel"/>
    <w:tmpl w:val="7DAE1B44"/>
    <w:lvl w:ilvl="0" w:tplc="3A809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66116"/>
    <w:multiLevelType w:val="hybridMultilevel"/>
    <w:tmpl w:val="788ACE32"/>
    <w:lvl w:ilvl="0" w:tplc="0E6EFA9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2816CF"/>
    <w:multiLevelType w:val="hybridMultilevel"/>
    <w:tmpl w:val="C71C3404"/>
    <w:lvl w:ilvl="0" w:tplc="2BE20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5E7EAB"/>
    <w:multiLevelType w:val="hybridMultilevel"/>
    <w:tmpl w:val="3C1E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F4127"/>
    <w:multiLevelType w:val="hybridMultilevel"/>
    <w:tmpl w:val="A3D25C52"/>
    <w:lvl w:ilvl="0" w:tplc="1236E85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4415E2"/>
    <w:multiLevelType w:val="hybridMultilevel"/>
    <w:tmpl w:val="607867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E565C3A"/>
    <w:multiLevelType w:val="hybridMultilevel"/>
    <w:tmpl w:val="285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658E9"/>
    <w:multiLevelType w:val="hybridMultilevel"/>
    <w:tmpl w:val="4DC043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74639"/>
    <w:multiLevelType w:val="hybridMultilevel"/>
    <w:tmpl w:val="63D66E8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B6A53"/>
    <w:multiLevelType w:val="hybridMultilevel"/>
    <w:tmpl w:val="0BB43A2C"/>
    <w:lvl w:ilvl="0" w:tplc="519069AA">
      <w:start w:val="2017"/>
      <w:numFmt w:val="decimal"/>
      <w:lvlText w:val="%1"/>
      <w:lvlJc w:val="left"/>
      <w:pPr>
        <w:ind w:left="17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F7300C"/>
    <w:multiLevelType w:val="hybridMultilevel"/>
    <w:tmpl w:val="60E255EA"/>
    <w:lvl w:ilvl="0" w:tplc="EDD45F7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54E148A"/>
    <w:multiLevelType w:val="hybridMultilevel"/>
    <w:tmpl w:val="30F2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F7369"/>
    <w:multiLevelType w:val="hybridMultilevel"/>
    <w:tmpl w:val="DB7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6"/>
  </w:num>
  <w:num w:numId="8">
    <w:abstractNumId w:val="20"/>
  </w:num>
  <w:num w:numId="9">
    <w:abstractNumId w:val="1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6"/>
  </w:num>
  <w:num w:numId="15">
    <w:abstractNumId w:val="2"/>
  </w:num>
  <w:num w:numId="16">
    <w:abstractNumId w:val="12"/>
  </w:num>
  <w:num w:numId="17">
    <w:abstractNumId w:val="8"/>
  </w:num>
  <w:num w:numId="18">
    <w:abstractNumId w:val="17"/>
  </w:num>
  <w:num w:numId="19">
    <w:abstractNumId w:val="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279"/>
    <w:rsid w:val="00007C92"/>
    <w:rsid w:val="000164DA"/>
    <w:rsid w:val="00016909"/>
    <w:rsid w:val="00035818"/>
    <w:rsid w:val="00037C29"/>
    <w:rsid w:val="000444C9"/>
    <w:rsid w:val="00052529"/>
    <w:rsid w:val="00053DA3"/>
    <w:rsid w:val="000542AE"/>
    <w:rsid w:val="00060554"/>
    <w:rsid w:val="000714AA"/>
    <w:rsid w:val="00071E39"/>
    <w:rsid w:val="00072131"/>
    <w:rsid w:val="00076EEE"/>
    <w:rsid w:val="00077E5C"/>
    <w:rsid w:val="000A1AA1"/>
    <w:rsid w:val="000A3487"/>
    <w:rsid w:val="000B740A"/>
    <w:rsid w:val="000C4BAB"/>
    <w:rsid w:val="000C7892"/>
    <w:rsid w:val="000D0141"/>
    <w:rsid w:val="000D5212"/>
    <w:rsid w:val="000E031A"/>
    <w:rsid w:val="000E6471"/>
    <w:rsid w:val="000F47C7"/>
    <w:rsid w:val="000F5B20"/>
    <w:rsid w:val="000F5EE7"/>
    <w:rsid w:val="00113A61"/>
    <w:rsid w:val="00117BFC"/>
    <w:rsid w:val="00122064"/>
    <w:rsid w:val="001220B0"/>
    <w:rsid w:val="00123406"/>
    <w:rsid w:val="00125FE7"/>
    <w:rsid w:val="00133B00"/>
    <w:rsid w:val="001366AB"/>
    <w:rsid w:val="00144A64"/>
    <w:rsid w:val="00146E67"/>
    <w:rsid w:val="00147697"/>
    <w:rsid w:val="00157951"/>
    <w:rsid w:val="00162C2A"/>
    <w:rsid w:val="001636CE"/>
    <w:rsid w:val="00172E01"/>
    <w:rsid w:val="00176D2F"/>
    <w:rsid w:val="00192421"/>
    <w:rsid w:val="00192BE0"/>
    <w:rsid w:val="00195429"/>
    <w:rsid w:val="001B2025"/>
    <w:rsid w:val="001B4F6C"/>
    <w:rsid w:val="001C568F"/>
    <w:rsid w:val="001C6566"/>
    <w:rsid w:val="001D0F69"/>
    <w:rsid w:val="001D4941"/>
    <w:rsid w:val="001F4963"/>
    <w:rsid w:val="0021706D"/>
    <w:rsid w:val="00220740"/>
    <w:rsid w:val="002215E0"/>
    <w:rsid w:val="002265D0"/>
    <w:rsid w:val="00227B45"/>
    <w:rsid w:val="00232946"/>
    <w:rsid w:val="00235BB3"/>
    <w:rsid w:val="00241464"/>
    <w:rsid w:val="002451A3"/>
    <w:rsid w:val="00247BB0"/>
    <w:rsid w:val="00255DF5"/>
    <w:rsid w:val="00261616"/>
    <w:rsid w:val="0027678F"/>
    <w:rsid w:val="00291D2C"/>
    <w:rsid w:val="002A5A1F"/>
    <w:rsid w:val="002A5E2F"/>
    <w:rsid w:val="002B2480"/>
    <w:rsid w:val="002B4BF2"/>
    <w:rsid w:val="002B61FA"/>
    <w:rsid w:val="002B6B20"/>
    <w:rsid w:val="002B704C"/>
    <w:rsid w:val="002C13A3"/>
    <w:rsid w:val="002C13BE"/>
    <w:rsid w:val="002C2226"/>
    <w:rsid w:val="002C3329"/>
    <w:rsid w:val="002C7173"/>
    <w:rsid w:val="002D4B7F"/>
    <w:rsid w:val="002E31B8"/>
    <w:rsid w:val="002E5EF0"/>
    <w:rsid w:val="002E7216"/>
    <w:rsid w:val="002F3EE2"/>
    <w:rsid w:val="002F4D70"/>
    <w:rsid w:val="002F4F92"/>
    <w:rsid w:val="00301C7B"/>
    <w:rsid w:val="003153D4"/>
    <w:rsid w:val="003200F0"/>
    <w:rsid w:val="00330068"/>
    <w:rsid w:val="0034043F"/>
    <w:rsid w:val="003412E6"/>
    <w:rsid w:val="00343D22"/>
    <w:rsid w:val="00344C6E"/>
    <w:rsid w:val="00345559"/>
    <w:rsid w:val="00351B88"/>
    <w:rsid w:val="00356326"/>
    <w:rsid w:val="003563D4"/>
    <w:rsid w:val="00356B43"/>
    <w:rsid w:val="003630B3"/>
    <w:rsid w:val="00364B00"/>
    <w:rsid w:val="003665FC"/>
    <w:rsid w:val="003720AB"/>
    <w:rsid w:val="00372622"/>
    <w:rsid w:val="00372ABE"/>
    <w:rsid w:val="003767D2"/>
    <w:rsid w:val="00391272"/>
    <w:rsid w:val="0039129E"/>
    <w:rsid w:val="003A187D"/>
    <w:rsid w:val="003A6F83"/>
    <w:rsid w:val="003B1F65"/>
    <w:rsid w:val="003B27AB"/>
    <w:rsid w:val="003C0D2F"/>
    <w:rsid w:val="003E0C2E"/>
    <w:rsid w:val="003E528B"/>
    <w:rsid w:val="003E776C"/>
    <w:rsid w:val="003F62CB"/>
    <w:rsid w:val="00401BD9"/>
    <w:rsid w:val="0040736E"/>
    <w:rsid w:val="004154F2"/>
    <w:rsid w:val="004207C5"/>
    <w:rsid w:val="00421C4F"/>
    <w:rsid w:val="00426273"/>
    <w:rsid w:val="004318A9"/>
    <w:rsid w:val="004325E5"/>
    <w:rsid w:val="00432D30"/>
    <w:rsid w:val="00440009"/>
    <w:rsid w:val="00442F77"/>
    <w:rsid w:val="00445375"/>
    <w:rsid w:val="00450F8F"/>
    <w:rsid w:val="00454447"/>
    <w:rsid w:val="00460A9B"/>
    <w:rsid w:val="00466887"/>
    <w:rsid w:val="0047380E"/>
    <w:rsid w:val="0048232F"/>
    <w:rsid w:val="00482E85"/>
    <w:rsid w:val="00483A39"/>
    <w:rsid w:val="004A0A08"/>
    <w:rsid w:val="004A266A"/>
    <w:rsid w:val="004B2694"/>
    <w:rsid w:val="004B4331"/>
    <w:rsid w:val="004B45C4"/>
    <w:rsid w:val="004C535E"/>
    <w:rsid w:val="004E0277"/>
    <w:rsid w:val="004F1C7A"/>
    <w:rsid w:val="005013FA"/>
    <w:rsid w:val="00516612"/>
    <w:rsid w:val="00521B1C"/>
    <w:rsid w:val="00522FF9"/>
    <w:rsid w:val="0054142B"/>
    <w:rsid w:val="0055176D"/>
    <w:rsid w:val="00557BC0"/>
    <w:rsid w:val="0056091C"/>
    <w:rsid w:val="005610AA"/>
    <w:rsid w:val="005620EB"/>
    <w:rsid w:val="00565CFC"/>
    <w:rsid w:val="0057094E"/>
    <w:rsid w:val="00571B4B"/>
    <w:rsid w:val="00572421"/>
    <w:rsid w:val="00573DE8"/>
    <w:rsid w:val="00580208"/>
    <w:rsid w:val="00581EF8"/>
    <w:rsid w:val="00597F4B"/>
    <w:rsid w:val="005A2FDE"/>
    <w:rsid w:val="005A6185"/>
    <w:rsid w:val="005A6D87"/>
    <w:rsid w:val="005A7646"/>
    <w:rsid w:val="005B1499"/>
    <w:rsid w:val="005B25EE"/>
    <w:rsid w:val="005D1D17"/>
    <w:rsid w:val="005D2B07"/>
    <w:rsid w:val="005D5E40"/>
    <w:rsid w:val="005D76BD"/>
    <w:rsid w:val="005E5EEC"/>
    <w:rsid w:val="005E66D0"/>
    <w:rsid w:val="005F3E53"/>
    <w:rsid w:val="005F3EFF"/>
    <w:rsid w:val="00605880"/>
    <w:rsid w:val="00607602"/>
    <w:rsid w:val="00607919"/>
    <w:rsid w:val="006100BD"/>
    <w:rsid w:val="00611981"/>
    <w:rsid w:val="00624809"/>
    <w:rsid w:val="00642515"/>
    <w:rsid w:val="00644807"/>
    <w:rsid w:val="0065241D"/>
    <w:rsid w:val="00665883"/>
    <w:rsid w:val="0067027F"/>
    <w:rsid w:val="0067695B"/>
    <w:rsid w:val="0069396C"/>
    <w:rsid w:val="006C3215"/>
    <w:rsid w:val="006C6F06"/>
    <w:rsid w:val="006D0D4F"/>
    <w:rsid w:val="006D22F1"/>
    <w:rsid w:val="006E181B"/>
    <w:rsid w:val="006E5D9B"/>
    <w:rsid w:val="006E7BFC"/>
    <w:rsid w:val="006F20BD"/>
    <w:rsid w:val="006F2AFC"/>
    <w:rsid w:val="006F3E57"/>
    <w:rsid w:val="006F3E5E"/>
    <w:rsid w:val="006F4051"/>
    <w:rsid w:val="007128BE"/>
    <w:rsid w:val="00712AFB"/>
    <w:rsid w:val="00716B84"/>
    <w:rsid w:val="00721E82"/>
    <w:rsid w:val="00725A16"/>
    <w:rsid w:val="007274E0"/>
    <w:rsid w:val="0073037C"/>
    <w:rsid w:val="007436A6"/>
    <w:rsid w:val="007454FF"/>
    <w:rsid w:val="00751413"/>
    <w:rsid w:val="007537FE"/>
    <w:rsid w:val="0078520A"/>
    <w:rsid w:val="00790739"/>
    <w:rsid w:val="00793401"/>
    <w:rsid w:val="0079621D"/>
    <w:rsid w:val="007A039B"/>
    <w:rsid w:val="007A0AAB"/>
    <w:rsid w:val="007C0EE6"/>
    <w:rsid w:val="007C768B"/>
    <w:rsid w:val="007D01FD"/>
    <w:rsid w:val="007D26BC"/>
    <w:rsid w:val="007D3C1E"/>
    <w:rsid w:val="007D51F9"/>
    <w:rsid w:val="00800401"/>
    <w:rsid w:val="008040AE"/>
    <w:rsid w:val="00805A9C"/>
    <w:rsid w:val="0082586F"/>
    <w:rsid w:val="00827E0F"/>
    <w:rsid w:val="00833CD5"/>
    <w:rsid w:val="00844199"/>
    <w:rsid w:val="00850610"/>
    <w:rsid w:val="008643A8"/>
    <w:rsid w:val="00866B5C"/>
    <w:rsid w:val="0087071D"/>
    <w:rsid w:val="008759A8"/>
    <w:rsid w:val="00881DC3"/>
    <w:rsid w:val="00884328"/>
    <w:rsid w:val="008851A7"/>
    <w:rsid w:val="0088798C"/>
    <w:rsid w:val="00897797"/>
    <w:rsid w:val="008A2A6E"/>
    <w:rsid w:val="008A3DC9"/>
    <w:rsid w:val="008B233E"/>
    <w:rsid w:val="008C50CA"/>
    <w:rsid w:val="008C6D26"/>
    <w:rsid w:val="008D1ED8"/>
    <w:rsid w:val="008E1AA5"/>
    <w:rsid w:val="008F5814"/>
    <w:rsid w:val="008F5DF7"/>
    <w:rsid w:val="008F7D93"/>
    <w:rsid w:val="009062C9"/>
    <w:rsid w:val="00907E12"/>
    <w:rsid w:val="00913E12"/>
    <w:rsid w:val="00917E8B"/>
    <w:rsid w:val="00934B89"/>
    <w:rsid w:val="00935CBF"/>
    <w:rsid w:val="00940DE3"/>
    <w:rsid w:val="00953AA0"/>
    <w:rsid w:val="00970B36"/>
    <w:rsid w:val="00974BC0"/>
    <w:rsid w:val="009A55D2"/>
    <w:rsid w:val="009C5023"/>
    <w:rsid w:val="009C54D2"/>
    <w:rsid w:val="009D1F98"/>
    <w:rsid w:val="009F3BEA"/>
    <w:rsid w:val="009F5684"/>
    <w:rsid w:val="00A02BAF"/>
    <w:rsid w:val="00A04EB7"/>
    <w:rsid w:val="00A057EB"/>
    <w:rsid w:val="00A11770"/>
    <w:rsid w:val="00A126F9"/>
    <w:rsid w:val="00A16598"/>
    <w:rsid w:val="00A21C55"/>
    <w:rsid w:val="00A24052"/>
    <w:rsid w:val="00A24A55"/>
    <w:rsid w:val="00A26CF6"/>
    <w:rsid w:val="00A33B1F"/>
    <w:rsid w:val="00A34E06"/>
    <w:rsid w:val="00A45F2F"/>
    <w:rsid w:val="00A46CA8"/>
    <w:rsid w:val="00A51B38"/>
    <w:rsid w:val="00A65E84"/>
    <w:rsid w:val="00A7424D"/>
    <w:rsid w:val="00A841C4"/>
    <w:rsid w:val="00A91A4B"/>
    <w:rsid w:val="00A92CA7"/>
    <w:rsid w:val="00AB7E8C"/>
    <w:rsid w:val="00AC1DF3"/>
    <w:rsid w:val="00AD1D56"/>
    <w:rsid w:val="00AF0EBB"/>
    <w:rsid w:val="00AF2A5A"/>
    <w:rsid w:val="00AF4658"/>
    <w:rsid w:val="00AF72EB"/>
    <w:rsid w:val="00AF7EFA"/>
    <w:rsid w:val="00B02A5A"/>
    <w:rsid w:val="00B1648A"/>
    <w:rsid w:val="00B268CF"/>
    <w:rsid w:val="00B32946"/>
    <w:rsid w:val="00B3794F"/>
    <w:rsid w:val="00B4742F"/>
    <w:rsid w:val="00B54B70"/>
    <w:rsid w:val="00B56B0C"/>
    <w:rsid w:val="00B5753C"/>
    <w:rsid w:val="00B63EB7"/>
    <w:rsid w:val="00B646CE"/>
    <w:rsid w:val="00B725ED"/>
    <w:rsid w:val="00B803D0"/>
    <w:rsid w:val="00B811D3"/>
    <w:rsid w:val="00B844DD"/>
    <w:rsid w:val="00B85713"/>
    <w:rsid w:val="00B85CD7"/>
    <w:rsid w:val="00B91067"/>
    <w:rsid w:val="00BA15A2"/>
    <w:rsid w:val="00BA6525"/>
    <w:rsid w:val="00BA65F5"/>
    <w:rsid w:val="00BB79CF"/>
    <w:rsid w:val="00BC1172"/>
    <w:rsid w:val="00BC12C7"/>
    <w:rsid w:val="00BC53E7"/>
    <w:rsid w:val="00BF13D1"/>
    <w:rsid w:val="00BF1513"/>
    <w:rsid w:val="00BF5392"/>
    <w:rsid w:val="00C017E3"/>
    <w:rsid w:val="00C1328B"/>
    <w:rsid w:val="00C14345"/>
    <w:rsid w:val="00C217DF"/>
    <w:rsid w:val="00C24710"/>
    <w:rsid w:val="00C27F52"/>
    <w:rsid w:val="00C3288A"/>
    <w:rsid w:val="00C32895"/>
    <w:rsid w:val="00C333AD"/>
    <w:rsid w:val="00C35377"/>
    <w:rsid w:val="00C434D4"/>
    <w:rsid w:val="00C4438F"/>
    <w:rsid w:val="00C44730"/>
    <w:rsid w:val="00C44F83"/>
    <w:rsid w:val="00C672BE"/>
    <w:rsid w:val="00C7093E"/>
    <w:rsid w:val="00C71650"/>
    <w:rsid w:val="00C8069A"/>
    <w:rsid w:val="00C810C3"/>
    <w:rsid w:val="00C8548A"/>
    <w:rsid w:val="00C8731F"/>
    <w:rsid w:val="00C9250E"/>
    <w:rsid w:val="00C92E77"/>
    <w:rsid w:val="00C94B9E"/>
    <w:rsid w:val="00C9607A"/>
    <w:rsid w:val="00CA3646"/>
    <w:rsid w:val="00CA7A5F"/>
    <w:rsid w:val="00CB00B2"/>
    <w:rsid w:val="00CB318E"/>
    <w:rsid w:val="00CB396C"/>
    <w:rsid w:val="00CB67F3"/>
    <w:rsid w:val="00CC67D6"/>
    <w:rsid w:val="00CD4121"/>
    <w:rsid w:val="00CE39BB"/>
    <w:rsid w:val="00CF05C2"/>
    <w:rsid w:val="00CF376F"/>
    <w:rsid w:val="00D0391E"/>
    <w:rsid w:val="00D03F33"/>
    <w:rsid w:val="00D150E3"/>
    <w:rsid w:val="00D23A3A"/>
    <w:rsid w:val="00D244A9"/>
    <w:rsid w:val="00D2734A"/>
    <w:rsid w:val="00D33ECE"/>
    <w:rsid w:val="00D6001D"/>
    <w:rsid w:val="00D6121B"/>
    <w:rsid w:val="00D622A1"/>
    <w:rsid w:val="00D83DBE"/>
    <w:rsid w:val="00DB5DF2"/>
    <w:rsid w:val="00DB6601"/>
    <w:rsid w:val="00DB6C15"/>
    <w:rsid w:val="00DB6F2C"/>
    <w:rsid w:val="00DC2747"/>
    <w:rsid w:val="00DC4C39"/>
    <w:rsid w:val="00DF2658"/>
    <w:rsid w:val="00DF46BB"/>
    <w:rsid w:val="00DF5CC8"/>
    <w:rsid w:val="00E062FA"/>
    <w:rsid w:val="00E0787D"/>
    <w:rsid w:val="00E1643A"/>
    <w:rsid w:val="00E2320C"/>
    <w:rsid w:val="00E24661"/>
    <w:rsid w:val="00E35921"/>
    <w:rsid w:val="00E37740"/>
    <w:rsid w:val="00E55705"/>
    <w:rsid w:val="00E6699E"/>
    <w:rsid w:val="00E66A64"/>
    <w:rsid w:val="00E7265E"/>
    <w:rsid w:val="00E76A0D"/>
    <w:rsid w:val="00E91591"/>
    <w:rsid w:val="00E91860"/>
    <w:rsid w:val="00E91CAF"/>
    <w:rsid w:val="00E97FED"/>
    <w:rsid w:val="00EA0B95"/>
    <w:rsid w:val="00EB72D7"/>
    <w:rsid w:val="00EC2068"/>
    <w:rsid w:val="00EC7346"/>
    <w:rsid w:val="00ED0F0B"/>
    <w:rsid w:val="00ED5491"/>
    <w:rsid w:val="00EE4A8B"/>
    <w:rsid w:val="00EE6F7D"/>
    <w:rsid w:val="00F01296"/>
    <w:rsid w:val="00F12FBE"/>
    <w:rsid w:val="00F2374A"/>
    <w:rsid w:val="00F339D5"/>
    <w:rsid w:val="00F35B82"/>
    <w:rsid w:val="00F41C18"/>
    <w:rsid w:val="00F546E0"/>
    <w:rsid w:val="00F66E32"/>
    <w:rsid w:val="00F737BE"/>
    <w:rsid w:val="00F812C4"/>
    <w:rsid w:val="00F840D9"/>
    <w:rsid w:val="00F85969"/>
    <w:rsid w:val="00F867D6"/>
    <w:rsid w:val="00F87D46"/>
    <w:rsid w:val="00FA21AC"/>
    <w:rsid w:val="00FA6182"/>
    <w:rsid w:val="00FD210A"/>
    <w:rsid w:val="00FE2211"/>
    <w:rsid w:val="00FE5DB2"/>
    <w:rsid w:val="00FF04BF"/>
    <w:rsid w:val="00FF221A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83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B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B269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E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E8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E85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43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38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F04BF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F04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F04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F04BF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FF04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FF04BF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FF04BF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FF04BF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4B269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4B2694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4B26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4B269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uiPriority w:val="34"/>
    <w:rsid w:val="004B2694"/>
    <w:rPr>
      <w:rFonts w:asciiTheme="minorHAnsi" w:hAnsiTheme="minorHAnsi" w:cstheme="minorBidi"/>
    </w:rPr>
  </w:style>
  <w:style w:type="paragraph" w:customStyle="1" w:styleId="ConsPlusNormal">
    <w:name w:val="ConsPlusNormal"/>
    <w:rsid w:val="004B26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4B2694"/>
    <w:rPr>
      <w:sz w:val="24"/>
      <w:szCs w:val="20"/>
    </w:rPr>
  </w:style>
  <w:style w:type="character" w:customStyle="1" w:styleId="FontStyle186">
    <w:name w:val="Font Style186"/>
    <w:basedOn w:val="a0"/>
    <w:uiPriority w:val="99"/>
    <w:rsid w:val="004B2694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B269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e">
    <w:name w:val="Emphasis"/>
    <w:basedOn w:val="a0"/>
    <w:uiPriority w:val="20"/>
    <w:qFormat/>
    <w:rsid w:val="004B2694"/>
    <w:rPr>
      <w:i/>
      <w:iCs/>
    </w:rPr>
  </w:style>
  <w:style w:type="paragraph" w:customStyle="1" w:styleId="Style14">
    <w:name w:val="Style14"/>
    <w:basedOn w:val="a"/>
    <w:uiPriority w:val="99"/>
    <w:rsid w:val="004B2694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4B2694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B2694"/>
    <w:rPr>
      <w:rFonts w:asciiTheme="minorHAnsi" w:eastAsiaTheme="minorHAnsi" w:hAnsiTheme="minorHAnsi" w:cstheme="minorBidi"/>
      <w:lang w:eastAsia="en-US"/>
    </w:rPr>
  </w:style>
  <w:style w:type="paragraph" w:styleId="21">
    <w:name w:val="Body Text First Indent 2"/>
    <w:basedOn w:val="af"/>
    <w:link w:val="22"/>
    <w:uiPriority w:val="99"/>
    <w:unhideWhenUsed/>
    <w:rsid w:val="004B2694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4B269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4B269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4B2694"/>
    <w:rPr>
      <w:b/>
      <w:bCs/>
    </w:rPr>
  </w:style>
  <w:style w:type="paragraph" w:customStyle="1" w:styleId="msonormalmailrucssattributepostfix">
    <w:name w:val="msonormal_mailru_css_attribute_postfix"/>
    <w:basedOn w:val="a"/>
    <w:rsid w:val="004B2694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4B2694"/>
    <w:rPr>
      <w:shd w:val="clear" w:color="auto" w:fill="FFFFFF"/>
    </w:rPr>
  </w:style>
  <w:style w:type="paragraph" w:customStyle="1" w:styleId="af4">
    <w:name w:val="Другое"/>
    <w:basedOn w:val="a"/>
    <w:link w:val="af3"/>
    <w:rsid w:val="004B2694"/>
    <w:pPr>
      <w:widowControl w:val="0"/>
      <w:shd w:val="clear" w:color="auto" w:fill="FFFFFF"/>
      <w:spacing w:line="322" w:lineRule="auto"/>
      <w:ind w:firstLine="400"/>
    </w:pPr>
    <w:rPr>
      <w:sz w:val="22"/>
      <w:szCs w:val="22"/>
    </w:rPr>
  </w:style>
  <w:style w:type="character" w:customStyle="1" w:styleId="af5">
    <w:name w:val="Подпись к таблице_"/>
    <w:basedOn w:val="a0"/>
    <w:link w:val="af6"/>
    <w:rsid w:val="004B2694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B2694"/>
    <w:pPr>
      <w:widowControl w:val="0"/>
      <w:shd w:val="clear" w:color="auto" w:fill="FFFFFF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rsid w:val="004B2694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2694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4B2694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4B2694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B269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694"/>
    <w:pPr>
      <w:spacing w:after="120"/>
    </w:pPr>
  </w:style>
  <w:style w:type="paragraph" w:customStyle="1" w:styleId="Style55">
    <w:name w:val="Style55"/>
    <w:basedOn w:val="a"/>
    <w:uiPriority w:val="99"/>
    <w:rsid w:val="004B2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4B269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4B2694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52529"/>
  </w:style>
  <w:style w:type="character" w:customStyle="1" w:styleId="af8">
    <w:name w:val="Текст сноски Знак"/>
    <w:basedOn w:val="a0"/>
    <w:link w:val="af7"/>
    <w:uiPriority w:val="99"/>
    <w:semiHidden/>
    <w:rsid w:val="0005252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52529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BC12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basedOn w:val="a0"/>
    <w:uiPriority w:val="99"/>
    <w:semiHidden/>
    <w:rsid w:val="00BC12C7"/>
    <w:rPr>
      <w:rFonts w:ascii="Times New Roman" w:eastAsiaTheme="minorEastAsia" w:hAnsi="Times New Roman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B1648A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B1648A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B1648A"/>
    <w:rPr>
      <w:rFonts w:cs="Times New Roman"/>
      <w:vertAlign w:val="superscript"/>
    </w:rPr>
  </w:style>
  <w:style w:type="paragraph" w:styleId="afd">
    <w:name w:val="Body Text"/>
    <w:basedOn w:val="a"/>
    <w:link w:val="afe"/>
    <w:uiPriority w:val="99"/>
    <w:semiHidden/>
    <w:unhideWhenUsed/>
    <w:rsid w:val="00EE6F7D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EE6F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B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B269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E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E85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E85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43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38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F04BF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FF04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F04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FF04BF"/>
    <w:pPr>
      <w:widowControl w:val="0"/>
      <w:autoSpaceDE w:val="0"/>
      <w:autoSpaceDN w:val="0"/>
      <w:adjustRightInd w:val="0"/>
      <w:spacing w:line="641" w:lineRule="exact"/>
      <w:jc w:val="center"/>
    </w:pPr>
    <w:rPr>
      <w:sz w:val="24"/>
      <w:szCs w:val="24"/>
    </w:rPr>
  </w:style>
  <w:style w:type="character" w:customStyle="1" w:styleId="FontStyle161">
    <w:name w:val="Font Style161"/>
    <w:uiPriority w:val="99"/>
    <w:rsid w:val="00FF04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2">
    <w:name w:val="Font Style162"/>
    <w:uiPriority w:val="99"/>
    <w:rsid w:val="00FF04BF"/>
    <w:rPr>
      <w:rFonts w:ascii="Times New Roman" w:hAnsi="Times New Roman" w:cs="Times New Roman" w:hint="default"/>
      <w:sz w:val="26"/>
      <w:szCs w:val="26"/>
    </w:rPr>
  </w:style>
  <w:style w:type="character" w:customStyle="1" w:styleId="FontStyle163">
    <w:name w:val="Font Style163"/>
    <w:uiPriority w:val="99"/>
    <w:rsid w:val="00FF04BF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6">
    <w:name w:val="Font Style166"/>
    <w:uiPriority w:val="99"/>
    <w:rsid w:val="00FF04BF"/>
    <w:rPr>
      <w:rFonts w:ascii="Times New Roman" w:hAnsi="Times New Roman" w:cs="Times New Roman" w:hint="default"/>
      <w:spacing w:val="-20"/>
      <w:sz w:val="38"/>
      <w:szCs w:val="38"/>
    </w:rPr>
  </w:style>
  <w:style w:type="paragraph" w:customStyle="1" w:styleId="Style26">
    <w:name w:val="Style26"/>
    <w:basedOn w:val="a"/>
    <w:uiPriority w:val="99"/>
    <w:rsid w:val="004B269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4B2694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4B26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4B269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uiPriority w:val="34"/>
    <w:rsid w:val="004B2694"/>
    <w:rPr>
      <w:rFonts w:asciiTheme="minorHAnsi" w:hAnsiTheme="minorHAnsi" w:cstheme="minorBidi"/>
    </w:rPr>
  </w:style>
  <w:style w:type="paragraph" w:customStyle="1" w:styleId="ConsPlusNormal">
    <w:name w:val="ConsPlusNormal"/>
    <w:rsid w:val="004B269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4B2694"/>
    <w:rPr>
      <w:sz w:val="24"/>
      <w:szCs w:val="20"/>
    </w:rPr>
  </w:style>
  <w:style w:type="character" w:customStyle="1" w:styleId="FontStyle186">
    <w:name w:val="Font Style186"/>
    <w:basedOn w:val="a0"/>
    <w:uiPriority w:val="99"/>
    <w:rsid w:val="004B2694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B269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e">
    <w:name w:val="Emphasis"/>
    <w:basedOn w:val="a0"/>
    <w:uiPriority w:val="20"/>
    <w:qFormat/>
    <w:rsid w:val="004B2694"/>
    <w:rPr>
      <w:i/>
      <w:iCs/>
    </w:rPr>
  </w:style>
  <w:style w:type="paragraph" w:customStyle="1" w:styleId="Style14">
    <w:name w:val="Style14"/>
    <w:basedOn w:val="a"/>
    <w:uiPriority w:val="99"/>
    <w:rsid w:val="004B2694"/>
    <w:pPr>
      <w:widowControl w:val="0"/>
      <w:autoSpaceDE w:val="0"/>
      <w:autoSpaceDN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4B2694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B2694"/>
    <w:rPr>
      <w:rFonts w:asciiTheme="minorHAnsi" w:eastAsiaTheme="minorHAnsi" w:hAnsiTheme="minorHAnsi" w:cstheme="minorBidi"/>
      <w:lang w:eastAsia="en-US"/>
    </w:rPr>
  </w:style>
  <w:style w:type="paragraph" w:styleId="21">
    <w:name w:val="Body Text First Indent 2"/>
    <w:basedOn w:val="af"/>
    <w:link w:val="22"/>
    <w:uiPriority w:val="99"/>
    <w:unhideWhenUsed/>
    <w:rsid w:val="004B2694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f0"/>
    <w:link w:val="21"/>
    <w:uiPriority w:val="99"/>
    <w:rsid w:val="004B269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4B269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4B2694"/>
    <w:rPr>
      <w:b/>
      <w:bCs/>
    </w:rPr>
  </w:style>
  <w:style w:type="paragraph" w:customStyle="1" w:styleId="msonormalmailrucssattributepostfix">
    <w:name w:val="msonormal_mailru_css_attribute_postfix"/>
    <w:basedOn w:val="a"/>
    <w:rsid w:val="004B2694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Другое_"/>
    <w:basedOn w:val="a0"/>
    <w:link w:val="af4"/>
    <w:rsid w:val="004B2694"/>
    <w:rPr>
      <w:shd w:val="clear" w:color="auto" w:fill="FFFFFF"/>
    </w:rPr>
  </w:style>
  <w:style w:type="paragraph" w:customStyle="1" w:styleId="af4">
    <w:name w:val="Другое"/>
    <w:basedOn w:val="a"/>
    <w:link w:val="af3"/>
    <w:rsid w:val="004B2694"/>
    <w:pPr>
      <w:widowControl w:val="0"/>
      <w:shd w:val="clear" w:color="auto" w:fill="FFFFFF"/>
      <w:spacing w:line="322" w:lineRule="auto"/>
      <w:ind w:firstLine="400"/>
    </w:pPr>
    <w:rPr>
      <w:sz w:val="22"/>
      <w:szCs w:val="22"/>
    </w:rPr>
  </w:style>
  <w:style w:type="character" w:customStyle="1" w:styleId="af5">
    <w:name w:val="Подпись к таблице_"/>
    <w:basedOn w:val="a0"/>
    <w:link w:val="af6"/>
    <w:rsid w:val="004B2694"/>
    <w:rPr>
      <w:b/>
      <w:bCs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B2694"/>
    <w:pPr>
      <w:widowControl w:val="0"/>
      <w:shd w:val="clear" w:color="auto" w:fill="FFFFFF"/>
    </w:pPr>
    <w:rPr>
      <w:b/>
      <w:bCs/>
      <w:sz w:val="26"/>
      <w:szCs w:val="26"/>
    </w:rPr>
  </w:style>
  <w:style w:type="character" w:customStyle="1" w:styleId="23">
    <w:name w:val="Основной текст (2)_"/>
    <w:link w:val="24"/>
    <w:rsid w:val="004B2694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2694"/>
    <w:pPr>
      <w:widowControl w:val="0"/>
      <w:shd w:val="clear" w:color="auto" w:fill="FFFFFF"/>
      <w:spacing w:before="300" w:after="300" w:line="0" w:lineRule="atLeast"/>
      <w:ind w:hanging="1840"/>
      <w:jc w:val="center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4B2694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83">
    <w:name w:val="Font Style83"/>
    <w:uiPriority w:val="99"/>
    <w:rsid w:val="004B2694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B269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694"/>
    <w:pPr>
      <w:spacing w:after="120"/>
    </w:pPr>
  </w:style>
  <w:style w:type="paragraph" w:customStyle="1" w:styleId="Style55">
    <w:name w:val="Style55"/>
    <w:basedOn w:val="a"/>
    <w:uiPriority w:val="99"/>
    <w:rsid w:val="004B2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uiPriority w:val="99"/>
    <w:rsid w:val="004B269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4B2694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52529"/>
  </w:style>
  <w:style w:type="character" w:customStyle="1" w:styleId="af8">
    <w:name w:val="Текст сноски Знак"/>
    <w:basedOn w:val="a0"/>
    <w:link w:val="af7"/>
    <w:uiPriority w:val="99"/>
    <w:semiHidden/>
    <w:rsid w:val="0005252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52529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BC12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basedOn w:val="a0"/>
    <w:uiPriority w:val="99"/>
    <w:semiHidden/>
    <w:rsid w:val="00BC12C7"/>
    <w:rPr>
      <w:rFonts w:ascii="Times New Roman" w:eastAsiaTheme="minorEastAsia" w:hAnsi="Times New Roman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B1648A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B1648A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B1648A"/>
    <w:rPr>
      <w:rFonts w:cs="Times New Roman"/>
      <w:vertAlign w:val="superscript"/>
    </w:rPr>
  </w:style>
  <w:style w:type="paragraph" w:styleId="afd">
    <w:name w:val="Body Text"/>
    <w:basedOn w:val="a"/>
    <w:link w:val="afe"/>
    <w:uiPriority w:val="99"/>
    <w:semiHidden/>
    <w:unhideWhenUsed/>
    <w:rsid w:val="00EE6F7D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EE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E6CB-3279-46F7-8067-A86E521C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8301</Words>
  <Characters>47322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2024-03-13T12:27:00Z</cp:lastPrinted>
  <dcterms:created xsi:type="dcterms:W3CDTF">2024-03-19T07:38:00Z</dcterms:created>
  <dcterms:modified xsi:type="dcterms:W3CDTF">2024-03-19T07:38:00Z</dcterms:modified>
</cp:coreProperties>
</file>