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B62" w:rsidRDefault="002E1B62" w:rsidP="002E1B6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B62" w:rsidRDefault="002E1B62" w:rsidP="002E1B62"/>
    <w:p w:rsidR="002E1B62" w:rsidRDefault="002E1B62" w:rsidP="002E1B62"/>
    <w:p w:rsidR="002E1B62" w:rsidRDefault="002E1B62" w:rsidP="002E1B62">
      <w:pPr>
        <w:pStyle w:val="a3"/>
      </w:pPr>
    </w:p>
    <w:p w:rsidR="002E1B62" w:rsidRDefault="002E1B62" w:rsidP="002E1B62">
      <w:pPr>
        <w:pStyle w:val="a3"/>
      </w:pPr>
    </w:p>
    <w:p w:rsidR="002E1B62" w:rsidRPr="00BD6BD7" w:rsidRDefault="002E1B62" w:rsidP="002E1B62">
      <w:pPr>
        <w:pStyle w:val="a3"/>
        <w:rPr>
          <w:b w:val="0"/>
          <w:bCs/>
          <w:sz w:val="32"/>
          <w:szCs w:val="32"/>
        </w:rPr>
      </w:pPr>
      <w:r w:rsidRPr="00BD6BD7">
        <w:rPr>
          <w:sz w:val="32"/>
          <w:szCs w:val="32"/>
        </w:rPr>
        <w:t xml:space="preserve">КРАСНИНСКАЯ РАЙОННАЯ ДУМА </w:t>
      </w:r>
    </w:p>
    <w:p w:rsidR="002E1B62" w:rsidRDefault="002E1B62" w:rsidP="002E1B62">
      <w:pPr>
        <w:jc w:val="right"/>
        <w:rPr>
          <w:b/>
          <w:bCs/>
        </w:rPr>
      </w:pPr>
    </w:p>
    <w:p w:rsidR="002E1B62" w:rsidRPr="00BD6BD7" w:rsidRDefault="002E1B62" w:rsidP="002E1B62">
      <w:pPr>
        <w:pStyle w:val="1"/>
        <w:rPr>
          <w:sz w:val="32"/>
          <w:szCs w:val="32"/>
        </w:rPr>
      </w:pPr>
      <w:r w:rsidRPr="00BD6BD7">
        <w:rPr>
          <w:sz w:val="32"/>
          <w:szCs w:val="32"/>
        </w:rPr>
        <w:t xml:space="preserve"> РЕШЕНИЕ</w:t>
      </w:r>
    </w:p>
    <w:p w:rsidR="002E1B62" w:rsidRDefault="002E1B62" w:rsidP="002E1B62">
      <w:pPr>
        <w:rPr>
          <w:b/>
          <w:bCs/>
        </w:rPr>
      </w:pPr>
    </w:p>
    <w:p w:rsidR="002E1B62" w:rsidRDefault="00BD6BD7" w:rsidP="002E1B62">
      <w:pPr>
        <w:rPr>
          <w:b/>
          <w:bCs/>
        </w:rPr>
      </w:pPr>
      <w:r>
        <w:rPr>
          <w:b/>
          <w:bCs/>
        </w:rPr>
        <w:t>о</w:t>
      </w:r>
      <w:r w:rsidR="002E1B62">
        <w:rPr>
          <w:b/>
          <w:bCs/>
        </w:rPr>
        <w:t>т</w:t>
      </w:r>
      <w:r>
        <w:rPr>
          <w:b/>
          <w:bCs/>
        </w:rPr>
        <w:t xml:space="preserve"> 29 февраля 2024 года </w:t>
      </w:r>
      <w:r w:rsidR="002E1B62">
        <w:rPr>
          <w:b/>
          <w:bCs/>
        </w:rPr>
        <w:t xml:space="preserve">                                                                     </w:t>
      </w:r>
      <w:r w:rsidR="00436F0C">
        <w:rPr>
          <w:b/>
          <w:bCs/>
        </w:rPr>
        <w:t xml:space="preserve">                </w:t>
      </w:r>
      <w:r w:rsidR="002E1B62">
        <w:rPr>
          <w:b/>
          <w:bCs/>
        </w:rPr>
        <w:t xml:space="preserve">   №  </w:t>
      </w:r>
      <w:r>
        <w:rPr>
          <w:b/>
          <w:bCs/>
        </w:rPr>
        <w:t>06</w:t>
      </w:r>
    </w:p>
    <w:p w:rsidR="002E1B62" w:rsidRPr="000C4879" w:rsidRDefault="002E1B62" w:rsidP="002E1B62">
      <w:pPr>
        <w:rPr>
          <w:sz w:val="28"/>
          <w:szCs w:val="28"/>
        </w:rPr>
      </w:pPr>
    </w:p>
    <w:p w:rsidR="002E1B62" w:rsidRDefault="002E1B62" w:rsidP="002E1B62">
      <w:pPr>
        <w:rPr>
          <w:sz w:val="28"/>
          <w:szCs w:val="28"/>
        </w:rPr>
      </w:pPr>
      <w:r w:rsidRPr="008D1D6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Краснинской </w:t>
      </w:r>
      <w:proofErr w:type="gramStart"/>
      <w:r>
        <w:rPr>
          <w:sz w:val="28"/>
          <w:szCs w:val="28"/>
        </w:rPr>
        <w:t>районной</w:t>
      </w:r>
      <w:proofErr w:type="gramEnd"/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Думы от 03.03.2017 № 27</w:t>
      </w:r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«Об установлении размера</w:t>
      </w:r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должностного оклада и размеров</w:t>
      </w:r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дополнительных выплат Главе</w:t>
      </w:r>
    </w:p>
    <w:p w:rsidR="002E1B62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E1B62" w:rsidRPr="008D1D6A" w:rsidRDefault="002E1B62" w:rsidP="002E1B62">
      <w:pPr>
        <w:rPr>
          <w:sz w:val="28"/>
          <w:szCs w:val="28"/>
        </w:rPr>
      </w:pPr>
      <w:r>
        <w:rPr>
          <w:sz w:val="28"/>
          <w:szCs w:val="28"/>
        </w:rPr>
        <w:t>«Краснинский район» Смоленской области»</w:t>
      </w:r>
      <w:r w:rsidRPr="008D1D6A">
        <w:rPr>
          <w:sz w:val="28"/>
          <w:szCs w:val="28"/>
        </w:rPr>
        <w:t xml:space="preserve"> </w:t>
      </w:r>
    </w:p>
    <w:p w:rsidR="002E1B62" w:rsidRPr="000C4879" w:rsidRDefault="002E1B62" w:rsidP="002E1B62">
      <w:pPr>
        <w:rPr>
          <w:b/>
          <w:sz w:val="28"/>
          <w:szCs w:val="28"/>
        </w:rPr>
      </w:pPr>
    </w:p>
    <w:p w:rsidR="002E1B62" w:rsidRPr="00D6423A" w:rsidRDefault="002E1B62" w:rsidP="002E1B62">
      <w:pPr>
        <w:jc w:val="both"/>
        <w:rPr>
          <w:sz w:val="26"/>
          <w:szCs w:val="26"/>
        </w:rPr>
      </w:pPr>
      <w:r w:rsidRPr="00D6423A">
        <w:rPr>
          <w:sz w:val="26"/>
          <w:szCs w:val="26"/>
        </w:rPr>
        <w:tab/>
        <w:t>В соответствии с постановлением Правит</w:t>
      </w:r>
      <w:r>
        <w:rPr>
          <w:sz w:val="26"/>
          <w:szCs w:val="26"/>
        </w:rPr>
        <w:t>ельства Смоленской области от 26</w:t>
      </w:r>
      <w:r w:rsidRPr="00D6423A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6423A">
        <w:rPr>
          <w:sz w:val="26"/>
          <w:szCs w:val="26"/>
        </w:rPr>
        <w:t xml:space="preserve">.2023 № </w:t>
      </w:r>
      <w:r>
        <w:rPr>
          <w:sz w:val="26"/>
          <w:szCs w:val="26"/>
        </w:rPr>
        <w:t>284</w:t>
      </w:r>
      <w:r w:rsidRPr="00D6423A">
        <w:rPr>
          <w:sz w:val="26"/>
          <w:szCs w:val="26"/>
        </w:rPr>
        <w:t xml:space="preserve"> «О внесении изменений в постановление Администрации Смоленской области от 08.10.2014 № 691»,  руководствуясь Уставом муниципального образования «Краснинский район» Смоленской области, Краснинская районная Дума</w:t>
      </w:r>
    </w:p>
    <w:p w:rsidR="002E1B62" w:rsidRPr="00D6423A" w:rsidRDefault="002E1B62" w:rsidP="002E1B62">
      <w:pPr>
        <w:ind w:firstLine="709"/>
        <w:jc w:val="both"/>
        <w:rPr>
          <w:sz w:val="26"/>
          <w:szCs w:val="26"/>
        </w:rPr>
      </w:pPr>
      <w:r w:rsidRPr="00D6423A">
        <w:rPr>
          <w:sz w:val="26"/>
          <w:szCs w:val="26"/>
        </w:rPr>
        <w:t>РЕШИЛА:</w:t>
      </w:r>
    </w:p>
    <w:p w:rsidR="002E1B62" w:rsidRPr="00576BB0" w:rsidRDefault="002E1B62" w:rsidP="00576BB0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76BB0">
        <w:rPr>
          <w:sz w:val="26"/>
          <w:szCs w:val="26"/>
        </w:rPr>
        <w:t>Внести в решение Краснинской районной Думы от 03.03.2017 № 27 «Об установлении размера должностного оклада и размеров дополнительных выплат Главе муниципального образования «Краснинский район» Смоленской области» (в редакции решений Краснинской районной Думы от 27.02.2019 № 07, от 25.08.2022 № 20, от 14.11.2023 № 38, от 20.12.2023 № 56) следующие изменения:</w:t>
      </w:r>
    </w:p>
    <w:p w:rsidR="002E1B62" w:rsidRDefault="002E1B62" w:rsidP="002E1B6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</w:t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приложения № 4 «</w:t>
      </w:r>
      <w:r w:rsidRPr="00D6423A">
        <w:rPr>
          <w:sz w:val="26"/>
          <w:szCs w:val="26"/>
        </w:rPr>
        <w:t>Нормативы для формирования фонда оплаты труда лиц, замещающих муниципальную должность Главы муниципального образования «Краснинский район» Смоленской области</w:t>
      </w:r>
      <w:r>
        <w:rPr>
          <w:sz w:val="26"/>
          <w:szCs w:val="26"/>
        </w:rPr>
        <w:t>» изложить в следующей редакции</w:t>
      </w:r>
      <w:r w:rsidRPr="002E1B62">
        <w:rPr>
          <w:sz w:val="26"/>
          <w:szCs w:val="26"/>
        </w:rPr>
        <w:t>:</w:t>
      </w:r>
    </w:p>
    <w:p w:rsidR="002E1B62" w:rsidRPr="002E1B62" w:rsidRDefault="002E1B62" w:rsidP="002E1B6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proofErr w:type="spellStart"/>
      <w:r>
        <w:rPr>
          <w:rFonts w:eastAsiaTheme="minorHAnsi"/>
          <w:sz w:val="26"/>
          <w:szCs w:val="26"/>
          <w:lang w:eastAsia="en-US"/>
        </w:rPr>
        <w:t>д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) </w:t>
      </w:r>
      <w:r w:rsidRPr="00D6423A">
        <w:rPr>
          <w:sz w:val="26"/>
          <w:szCs w:val="26"/>
        </w:rPr>
        <w:t xml:space="preserve">ежемесячное денежное поощрение – тридцать четыре целых </w:t>
      </w:r>
      <w:r>
        <w:rPr>
          <w:sz w:val="26"/>
          <w:szCs w:val="26"/>
        </w:rPr>
        <w:t>шестнадцать сотых</w:t>
      </w:r>
      <w:r w:rsidRPr="00D6423A">
        <w:rPr>
          <w:sz w:val="26"/>
          <w:szCs w:val="26"/>
        </w:rPr>
        <w:t xml:space="preserve"> должностного оклада</w:t>
      </w:r>
      <w:proofErr w:type="gramStart"/>
      <w:r w:rsidRPr="00D6423A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E1B62" w:rsidRPr="00D6423A" w:rsidRDefault="00576BB0" w:rsidP="002E1B6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1B62" w:rsidRPr="00D6423A">
        <w:rPr>
          <w:sz w:val="26"/>
          <w:szCs w:val="26"/>
        </w:rPr>
        <w:t>. Настоящее решение распространяет свое действие на правоотношения, возникшие с 1 ноября 2023 года.</w:t>
      </w:r>
    </w:p>
    <w:p w:rsidR="002E1B62" w:rsidRDefault="002E1B62" w:rsidP="002E1B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D6BD7" w:rsidRDefault="00BD6BD7" w:rsidP="002E1B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D6BD7" w:rsidRDefault="00BD6BD7" w:rsidP="002E1B6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2E1B62" w:rsidRPr="0045349E" w:rsidTr="00A442E9">
        <w:tc>
          <w:tcPr>
            <w:tcW w:w="4361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2E1B62" w:rsidRPr="0045349E" w:rsidTr="00A442E9">
        <w:tc>
          <w:tcPr>
            <w:tcW w:w="4361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2E1B62" w:rsidRPr="0045349E" w:rsidRDefault="002E1B62" w:rsidP="00A442E9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2E1B62" w:rsidRDefault="002E1B62" w:rsidP="002E1B62">
      <w:pPr>
        <w:ind w:firstLine="5670"/>
      </w:pPr>
    </w:p>
    <w:p w:rsidR="00BD6BD7" w:rsidRDefault="00BD6BD7" w:rsidP="002E1B62">
      <w:pPr>
        <w:ind w:firstLine="709"/>
        <w:jc w:val="center"/>
        <w:rPr>
          <w:b/>
          <w:sz w:val="26"/>
          <w:szCs w:val="26"/>
        </w:rPr>
      </w:pPr>
    </w:p>
    <w:p w:rsidR="00BD6BD7" w:rsidRDefault="00BD6BD7" w:rsidP="002E1B62">
      <w:pPr>
        <w:ind w:firstLine="709"/>
        <w:jc w:val="center"/>
        <w:rPr>
          <w:b/>
          <w:sz w:val="26"/>
          <w:szCs w:val="26"/>
        </w:rPr>
      </w:pPr>
    </w:p>
    <w:p w:rsidR="00BD6BD7" w:rsidRDefault="00BD6BD7" w:rsidP="002E1B62">
      <w:pPr>
        <w:ind w:firstLine="709"/>
        <w:jc w:val="center"/>
        <w:rPr>
          <w:b/>
          <w:sz w:val="26"/>
          <w:szCs w:val="26"/>
        </w:rPr>
      </w:pPr>
    </w:p>
    <w:sectPr w:rsidR="00BD6BD7" w:rsidSect="00D2278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59E"/>
    <w:multiLevelType w:val="hybridMultilevel"/>
    <w:tmpl w:val="F8C0832A"/>
    <w:lvl w:ilvl="0" w:tplc="DCEA9D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E1B62"/>
    <w:rsid w:val="000C5A02"/>
    <w:rsid w:val="000E6F91"/>
    <w:rsid w:val="00133D93"/>
    <w:rsid w:val="00191D95"/>
    <w:rsid w:val="002E1B62"/>
    <w:rsid w:val="00381FDE"/>
    <w:rsid w:val="003D2E5F"/>
    <w:rsid w:val="004318BC"/>
    <w:rsid w:val="00436F0C"/>
    <w:rsid w:val="004C1AC7"/>
    <w:rsid w:val="00576BB0"/>
    <w:rsid w:val="005A4D6F"/>
    <w:rsid w:val="007546FF"/>
    <w:rsid w:val="008C1694"/>
    <w:rsid w:val="009A0A5B"/>
    <w:rsid w:val="009E2BAC"/>
    <w:rsid w:val="00BD6BD7"/>
    <w:rsid w:val="00C21670"/>
    <w:rsid w:val="00C6301A"/>
    <w:rsid w:val="00E8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1B62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6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2E1B62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2E1B6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2E1B62"/>
  </w:style>
  <w:style w:type="character" w:customStyle="1" w:styleId="4">
    <w:name w:val="Заголовок №4_"/>
    <w:basedOn w:val="a0"/>
    <w:link w:val="40"/>
    <w:rsid w:val="002E1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E1B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2E1B62"/>
    <w:pPr>
      <w:widowControl w:val="0"/>
      <w:shd w:val="clear" w:color="auto" w:fill="FFFFFF"/>
      <w:spacing w:after="180" w:line="659" w:lineRule="exact"/>
      <w:jc w:val="center"/>
      <w:outlineLvl w:val="3"/>
    </w:pPr>
    <w:rPr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2E1B62"/>
    <w:pPr>
      <w:widowControl w:val="0"/>
      <w:shd w:val="clear" w:color="auto" w:fill="FFFFFF"/>
      <w:spacing w:before="720" w:after="1680" w:line="0" w:lineRule="atLeast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2E1B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E1B6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1B62"/>
    <w:pPr>
      <w:widowControl w:val="0"/>
      <w:shd w:val="clear" w:color="auto" w:fill="FFFFFF"/>
      <w:spacing w:before="180" w:after="300" w:line="0" w:lineRule="atLeast"/>
      <w:jc w:val="both"/>
    </w:pPr>
    <w:rPr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E1B62"/>
    <w:pPr>
      <w:widowControl w:val="0"/>
      <w:shd w:val="clear" w:color="auto" w:fill="FFFFFF"/>
      <w:spacing w:after="660" w:line="277" w:lineRule="exact"/>
      <w:jc w:val="both"/>
    </w:pPr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E1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4</cp:revision>
  <cp:lastPrinted>2024-02-05T06:23:00Z</cp:lastPrinted>
  <dcterms:created xsi:type="dcterms:W3CDTF">2024-02-15T08:34:00Z</dcterms:created>
  <dcterms:modified xsi:type="dcterms:W3CDTF">2024-02-28T13:49:00Z</dcterms:modified>
</cp:coreProperties>
</file>