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1" w:rsidRPr="00D2207C" w:rsidRDefault="00913731" w:rsidP="00D2207C">
      <w:pPr>
        <w:jc w:val="center"/>
        <w:rPr>
          <w:b/>
          <w:bCs/>
        </w:rPr>
      </w:pPr>
      <w:bookmarkStart w:id="0" w:name="_GoBack"/>
      <w:r w:rsidRPr="00D2207C">
        <w:rPr>
          <w:b/>
          <w:bCs/>
        </w:rPr>
        <w:t>Администрация муниципального образования «Краснинский район» Смоленской области сообщает о проведен</w:t>
      </w:r>
      <w:proofErr w:type="gramStart"/>
      <w:r w:rsidRPr="00D2207C">
        <w:rPr>
          <w:b/>
          <w:bCs/>
        </w:rPr>
        <w:t>ии ау</w:t>
      </w:r>
      <w:proofErr w:type="gramEnd"/>
      <w:r w:rsidRPr="00D2207C">
        <w:rPr>
          <w:b/>
          <w:bCs/>
        </w:rPr>
        <w:t>кциона на право заключения договор</w:t>
      </w:r>
      <w:r w:rsidR="00EA3C46">
        <w:rPr>
          <w:b/>
          <w:bCs/>
        </w:rPr>
        <w:t>а</w:t>
      </w:r>
      <w:r>
        <w:rPr>
          <w:b/>
          <w:bCs/>
        </w:rPr>
        <w:t xml:space="preserve"> аренды земельн</w:t>
      </w:r>
      <w:r w:rsidR="00EA3C46">
        <w:rPr>
          <w:b/>
          <w:bCs/>
        </w:rPr>
        <w:t>ого</w:t>
      </w:r>
      <w:r>
        <w:rPr>
          <w:b/>
          <w:bCs/>
        </w:rPr>
        <w:t xml:space="preserve"> участк</w:t>
      </w:r>
      <w:r w:rsidR="00EA3C46">
        <w:rPr>
          <w:b/>
          <w:bCs/>
        </w:rPr>
        <w:t>а</w:t>
      </w:r>
    </w:p>
    <w:bookmarkEnd w:id="0"/>
    <w:p w:rsidR="00913731" w:rsidRPr="008A469D" w:rsidRDefault="00913731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913731" w:rsidRPr="008A469D" w:rsidRDefault="0091373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913731" w:rsidRPr="00E34A2E" w:rsidRDefault="00913731" w:rsidP="004A3FF4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Реквизиты решения о проведен</w:t>
      </w:r>
      <w:proofErr w:type="gramStart"/>
      <w:r w:rsidRPr="008A469D">
        <w:rPr>
          <w:b/>
          <w:bCs/>
          <w:sz w:val="26"/>
          <w:szCs w:val="26"/>
        </w:rPr>
        <w:t>ии ау</w:t>
      </w:r>
      <w:proofErr w:type="gramEnd"/>
      <w:r w:rsidRPr="008A469D">
        <w:rPr>
          <w:b/>
          <w:bCs/>
          <w:sz w:val="26"/>
          <w:szCs w:val="26"/>
        </w:rPr>
        <w:t>кциона</w:t>
      </w:r>
      <w:r w:rsidRPr="00E34A2E">
        <w:rPr>
          <w:b/>
          <w:bCs/>
          <w:sz w:val="26"/>
          <w:szCs w:val="26"/>
        </w:rPr>
        <w:t xml:space="preserve">: </w:t>
      </w:r>
      <w:r w:rsidRPr="00E34A2E">
        <w:rPr>
          <w:sz w:val="26"/>
          <w:szCs w:val="26"/>
        </w:rPr>
        <w:t xml:space="preserve">Постановление Администрации муниципального образования «Краснинский район» Смоленской области от </w:t>
      </w:r>
      <w:r w:rsidR="00A332DC" w:rsidRPr="00A332DC">
        <w:rPr>
          <w:sz w:val="26"/>
          <w:szCs w:val="26"/>
        </w:rPr>
        <w:t xml:space="preserve">04.07.2023 г. № </w:t>
      </w:r>
      <w:r w:rsidR="00A332DC">
        <w:rPr>
          <w:sz w:val="26"/>
          <w:szCs w:val="26"/>
        </w:rPr>
        <w:t>223</w:t>
      </w:r>
      <w:r w:rsidRPr="00E34A2E">
        <w:rPr>
          <w:sz w:val="26"/>
          <w:szCs w:val="26"/>
        </w:rPr>
        <w:t xml:space="preserve"> «О проведен</w:t>
      </w:r>
      <w:proofErr w:type="gramStart"/>
      <w:r w:rsidRPr="00E34A2E">
        <w:rPr>
          <w:sz w:val="26"/>
          <w:szCs w:val="26"/>
        </w:rPr>
        <w:t>ии ау</w:t>
      </w:r>
      <w:proofErr w:type="gramEnd"/>
      <w:r w:rsidRPr="00E34A2E">
        <w:rPr>
          <w:sz w:val="26"/>
          <w:szCs w:val="26"/>
        </w:rPr>
        <w:t xml:space="preserve">кциона </w:t>
      </w:r>
      <w:r>
        <w:rPr>
          <w:sz w:val="26"/>
          <w:szCs w:val="26"/>
        </w:rPr>
        <w:t>на право заключения договор</w:t>
      </w:r>
      <w:r w:rsidR="00EA3C46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аренды земельн</w:t>
      </w:r>
      <w:r w:rsidR="00EA3C46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A3C46">
        <w:rPr>
          <w:sz w:val="26"/>
          <w:szCs w:val="26"/>
        </w:rPr>
        <w:t>а</w:t>
      </w:r>
      <w:r w:rsidRPr="00E34A2E">
        <w:rPr>
          <w:sz w:val="26"/>
          <w:szCs w:val="26"/>
        </w:rPr>
        <w:t>».</w:t>
      </w:r>
    </w:p>
    <w:p w:rsidR="00913731" w:rsidRPr="00BB2D37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913731" w:rsidRPr="00252870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2D37">
        <w:rPr>
          <w:b/>
          <w:bCs/>
          <w:sz w:val="26"/>
          <w:szCs w:val="26"/>
        </w:rPr>
        <w:t>Дата и время проведения аукциона:</w:t>
      </w:r>
      <w:r w:rsidRPr="00842C89">
        <w:rPr>
          <w:b/>
          <w:bCs/>
          <w:sz w:val="26"/>
          <w:szCs w:val="26"/>
        </w:rPr>
        <w:t xml:space="preserve"> </w:t>
      </w:r>
      <w:r w:rsidR="007B498C">
        <w:rPr>
          <w:sz w:val="26"/>
          <w:szCs w:val="26"/>
        </w:rPr>
        <w:t>15.08</w:t>
      </w:r>
      <w:r w:rsidR="00782F3F">
        <w:rPr>
          <w:sz w:val="26"/>
          <w:szCs w:val="26"/>
        </w:rPr>
        <w:t>.2023</w:t>
      </w:r>
      <w:r w:rsidRPr="00BB2D37">
        <w:rPr>
          <w:sz w:val="26"/>
          <w:szCs w:val="26"/>
        </w:rPr>
        <w:t xml:space="preserve"> г. в 11 часов 00 минут по</w:t>
      </w:r>
      <w:r>
        <w:rPr>
          <w:sz w:val="26"/>
          <w:szCs w:val="26"/>
        </w:rPr>
        <w:t xml:space="preserve"> московскому времени</w:t>
      </w:r>
      <w:r w:rsidRPr="00252870">
        <w:rPr>
          <w:sz w:val="26"/>
          <w:szCs w:val="26"/>
        </w:rPr>
        <w:t>.</w:t>
      </w:r>
    </w:p>
    <w:p w:rsidR="00913731" w:rsidRPr="008A469D" w:rsidRDefault="00913731" w:rsidP="00066130">
      <w:pPr>
        <w:ind w:firstLine="567"/>
        <w:jc w:val="both"/>
        <w:rPr>
          <w:sz w:val="26"/>
          <w:szCs w:val="26"/>
        </w:rPr>
      </w:pPr>
      <w:proofErr w:type="gramStart"/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ad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  <w:proofErr w:type="gramEnd"/>
    </w:p>
    <w:p w:rsidR="00913731" w:rsidRPr="00470414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6" w:history="1">
        <w:r w:rsidRPr="00470414">
          <w:rPr>
            <w:rStyle w:val="af1"/>
            <w:color w:val="auto"/>
            <w:sz w:val="26"/>
            <w:szCs w:val="26"/>
          </w:rPr>
          <w:t>krasn</w:t>
        </w:r>
        <w:r w:rsidRPr="00470414">
          <w:rPr>
            <w:rStyle w:val="af1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af1"/>
            <w:color w:val="auto"/>
            <w:sz w:val="26"/>
            <w:szCs w:val="26"/>
          </w:rPr>
          <w:t>@admin-smolensk.ru</w:t>
        </w:r>
      </w:hyperlink>
    </w:p>
    <w:p w:rsidR="00913731" w:rsidRPr="008A469D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913731" w:rsidRPr="008A469D" w:rsidRDefault="007B498C" w:rsidP="00066130">
      <w:pPr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 10.07.2023 г. по 08.08</w:t>
      </w:r>
      <w:r w:rsidR="00782F3F">
        <w:rPr>
          <w:sz w:val="26"/>
          <w:szCs w:val="26"/>
        </w:rPr>
        <w:t>.2023</w:t>
      </w:r>
      <w:r w:rsidR="00913731" w:rsidRPr="00BB2D37">
        <w:rPr>
          <w:sz w:val="26"/>
          <w:szCs w:val="26"/>
        </w:rPr>
        <w:t xml:space="preserve"> г. с понедельника по</w:t>
      </w:r>
      <w:r w:rsidR="00913731" w:rsidRPr="008A469D">
        <w:rPr>
          <w:sz w:val="26"/>
          <w:szCs w:val="26"/>
        </w:rPr>
        <w:t xml:space="preserve">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="00913731" w:rsidRPr="008A469D">
        <w:rPr>
          <w:rStyle w:val="ad"/>
          <w:b w:val="0"/>
          <w:bCs w:val="0"/>
          <w:sz w:val="26"/>
          <w:szCs w:val="26"/>
        </w:rPr>
        <w:t>п. Красный, ул. Карла Маркса, д. 16, кабинет 21</w:t>
      </w:r>
      <w:r w:rsidR="00913731" w:rsidRPr="008A469D">
        <w:rPr>
          <w:sz w:val="26"/>
          <w:szCs w:val="26"/>
        </w:rPr>
        <w:t>) следующие документы:</w:t>
      </w:r>
      <w:proofErr w:type="gramEnd"/>
    </w:p>
    <w:p w:rsidR="00913731" w:rsidRPr="008A469D" w:rsidRDefault="00913731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 </w:t>
      </w:r>
      <w:proofErr w:type="gramStart"/>
      <w:r w:rsidRPr="008A469D">
        <w:rPr>
          <w:sz w:val="26"/>
          <w:szCs w:val="26"/>
        </w:rPr>
        <w:t>для участия в аукционе по установленной в извещении форме с указанием</w:t>
      </w:r>
      <w:proofErr w:type="gramEnd"/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913731" w:rsidRPr="008A469D" w:rsidRDefault="00913731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13731" w:rsidRPr="008A469D" w:rsidRDefault="00913731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913731" w:rsidRPr="008A469D" w:rsidRDefault="00913731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proofErr w:type="gramStart"/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Надлежащим образом заверенный перевод </w:t>
      </w:r>
      <w:proofErr w:type="gramStart"/>
      <w:r w:rsidRPr="008A469D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A469D">
        <w:rPr>
          <w:sz w:val="26"/>
          <w:szCs w:val="26"/>
        </w:rPr>
        <w:t>, если заявителем является иностранное юридическое лицо;</w:t>
      </w:r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УФК по Смоленской области (Администрация муниципального образования «Краснинский район» Смоленской области)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ИНН 6709000650  КПП 670901001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</w:t>
      </w:r>
      <w:r w:rsidRPr="00F324CD">
        <w:rPr>
          <w:sz w:val="26"/>
          <w:szCs w:val="26"/>
        </w:rPr>
        <w:t>счет: 03232643666240006300</w:t>
      </w:r>
    </w:p>
    <w:p w:rsidR="00913731" w:rsidRDefault="00913731" w:rsidP="006E567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</w:t>
      </w:r>
      <w:proofErr w:type="gramEnd"/>
      <w:r>
        <w:rPr>
          <w:sz w:val="26"/>
          <w:szCs w:val="26"/>
        </w:rPr>
        <w:t xml:space="preserve"> 40102810445370000055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01614901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913731" w:rsidRPr="008A469D" w:rsidRDefault="007B498C" w:rsidP="00521FF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ОКТМО 6662445</w:t>
      </w:r>
      <w:r w:rsidR="00913731">
        <w:rPr>
          <w:sz w:val="26"/>
          <w:szCs w:val="26"/>
        </w:rPr>
        <w:t xml:space="preserve">5 – </w:t>
      </w:r>
      <w:proofErr w:type="spellStart"/>
      <w:r>
        <w:rPr>
          <w:sz w:val="26"/>
          <w:szCs w:val="26"/>
        </w:rPr>
        <w:t>Мерлинское</w:t>
      </w:r>
      <w:proofErr w:type="spellEnd"/>
      <w:r>
        <w:rPr>
          <w:sz w:val="26"/>
          <w:szCs w:val="26"/>
        </w:rPr>
        <w:t xml:space="preserve"> </w:t>
      </w:r>
      <w:r w:rsidR="00913731">
        <w:rPr>
          <w:sz w:val="26"/>
          <w:szCs w:val="26"/>
        </w:rPr>
        <w:t xml:space="preserve"> сельское поселение </w:t>
      </w:r>
      <w:proofErr w:type="spellStart"/>
      <w:r w:rsidR="00913731">
        <w:rPr>
          <w:sz w:val="26"/>
          <w:szCs w:val="26"/>
        </w:rPr>
        <w:t>Краснинского</w:t>
      </w:r>
      <w:proofErr w:type="spellEnd"/>
      <w:r w:rsidR="00913731">
        <w:rPr>
          <w:sz w:val="26"/>
          <w:szCs w:val="26"/>
        </w:rPr>
        <w:t xml:space="preserve"> района Смоленской области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8A469D">
        <w:rPr>
          <w:sz w:val="26"/>
          <w:szCs w:val="26"/>
        </w:rPr>
        <w:t xml:space="preserve">». 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,</w:t>
      </w:r>
      <w:r w:rsidRPr="008A469D">
        <w:rPr>
          <w:sz w:val="26"/>
          <w:szCs w:val="26"/>
        </w:rPr>
        <w:t xml:space="preserve"> засчитывается в счет </w:t>
      </w:r>
      <w:r>
        <w:rPr>
          <w:sz w:val="26"/>
          <w:szCs w:val="26"/>
        </w:rPr>
        <w:t xml:space="preserve">арендной </w:t>
      </w:r>
      <w:r w:rsidRPr="008A469D">
        <w:rPr>
          <w:sz w:val="26"/>
          <w:szCs w:val="26"/>
        </w:rPr>
        <w:t xml:space="preserve">платы за земельный участок.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913731" w:rsidRPr="00E10B50" w:rsidRDefault="00913731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13731" w:rsidRPr="008A469D" w:rsidRDefault="00913731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913731" w:rsidRPr="008A469D" w:rsidRDefault="00913731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913731" w:rsidRPr="008A469D" w:rsidRDefault="00913731" w:rsidP="00251A11">
      <w:pPr>
        <w:pStyle w:val="a3"/>
        <w:ind w:firstLine="567"/>
        <w:rPr>
          <w:sz w:val="26"/>
          <w:szCs w:val="26"/>
        </w:rPr>
      </w:pPr>
      <w:r w:rsidRPr="0035534E">
        <w:rPr>
          <w:b/>
          <w:bCs/>
          <w:sz w:val="26"/>
          <w:szCs w:val="26"/>
        </w:rPr>
        <w:t>Место, дата, время и порядок определения участников аукциона:</w:t>
      </w:r>
      <w:r w:rsidR="00782F3F">
        <w:rPr>
          <w:sz w:val="26"/>
          <w:szCs w:val="26"/>
        </w:rPr>
        <w:t xml:space="preserve"> </w:t>
      </w:r>
      <w:r w:rsidR="00163DC1">
        <w:rPr>
          <w:sz w:val="26"/>
          <w:szCs w:val="26"/>
        </w:rPr>
        <w:t>10.08</w:t>
      </w:r>
      <w:r w:rsidR="00782F3F">
        <w:rPr>
          <w:sz w:val="26"/>
          <w:szCs w:val="26"/>
        </w:rPr>
        <w:t>.2023</w:t>
      </w:r>
      <w:r w:rsidRPr="0035534E">
        <w:rPr>
          <w:sz w:val="26"/>
          <w:szCs w:val="26"/>
        </w:rPr>
        <w:t xml:space="preserve"> г. в 11 часов</w:t>
      </w:r>
      <w:r w:rsidRPr="00BB2D37">
        <w:rPr>
          <w:sz w:val="26"/>
          <w:szCs w:val="26"/>
        </w:rPr>
        <w:t xml:space="preserve"> 00 минут по адресу: </w:t>
      </w:r>
      <w:proofErr w:type="gramStart"/>
      <w:r w:rsidRPr="00BB2D37">
        <w:rPr>
          <w:rStyle w:val="ad"/>
          <w:b w:val="0"/>
          <w:bCs w:val="0"/>
          <w:sz w:val="26"/>
          <w:szCs w:val="26"/>
        </w:rPr>
        <w:t>Смоленская область, Краснинский</w:t>
      </w:r>
      <w:r w:rsidRPr="00CF7D00">
        <w:rPr>
          <w:rStyle w:val="ad"/>
          <w:b w:val="0"/>
          <w:bCs w:val="0"/>
          <w:sz w:val="26"/>
          <w:szCs w:val="26"/>
        </w:rPr>
        <w:t xml:space="preserve">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ad"/>
          <w:b w:val="0"/>
          <w:bCs w:val="0"/>
          <w:sz w:val="26"/>
          <w:szCs w:val="26"/>
        </w:rPr>
        <w:t>)</w:t>
      </w:r>
      <w:r w:rsidRPr="008A469D">
        <w:rPr>
          <w:rStyle w:val="ad"/>
          <w:b w:val="0"/>
          <w:bCs w:val="0"/>
          <w:sz w:val="26"/>
          <w:szCs w:val="26"/>
        </w:rPr>
        <w:t>.</w:t>
      </w:r>
      <w:proofErr w:type="gramEnd"/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8A469D">
        <w:rPr>
          <w:sz w:val="26"/>
          <w:szCs w:val="26"/>
        </w:rPr>
        <w:t>с даты подписания</w:t>
      </w:r>
      <w:proofErr w:type="gramEnd"/>
      <w:r w:rsidRPr="008A469D">
        <w:rPr>
          <w:sz w:val="26"/>
          <w:szCs w:val="26"/>
        </w:rPr>
        <w:t xml:space="preserve"> организатором аукциона протокола рассмотрения заявок.</w:t>
      </w:r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В случае если </w:t>
      </w:r>
      <w:proofErr w:type="gramStart"/>
      <w:r w:rsidRPr="008A469D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A469D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3731" w:rsidRPr="008A469D" w:rsidRDefault="0091373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13731" w:rsidRPr="008E2E6D" w:rsidRDefault="00913731" w:rsidP="00251A11">
      <w:pPr>
        <w:ind w:firstLine="567"/>
        <w:jc w:val="both"/>
        <w:rPr>
          <w:color w:val="000000"/>
          <w:sz w:val="26"/>
          <w:szCs w:val="26"/>
        </w:rPr>
      </w:pPr>
      <w:bookmarkStart w:id="1" w:name="dst690"/>
      <w:bookmarkEnd w:id="1"/>
      <w:r w:rsidRPr="008A469D">
        <w:rPr>
          <w:color w:val="000000"/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</w:t>
      </w:r>
      <w:r w:rsidRPr="008A469D">
        <w:rPr>
          <w:color w:val="000000"/>
          <w:sz w:val="26"/>
          <w:szCs w:val="26"/>
        </w:rPr>
        <w:lastRenderedPageBreak/>
        <w:t>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A469D">
        <w:rPr>
          <w:color w:val="000000"/>
          <w:sz w:val="26"/>
          <w:szCs w:val="26"/>
        </w:rPr>
        <w:t>ии ау</w:t>
      </w:r>
      <w:proofErr w:type="gramEnd"/>
      <w:r w:rsidRPr="008A469D">
        <w:rPr>
          <w:color w:val="000000"/>
          <w:sz w:val="26"/>
          <w:szCs w:val="26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</w:t>
      </w:r>
      <w:r w:rsidRPr="008E2E6D">
        <w:rPr>
          <w:color w:val="000000"/>
          <w:sz w:val="26"/>
          <w:szCs w:val="26"/>
        </w:rPr>
        <w:t xml:space="preserve">земельного участка. </w:t>
      </w:r>
      <w:bookmarkStart w:id="2" w:name="dst691"/>
      <w:bookmarkEnd w:id="2"/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Подведение итогов проводится в день проведения аукциона. Договор аренды земельного участка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E2E6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E2E6D">
        <w:rPr>
          <w:sz w:val="26"/>
          <w:szCs w:val="26"/>
        </w:rPr>
        <w:t>) и не позднее тридцати дней со дня направления победителю аукциона проекта договора. В случае если проект договора аренды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E2E6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E2E6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8E2E6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E2E6D">
        <w:rPr>
          <w:sz w:val="26"/>
          <w:szCs w:val="26"/>
        </w:rPr>
        <w:t xml:space="preserve">) </w:t>
      </w:r>
      <w:r w:rsidRPr="008E2E6D">
        <w:rPr>
          <w:color w:val="000000"/>
          <w:sz w:val="26"/>
          <w:szCs w:val="26"/>
        </w:rPr>
        <w:t>в течение трех дней после принятия решения об отказе в проведен</w:t>
      </w:r>
      <w:proofErr w:type="gramStart"/>
      <w:r w:rsidRPr="008E2E6D">
        <w:rPr>
          <w:color w:val="000000"/>
          <w:sz w:val="26"/>
          <w:szCs w:val="26"/>
        </w:rPr>
        <w:t>ии ау</w:t>
      </w:r>
      <w:proofErr w:type="gramEnd"/>
      <w:r w:rsidRPr="008E2E6D">
        <w:rPr>
          <w:color w:val="000000"/>
          <w:sz w:val="26"/>
          <w:szCs w:val="26"/>
        </w:rPr>
        <w:t>кциона.</w:t>
      </w:r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b/>
          <w:bCs/>
          <w:sz w:val="26"/>
          <w:szCs w:val="26"/>
        </w:rPr>
        <w:t>Предмет аукциона:</w:t>
      </w:r>
      <w:r w:rsidRPr="008E2E6D">
        <w:rPr>
          <w:sz w:val="26"/>
          <w:szCs w:val="26"/>
        </w:rPr>
        <w:t xml:space="preserve"> 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E2E6D">
        <w:rPr>
          <w:sz w:val="26"/>
          <w:szCs w:val="26"/>
        </w:rPr>
        <w:t>Лот № 1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Адрес земельного участка: Российская Федерация, Смоленская область, </w:t>
      </w:r>
      <w:proofErr w:type="spellStart"/>
      <w:r w:rsidRPr="008E2E6D">
        <w:rPr>
          <w:b w:val="0"/>
          <w:bCs w:val="0"/>
          <w:sz w:val="26"/>
          <w:szCs w:val="26"/>
        </w:rPr>
        <w:t>Краснинский</w:t>
      </w:r>
      <w:proofErr w:type="spellEnd"/>
      <w:r w:rsidRPr="008E2E6D">
        <w:rPr>
          <w:b w:val="0"/>
          <w:bCs w:val="0"/>
          <w:sz w:val="26"/>
          <w:szCs w:val="26"/>
        </w:rPr>
        <w:t xml:space="preserve"> район, </w:t>
      </w:r>
      <w:proofErr w:type="spellStart"/>
      <w:r w:rsidR="00163DC1">
        <w:rPr>
          <w:b w:val="0"/>
          <w:bCs w:val="0"/>
          <w:sz w:val="26"/>
          <w:szCs w:val="26"/>
        </w:rPr>
        <w:t>Мерлинское</w:t>
      </w:r>
      <w:proofErr w:type="spellEnd"/>
      <w:r w:rsidRPr="008E2E6D">
        <w:rPr>
          <w:b w:val="0"/>
          <w:bCs w:val="0"/>
          <w:sz w:val="26"/>
          <w:szCs w:val="26"/>
        </w:rPr>
        <w:t xml:space="preserve"> сельское поселение, деревня </w:t>
      </w:r>
      <w:proofErr w:type="spellStart"/>
      <w:r w:rsidR="00782F3F" w:rsidRPr="008E2E6D">
        <w:rPr>
          <w:b w:val="0"/>
          <w:bCs w:val="0"/>
          <w:sz w:val="26"/>
          <w:szCs w:val="26"/>
        </w:rPr>
        <w:t>М</w:t>
      </w:r>
      <w:r w:rsidR="00163DC1">
        <w:rPr>
          <w:b w:val="0"/>
          <w:bCs w:val="0"/>
          <w:sz w:val="26"/>
          <w:szCs w:val="26"/>
        </w:rPr>
        <w:t>ерлино</w:t>
      </w:r>
      <w:proofErr w:type="spellEnd"/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кадастровый номер – </w:t>
      </w:r>
      <w:r w:rsidR="00163DC1">
        <w:rPr>
          <w:b w:val="0"/>
          <w:bCs w:val="0"/>
          <w:sz w:val="26"/>
          <w:szCs w:val="26"/>
        </w:rPr>
        <w:t>67:11:1380101:467</w:t>
      </w:r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общей площадью – </w:t>
      </w:r>
      <w:r w:rsidR="00782F3F" w:rsidRPr="008E2E6D">
        <w:rPr>
          <w:b w:val="0"/>
          <w:bCs w:val="0"/>
          <w:sz w:val="26"/>
          <w:szCs w:val="26"/>
        </w:rPr>
        <w:t>5</w:t>
      </w:r>
      <w:r w:rsidR="00163DC1">
        <w:rPr>
          <w:b w:val="0"/>
          <w:bCs w:val="0"/>
          <w:sz w:val="26"/>
          <w:szCs w:val="26"/>
        </w:rPr>
        <w:t>53</w:t>
      </w:r>
      <w:r w:rsidR="00782F3F" w:rsidRPr="008E2E6D">
        <w:rPr>
          <w:b w:val="0"/>
          <w:bCs w:val="0"/>
          <w:sz w:val="26"/>
          <w:szCs w:val="26"/>
        </w:rPr>
        <w:t>0</w:t>
      </w:r>
      <w:r w:rsidRPr="008E2E6D">
        <w:rPr>
          <w:b w:val="0"/>
          <w:bCs w:val="0"/>
          <w:sz w:val="26"/>
          <w:szCs w:val="26"/>
        </w:rPr>
        <w:t xml:space="preserve"> кв. м;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>категория земель – земли населенных пунктов;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разрешенное использование – </w:t>
      </w:r>
      <w:r w:rsidR="00163DC1">
        <w:rPr>
          <w:b w:val="0"/>
          <w:bCs w:val="0"/>
          <w:sz w:val="26"/>
          <w:szCs w:val="26"/>
        </w:rPr>
        <w:t>склады</w:t>
      </w:r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rStyle w:val="ad"/>
          <w:sz w:val="26"/>
          <w:szCs w:val="26"/>
        </w:rPr>
        <w:t>права на земельный участок:</w:t>
      </w:r>
      <w:r w:rsidRPr="008E2E6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6D2E8A" w:rsidRPr="008E2E6D" w:rsidRDefault="006D2E8A" w:rsidP="006D2E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E2E6D">
        <w:rPr>
          <w:rFonts w:eastAsia="Calibri"/>
          <w:sz w:val="26"/>
          <w:szCs w:val="26"/>
        </w:rPr>
        <w:t xml:space="preserve">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6D2E8A" w:rsidRPr="002A6BEC" w:rsidRDefault="006D2E8A" w:rsidP="002A6BE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A6BEC">
        <w:rPr>
          <w:rFonts w:eastAsia="Calibri"/>
          <w:sz w:val="26"/>
          <w:szCs w:val="26"/>
        </w:rPr>
        <w:t xml:space="preserve"> - </w:t>
      </w:r>
      <w:r w:rsidR="002A6BEC" w:rsidRPr="002A6BEC">
        <w:rPr>
          <w:rFonts w:eastAsia="Calibri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Российской Федерации; Срок действия: не установлен; реквизиты документа-основания: указ от 09.01.2011 № 26 выдан: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Президентом РФ; Содержание ограничения (обременения): Указ Президента РФ "Об утверждении перечня приграничных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территорий, на которых иностранные граждане, лица без гражданства и иностранные юридические лица не могут обладать на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праве собственности земельными участками" от 09.01.2011г. №26; Реестровый номер границы: 67:00-6.77; Вид объекта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 xml:space="preserve">реестра границ: Зона с особыми условиями </w:t>
      </w:r>
      <w:r w:rsidR="002A6BEC" w:rsidRPr="002A6BEC">
        <w:rPr>
          <w:rFonts w:eastAsia="Calibri"/>
          <w:sz w:val="26"/>
          <w:szCs w:val="26"/>
        </w:rPr>
        <w:lastRenderedPageBreak/>
        <w:t>использования территории; Вид зоны по документу: Приграничная территория, на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которой иностранные граждане, лица без гражданства и иностранные юридические лица не могут обладать на праве</w:t>
      </w:r>
      <w:r w:rsidR="002A6BEC">
        <w:rPr>
          <w:rFonts w:eastAsia="Calibri"/>
          <w:sz w:val="26"/>
          <w:szCs w:val="26"/>
        </w:rPr>
        <w:t xml:space="preserve"> </w:t>
      </w:r>
      <w:r w:rsidR="002A6BEC" w:rsidRPr="002A6BEC">
        <w:rPr>
          <w:rFonts w:eastAsia="Calibri"/>
          <w:sz w:val="26"/>
          <w:szCs w:val="26"/>
        </w:rPr>
        <w:t>собственности земельными участками; Тип зоны: Пограничная зона</w:t>
      </w:r>
      <w:r w:rsidRPr="002A6BEC">
        <w:rPr>
          <w:rFonts w:eastAsia="Calibri"/>
          <w:sz w:val="26"/>
          <w:szCs w:val="26"/>
        </w:rPr>
        <w:t>.</w:t>
      </w:r>
    </w:p>
    <w:p w:rsidR="003C3BD5" w:rsidRPr="008E2E6D" w:rsidRDefault="003C3BD5" w:rsidP="003C3BD5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8E2E6D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Cs w:val="0"/>
          <w:sz w:val="26"/>
          <w:szCs w:val="26"/>
        </w:rPr>
      </w:pPr>
      <w:r w:rsidRPr="008E2E6D">
        <w:rPr>
          <w:bCs w:val="0"/>
          <w:sz w:val="26"/>
          <w:szCs w:val="26"/>
        </w:rPr>
        <w:t>К сетям газораспределения: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наименование ближайшего газопровода газораспределительной сети: распределительный газопровод низкого давления, проложенный по ул. </w:t>
      </w:r>
      <w:proofErr w:type="gramStart"/>
      <w:r w:rsidR="00163DC1">
        <w:rPr>
          <w:b w:val="0"/>
          <w:bCs w:val="0"/>
          <w:sz w:val="26"/>
          <w:szCs w:val="26"/>
        </w:rPr>
        <w:t>Парковая</w:t>
      </w:r>
      <w:proofErr w:type="gramEnd"/>
      <w:r w:rsidRPr="008E2E6D">
        <w:rPr>
          <w:b w:val="0"/>
          <w:bCs w:val="0"/>
          <w:sz w:val="26"/>
          <w:szCs w:val="26"/>
        </w:rPr>
        <w:t xml:space="preserve"> в д. </w:t>
      </w:r>
      <w:proofErr w:type="spellStart"/>
      <w:r w:rsidRPr="008E2E6D">
        <w:rPr>
          <w:b w:val="0"/>
          <w:bCs w:val="0"/>
          <w:sz w:val="26"/>
          <w:szCs w:val="26"/>
        </w:rPr>
        <w:t>М</w:t>
      </w:r>
      <w:r w:rsidR="00163DC1">
        <w:rPr>
          <w:b w:val="0"/>
          <w:bCs w:val="0"/>
          <w:sz w:val="26"/>
          <w:szCs w:val="26"/>
        </w:rPr>
        <w:t>ерлино</w:t>
      </w:r>
      <w:proofErr w:type="spellEnd"/>
      <w:r w:rsidR="00163DC1">
        <w:rPr>
          <w:b w:val="0"/>
          <w:bCs w:val="0"/>
          <w:sz w:val="26"/>
          <w:szCs w:val="26"/>
        </w:rPr>
        <w:t>, Д=160</w:t>
      </w:r>
      <w:r w:rsidRPr="008E2E6D">
        <w:rPr>
          <w:b w:val="0"/>
          <w:bCs w:val="0"/>
          <w:sz w:val="26"/>
          <w:szCs w:val="26"/>
        </w:rPr>
        <w:t xml:space="preserve"> мм;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максимальная нагрузка (часовой расход газа), м. куб. в час – </w:t>
      </w:r>
      <w:r w:rsidR="00163DC1">
        <w:rPr>
          <w:b w:val="0"/>
          <w:bCs w:val="0"/>
          <w:sz w:val="26"/>
          <w:szCs w:val="26"/>
        </w:rPr>
        <w:t>1</w:t>
      </w:r>
      <w:r w:rsidRPr="008E2E6D">
        <w:rPr>
          <w:b w:val="0"/>
          <w:bCs w:val="0"/>
          <w:sz w:val="26"/>
          <w:szCs w:val="26"/>
        </w:rPr>
        <w:t>5;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ориентировочное расстояние до границы земельного участка, м. – 100;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135 дней;</w:t>
      </w:r>
    </w:p>
    <w:p w:rsidR="003C3BD5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ориентировочная стоимость технологического присоединения, тыс. руб. – 72,3.</w:t>
      </w:r>
    </w:p>
    <w:p w:rsidR="00163DC1" w:rsidRDefault="00163DC1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163DC1">
        <w:rPr>
          <w:bCs w:val="0"/>
          <w:sz w:val="26"/>
          <w:szCs w:val="26"/>
        </w:rPr>
        <w:t>К водопроводной сети:</w:t>
      </w:r>
    </w:p>
    <w:p w:rsidR="00163DC1" w:rsidRPr="0076280F" w:rsidRDefault="00163DC1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76280F">
        <w:rPr>
          <w:b w:val="0"/>
          <w:bCs w:val="0"/>
          <w:sz w:val="26"/>
          <w:szCs w:val="26"/>
        </w:rPr>
        <w:t xml:space="preserve"> - точка подключения к водопроводной сети: от существующей водопроводной сети между </w:t>
      </w:r>
      <w:proofErr w:type="spellStart"/>
      <w:r w:rsidRPr="0076280F">
        <w:rPr>
          <w:b w:val="0"/>
          <w:bCs w:val="0"/>
          <w:sz w:val="26"/>
          <w:szCs w:val="26"/>
        </w:rPr>
        <w:t>артскважиной</w:t>
      </w:r>
      <w:proofErr w:type="spellEnd"/>
      <w:r w:rsidRPr="0076280F">
        <w:rPr>
          <w:b w:val="0"/>
          <w:bCs w:val="0"/>
          <w:sz w:val="26"/>
          <w:szCs w:val="26"/>
        </w:rPr>
        <w:t xml:space="preserve">, расположенной по  улице 2-ой Производственной в дер. </w:t>
      </w:r>
      <w:proofErr w:type="spellStart"/>
      <w:r w:rsidRPr="0076280F">
        <w:rPr>
          <w:b w:val="0"/>
          <w:bCs w:val="0"/>
          <w:sz w:val="26"/>
          <w:szCs w:val="26"/>
        </w:rPr>
        <w:t>Мерлино</w:t>
      </w:r>
      <w:proofErr w:type="spellEnd"/>
      <w:r w:rsidRPr="0076280F">
        <w:rPr>
          <w:b w:val="0"/>
          <w:bCs w:val="0"/>
          <w:sz w:val="26"/>
          <w:szCs w:val="26"/>
        </w:rPr>
        <w:t xml:space="preserve"> и </w:t>
      </w:r>
      <w:r w:rsidR="0076280F" w:rsidRPr="0076280F">
        <w:rPr>
          <w:b w:val="0"/>
          <w:bCs w:val="0"/>
          <w:sz w:val="26"/>
          <w:szCs w:val="26"/>
        </w:rPr>
        <w:t>расположенной рядом котельной, по согласованию с МУП «ЖКХ-Красный»;</w:t>
      </w:r>
    </w:p>
    <w:p w:rsidR="0076280F" w:rsidRP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76280F">
        <w:rPr>
          <w:b w:val="0"/>
          <w:bCs w:val="0"/>
          <w:sz w:val="26"/>
          <w:szCs w:val="26"/>
        </w:rPr>
        <w:t xml:space="preserve"> - трубопровод в точке отключения: точка присоединения отсутствует. Диаметр существующей сети водопровода в точке подключения 100мм.;</w:t>
      </w:r>
    </w:p>
    <w:p w:rsidR="0076280F" w:rsidRP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76280F">
        <w:rPr>
          <w:b w:val="0"/>
          <w:bCs w:val="0"/>
          <w:sz w:val="26"/>
          <w:szCs w:val="26"/>
        </w:rPr>
        <w:t xml:space="preserve"> - материал труб – ПНД;</w:t>
      </w:r>
    </w:p>
    <w:p w:rsidR="0076280F" w:rsidRP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76280F">
        <w:rPr>
          <w:b w:val="0"/>
          <w:bCs w:val="0"/>
          <w:sz w:val="26"/>
          <w:szCs w:val="26"/>
        </w:rPr>
        <w:t xml:space="preserve"> - параметры воды в точке подключения: минимальное давление – 0,25 Мпа;</w:t>
      </w:r>
    </w:p>
    <w:p w:rsidR="0076280F" w:rsidRP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76280F">
        <w:rPr>
          <w:b w:val="0"/>
          <w:bCs w:val="0"/>
          <w:sz w:val="26"/>
          <w:szCs w:val="26"/>
        </w:rPr>
        <w:t xml:space="preserve"> - условия подключения: наружные сети водоснабжения выполнить в соответствии с </w:t>
      </w:r>
      <w:proofErr w:type="gramStart"/>
      <w:r w:rsidRPr="0076280F">
        <w:rPr>
          <w:b w:val="0"/>
          <w:bCs w:val="0"/>
          <w:sz w:val="26"/>
          <w:szCs w:val="26"/>
        </w:rPr>
        <w:t>действующими</w:t>
      </w:r>
      <w:proofErr w:type="gramEnd"/>
      <w:r w:rsidRPr="0076280F">
        <w:rPr>
          <w:b w:val="0"/>
          <w:bCs w:val="0"/>
          <w:sz w:val="26"/>
          <w:szCs w:val="26"/>
        </w:rPr>
        <w:t xml:space="preserve"> СНиП. Установить приборы учета в соответствии с действующим законодательством.</w:t>
      </w:r>
    </w:p>
    <w:p w:rsid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Водоотведение:</w:t>
      </w:r>
    </w:p>
    <w:p w:rsidR="0076280F" w:rsidRDefault="0076280F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9421D7">
        <w:rPr>
          <w:b w:val="0"/>
          <w:bCs w:val="0"/>
          <w:sz w:val="26"/>
          <w:szCs w:val="26"/>
        </w:rPr>
        <w:t xml:space="preserve"> - централизованная канализационная сеть отсутствует. Точка присоединения отсутствует</w:t>
      </w:r>
      <w:r w:rsidR="009421D7" w:rsidRPr="009421D7">
        <w:rPr>
          <w:b w:val="0"/>
          <w:bCs w:val="0"/>
          <w:sz w:val="26"/>
          <w:szCs w:val="26"/>
        </w:rPr>
        <w:t>.</w:t>
      </w:r>
      <w:r w:rsidRPr="009421D7">
        <w:rPr>
          <w:b w:val="0"/>
          <w:bCs w:val="0"/>
          <w:sz w:val="26"/>
          <w:szCs w:val="26"/>
        </w:rPr>
        <w:t xml:space="preserve"> </w:t>
      </w:r>
    </w:p>
    <w:p w:rsidR="009421D7" w:rsidRPr="009421D7" w:rsidRDefault="009421D7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Срок действия настоящих технических условий – 2 (два) года со дня выдачи.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E2E6D">
        <w:rPr>
          <w:sz w:val="26"/>
          <w:szCs w:val="26"/>
        </w:rPr>
        <w:t>Параметры застройки: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- количество этажей  или предельная высота зданий, строений, сооружения: </w:t>
      </w:r>
      <w:r w:rsidR="009421D7">
        <w:rPr>
          <w:b w:val="0"/>
          <w:sz w:val="26"/>
          <w:szCs w:val="26"/>
        </w:rPr>
        <w:t>не подлежит ограничению</w:t>
      </w:r>
      <w:r w:rsidRPr="008E2E6D">
        <w:rPr>
          <w:b w:val="0"/>
          <w:sz w:val="26"/>
          <w:szCs w:val="26"/>
        </w:rPr>
        <w:t xml:space="preserve">; 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 </w:t>
      </w:r>
      <w:r w:rsidRPr="008E2E6D">
        <w:rPr>
          <w:b w:val="0"/>
          <w:bCs w:val="0"/>
          <w:sz w:val="26"/>
          <w:szCs w:val="26"/>
        </w:rPr>
        <w:t xml:space="preserve"> - ма</w:t>
      </w:r>
      <w:r w:rsidR="009421D7">
        <w:rPr>
          <w:b w:val="0"/>
          <w:bCs w:val="0"/>
          <w:sz w:val="26"/>
          <w:szCs w:val="26"/>
        </w:rPr>
        <w:t>ксимальный процент застройки – 8</w:t>
      </w:r>
      <w:r w:rsidRPr="008E2E6D">
        <w:rPr>
          <w:b w:val="0"/>
          <w:bCs w:val="0"/>
          <w:sz w:val="26"/>
          <w:szCs w:val="26"/>
        </w:rPr>
        <w:t>0%.</w:t>
      </w:r>
    </w:p>
    <w:p w:rsidR="00913731" w:rsidRPr="00D20A3F" w:rsidRDefault="00913731" w:rsidP="00DF6C85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D20A3F">
        <w:rPr>
          <w:b/>
          <w:bCs/>
          <w:sz w:val="26"/>
          <w:szCs w:val="26"/>
        </w:rPr>
        <w:t>Начальный размер ежегодной арендной платы</w:t>
      </w:r>
      <w:r w:rsidRPr="00D20A3F">
        <w:rPr>
          <w:sz w:val="26"/>
          <w:szCs w:val="26"/>
        </w:rPr>
        <w:t xml:space="preserve"> – </w:t>
      </w:r>
      <w:r w:rsidR="00D20A3F" w:rsidRPr="00D20A3F">
        <w:rPr>
          <w:b/>
          <w:bCs/>
          <w:sz w:val="26"/>
          <w:szCs w:val="26"/>
        </w:rPr>
        <w:t>20 599-35</w:t>
      </w:r>
      <w:r w:rsidRPr="00D20A3F">
        <w:rPr>
          <w:b/>
          <w:bCs/>
          <w:sz w:val="26"/>
          <w:szCs w:val="26"/>
        </w:rPr>
        <w:t xml:space="preserve"> (</w:t>
      </w:r>
      <w:r w:rsidR="00D20A3F" w:rsidRPr="00D20A3F">
        <w:rPr>
          <w:sz w:val="26"/>
          <w:szCs w:val="26"/>
        </w:rPr>
        <w:t>двадцать тысяч пятьсот девяносто девять</w:t>
      </w:r>
      <w:r w:rsidRPr="00D20A3F">
        <w:rPr>
          <w:sz w:val="26"/>
          <w:szCs w:val="26"/>
        </w:rPr>
        <w:t xml:space="preserve"> рублей</w:t>
      </w:r>
      <w:r w:rsidR="00D20A3F" w:rsidRPr="00D20A3F">
        <w:rPr>
          <w:sz w:val="26"/>
          <w:szCs w:val="26"/>
        </w:rPr>
        <w:t xml:space="preserve"> 35</w:t>
      </w:r>
      <w:r w:rsidR="003C3BD5" w:rsidRPr="00D20A3F">
        <w:rPr>
          <w:sz w:val="26"/>
          <w:szCs w:val="26"/>
        </w:rPr>
        <w:t xml:space="preserve"> копеек</w:t>
      </w:r>
      <w:r w:rsidR="002E1F5B" w:rsidRPr="00D20A3F">
        <w:rPr>
          <w:sz w:val="26"/>
          <w:szCs w:val="26"/>
        </w:rPr>
        <w:t>)</w:t>
      </w:r>
      <w:r w:rsidRPr="00D20A3F">
        <w:rPr>
          <w:sz w:val="26"/>
          <w:szCs w:val="26"/>
        </w:rPr>
        <w:t xml:space="preserve">, </w:t>
      </w:r>
      <w:r w:rsidR="00A332DC" w:rsidRPr="00D20A3F">
        <w:rPr>
          <w:sz w:val="26"/>
          <w:szCs w:val="26"/>
        </w:rPr>
        <w:t>протокол №2 от 05 июля 2023 года заседания Аукционной комиссии по установлению начальной цены предмета аукциона, размера задатка, «шага аукциона».</w:t>
      </w:r>
    </w:p>
    <w:p w:rsidR="00913731" w:rsidRPr="00D20A3F" w:rsidRDefault="00913731" w:rsidP="00251A11">
      <w:pPr>
        <w:ind w:firstLine="567"/>
        <w:jc w:val="both"/>
        <w:outlineLvl w:val="0"/>
        <w:rPr>
          <w:sz w:val="26"/>
          <w:szCs w:val="26"/>
        </w:rPr>
      </w:pPr>
      <w:r w:rsidRPr="00D20A3F">
        <w:rPr>
          <w:b/>
          <w:bCs/>
          <w:sz w:val="26"/>
          <w:szCs w:val="26"/>
        </w:rPr>
        <w:t>Шаг аукциона</w:t>
      </w:r>
      <w:r w:rsidRPr="00D20A3F">
        <w:rPr>
          <w:sz w:val="26"/>
          <w:szCs w:val="26"/>
        </w:rPr>
        <w:t xml:space="preserve"> (3% начальной цены предмета аукциона) – </w:t>
      </w:r>
      <w:r w:rsidR="00D20A3F" w:rsidRPr="00D20A3F">
        <w:rPr>
          <w:b/>
          <w:bCs/>
          <w:sz w:val="26"/>
          <w:szCs w:val="26"/>
        </w:rPr>
        <w:t>617-98</w:t>
      </w:r>
      <w:r w:rsidRPr="00D20A3F">
        <w:rPr>
          <w:b/>
          <w:bCs/>
          <w:sz w:val="26"/>
          <w:szCs w:val="26"/>
        </w:rPr>
        <w:t xml:space="preserve"> </w:t>
      </w:r>
      <w:r w:rsidRPr="00D20A3F">
        <w:rPr>
          <w:sz w:val="26"/>
          <w:szCs w:val="26"/>
        </w:rPr>
        <w:t>(</w:t>
      </w:r>
      <w:r w:rsidR="00D20A3F" w:rsidRPr="00D20A3F">
        <w:rPr>
          <w:sz w:val="26"/>
          <w:szCs w:val="26"/>
        </w:rPr>
        <w:t>шестьсот семнадцать рублей</w:t>
      </w:r>
      <w:r w:rsidRPr="00D20A3F">
        <w:rPr>
          <w:sz w:val="26"/>
          <w:szCs w:val="26"/>
        </w:rPr>
        <w:t xml:space="preserve"> </w:t>
      </w:r>
      <w:r w:rsidR="00D20A3F" w:rsidRPr="00D20A3F">
        <w:rPr>
          <w:b/>
          <w:bCs/>
          <w:sz w:val="26"/>
          <w:szCs w:val="26"/>
        </w:rPr>
        <w:t>98</w:t>
      </w:r>
      <w:r w:rsidRPr="00D20A3F">
        <w:rPr>
          <w:sz w:val="26"/>
          <w:szCs w:val="26"/>
        </w:rPr>
        <w:t xml:space="preserve"> копеек</w:t>
      </w:r>
      <w:r w:rsidR="00233EB2" w:rsidRPr="00D20A3F">
        <w:rPr>
          <w:sz w:val="26"/>
          <w:szCs w:val="26"/>
        </w:rPr>
        <w:t>)</w:t>
      </w:r>
      <w:r w:rsidRPr="00D20A3F">
        <w:rPr>
          <w:sz w:val="26"/>
          <w:szCs w:val="26"/>
        </w:rPr>
        <w:t>.</w:t>
      </w:r>
    </w:p>
    <w:p w:rsidR="00913731" w:rsidRPr="008E2E6D" w:rsidRDefault="00913731" w:rsidP="00066130">
      <w:pPr>
        <w:ind w:firstLine="539"/>
        <w:jc w:val="both"/>
        <w:outlineLvl w:val="0"/>
        <w:rPr>
          <w:sz w:val="26"/>
          <w:szCs w:val="26"/>
        </w:rPr>
      </w:pPr>
      <w:r w:rsidRPr="00D20A3F">
        <w:rPr>
          <w:b/>
          <w:bCs/>
          <w:sz w:val="26"/>
          <w:szCs w:val="26"/>
        </w:rPr>
        <w:t>Размер задатка</w:t>
      </w:r>
      <w:r w:rsidRPr="00D20A3F">
        <w:rPr>
          <w:sz w:val="26"/>
          <w:szCs w:val="26"/>
        </w:rPr>
        <w:t xml:space="preserve"> (20 % от начального размера цены предмета аукциона) – </w:t>
      </w:r>
      <w:r w:rsidR="00D20A3F" w:rsidRPr="00D20A3F">
        <w:rPr>
          <w:b/>
          <w:bCs/>
          <w:sz w:val="26"/>
          <w:szCs w:val="26"/>
        </w:rPr>
        <w:t>4 119-87</w:t>
      </w:r>
      <w:r w:rsidR="003C3BD5" w:rsidRPr="00D20A3F">
        <w:rPr>
          <w:b/>
          <w:bCs/>
          <w:sz w:val="26"/>
          <w:szCs w:val="26"/>
        </w:rPr>
        <w:t xml:space="preserve"> </w:t>
      </w:r>
      <w:r w:rsidRPr="00D20A3F">
        <w:rPr>
          <w:sz w:val="26"/>
          <w:szCs w:val="26"/>
        </w:rPr>
        <w:t>(</w:t>
      </w:r>
      <w:r w:rsidR="00D20A3F" w:rsidRPr="00D20A3F">
        <w:rPr>
          <w:sz w:val="26"/>
          <w:szCs w:val="26"/>
        </w:rPr>
        <w:t>четыре тысячи сто девятнадцать</w:t>
      </w:r>
      <w:r w:rsidRPr="00D20A3F">
        <w:rPr>
          <w:sz w:val="26"/>
          <w:szCs w:val="26"/>
        </w:rPr>
        <w:t xml:space="preserve"> рублей </w:t>
      </w:r>
      <w:r w:rsidR="00D20A3F" w:rsidRPr="00D20A3F">
        <w:rPr>
          <w:b/>
          <w:bCs/>
          <w:sz w:val="26"/>
          <w:szCs w:val="26"/>
        </w:rPr>
        <w:t>87</w:t>
      </w:r>
      <w:r w:rsidR="00D20A3F" w:rsidRPr="00D20A3F">
        <w:rPr>
          <w:sz w:val="26"/>
          <w:szCs w:val="26"/>
        </w:rPr>
        <w:t xml:space="preserve"> копеек</w:t>
      </w:r>
      <w:r w:rsidR="00233EB2" w:rsidRPr="00D20A3F">
        <w:rPr>
          <w:sz w:val="26"/>
          <w:szCs w:val="26"/>
        </w:rPr>
        <w:t>)</w:t>
      </w:r>
      <w:r w:rsidRPr="00D20A3F">
        <w:rPr>
          <w:sz w:val="26"/>
          <w:szCs w:val="26"/>
        </w:rPr>
        <w:t>.</w:t>
      </w:r>
    </w:p>
    <w:p w:rsidR="00913731" w:rsidRPr="008E2E6D" w:rsidRDefault="00913731" w:rsidP="00066130">
      <w:pPr>
        <w:ind w:firstLine="539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 xml:space="preserve">Срок аренды: </w:t>
      </w:r>
      <w:r w:rsidR="009421D7">
        <w:rPr>
          <w:sz w:val="26"/>
          <w:szCs w:val="26"/>
        </w:rPr>
        <w:t>1</w:t>
      </w:r>
      <w:r w:rsidR="003C3BD5" w:rsidRPr="008E2E6D">
        <w:rPr>
          <w:sz w:val="26"/>
          <w:szCs w:val="26"/>
        </w:rPr>
        <w:t>0</w:t>
      </w:r>
      <w:r w:rsidRPr="008E2E6D">
        <w:rPr>
          <w:sz w:val="26"/>
          <w:szCs w:val="26"/>
        </w:rPr>
        <w:t xml:space="preserve"> лет.</w:t>
      </w:r>
    </w:p>
    <w:p w:rsidR="00913731" w:rsidRPr="008E2E6D" w:rsidRDefault="00913731" w:rsidP="00066130">
      <w:pPr>
        <w:ind w:firstLine="540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>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913731" w:rsidRPr="008E2E6D" w:rsidRDefault="00913731" w:rsidP="00066130">
      <w:pPr>
        <w:ind w:firstLine="540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</w:t>
      </w:r>
      <w:r w:rsidRPr="008E2E6D">
        <w:rPr>
          <w:sz w:val="26"/>
          <w:szCs w:val="26"/>
        </w:rPr>
        <w:lastRenderedPageBreak/>
        <w:t xml:space="preserve">Смоленская область, Краснинский район, </w:t>
      </w:r>
      <w:r w:rsidRPr="008E2E6D">
        <w:rPr>
          <w:rStyle w:val="ad"/>
          <w:b w:val="0"/>
          <w:bCs w:val="0"/>
          <w:sz w:val="26"/>
          <w:szCs w:val="26"/>
        </w:rPr>
        <w:t xml:space="preserve">п. Красный, ул. Карла Маркса, д. 16, кабинет № 21, </w:t>
      </w:r>
      <w:r w:rsidRPr="008E2E6D">
        <w:rPr>
          <w:sz w:val="26"/>
          <w:szCs w:val="26"/>
        </w:rPr>
        <w:t xml:space="preserve"> телефон: 8 (48145) 4-15-44.</w:t>
      </w: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  <w:r w:rsidRPr="008E2E6D">
        <w:rPr>
          <w:sz w:val="26"/>
          <w:szCs w:val="26"/>
        </w:rPr>
        <w:t>Глава муниципального образования</w:t>
      </w:r>
    </w:p>
    <w:p w:rsidR="00913731" w:rsidRPr="008E2E6D" w:rsidRDefault="00913731" w:rsidP="00066130">
      <w:pPr>
        <w:jc w:val="both"/>
        <w:rPr>
          <w:sz w:val="26"/>
          <w:szCs w:val="26"/>
        </w:rPr>
      </w:pPr>
      <w:r w:rsidRPr="008E2E6D">
        <w:rPr>
          <w:sz w:val="26"/>
          <w:szCs w:val="26"/>
        </w:rPr>
        <w:t xml:space="preserve">«Краснинский район» </w:t>
      </w: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  <w:r w:rsidRPr="008E2E6D">
        <w:rPr>
          <w:sz w:val="26"/>
          <w:szCs w:val="26"/>
        </w:rPr>
        <w:t xml:space="preserve">Смоленской области  </w:t>
      </w:r>
      <w:r w:rsidRPr="008E2E6D">
        <w:rPr>
          <w:b/>
          <w:bCs/>
          <w:sz w:val="26"/>
          <w:szCs w:val="26"/>
        </w:rPr>
        <w:t xml:space="preserve">                                                                                 С.В Архипенков</w:t>
      </w: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9421D7" w:rsidRDefault="009421D7" w:rsidP="00066130">
      <w:pPr>
        <w:jc w:val="both"/>
        <w:rPr>
          <w:sz w:val="20"/>
          <w:szCs w:val="20"/>
        </w:rPr>
      </w:pPr>
    </w:p>
    <w:p w:rsidR="008C6A99" w:rsidRDefault="008C6A99" w:rsidP="00066130">
      <w:pPr>
        <w:jc w:val="both"/>
        <w:rPr>
          <w:sz w:val="20"/>
          <w:szCs w:val="20"/>
        </w:rPr>
      </w:pPr>
    </w:p>
    <w:p w:rsidR="008C6A99" w:rsidRDefault="008C6A99" w:rsidP="00066130">
      <w:pPr>
        <w:jc w:val="both"/>
        <w:rPr>
          <w:sz w:val="20"/>
          <w:szCs w:val="20"/>
        </w:rPr>
      </w:pPr>
    </w:p>
    <w:p w:rsidR="008C6A99" w:rsidRDefault="008C6A99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913731" w:rsidRPr="00DA3AE8" w:rsidRDefault="00913731" w:rsidP="0006613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8E2E6D">
        <w:rPr>
          <w:sz w:val="20"/>
          <w:szCs w:val="20"/>
        </w:rPr>
        <w:t xml:space="preserve">сп. </w:t>
      </w:r>
      <w:proofErr w:type="spellStart"/>
      <w:r>
        <w:rPr>
          <w:sz w:val="20"/>
          <w:szCs w:val="20"/>
        </w:rPr>
        <w:t>Мендурова</w:t>
      </w:r>
      <w:proofErr w:type="spellEnd"/>
      <w:r w:rsidR="008E2E6D">
        <w:rPr>
          <w:sz w:val="20"/>
          <w:szCs w:val="20"/>
        </w:rPr>
        <w:t xml:space="preserve"> Елена Сергеевна</w:t>
      </w:r>
      <w:r>
        <w:rPr>
          <w:sz w:val="20"/>
          <w:szCs w:val="20"/>
        </w:rPr>
        <w:t xml:space="preserve"> </w:t>
      </w:r>
    </w:p>
    <w:p w:rsidR="00913731" w:rsidRPr="00DA3AE8" w:rsidRDefault="00913731" w:rsidP="00066130">
      <w:pPr>
        <w:jc w:val="both"/>
        <w:rPr>
          <w:sz w:val="20"/>
          <w:szCs w:val="20"/>
        </w:rPr>
      </w:pPr>
      <w:r w:rsidRPr="00DA3AE8">
        <w:rPr>
          <w:sz w:val="20"/>
          <w:szCs w:val="20"/>
        </w:rPr>
        <w:t xml:space="preserve">тел. (48145)  4-15-44 </w:t>
      </w:r>
    </w:p>
    <w:p w:rsidR="00913731" w:rsidRPr="00563D9B" w:rsidRDefault="00913731" w:rsidP="00E05E2D">
      <w:pPr>
        <w:ind w:firstLine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Главе муниципального образования</w:t>
      </w:r>
    </w:p>
    <w:p w:rsidR="00913731" w:rsidRPr="00563D9B" w:rsidRDefault="00913731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«Краснинский район»</w:t>
      </w:r>
    </w:p>
    <w:p w:rsidR="00913731" w:rsidRPr="00563D9B" w:rsidRDefault="00913731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 xml:space="preserve">Смоленской области     </w:t>
      </w:r>
    </w:p>
    <w:p w:rsidR="00913731" w:rsidRPr="00563D9B" w:rsidRDefault="00913731" w:rsidP="00563D9B">
      <w:pPr>
        <w:tabs>
          <w:tab w:val="left" w:pos="5595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С.В. </w:t>
      </w:r>
      <w:proofErr w:type="spellStart"/>
      <w:r w:rsidRPr="00563D9B">
        <w:rPr>
          <w:sz w:val="26"/>
          <w:szCs w:val="26"/>
        </w:rPr>
        <w:t>Архипенкову</w:t>
      </w:r>
      <w:proofErr w:type="spellEnd"/>
    </w:p>
    <w:p w:rsidR="00913731" w:rsidRDefault="00913731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913731" w:rsidRDefault="00913731" w:rsidP="00066130">
      <w:pPr>
        <w:tabs>
          <w:tab w:val="left" w:pos="6180"/>
        </w:tabs>
        <w:rPr>
          <w:sz w:val="26"/>
          <w:szCs w:val="26"/>
        </w:rPr>
      </w:pPr>
    </w:p>
    <w:p w:rsidR="00913731" w:rsidRPr="00563D9B" w:rsidRDefault="00913731" w:rsidP="00066130">
      <w:pPr>
        <w:tabs>
          <w:tab w:val="left" w:pos="6180"/>
        </w:tabs>
        <w:rPr>
          <w:sz w:val="26"/>
          <w:szCs w:val="26"/>
        </w:rPr>
      </w:pPr>
    </w:p>
    <w:p w:rsidR="00913731" w:rsidRPr="00563D9B" w:rsidRDefault="00913731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3D9B">
        <w:rPr>
          <w:rStyle w:val="af2"/>
          <w:rFonts w:ascii="Times New Roman" w:hAnsi="Times New Roman" w:cs="Times New Roman"/>
        </w:rPr>
        <w:t>ЗАЯВКА НА УЧАСТИЕ В АУКЦИОНЕ</w:t>
      </w:r>
    </w:p>
    <w:p w:rsidR="00913731" w:rsidRPr="00563D9B" w:rsidRDefault="00913731" w:rsidP="00066130">
      <w:pPr>
        <w:ind w:firstLine="720"/>
        <w:jc w:val="both"/>
        <w:rPr>
          <w:sz w:val="26"/>
          <w:szCs w:val="26"/>
        </w:rPr>
      </w:pPr>
    </w:p>
    <w:p w:rsidR="00913731" w:rsidRDefault="00913731" w:rsidP="00804D7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3731" w:rsidRDefault="00913731" w:rsidP="00804D74">
      <w:r>
        <w:t>____________________________________________________________________</w:t>
      </w:r>
    </w:p>
    <w:p w:rsidR="00913731" w:rsidRPr="00A968AF" w:rsidRDefault="00913731" w:rsidP="00804D74">
      <w:r>
        <w:t>____________________________________________________________________</w:t>
      </w:r>
    </w:p>
    <w:p w:rsidR="00913731" w:rsidRPr="00365936" w:rsidRDefault="00913731" w:rsidP="00804D7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  <w:proofErr w:type="gramEnd"/>
    </w:p>
    <w:p w:rsidR="00913731" w:rsidRPr="00D36375" w:rsidRDefault="00913731" w:rsidP="00804D7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913731" w:rsidRPr="00D36375" w:rsidRDefault="00913731" w:rsidP="00804D74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в аренду 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36375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3731" w:rsidRPr="00D36375" w:rsidRDefault="00913731" w:rsidP="00804D74">
      <w:pPr>
        <w:jc w:val="both"/>
      </w:pPr>
      <w:r>
        <w:t>____________________________________________________________________</w:t>
      </w:r>
    </w:p>
    <w:p w:rsidR="00913731" w:rsidRPr="00563D9B" w:rsidRDefault="00913731" w:rsidP="00196237">
      <w:pPr>
        <w:pStyle w:val="af3"/>
        <w:ind w:firstLine="567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913731" w:rsidRDefault="00913731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Реквизиты счета для возврата задатка (с указанием полного наименования Банка):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913731" w:rsidRDefault="00913731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13731" w:rsidRDefault="00913731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13731" w:rsidRDefault="00913731" w:rsidP="00EA3297">
      <w:pPr>
        <w:jc w:val="both"/>
        <w:rPr>
          <w:sz w:val="26"/>
          <w:szCs w:val="26"/>
        </w:rPr>
      </w:pPr>
    </w:p>
    <w:p w:rsidR="00913731" w:rsidRPr="00563D9B" w:rsidRDefault="00913731" w:rsidP="00EA3297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К заявке прилагаются документы на </w:t>
      </w:r>
      <w:r>
        <w:rPr>
          <w:sz w:val="26"/>
          <w:szCs w:val="26"/>
        </w:rPr>
        <w:t>____</w:t>
      </w:r>
      <w:r w:rsidRPr="00563D9B">
        <w:rPr>
          <w:sz w:val="26"/>
          <w:szCs w:val="26"/>
        </w:rPr>
        <w:t xml:space="preserve"> листах в соответствии с описью.</w:t>
      </w:r>
    </w:p>
    <w:p w:rsidR="00913731" w:rsidRPr="00563D9B" w:rsidRDefault="00913731" w:rsidP="00EA3297">
      <w:pPr>
        <w:jc w:val="both"/>
        <w:rPr>
          <w:sz w:val="26"/>
          <w:szCs w:val="26"/>
        </w:rPr>
      </w:pP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Подпись заявителя:</w:t>
      </w: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</w:t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  <w:t xml:space="preserve">      _________________________</w:t>
      </w:r>
    </w:p>
    <w:p w:rsidR="00913731" w:rsidRPr="00563D9B" w:rsidRDefault="00913731" w:rsidP="00066130">
      <w:pPr>
        <w:jc w:val="both"/>
        <w:rPr>
          <w:sz w:val="22"/>
          <w:szCs w:val="22"/>
        </w:rPr>
      </w:pPr>
      <w:r w:rsidRPr="00563D9B">
        <w:rPr>
          <w:sz w:val="22"/>
          <w:szCs w:val="22"/>
        </w:rPr>
        <w:t xml:space="preserve">         (Фамилия, И.О.)</w:t>
      </w:r>
      <w:r w:rsidRPr="00563D9B"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 w:rsidRPr="00563D9B">
        <w:rPr>
          <w:i/>
          <w:iCs/>
          <w:sz w:val="22"/>
          <w:szCs w:val="22"/>
        </w:rPr>
        <w:t xml:space="preserve">          </w:t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sz w:val="22"/>
          <w:szCs w:val="22"/>
        </w:rPr>
        <w:t>(подпись)</w:t>
      </w:r>
    </w:p>
    <w:p w:rsidR="00913731" w:rsidRPr="00563D9B" w:rsidRDefault="00913731" w:rsidP="00066130">
      <w:pPr>
        <w:jc w:val="both"/>
        <w:rPr>
          <w:i/>
          <w:iCs/>
          <w:sz w:val="26"/>
          <w:szCs w:val="26"/>
        </w:rPr>
      </w:pP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«___»_________ 20 __ г.</w:t>
      </w: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Фамилия, И.О. и подпись уполномоченного лица Аукционной комиссии:</w:t>
      </w: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____________________________________________________________________</w:t>
      </w:r>
      <w:r>
        <w:rPr>
          <w:b/>
          <w:bCs/>
          <w:sz w:val="26"/>
          <w:szCs w:val="26"/>
        </w:rPr>
        <w:t>______</w:t>
      </w: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804D74">
      <w:r>
        <w:t xml:space="preserve"> </w:t>
      </w:r>
    </w:p>
    <w:p w:rsidR="00913731" w:rsidRDefault="00913731" w:rsidP="00804D74"/>
    <w:p w:rsidR="00913731" w:rsidRPr="00365936" w:rsidRDefault="00913731" w:rsidP="00804D74">
      <w:r w:rsidRPr="00365936">
        <w:t>Опись документов, прилагаемых к заявке на участие в аукционе</w:t>
      </w:r>
    </w:p>
    <w:p w:rsidR="00913731" w:rsidRDefault="00913731" w:rsidP="00196237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6249"/>
        <w:gridCol w:w="2550"/>
      </w:tblGrid>
      <w:tr w:rsidR="00913731" w:rsidRPr="00EA3297">
        <w:tc>
          <w:tcPr>
            <w:tcW w:w="535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№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0629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629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1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Количество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913731">
        <w:tc>
          <w:tcPr>
            <w:tcW w:w="535" w:type="pct"/>
          </w:tcPr>
          <w:p w:rsidR="00913731" w:rsidRDefault="00913731" w:rsidP="00506295">
            <w:pPr>
              <w:jc w:val="both"/>
            </w:pPr>
            <w:r>
              <w:t>1</w:t>
            </w:r>
          </w:p>
        </w:tc>
        <w:tc>
          <w:tcPr>
            <w:tcW w:w="3171" w:type="pct"/>
          </w:tcPr>
          <w:p w:rsidR="00913731" w:rsidRDefault="00913731" w:rsidP="00506295">
            <w:pPr>
              <w:jc w:val="both"/>
            </w:pPr>
          </w:p>
        </w:tc>
        <w:tc>
          <w:tcPr>
            <w:tcW w:w="1294" w:type="pct"/>
          </w:tcPr>
          <w:p w:rsidR="00913731" w:rsidRDefault="00913731" w:rsidP="00506295">
            <w:pPr>
              <w:jc w:val="both"/>
            </w:pPr>
          </w:p>
        </w:tc>
      </w:tr>
      <w:tr w:rsidR="00913731">
        <w:tc>
          <w:tcPr>
            <w:tcW w:w="535" w:type="pct"/>
          </w:tcPr>
          <w:p w:rsidR="00913731" w:rsidRDefault="00913731" w:rsidP="00506295">
            <w:pPr>
              <w:jc w:val="both"/>
            </w:pPr>
            <w:r>
              <w:t>2</w:t>
            </w:r>
          </w:p>
        </w:tc>
        <w:tc>
          <w:tcPr>
            <w:tcW w:w="3171" w:type="pct"/>
          </w:tcPr>
          <w:p w:rsidR="00913731" w:rsidRDefault="00913731" w:rsidP="00506295">
            <w:pPr>
              <w:jc w:val="both"/>
            </w:pPr>
          </w:p>
        </w:tc>
        <w:tc>
          <w:tcPr>
            <w:tcW w:w="1294" w:type="pct"/>
          </w:tcPr>
          <w:p w:rsidR="00913731" w:rsidRDefault="00913731" w:rsidP="00506295">
            <w:pPr>
              <w:jc w:val="both"/>
            </w:pPr>
          </w:p>
        </w:tc>
      </w:tr>
    </w:tbl>
    <w:p w:rsidR="00913731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913731" w:rsidRPr="00EA3297" w:rsidRDefault="00913731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913731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913731" w:rsidRPr="003E4D98" w:rsidRDefault="00913731" w:rsidP="009E2D3C">
      <w:pPr>
        <w:pStyle w:val="1"/>
        <w:ind w:firstLine="0"/>
        <w:jc w:val="center"/>
        <w:rPr>
          <w:b/>
          <w:bCs/>
          <w:color w:val="FF0000"/>
          <w:sz w:val="26"/>
          <w:szCs w:val="26"/>
        </w:rPr>
      </w:pPr>
      <w:r w:rsidRPr="00335A7A">
        <w:rPr>
          <w:b/>
          <w:bCs/>
          <w:sz w:val="26"/>
          <w:szCs w:val="26"/>
        </w:rPr>
        <w:t>Договор</w:t>
      </w:r>
    </w:p>
    <w:p w:rsidR="00913731" w:rsidRPr="00335A7A" w:rsidRDefault="00913731" w:rsidP="009E2D3C">
      <w:pPr>
        <w:pStyle w:val="2"/>
        <w:spacing w:before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35A7A">
        <w:rPr>
          <w:sz w:val="26"/>
          <w:szCs w:val="26"/>
        </w:rPr>
        <w:t>аренды земельного участка</w:t>
      </w:r>
    </w:p>
    <w:p w:rsidR="00913731" w:rsidRPr="00426E02" w:rsidRDefault="00913731" w:rsidP="009E2D3C">
      <w:pPr>
        <w:jc w:val="center"/>
        <w:rPr>
          <w:sz w:val="20"/>
          <w:szCs w:val="20"/>
        </w:rPr>
      </w:pPr>
    </w:p>
    <w:p w:rsidR="00913731" w:rsidRPr="003E4D98" w:rsidRDefault="00913731" w:rsidP="009E2D3C">
      <w:pPr>
        <w:jc w:val="both"/>
        <w:rPr>
          <w:color w:val="FF0000"/>
          <w:sz w:val="26"/>
          <w:szCs w:val="26"/>
          <w:u w:val="single"/>
        </w:rPr>
      </w:pPr>
      <w:proofErr w:type="spellStart"/>
      <w:r w:rsidRPr="00335A7A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202</w:t>
      </w:r>
      <w:r w:rsidR="008E2E6D">
        <w:rPr>
          <w:sz w:val="26"/>
          <w:szCs w:val="26"/>
        </w:rPr>
        <w:t>3</w:t>
      </w:r>
      <w:r w:rsidRPr="00891F49">
        <w:rPr>
          <w:sz w:val="26"/>
          <w:szCs w:val="26"/>
        </w:rPr>
        <w:t xml:space="preserve"> г.</w:t>
      </w:r>
    </w:p>
    <w:p w:rsidR="00913731" w:rsidRPr="00426E02" w:rsidRDefault="00913731" w:rsidP="009E2D3C">
      <w:pPr>
        <w:jc w:val="both"/>
        <w:rPr>
          <w:sz w:val="20"/>
          <w:szCs w:val="20"/>
          <w:u w:val="single"/>
        </w:rPr>
      </w:pPr>
    </w:p>
    <w:p w:rsidR="00913731" w:rsidRDefault="00913731" w:rsidP="00A51D6B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>
        <w:rPr>
          <w:sz w:val="26"/>
          <w:szCs w:val="26"/>
        </w:rPr>
        <w:t>атель» и __________</w:t>
      </w:r>
    </w:p>
    <w:p w:rsidR="00913731" w:rsidRPr="00AB14E0" w:rsidRDefault="00913731" w:rsidP="00A51D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913731" w:rsidRPr="00426E02" w:rsidRDefault="00913731" w:rsidP="009E2D3C">
      <w:pPr>
        <w:ind w:left="360"/>
        <w:rPr>
          <w:sz w:val="20"/>
          <w:szCs w:val="20"/>
        </w:rPr>
      </w:pPr>
    </w:p>
    <w:p w:rsidR="00913731" w:rsidRPr="00335A7A" w:rsidRDefault="00913731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proofErr w:type="gramStart"/>
      <w:r w:rsidRPr="00426E02">
        <w:rPr>
          <w:color w:val="000000"/>
          <w:sz w:val="26"/>
          <w:szCs w:val="26"/>
        </w:rPr>
        <w:t>В соответствии с Постановлением Ад</w:t>
      </w:r>
      <w:r>
        <w:rPr>
          <w:color w:val="000000"/>
          <w:sz w:val="26"/>
          <w:szCs w:val="26"/>
        </w:rPr>
        <w:t xml:space="preserve">министрации </w:t>
      </w:r>
      <w:r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="00A332DC" w:rsidRPr="00A332DC">
        <w:rPr>
          <w:sz w:val="26"/>
          <w:szCs w:val="26"/>
        </w:rPr>
        <w:t>04.07.2023 г. № 255</w:t>
      </w:r>
      <w:r w:rsidRPr="00A332DC">
        <w:rPr>
          <w:sz w:val="26"/>
          <w:szCs w:val="26"/>
        </w:rPr>
        <w:t xml:space="preserve"> «О проведении аукциона на право заключения договора аренды земельного участка»</w:t>
      </w:r>
      <w:r w:rsidRPr="00A332DC">
        <w:rPr>
          <w:color w:val="000000"/>
          <w:sz w:val="26"/>
          <w:szCs w:val="26"/>
        </w:rPr>
        <w:t>,</w:t>
      </w:r>
      <w:r w:rsidRPr="00426E02">
        <w:rPr>
          <w:color w:val="000000"/>
          <w:sz w:val="26"/>
          <w:szCs w:val="26"/>
        </w:rPr>
        <w:t xml:space="preserve"> на основании протокола №</w:t>
      </w:r>
      <w:r>
        <w:rPr>
          <w:color w:val="000000"/>
          <w:sz w:val="26"/>
          <w:szCs w:val="26"/>
        </w:rPr>
        <w:t>___</w:t>
      </w:r>
      <w:r w:rsidRPr="00426E0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_________</w:t>
      </w:r>
      <w:r w:rsidRPr="00426E02">
        <w:rPr>
          <w:color w:val="000000"/>
          <w:sz w:val="26"/>
          <w:szCs w:val="26"/>
        </w:rPr>
        <w:t xml:space="preserve"> заседания Аукционной комиссии по рассмотрению заявок, поступивших на участие в аукционе на право заключения договора аренды земельного участка в Администрации  муниципального о</w:t>
      </w:r>
      <w:r>
        <w:rPr>
          <w:color w:val="000000"/>
          <w:sz w:val="26"/>
          <w:szCs w:val="26"/>
        </w:rPr>
        <w:t xml:space="preserve">бразования «Краснинский район» </w:t>
      </w:r>
      <w:r w:rsidRPr="00426E02">
        <w:rPr>
          <w:color w:val="000000"/>
          <w:sz w:val="26"/>
          <w:szCs w:val="26"/>
        </w:rPr>
        <w:t xml:space="preserve">Смоленской области, </w:t>
      </w:r>
      <w:r w:rsidRPr="00426E02">
        <w:rPr>
          <w:sz w:val="26"/>
          <w:szCs w:val="26"/>
        </w:rPr>
        <w:t xml:space="preserve">Арендодатель предоставляет, а </w:t>
      </w:r>
      <w:r w:rsidRPr="00426E02">
        <w:rPr>
          <w:sz w:val="26"/>
          <w:szCs w:val="26"/>
        </w:rPr>
        <w:lastRenderedPageBreak/>
        <w:t>Арендатор принимает в</w:t>
      </w:r>
      <w:proofErr w:type="gramEnd"/>
      <w:r w:rsidRPr="00426E02">
        <w:rPr>
          <w:sz w:val="26"/>
          <w:szCs w:val="26"/>
        </w:rPr>
        <w:t xml:space="preserve"> аренду сроком на </w:t>
      </w:r>
      <w:r>
        <w:rPr>
          <w:sz w:val="26"/>
          <w:szCs w:val="26"/>
        </w:rPr>
        <w:t>______</w:t>
      </w:r>
      <w:r w:rsidRPr="00426E02">
        <w:rPr>
          <w:sz w:val="26"/>
          <w:szCs w:val="26"/>
        </w:rPr>
        <w:t xml:space="preserve"> лет </w:t>
      </w:r>
      <w:r w:rsidRPr="00335A7A">
        <w:rPr>
          <w:sz w:val="26"/>
          <w:szCs w:val="26"/>
        </w:rPr>
        <w:t>земельны</w:t>
      </w:r>
      <w:r>
        <w:rPr>
          <w:sz w:val="26"/>
          <w:szCs w:val="26"/>
        </w:rPr>
        <w:t>й участок</w:t>
      </w:r>
      <w:r w:rsidRPr="00335A7A">
        <w:rPr>
          <w:sz w:val="26"/>
          <w:szCs w:val="26"/>
        </w:rPr>
        <w:t xml:space="preserve"> из категории земель – земли населенных пунктов с кадастровым номером </w:t>
      </w:r>
      <w:r>
        <w:rPr>
          <w:sz w:val="26"/>
          <w:szCs w:val="26"/>
        </w:rPr>
        <w:t>__________________</w:t>
      </w:r>
      <w:r w:rsidRPr="00335A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общей площадью ____________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335A7A">
        <w:rPr>
          <w:sz w:val="26"/>
          <w:szCs w:val="26"/>
        </w:rPr>
        <w:t xml:space="preserve">с видом разрешенного использования: </w:t>
      </w:r>
      <w:r>
        <w:rPr>
          <w:sz w:val="26"/>
          <w:szCs w:val="26"/>
        </w:rPr>
        <w:t xml:space="preserve">_____________________________________ </w:t>
      </w:r>
      <w:r w:rsidRPr="00335A7A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________________________________________________________ (далее - Участок).</w:t>
      </w:r>
    </w:p>
    <w:p w:rsidR="00913731" w:rsidRDefault="00913731" w:rsidP="009E2D3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335A7A">
        <w:rPr>
          <w:sz w:val="26"/>
          <w:szCs w:val="26"/>
        </w:rPr>
        <w:t xml:space="preserve">граничения </w:t>
      </w:r>
      <w:r>
        <w:rPr>
          <w:sz w:val="26"/>
          <w:szCs w:val="26"/>
        </w:rPr>
        <w:t>использования или обременения земельного участка _________________________________________________________________________.</w:t>
      </w:r>
    </w:p>
    <w:p w:rsidR="00913731" w:rsidRPr="00335A7A" w:rsidRDefault="00913731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913731" w:rsidRPr="00426E02" w:rsidRDefault="00913731" w:rsidP="009E2D3C">
      <w:pPr>
        <w:ind w:left="720"/>
        <w:rPr>
          <w:sz w:val="20"/>
          <w:szCs w:val="20"/>
        </w:rPr>
      </w:pPr>
    </w:p>
    <w:p w:rsidR="00913731" w:rsidRPr="00891F49" w:rsidRDefault="00913731" w:rsidP="009E2D3C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</w:t>
      </w:r>
      <w:proofErr w:type="gramStart"/>
      <w:r w:rsidRPr="00335A7A">
        <w:rPr>
          <w:sz w:val="26"/>
          <w:szCs w:val="26"/>
        </w:rPr>
        <w:t>с</w:t>
      </w:r>
      <w:proofErr w:type="gramEnd"/>
      <w:r w:rsidRPr="00335A7A">
        <w:rPr>
          <w:sz w:val="26"/>
          <w:szCs w:val="26"/>
        </w:rPr>
        <w:t xml:space="preserve"> </w:t>
      </w:r>
      <w:r w:rsidRPr="00106DD0">
        <w:rPr>
          <w:sz w:val="26"/>
          <w:szCs w:val="26"/>
        </w:rPr>
        <w:tab/>
        <w:t>____________</w:t>
      </w:r>
    </w:p>
    <w:p w:rsidR="00913731" w:rsidRPr="00891F49" w:rsidRDefault="00913731" w:rsidP="009E2D3C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Pr="00106DD0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8045A4" w:rsidRDefault="00913731" w:rsidP="009E2D3C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="008E2E6D">
        <w:rPr>
          <w:sz w:val="26"/>
          <w:szCs w:val="26"/>
        </w:rPr>
        <w:t>, ОКТМО 6662444</w:t>
      </w:r>
      <w:r w:rsidR="002A6BEC">
        <w:rPr>
          <w:sz w:val="26"/>
          <w:szCs w:val="26"/>
        </w:rPr>
        <w:t>5</w:t>
      </w:r>
      <w:r w:rsidR="008E2E6D">
        <w:rPr>
          <w:sz w:val="26"/>
          <w:szCs w:val="26"/>
        </w:rPr>
        <w:t>5</w:t>
      </w:r>
      <w:r>
        <w:rPr>
          <w:sz w:val="26"/>
          <w:szCs w:val="26"/>
        </w:rPr>
        <w:t xml:space="preserve">, код бюджетной классификации </w:t>
      </w:r>
      <w:r w:rsidRPr="008045A4">
        <w:rPr>
          <w:sz w:val="26"/>
          <w:szCs w:val="26"/>
        </w:rPr>
        <w:t>902 111 0501313 0</w:t>
      </w:r>
      <w:r>
        <w:rPr>
          <w:sz w:val="26"/>
          <w:szCs w:val="26"/>
        </w:rPr>
        <w:t>0</w:t>
      </w:r>
      <w:r w:rsidRPr="008045A4">
        <w:rPr>
          <w:sz w:val="26"/>
          <w:szCs w:val="26"/>
        </w:rPr>
        <w:t>00 120</w:t>
      </w:r>
      <w:r>
        <w:rPr>
          <w:sz w:val="26"/>
          <w:szCs w:val="26"/>
        </w:rPr>
        <w:t>, на расчетный счет  03100643000000016300 отделение Смоленск банка России//УФК по Смоленской области, г. Смоленск, БИК 016614901.</w:t>
      </w:r>
      <w:proofErr w:type="gramEnd"/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 xml:space="preserve">при использовании земельного участка не по целевому назначению, при </w:t>
      </w:r>
      <w:proofErr w:type="gramStart"/>
      <w:r w:rsidRPr="00335A7A">
        <w:rPr>
          <w:sz w:val="26"/>
          <w:szCs w:val="26"/>
        </w:rPr>
        <w:t>не внесении</w:t>
      </w:r>
      <w:proofErr w:type="gramEnd"/>
      <w:r w:rsidRPr="00335A7A">
        <w:rPr>
          <w:sz w:val="26"/>
          <w:szCs w:val="26"/>
        </w:rPr>
        <w:t xml:space="preserve"> арендной платы более чем за шесть месяцев, в случае не подписания арендатором  дополнительных соглашений к Договору.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913731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3F0DB4">
        <w:rPr>
          <w:b w:val="0"/>
          <w:bCs w:val="0"/>
          <w:sz w:val="26"/>
          <w:szCs w:val="26"/>
        </w:rPr>
        <w:lastRenderedPageBreak/>
        <w:t>также по иным основаниям, предусмотренным законодательством Российской Федерации.</w:t>
      </w:r>
    </w:p>
    <w:p w:rsidR="00913731" w:rsidRPr="003F0DB4" w:rsidRDefault="00913731" w:rsidP="003F0DB4">
      <w:pPr>
        <w:pStyle w:val="a5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Арендодатель обязан: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913731" w:rsidRPr="00335A7A" w:rsidRDefault="00913731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913731" w:rsidRPr="003F0DB4" w:rsidRDefault="00913731" w:rsidP="003F0DB4">
      <w:pPr>
        <w:pStyle w:val="a5"/>
        <w:ind w:firstLine="567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4.4. Арендатор обязан:</w:t>
      </w:r>
    </w:p>
    <w:p w:rsidR="00913731" w:rsidRPr="00335A7A" w:rsidRDefault="00913731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913731" w:rsidRPr="00335A7A" w:rsidRDefault="00913731" w:rsidP="003F0DB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913731" w:rsidRPr="00335A7A" w:rsidRDefault="00913731" w:rsidP="003F0DB4">
      <w:pPr>
        <w:pStyle w:val="31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335A7A">
        <w:rPr>
          <w:sz w:val="26"/>
          <w:szCs w:val="26"/>
        </w:rPr>
        <w:t>несут иные обязанности</w:t>
      </w:r>
      <w:proofErr w:type="gramEnd"/>
      <w:r w:rsidRPr="00335A7A">
        <w:rPr>
          <w:sz w:val="26"/>
          <w:szCs w:val="26"/>
        </w:rPr>
        <w:t>, установленные законодательством Российской Федерации.</w:t>
      </w:r>
    </w:p>
    <w:p w:rsidR="00913731" w:rsidRDefault="00913731" w:rsidP="003F0DB4">
      <w:pPr>
        <w:pStyle w:val="31"/>
        <w:spacing w:after="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913731" w:rsidRPr="003F0DB4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 xml:space="preserve">6.2. </w:t>
      </w:r>
      <w:proofErr w:type="gramStart"/>
      <w:r w:rsidRPr="00335A7A">
        <w:rPr>
          <w:sz w:val="26"/>
          <w:szCs w:val="26"/>
        </w:rPr>
        <w:t>Договор</w:t>
      </w:r>
      <w:proofErr w:type="gramEnd"/>
      <w:r w:rsidRPr="00335A7A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913731" w:rsidRDefault="00913731" w:rsidP="003F0DB4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913731" w:rsidRDefault="00913731" w:rsidP="003F0DB4">
      <w:pPr>
        <w:pStyle w:val="31"/>
        <w:spacing w:after="0"/>
        <w:ind w:left="72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F0DB4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13731" w:rsidRPr="00335A7A" w:rsidRDefault="00913731" w:rsidP="003F0DB4">
      <w:pPr>
        <w:pStyle w:val="31"/>
        <w:spacing w:after="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913731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913731" w:rsidRPr="008B783D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</w:t>
      </w:r>
      <w:proofErr w:type="spellStart"/>
      <w:r w:rsidRPr="00335A7A">
        <w:rPr>
          <w:sz w:val="26"/>
          <w:szCs w:val="26"/>
        </w:rPr>
        <w:t>Росреестра</w:t>
      </w:r>
      <w:proofErr w:type="spellEnd"/>
      <w:r w:rsidRPr="00335A7A">
        <w:rPr>
          <w:sz w:val="26"/>
          <w:szCs w:val="26"/>
        </w:rPr>
        <w:t xml:space="preserve">) и становится обязательным для Сторон, заключившим его. </w:t>
      </w:r>
    </w:p>
    <w:p w:rsidR="00913731" w:rsidRPr="00335A7A" w:rsidRDefault="00913731" w:rsidP="00F026DA">
      <w:pPr>
        <w:pStyle w:val="a3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9. Юридические адреса и реквизиты Сторон.</w:t>
      </w:r>
    </w:p>
    <w:p w:rsidR="00913731" w:rsidRPr="00F026DA" w:rsidRDefault="00913731" w:rsidP="003F0DB4">
      <w:pPr>
        <w:pStyle w:val="23"/>
        <w:spacing w:line="240" w:lineRule="auto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13731" w:rsidRPr="00335A7A">
        <w:trPr>
          <w:trHeight w:val="491"/>
        </w:trPr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913731" w:rsidRPr="00335A7A">
        <w:trPr>
          <w:trHeight w:val="3252"/>
        </w:trPr>
        <w:tc>
          <w:tcPr>
            <w:tcW w:w="4785" w:type="dxa"/>
          </w:tcPr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ИНН 6709000650   КПП 67090100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proofErr w:type="gramStart"/>
            <w:r w:rsidRPr="00B701D7">
              <w:rPr>
                <w:sz w:val="26"/>
                <w:szCs w:val="26"/>
              </w:rPr>
              <w:t>л</w:t>
            </w:r>
            <w:proofErr w:type="gramEnd"/>
            <w:r w:rsidRPr="00B701D7">
              <w:rPr>
                <w:sz w:val="26"/>
                <w:szCs w:val="26"/>
              </w:rPr>
              <w:t>/с 02633008210  л/с 03902090020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счет </w:t>
            </w:r>
            <w:r>
              <w:rPr>
                <w:sz w:val="26"/>
                <w:szCs w:val="26"/>
              </w:rPr>
              <w:t>03100643000000016300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в отделение Смоленск </w:t>
            </w:r>
            <w:r>
              <w:rPr>
                <w:sz w:val="26"/>
                <w:szCs w:val="26"/>
              </w:rPr>
              <w:t xml:space="preserve">банка России//УФК по Смоленской области, </w:t>
            </w:r>
            <w:r w:rsidRPr="00B701D7">
              <w:rPr>
                <w:sz w:val="26"/>
                <w:szCs w:val="26"/>
              </w:rPr>
              <w:t>г. Смоленск</w:t>
            </w:r>
          </w:p>
          <w:p w:rsidR="00913731" w:rsidRPr="00B701D7" w:rsidRDefault="00913731" w:rsidP="009E2D3C">
            <w:pPr>
              <w:pStyle w:val="a3"/>
              <w:tabs>
                <w:tab w:val="left" w:pos="5103"/>
              </w:tabs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</w:rPr>
              <w:t>016614901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</w:tr>
    </w:tbl>
    <w:p w:rsidR="00913731" w:rsidRDefault="00913731" w:rsidP="009E2D3C">
      <w:pPr>
        <w:pStyle w:val="31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Подписи Сторон.</w:t>
      </w:r>
    </w:p>
    <w:p w:rsidR="00913731" w:rsidRPr="00F026DA" w:rsidRDefault="00913731" w:rsidP="009E2D3C">
      <w:pPr>
        <w:pStyle w:val="31"/>
        <w:ind w:left="72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913731" w:rsidRPr="00335A7A">
        <w:tc>
          <w:tcPr>
            <w:tcW w:w="5353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lastRenderedPageBreak/>
              <w:t>от Арендодателя</w:t>
            </w:r>
          </w:p>
        </w:tc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913731" w:rsidRPr="00335A7A">
        <w:tc>
          <w:tcPr>
            <w:tcW w:w="5353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Default="00913731" w:rsidP="00F026D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8E2E6D">
              <w:rPr>
                <w:sz w:val="26"/>
                <w:szCs w:val="26"/>
              </w:rPr>
              <w:t xml:space="preserve"> __________ 2023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Default="00913731" w:rsidP="009E2D3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913731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3F0DB4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8E2E6D">
              <w:rPr>
                <w:sz w:val="26"/>
                <w:szCs w:val="26"/>
              </w:rPr>
              <w:t xml:space="preserve"> __________ 2023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</w:tc>
      </w:tr>
    </w:tbl>
    <w:p w:rsidR="00913731" w:rsidRPr="00335A7A" w:rsidRDefault="00913731" w:rsidP="009E2D3C">
      <w:pPr>
        <w:rPr>
          <w:sz w:val="26"/>
          <w:szCs w:val="26"/>
        </w:rPr>
      </w:pPr>
    </w:p>
    <w:p w:rsidR="00913731" w:rsidRPr="00335A7A" w:rsidRDefault="00913731" w:rsidP="009E2D3C">
      <w:pPr>
        <w:rPr>
          <w:sz w:val="26"/>
          <w:szCs w:val="26"/>
        </w:rPr>
      </w:pPr>
    </w:p>
    <w:p w:rsidR="00913731" w:rsidRPr="00095DE0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913731" w:rsidRPr="00095DE0" w:rsidSect="00E05E2D">
      <w:pgSz w:w="11906" w:h="16838"/>
      <w:pgMar w:top="720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2E20"/>
    <w:rsid w:val="00006BAE"/>
    <w:rsid w:val="00006F48"/>
    <w:rsid w:val="00011F77"/>
    <w:rsid w:val="000253BC"/>
    <w:rsid w:val="00026BDD"/>
    <w:rsid w:val="00030D28"/>
    <w:rsid w:val="000425A5"/>
    <w:rsid w:val="00051B6B"/>
    <w:rsid w:val="00056DEC"/>
    <w:rsid w:val="00064F45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06DD0"/>
    <w:rsid w:val="0011024A"/>
    <w:rsid w:val="00111CB3"/>
    <w:rsid w:val="001129CF"/>
    <w:rsid w:val="00114397"/>
    <w:rsid w:val="0011705E"/>
    <w:rsid w:val="001173C9"/>
    <w:rsid w:val="00121C23"/>
    <w:rsid w:val="00125729"/>
    <w:rsid w:val="00125982"/>
    <w:rsid w:val="00126276"/>
    <w:rsid w:val="0012684E"/>
    <w:rsid w:val="00126999"/>
    <w:rsid w:val="001308A1"/>
    <w:rsid w:val="0013248C"/>
    <w:rsid w:val="00143E04"/>
    <w:rsid w:val="00157DB3"/>
    <w:rsid w:val="00160863"/>
    <w:rsid w:val="00163DC1"/>
    <w:rsid w:val="00170D94"/>
    <w:rsid w:val="00173C5F"/>
    <w:rsid w:val="001757D7"/>
    <w:rsid w:val="0018459F"/>
    <w:rsid w:val="00184F19"/>
    <w:rsid w:val="00192054"/>
    <w:rsid w:val="00196237"/>
    <w:rsid w:val="001A18EC"/>
    <w:rsid w:val="001A2EF2"/>
    <w:rsid w:val="001A3342"/>
    <w:rsid w:val="001A723A"/>
    <w:rsid w:val="001B0079"/>
    <w:rsid w:val="001B139A"/>
    <w:rsid w:val="001B3682"/>
    <w:rsid w:val="001C00EE"/>
    <w:rsid w:val="001C0774"/>
    <w:rsid w:val="001C241C"/>
    <w:rsid w:val="001E56C6"/>
    <w:rsid w:val="00202EA5"/>
    <w:rsid w:val="00204641"/>
    <w:rsid w:val="00206A1B"/>
    <w:rsid w:val="00212120"/>
    <w:rsid w:val="00216F8B"/>
    <w:rsid w:val="00220907"/>
    <w:rsid w:val="002248D0"/>
    <w:rsid w:val="00233EB2"/>
    <w:rsid w:val="00237729"/>
    <w:rsid w:val="0024002E"/>
    <w:rsid w:val="00243BEF"/>
    <w:rsid w:val="002468E0"/>
    <w:rsid w:val="00251842"/>
    <w:rsid w:val="00251A11"/>
    <w:rsid w:val="00252870"/>
    <w:rsid w:val="00260894"/>
    <w:rsid w:val="002657E5"/>
    <w:rsid w:val="00267D28"/>
    <w:rsid w:val="002848E6"/>
    <w:rsid w:val="002A18D7"/>
    <w:rsid w:val="002A4CB7"/>
    <w:rsid w:val="002A612A"/>
    <w:rsid w:val="002A6BEC"/>
    <w:rsid w:val="002B2512"/>
    <w:rsid w:val="002D1291"/>
    <w:rsid w:val="002E1F5B"/>
    <w:rsid w:val="002E5E76"/>
    <w:rsid w:val="002E6DB5"/>
    <w:rsid w:val="002E72F4"/>
    <w:rsid w:val="002E7340"/>
    <w:rsid w:val="002F5A53"/>
    <w:rsid w:val="003020CC"/>
    <w:rsid w:val="0031583B"/>
    <w:rsid w:val="00324D1F"/>
    <w:rsid w:val="00334561"/>
    <w:rsid w:val="00335A7A"/>
    <w:rsid w:val="00342826"/>
    <w:rsid w:val="00345F28"/>
    <w:rsid w:val="0035534E"/>
    <w:rsid w:val="0036086E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3BD5"/>
    <w:rsid w:val="003C4CAA"/>
    <w:rsid w:val="003C4D41"/>
    <w:rsid w:val="003D25C1"/>
    <w:rsid w:val="003E4D98"/>
    <w:rsid w:val="003E64C7"/>
    <w:rsid w:val="003F0DB4"/>
    <w:rsid w:val="003F3BE4"/>
    <w:rsid w:val="003F67D5"/>
    <w:rsid w:val="0040241D"/>
    <w:rsid w:val="0041152A"/>
    <w:rsid w:val="00411D4A"/>
    <w:rsid w:val="00416DF3"/>
    <w:rsid w:val="00420CCD"/>
    <w:rsid w:val="004241D3"/>
    <w:rsid w:val="0042582C"/>
    <w:rsid w:val="00426E02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3722"/>
    <w:rsid w:val="004A3FF4"/>
    <w:rsid w:val="004A6348"/>
    <w:rsid w:val="004B1207"/>
    <w:rsid w:val="004B692A"/>
    <w:rsid w:val="004C5221"/>
    <w:rsid w:val="004C6639"/>
    <w:rsid w:val="004D7A22"/>
    <w:rsid w:val="004E56E7"/>
    <w:rsid w:val="004F285E"/>
    <w:rsid w:val="004F3775"/>
    <w:rsid w:val="004F675A"/>
    <w:rsid w:val="004F7155"/>
    <w:rsid w:val="005033CF"/>
    <w:rsid w:val="005048F4"/>
    <w:rsid w:val="00506295"/>
    <w:rsid w:val="00506E0B"/>
    <w:rsid w:val="0051700F"/>
    <w:rsid w:val="005212A7"/>
    <w:rsid w:val="00521FFC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458DB"/>
    <w:rsid w:val="00550C64"/>
    <w:rsid w:val="00556BD9"/>
    <w:rsid w:val="00563D9B"/>
    <w:rsid w:val="005657F6"/>
    <w:rsid w:val="00566F13"/>
    <w:rsid w:val="0056789B"/>
    <w:rsid w:val="00581A2D"/>
    <w:rsid w:val="00594CA9"/>
    <w:rsid w:val="005B3C8C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1535"/>
    <w:rsid w:val="00691D5E"/>
    <w:rsid w:val="006956FF"/>
    <w:rsid w:val="006A1442"/>
    <w:rsid w:val="006A28AB"/>
    <w:rsid w:val="006B5405"/>
    <w:rsid w:val="006C03AB"/>
    <w:rsid w:val="006D26F7"/>
    <w:rsid w:val="006D2E8A"/>
    <w:rsid w:val="006D516F"/>
    <w:rsid w:val="006E5674"/>
    <w:rsid w:val="006E73FA"/>
    <w:rsid w:val="006F3DFA"/>
    <w:rsid w:val="006F4B74"/>
    <w:rsid w:val="006F7C3A"/>
    <w:rsid w:val="00700D92"/>
    <w:rsid w:val="00707F89"/>
    <w:rsid w:val="007210F6"/>
    <w:rsid w:val="00721D65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6280F"/>
    <w:rsid w:val="00773F31"/>
    <w:rsid w:val="00775D21"/>
    <w:rsid w:val="007812D9"/>
    <w:rsid w:val="00782F3F"/>
    <w:rsid w:val="007A6510"/>
    <w:rsid w:val="007A6A4C"/>
    <w:rsid w:val="007A74B0"/>
    <w:rsid w:val="007B498C"/>
    <w:rsid w:val="007B7C08"/>
    <w:rsid w:val="007C3096"/>
    <w:rsid w:val="007D1A28"/>
    <w:rsid w:val="007D1BE0"/>
    <w:rsid w:val="007D7A8C"/>
    <w:rsid w:val="007D7E30"/>
    <w:rsid w:val="007E708C"/>
    <w:rsid w:val="007E718E"/>
    <w:rsid w:val="007E7B14"/>
    <w:rsid w:val="007F1E9A"/>
    <w:rsid w:val="007F6D76"/>
    <w:rsid w:val="00801141"/>
    <w:rsid w:val="008033AE"/>
    <w:rsid w:val="008045A4"/>
    <w:rsid w:val="00804D74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51317"/>
    <w:rsid w:val="00851497"/>
    <w:rsid w:val="00851DD4"/>
    <w:rsid w:val="0086526B"/>
    <w:rsid w:val="00866E58"/>
    <w:rsid w:val="00874207"/>
    <w:rsid w:val="008836FD"/>
    <w:rsid w:val="00891F49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B783D"/>
    <w:rsid w:val="008C69E4"/>
    <w:rsid w:val="008C6A99"/>
    <w:rsid w:val="008D0E6C"/>
    <w:rsid w:val="008E1D4A"/>
    <w:rsid w:val="008E2E6D"/>
    <w:rsid w:val="008F279B"/>
    <w:rsid w:val="008F7A5B"/>
    <w:rsid w:val="00910B2E"/>
    <w:rsid w:val="0091320A"/>
    <w:rsid w:val="00913731"/>
    <w:rsid w:val="009154B0"/>
    <w:rsid w:val="00923921"/>
    <w:rsid w:val="009249B4"/>
    <w:rsid w:val="00924CBE"/>
    <w:rsid w:val="009302DE"/>
    <w:rsid w:val="00933379"/>
    <w:rsid w:val="00933774"/>
    <w:rsid w:val="00936F20"/>
    <w:rsid w:val="009421D7"/>
    <w:rsid w:val="00946E3E"/>
    <w:rsid w:val="009547AB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865B3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257E"/>
    <w:rsid w:val="009E2D3C"/>
    <w:rsid w:val="009E33C6"/>
    <w:rsid w:val="009E76B4"/>
    <w:rsid w:val="009E7F4E"/>
    <w:rsid w:val="00A031BB"/>
    <w:rsid w:val="00A03B98"/>
    <w:rsid w:val="00A05E7D"/>
    <w:rsid w:val="00A06DE8"/>
    <w:rsid w:val="00A07200"/>
    <w:rsid w:val="00A16628"/>
    <w:rsid w:val="00A32254"/>
    <w:rsid w:val="00A332DC"/>
    <w:rsid w:val="00A35B30"/>
    <w:rsid w:val="00A365BA"/>
    <w:rsid w:val="00A51D6B"/>
    <w:rsid w:val="00A523B7"/>
    <w:rsid w:val="00A52440"/>
    <w:rsid w:val="00A529B4"/>
    <w:rsid w:val="00A6683E"/>
    <w:rsid w:val="00A66FA5"/>
    <w:rsid w:val="00A7740F"/>
    <w:rsid w:val="00A80B37"/>
    <w:rsid w:val="00A83A21"/>
    <w:rsid w:val="00A85D06"/>
    <w:rsid w:val="00A86518"/>
    <w:rsid w:val="00A92409"/>
    <w:rsid w:val="00A947FD"/>
    <w:rsid w:val="00A968AF"/>
    <w:rsid w:val="00AA5A25"/>
    <w:rsid w:val="00AB14E0"/>
    <w:rsid w:val="00AB715D"/>
    <w:rsid w:val="00AC0DB4"/>
    <w:rsid w:val="00AC4ECD"/>
    <w:rsid w:val="00AC540C"/>
    <w:rsid w:val="00AC549E"/>
    <w:rsid w:val="00AD4436"/>
    <w:rsid w:val="00AD663A"/>
    <w:rsid w:val="00AE0F47"/>
    <w:rsid w:val="00AE101B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01D7"/>
    <w:rsid w:val="00B734ED"/>
    <w:rsid w:val="00B80173"/>
    <w:rsid w:val="00B83CAD"/>
    <w:rsid w:val="00B87D9D"/>
    <w:rsid w:val="00B94067"/>
    <w:rsid w:val="00BA56E3"/>
    <w:rsid w:val="00BB0F06"/>
    <w:rsid w:val="00BB2D37"/>
    <w:rsid w:val="00BB437B"/>
    <w:rsid w:val="00BB4D2E"/>
    <w:rsid w:val="00BC64C3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22958"/>
    <w:rsid w:val="00C342D1"/>
    <w:rsid w:val="00C3493D"/>
    <w:rsid w:val="00C37BE9"/>
    <w:rsid w:val="00C37D1C"/>
    <w:rsid w:val="00C42AF2"/>
    <w:rsid w:val="00C5013C"/>
    <w:rsid w:val="00C54648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2616"/>
    <w:rsid w:val="00CB3479"/>
    <w:rsid w:val="00CB79CF"/>
    <w:rsid w:val="00CC3B84"/>
    <w:rsid w:val="00CC6633"/>
    <w:rsid w:val="00CD1F64"/>
    <w:rsid w:val="00CE38E7"/>
    <w:rsid w:val="00CE3EAA"/>
    <w:rsid w:val="00CE4F2B"/>
    <w:rsid w:val="00CE6AEE"/>
    <w:rsid w:val="00CF02DF"/>
    <w:rsid w:val="00CF7D00"/>
    <w:rsid w:val="00D079A5"/>
    <w:rsid w:val="00D14746"/>
    <w:rsid w:val="00D20A3F"/>
    <w:rsid w:val="00D2207C"/>
    <w:rsid w:val="00D35999"/>
    <w:rsid w:val="00D36375"/>
    <w:rsid w:val="00D415AE"/>
    <w:rsid w:val="00D4332C"/>
    <w:rsid w:val="00D47C3C"/>
    <w:rsid w:val="00D53C51"/>
    <w:rsid w:val="00D555AB"/>
    <w:rsid w:val="00D5764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B3F9E"/>
    <w:rsid w:val="00DC1598"/>
    <w:rsid w:val="00DD67B3"/>
    <w:rsid w:val="00DD7814"/>
    <w:rsid w:val="00DE05F9"/>
    <w:rsid w:val="00DE4839"/>
    <w:rsid w:val="00DF6C85"/>
    <w:rsid w:val="00E00863"/>
    <w:rsid w:val="00E043B9"/>
    <w:rsid w:val="00E05026"/>
    <w:rsid w:val="00E05E2D"/>
    <w:rsid w:val="00E0637E"/>
    <w:rsid w:val="00E10B50"/>
    <w:rsid w:val="00E1344A"/>
    <w:rsid w:val="00E15B94"/>
    <w:rsid w:val="00E345CE"/>
    <w:rsid w:val="00E34A2E"/>
    <w:rsid w:val="00E53579"/>
    <w:rsid w:val="00E56B35"/>
    <w:rsid w:val="00E608D4"/>
    <w:rsid w:val="00E6769B"/>
    <w:rsid w:val="00E70F9C"/>
    <w:rsid w:val="00E72A89"/>
    <w:rsid w:val="00E767BD"/>
    <w:rsid w:val="00E8104A"/>
    <w:rsid w:val="00E85A26"/>
    <w:rsid w:val="00EA0641"/>
    <w:rsid w:val="00EA3297"/>
    <w:rsid w:val="00EA3C46"/>
    <w:rsid w:val="00EA7660"/>
    <w:rsid w:val="00EC08D6"/>
    <w:rsid w:val="00EC16C0"/>
    <w:rsid w:val="00EC2A38"/>
    <w:rsid w:val="00EC37CE"/>
    <w:rsid w:val="00EC3AED"/>
    <w:rsid w:val="00EC6EE2"/>
    <w:rsid w:val="00ED2213"/>
    <w:rsid w:val="00ED7312"/>
    <w:rsid w:val="00EE24E8"/>
    <w:rsid w:val="00EE52C3"/>
    <w:rsid w:val="00EE6891"/>
    <w:rsid w:val="00EF35E8"/>
    <w:rsid w:val="00F02220"/>
    <w:rsid w:val="00F026DA"/>
    <w:rsid w:val="00F052C7"/>
    <w:rsid w:val="00F1438B"/>
    <w:rsid w:val="00F14830"/>
    <w:rsid w:val="00F17DD4"/>
    <w:rsid w:val="00F20565"/>
    <w:rsid w:val="00F22868"/>
    <w:rsid w:val="00F23516"/>
    <w:rsid w:val="00F324CD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2075"/>
    <w:rsid w:val="00FC004F"/>
    <w:rsid w:val="00FC1B70"/>
    <w:rsid w:val="00FC29B1"/>
    <w:rsid w:val="00FC5094"/>
    <w:rsid w:val="00FC5365"/>
    <w:rsid w:val="00FD481F"/>
    <w:rsid w:val="00FD6102"/>
    <w:rsid w:val="00FD7F7C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2023-07-05T11:42:00Z</cp:lastPrinted>
  <dcterms:created xsi:type="dcterms:W3CDTF">2023-07-07T12:33:00Z</dcterms:created>
  <dcterms:modified xsi:type="dcterms:W3CDTF">2023-07-07T12:33:00Z</dcterms:modified>
</cp:coreProperties>
</file>