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4602" w:rsidRPr="00F92631" w:rsidRDefault="00F64602" w:rsidP="00F64602">
      <w:pPr>
        <w:jc w:val="center"/>
        <w:rPr>
          <w:rFonts w:ascii="Calibri" w:eastAsia="Times New Roman" w:hAnsi="Calibri" w:cs="Calibri"/>
          <w:b/>
          <w:sz w:val="28"/>
        </w:rPr>
      </w:pPr>
      <w:r>
        <w:rPr>
          <w:rFonts w:ascii="Calibri" w:eastAsia="Times New Roman" w:hAnsi="Calibri" w:cs="Calibri"/>
          <w:b/>
          <w:noProof/>
          <w:sz w:val="28"/>
          <w:lang w:eastAsia="ru-RU"/>
        </w:rPr>
        <w:drawing>
          <wp:inline distT="0" distB="0" distL="0" distR="0" wp14:anchorId="5E630217" wp14:editId="1754219F">
            <wp:extent cx="723265" cy="840105"/>
            <wp:effectExtent l="0" t="0" r="635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02" w:rsidRPr="00F92631" w:rsidRDefault="00F64602" w:rsidP="00F64602">
      <w:pPr>
        <w:rPr>
          <w:rFonts w:ascii="Calibri" w:eastAsia="Times New Roman" w:hAnsi="Calibri" w:cs="Calibri"/>
          <w:b/>
          <w:sz w:val="28"/>
        </w:rPr>
      </w:pPr>
    </w:p>
    <w:p w:rsidR="00F64602" w:rsidRPr="00F92631" w:rsidRDefault="00F64602" w:rsidP="00F646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63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64602" w:rsidRPr="00F92631" w:rsidRDefault="00F64602" w:rsidP="00F64602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Default="00F64602" w:rsidP="00F64602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4602" w:rsidRDefault="00F64602" w:rsidP="00F64602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64602" w:rsidRDefault="00F64602" w:rsidP="00F64602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64602">
        <w:rPr>
          <w:rFonts w:ascii="Times New Roman" w:eastAsia="Calibri" w:hAnsi="Times New Roman" w:cs="Times New Roman"/>
          <w:sz w:val="28"/>
          <w:szCs w:val="28"/>
          <w:lang w:eastAsia="ru-RU"/>
        </w:rPr>
        <w:t>т 24.05.2017 № 269</w:t>
      </w: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в муниципальную</w:t>
      </w: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программу «Развитие образования и</w:t>
      </w: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молодежной политики  в муниципальном</w:t>
      </w: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образовании «Краснинский район»</w:t>
      </w: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Смоленской области» на 2014- 2020 годы</w:t>
      </w: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  <w:t xml:space="preserve">В соответствии с постановлением  Администрации муниципального образования «Краснинский район» Смоленской области от   </w:t>
      </w:r>
      <w:smartTag w:uri="urn:schemas-microsoft-com:office:smarttags" w:element="date">
        <w:smartTagPr>
          <w:attr w:name="Year" w:val="2016"/>
          <w:attr w:name="Day" w:val="16"/>
          <w:attr w:name="Month" w:val="12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2"/>
            <w:attr w:name="ls" w:val="trans"/>
          </w:smartTagPr>
          <w:r w:rsidRPr="00F64602">
            <w:rPr>
              <w:rFonts w:ascii="Times New Roman" w:eastAsia="Calibri" w:hAnsi="Times New Roman" w:cs="Times New Roman"/>
              <w:bCs/>
              <w:sz w:val="26"/>
              <w:szCs w:val="26"/>
              <w:lang w:eastAsia="ru-RU"/>
            </w:rPr>
            <w:t>16 декабря 2016</w:t>
          </w:r>
        </w:smartTag>
        <w:r w:rsidRPr="00F64602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 xml:space="preserve"> года</w:t>
        </w:r>
      </w:smartTag>
      <w:r w:rsidRPr="00F6460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№ 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Pr="00F6460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F64602" w:rsidRPr="00F64602" w:rsidRDefault="00F64602" w:rsidP="00F64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Внести изменения в муниципальную программу </w:t>
      </w: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«Развитие образования и молодежной политики в муниципальном образовании «Краснинский район» Смоленской области  на 2014-2020 годы», утвержденную  постановлением Администрации муниципального образования «Краснинский район» Смоленской области  от </w:t>
      </w:r>
      <w:smartTag w:uri="urn:schemas-microsoft-com:office:smarttags" w:element="date">
        <w:smartTagPr>
          <w:attr w:name="ls" w:val="trans"/>
          <w:attr w:name="Month" w:val="4"/>
          <w:attr w:name="Day" w:val="18"/>
          <w:attr w:name="Year" w:val="2017"/>
        </w:smartTagPr>
        <w:r w:rsidRPr="00F6460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18 апреля   2017 года</w:t>
        </w:r>
      </w:smartTag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№ 196 , следующие изменения: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 В Паспорте муниципальной программы «Развитие образования и молодежной политики в муниципальном образовании «Краснинский район» Смоленской области на 2014-2020 годы»: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 позиции «Объемы  ассигнований  муниципальной  программы  (по годам реализации и в разрезе источников финансирования) паспорта муниципальной программы: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слова «Общий объем финансирования  программы составляет: 1011566,5 тыс. рублей, в </w:t>
      </w: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том числе по годам реализации: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- 2017 год – 158747,8 тыс. руб.,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 в разрезе источников финансирования: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а) Областной бюджет 722680,3 тыс. руб.,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- 2017 - 98443,6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б) муниципальный бюджет- 288886,2 тыс. руб., в том числе по годам: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- 2017 - 60304,2 тыс. руб. »  заменить словами: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«Общий объем финансирования  программы составляет: 1013971,6  тыс. рублей, в том числе по годам реализации: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- 2017 год - 161152,9 тыс. руб.,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 в разрезе источников финансирования: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а) Областной бюджет 722680,3 тыс. руб.,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- 2017 - 98443,6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б) муниципальный бюджет - 291291,3 тыс. руб., в том числе по годам: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- 2017 - 62709,3 тыс. руб.».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В позиции  4. Обоснование ресурсного обеспечения муниципальной программы: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слова «На реализацию Программы необходимо 1011566,5  тыс. рублей, в том числе 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- 2017 - 158747,8 тыс. руб.»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- 288886,2 тыс. рублей - средства бюджета муниципального образования «Краснинский район» Смоленской области,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2017- 60304,2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- 722680,3 тыс. руб. - средства бюджета Смоленской области,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2017 - 98443,6 тыс. руб.»  заменить словами: 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«На реализацию Программы необходимо 1013971,6  тыс. рублей, в том числе 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- 2017 - 161152,9тыс. руб.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- 291291,3 тыс. рублей - средства бюджета муниципального образования «Краснинский район» Смоленской области,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2017- 62709,3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- 722680,3 тыс. руб. - средства бюджета Смоленской области,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2017 - 98443,6 тыс. руб.».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 В  Паспорте подпрограммы «Развитие дошкольного образования» муниципальной программы «Развитие образования и молодежной политики в муниципальном образовании «Краснинский район» Смоленской области, в позиции «Объемы ассигнований муниципальной программы»: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слова «Общий объем финансирования программы составляет 175840,0 тыс. руб.,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 31557,9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в разрезе источников финансирования: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а)  областной бюджет - 86748,1 тыс. рублей,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- 2017- 11694,5 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б) муниципальный бюджет - 89091,9 тыс. руб.,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- 2017 - 19863,4 тыс. руб.»  заменить словами: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«Общий объем финансирования программы составляет 176848,1 тыс. руб.,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2017-  32566,0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в разрезе источников финансирования: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а)  областной бюджет - 86748,1 тыс. рублей,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- 2017- 11694,5 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б) муниципальный бюджет - 90100,0 тыс. руб., 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- 2017 - 20871,5 тыс. руб.».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позиции  4. Обоснование ресурсного обеспечения муниципальной программы: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слова  «Объем финансового обеспечения подпрограммы за  счет всех источников составляет 175840,0  тыс. рублей, 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2017 - 31557,9 тыс. руб.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Средства бюджета муниципального образования «Краснинский район» Смоленской области  89091,9  тыс. рублей, 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2017 - 19863,4 тыс. руб.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Средства бюджета Смоленской области 86748,1 тыс. рублей, 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2017 - 11694,5 тыс. руб.»  заменить словами: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«Объем финансового обеспечения подпрограммы за  счет всех источников составляет 176848,1  тыс. рублей, в том числе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2017 - 32566,0 тыс. руб.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Средства бюджета муниципального образования «Краснинский район» Смоленской области  90100,0  тыс. рублей, 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2017 - 20871,5 тыс. руб.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Средства бюджета Смоленской области 86748,1 тыс. рублей, 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2017 - 11694,5 тыс. руб.»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3. В Паспорте Подпрограммы «Развитие общего образования » муниципальной программы «Развитие образования и молодежной политики в муниципальном образовании «Краснинский район» Смоленской области, в позиции «Объемы ассигнований муниципальной программы по годам реализации и в разрезе источников финансирования»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слова «Общий  объем финансирования программы составляет 630051,6 тыс. руб. ,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2017 - 97838,7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разрезе источников финансирования: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а) областной бюджет -525365,7 тыс. руб.,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2017 - 71083,5 тыс. руб.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бюджет- 104685,9 тыс. рублей,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2017- 26755,2 тыс. руб.»  заменить словами: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«Общий  объем финансирования программы составляет 631448,6 тыс. руб.,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2017 - 99235,7 тыс. руб.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разрезе источников финансирования: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а) областной бюджет -525365,7 тыс. руб.,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2017 - 71083,5 тыс. руб.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бюджет - 106082,9 тыс. рублей,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2017 - 28152,2 тыс. руб.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позиции 4. Обоснование ресурсного обеспечения  подпрограммы: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слова «На реализацию Подпрограммы необходимо 630051,6 тыс. рублей, 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- средства местного бюджета -  104685,9 тыс. рублей, 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  26755,2 тыс. руб.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областного бюджета - 525365,7 тыс. рублей, 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602">
        <w:rPr>
          <w:rFonts w:ascii="Times New Roman" w:eastAsia="Calibri" w:hAnsi="Times New Roman" w:cs="Times New Roman"/>
          <w:sz w:val="28"/>
          <w:szCs w:val="28"/>
          <w:lang w:eastAsia="ru-RU"/>
        </w:rPr>
        <w:t>2017 -71083,5 тыс. руб.»   заменить словами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«На реализацию Подпрограммы необходимо 631448,6 тыс. рублей,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годам: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2017 - 99235,7 тыс. руб.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- средства местного бюджета - 106082,9 тыс. рублей, 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  28152,2 тыс. руб.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областного бюджета - 525365,7 тыс. рублей, </w:t>
      </w:r>
    </w:p>
    <w:p w:rsidR="00F64602" w:rsidRPr="00F64602" w:rsidRDefault="00F64602" w:rsidP="00F6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по годам: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>2017 -71083,5 тыс. руб.».</w:t>
      </w:r>
    </w:p>
    <w:p w:rsidR="00F64602" w:rsidRPr="00F64602" w:rsidRDefault="00F64602" w:rsidP="00F646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64602" w:rsidRPr="00F64602" w:rsidRDefault="00F64602" w:rsidP="00F646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«Краснинский район»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646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Смоленской области                                                                                          Г.М. Радченко</w:t>
      </w: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726"/>
        <w:tblW w:w="9780" w:type="dxa"/>
        <w:tblLook w:val="01E0" w:firstRow="1" w:lastRow="1" w:firstColumn="1" w:lastColumn="1" w:noHBand="0" w:noVBand="0"/>
      </w:tblPr>
      <w:tblGrid>
        <w:gridCol w:w="5244"/>
        <w:gridCol w:w="4536"/>
      </w:tblGrid>
      <w:tr w:rsidR="00F64602" w:rsidRPr="00F64602" w:rsidTr="0044492F">
        <w:trPr>
          <w:trHeight w:val="4668"/>
        </w:trPr>
        <w:tc>
          <w:tcPr>
            <w:tcW w:w="5244" w:type="dxa"/>
          </w:tcPr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Отп. 1 экз. - в дело</w:t>
            </w: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Исп. Симакова Н.В.</w:t>
            </w: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Тел. 4-17-56</w:t>
            </w: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«___» ______________ </w:t>
            </w: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Визы: </w:t>
            </w: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З.В. Бабичева  </w:t>
            </w: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 Малихов </w:t>
            </w:r>
          </w:p>
          <w:p w:rsidR="00F64602" w:rsidRPr="00F64602" w:rsidRDefault="00F64602" w:rsidP="00F6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Нестеренкова</w:t>
            </w:r>
          </w:p>
        </w:tc>
        <w:tc>
          <w:tcPr>
            <w:tcW w:w="4536" w:type="dxa"/>
          </w:tcPr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Разослать: прокуратура, Дума, ОЭ, юрист, информационный отдел, ФУ, отдел образования, КРК</w:t>
            </w: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«___» ____________ </w:t>
            </w: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«___»_____________</w:t>
            </w: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«___»_____________</w:t>
            </w:r>
          </w:p>
          <w:p w:rsidR="00F64602" w:rsidRPr="00F64602" w:rsidRDefault="00F64602" w:rsidP="00F6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602" w:rsidRPr="00F64602" w:rsidRDefault="00F64602" w:rsidP="00F6460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F6B" w:rsidRDefault="00F64602"/>
    <w:sectPr w:rsidR="00647F6B" w:rsidSect="00934936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6" w:rsidRDefault="00F64602" w:rsidP="008C3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936" w:rsidRDefault="00F646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6" w:rsidRPr="00934936" w:rsidRDefault="00F64602" w:rsidP="008C366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34936">
      <w:rPr>
        <w:rStyle w:val="a5"/>
        <w:sz w:val="24"/>
        <w:szCs w:val="24"/>
      </w:rPr>
      <w:fldChar w:fldCharType="begin"/>
    </w:r>
    <w:r w:rsidRPr="00934936">
      <w:rPr>
        <w:rStyle w:val="a5"/>
        <w:sz w:val="24"/>
        <w:szCs w:val="24"/>
      </w:rPr>
      <w:instrText xml:space="preserve">PAGE  </w:instrText>
    </w:r>
    <w:r w:rsidRPr="0093493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4</w:t>
    </w:r>
    <w:r w:rsidRPr="00934936">
      <w:rPr>
        <w:rStyle w:val="a5"/>
        <w:sz w:val="24"/>
        <w:szCs w:val="24"/>
      </w:rPr>
      <w:fldChar w:fldCharType="end"/>
    </w:r>
  </w:p>
  <w:p w:rsidR="00934936" w:rsidRDefault="00F646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F"/>
    <w:rsid w:val="00A4632F"/>
    <w:rsid w:val="00F64602"/>
    <w:rsid w:val="00F97A5D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602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6460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64602"/>
  </w:style>
  <w:style w:type="paragraph" w:styleId="a6">
    <w:name w:val="Balloon Text"/>
    <w:basedOn w:val="a"/>
    <w:link w:val="a7"/>
    <w:uiPriority w:val="99"/>
    <w:semiHidden/>
    <w:unhideWhenUsed/>
    <w:rsid w:val="00F6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602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6460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64602"/>
  </w:style>
  <w:style w:type="paragraph" w:styleId="a6">
    <w:name w:val="Balloon Text"/>
    <w:basedOn w:val="a"/>
    <w:link w:val="a7"/>
    <w:uiPriority w:val="99"/>
    <w:semiHidden/>
    <w:unhideWhenUsed/>
    <w:rsid w:val="00F6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2017-08-09T07:08:00Z</dcterms:created>
  <dcterms:modified xsi:type="dcterms:W3CDTF">2017-08-09T07:09:00Z</dcterms:modified>
</cp:coreProperties>
</file>