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AD" w:rsidRDefault="004350AD" w:rsidP="004350AD">
      <w:pPr>
        <w:rPr>
          <w:rFonts w:ascii="Times New Roman" w:hAnsi="Times New Roman" w:cs="Times New Roman"/>
          <w:sz w:val="28"/>
          <w:szCs w:val="28"/>
        </w:rPr>
      </w:pPr>
    </w:p>
    <w:p w:rsidR="004350AD" w:rsidRDefault="004350AD" w:rsidP="004350AD">
      <w:pPr>
        <w:pStyle w:val="1"/>
        <w:shd w:val="clear" w:color="auto" w:fill="FFFFFF"/>
        <w:spacing w:before="0" w:after="120"/>
        <w:rPr>
          <w:rFonts w:ascii="Times New Roman" w:hAnsi="Times New Roman" w:cs="Times New Roman"/>
          <w:color w:val="D30001"/>
          <w:sz w:val="28"/>
          <w:szCs w:val="28"/>
        </w:rPr>
      </w:pPr>
      <w:r>
        <w:rPr>
          <w:b/>
          <w:bCs/>
          <w:color w:val="D30001"/>
          <w:sz w:val="28"/>
          <w:szCs w:val="28"/>
        </w:rPr>
        <w:t>Террористический акт</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Действия при угрозе или осуществлении террористического акта.</w:t>
      </w:r>
    </w:p>
    <w:bookmarkEnd w:id="0"/>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Не безразличие, а внутреннее соучастие в делах предотвращения террористических актов!</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Мы обязаны знать людей в доме, на улице, в селе. Этого требует нормальное, доброе человеческое общение.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Вдруг появились новые люди: откуда, зачем, к кому? Если самому выяснить не удается, можно предупредить участкового, позвонить в отделение полиции, обратиться в сельсовет.</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xml:space="preserve">Вы знаете во дворе почти все автомашины и их владельцев. Появилась </w:t>
      </w:r>
      <w:proofErr w:type="gramStart"/>
      <w:r>
        <w:rPr>
          <w:color w:val="000000"/>
          <w:sz w:val="28"/>
          <w:szCs w:val="28"/>
        </w:rPr>
        <w:t>новая</w:t>
      </w:r>
      <w:proofErr w:type="gramEnd"/>
      <w:r>
        <w:rPr>
          <w:color w:val="000000"/>
          <w:sz w:val="28"/>
          <w:szCs w:val="28"/>
        </w:rPr>
        <w:t>, стоит близко от дома. И это должно озаботить вас. Здесь помогут ГИБДД, граждане своего же дома.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Заметили, что с двери, ведущей в подвал, сорван замок, проинформируйте администрацию сельсовета.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xml:space="preserve">Помните, чтобы взорвать дом, одной толовой шашки в 200 или 400 граммов недостаточно – нужны десятки, сотни килограммов. А это уже не сверток и даже не чемодан. В последнее время террористы перевозят взрывчатку в мешках, маскируя под сахар, в ящиках и коробках, тюках и больших сумках, которыми пользуются челноки торговцы. Груз достаточно велик и не </w:t>
      </w:r>
      <w:proofErr w:type="gramStart"/>
      <w:r>
        <w:rPr>
          <w:color w:val="000000"/>
          <w:sz w:val="28"/>
          <w:szCs w:val="28"/>
        </w:rPr>
        <w:t>заметить</w:t>
      </w:r>
      <w:proofErr w:type="gramEnd"/>
      <w:r>
        <w:rPr>
          <w:color w:val="000000"/>
          <w:sz w:val="28"/>
          <w:szCs w:val="28"/>
        </w:rPr>
        <w:t xml:space="preserve"> его нельзя. Надо быть бдительными, чтобы подобное касалось каждого и всех!</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Обнаружение подозрительного предмета, который может оказаться взрывным устройством.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предпринять?</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обнаруженный предмет не должен, как вам кажется, находиться в "этом месте и в это время", не оставляйте этот факт без внимания.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вы обнаружили подозрительный предмет в учреждении, немедленно сообщите о находке администрации.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Во всех перечисленных случаях:</w:t>
      </w:r>
    </w:p>
    <w:p w:rsidR="004350AD" w:rsidRDefault="004350AD" w:rsidP="004350AD">
      <w:pPr>
        <w:numPr>
          <w:ilvl w:val="0"/>
          <w:numId w:val="1"/>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 трогайте, не вскрывайте и не передвигайте находку;</w:t>
      </w:r>
    </w:p>
    <w:p w:rsidR="004350AD" w:rsidRDefault="004350AD" w:rsidP="004350AD">
      <w:pPr>
        <w:numPr>
          <w:ilvl w:val="0"/>
          <w:numId w:val="1"/>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зафиксируйте время обнаружения находки;</w:t>
      </w:r>
    </w:p>
    <w:p w:rsidR="004350AD" w:rsidRDefault="004350AD" w:rsidP="004350AD">
      <w:pPr>
        <w:numPr>
          <w:ilvl w:val="0"/>
          <w:numId w:val="1"/>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сделать так, чтобы люди отошли как можно дальше от опасной находки;</w:t>
      </w:r>
    </w:p>
    <w:p w:rsidR="004350AD" w:rsidRDefault="004350AD" w:rsidP="004350AD">
      <w:pPr>
        <w:numPr>
          <w:ilvl w:val="0"/>
          <w:numId w:val="1"/>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обязательно дождитесь прибытия оперативно-следственной группы;</w:t>
      </w:r>
    </w:p>
    <w:p w:rsidR="004350AD" w:rsidRDefault="004350AD" w:rsidP="004350AD">
      <w:pPr>
        <w:numPr>
          <w:ilvl w:val="0"/>
          <w:numId w:val="1"/>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не забывайте, что вы являетесь самым важным очевидцем.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u w:val="single"/>
        </w:rPr>
        <w:t>Помните:</w:t>
      </w:r>
      <w:r>
        <w:rPr>
          <w:rStyle w:val="apple-converted-space"/>
          <w:rFonts w:eastAsiaTheme="majorEastAsia"/>
          <w:color w:val="000000"/>
          <w:sz w:val="28"/>
          <w:szCs w:val="28"/>
        </w:rPr>
        <w:t> </w:t>
      </w:r>
      <w:r>
        <w:rPr>
          <w:color w:val="000000"/>
          <w:sz w:val="28"/>
          <w:szCs w:val="28"/>
        </w:rPr>
        <w:t>внешний вид предмета может скрывать его настоящее назначение.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 качестве камуфляжа для взрывных устройств используются обычные бытовые предметы: сумки, пакеты свертки, коробки, игрушки и т.д.</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Разъясните детям, что любой предмет, найденный на улице или в подъезде, может представлять опасность.</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При обнаружении взрывоопасного предмета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Об опасности взрыва можно судить по следующим признакам:</w:t>
      </w:r>
    </w:p>
    <w:p w:rsidR="004350AD" w:rsidRDefault="004350AD" w:rsidP="004350AD">
      <w:pPr>
        <w:numPr>
          <w:ilvl w:val="0"/>
          <w:numId w:val="2"/>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наличие неизвестного свертка или какой-либо детали в машине, на лестнице, в квартире и т.д.</w:t>
      </w:r>
    </w:p>
    <w:p w:rsidR="004350AD" w:rsidRDefault="004350AD" w:rsidP="004350AD">
      <w:pPr>
        <w:numPr>
          <w:ilvl w:val="0"/>
          <w:numId w:val="2"/>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натянутая проволока, шнур;</w:t>
      </w:r>
    </w:p>
    <w:p w:rsidR="004350AD" w:rsidRDefault="004350AD" w:rsidP="004350AD">
      <w:pPr>
        <w:numPr>
          <w:ilvl w:val="0"/>
          <w:numId w:val="2"/>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провода или изолирующая лента, свисающая из-под машины;</w:t>
      </w:r>
    </w:p>
    <w:p w:rsidR="004350AD" w:rsidRDefault="004350AD" w:rsidP="004350AD">
      <w:pPr>
        <w:numPr>
          <w:ilvl w:val="0"/>
          <w:numId w:val="2"/>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чужая сумка, портфель, коробка, какой-либо предмет, обнаруженный в машине, у дверей квартиры, в метро, в поезде.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Заметив взрывоопасный предмет (самодельное взрывное устройство, гранату, снаряд, бомбу и т.п.), не подходите близко к нему, немедленно сообщите о находке в полицию, не позволяйте случайным людям прикасаться к опасному предмету и обезвреживать его.</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rPr>
        <w:t>Прогремел взрыв.</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Взрыв дома может быть условно приближен к землетрясению. Действия людей во многом совпадают.</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Проживающие на первом этаже должны немедленно взять детей и как можно скорее выбраться на улицу. Те, кто оказался на втором и последующих этажах, должны встать в дверных и балконных проемах. Чтобы не пораниться об куски штукатурки, стекла, посуды, светильников, следует спрятаться под стол, кровать, в платяной шкаф, закрыв лицо руками, можно воспользоваться углами, образованными капитальными стенами, узкими коридорами внутри здания, встать возле опорных колонн – здесь больше шансов остаться невредимым. Ни в коем случае не прыгайте из окон и с балконов.</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xml:space="preserve">Самое страшное при взрыве дома – паника, беспорядочные действия. Постарайтесь не поддаваться всему этому. Успокойтесь, соберитесь с мыслями и действуйте. Как только рассеется густая пыль и появится возможность – выходите на улицу, прижавшись спиной к стене (особенно если придется спускаться по лестнице). Пригнитесь, прикройте голову руками – сверху чаще всего падают обломки и стекла. Не пользуйтесь </w:t>
      </w:r>
      <w:r>
        <w:rPr>
          <w:color w:val="000000"/>
          <w:sz w:val="28"/>
          <w:szCs w:val="28"/>
        </w:rPr>
        <w:lastRenderedPageBreak/>
        <w:t>лифтом. В любой момент он может остановиться, и вы застрянете. Не включайте электричество и не пользуйтесь спичками – могла произойти утечка газа, и новый взрыв обеспечен. Не касайтесь электропроводов – они могут оказаться под напряжением.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Выбравшись на улицу, отойдите от дома. Помните, карнизы, стены могут вот-вот рухнуть.</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Чтобы свести потери к минимуму, во-первых, заранее подумайте и твердо знайте свои правила поведения и поступки. Во-вторых, не загромождайте коридоры, проходы, лестничные клетки. Не храните горюче-смазочные материалы. В спальне над кроватями не вешайте полок и тяжелых картин. Имейте постоянно запас воды, медикаментов и еды, а также теплые одеяла и фонарик с батарейками. В-третьих, как только появились первые пострадавшие – окажите им медицинскую и иную помощь. Не смотрите на трагическое событие со стороны. Примите активное участие в спасательных действиях пожарных и полиции. Помните о мерах предосторожности.</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Действия населения, если взрыв произошел рядом с вашим домом: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а) успокойтесь и успокойте ваших близких. Позвоните в полицию и уточните обстановку.</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б) в случае необходимой эвакуации возьмите документы и предметы первой необходимости.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 продвигайтесь осторожно, не трогайте поврежденные конструкции и оголившиеся провода.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г) в разрушенном или поврежденном помещении из-за опасности взрыва скопившихся газов не пользуйтесь открытым пламенем (спичками, свечами, факелами и т.п.).</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д) при загорании одежды необходимо обернуть пострадавшего плотной тканью или пальто, одеялом, лучше мокрым, или облить водой. Необходимо предотвратить движение человека, вплоть до применения подножки. Для того</w:t>
      </w:r>
      <w:proofErr w:type="gramStart"/>
      <w:r>
        <w:rPr>
          <w:color w:val="000000"/>
          <w:sz w:val="28"/>
          <w:szCs w:val="28"/>
        </w:rPr>
        <w:t>,</w:t>
      </w:r>
      <w:proofErr w:type="gramEnd"/>
      <w:r>
        <w:rPr>
          <w:color w:val="000000"/>
          <w:sz w:val="28"/>
          <w:szCs w:val="28"/>
        </w:rPr>
        <w:t xml:space="preserve"> чтобы полностью загасить пламя, устраните всякий приток воздуха под защитное покрытие. Приложите влажную ткань на место ожогов. Не смазывайте ожоги. Не трогайте ничего, что прилипло к ожогам. Отправьте пострадавшего в ближайший медицинский пункт.</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xml:space="preserve">е) если в поврежденном здании лестница задымлена, надо открыть находящихся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В этом случае следует выйти на балкон или подойти к окну и подавать сигналы о помощи, предварительно как можно сильнее уплотнить дверь мокрой тканью, через которую возможно проникновение дыма, спасение следует выполнять по балконам, наружным стационарным, приставным и выдвижным лестницам. Спускаться по водопроводным трубам и стоякам, а также с помощью связанных простыней крайне опасно и эти </w:t>
      </w:r>
      <w:r>
        <w:rPr>
          <w:color w:val="000000"/>
          <w:sz w:val="28"/>
          <w:szCs w:val="28"/>
        </w:rPr>
        <w:lastRenderedPageBreak/>
        <w:t>приемы возможны лишь в исключительных случаях. Недопустимо прыгать из окон здания, начиная с 3 этажа, так как неизбежны травмы.</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на вас загорелась одежда, ложитесь на землю и, перекатываясь, сбейте пламя.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Увидев человека в горящей одежде, набросьте не него пальто, плащ или какое-нибудь покрывало. На место ожогов наложите повязки и отправьте пострадавшего в ближайший медицинский пункт.</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горит электропроводка, сначала выверните пробки или выключите рубильник, а потом приступайте к тушению, выходите из зоны пожара в наветренную сторону, то есть откуда дует ветер.</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ж) при задымлении защитите органы дыхания смоченным водой платком или полотенцем.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з) действуйте в строгом соответствии с указаниями прибывших на место ЧС сотрудников МВД, МЧС и спасателей.</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rPr>
        <w:t>Возник пожар.</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Как правило, взрывы и разрушения сопровождаются пожарами. А это значит, что возможны новые факторы, влияющие на человека: открытый огонь и искры, повышенная температура окружающей среды, токсичные продукты горения, дым, пониженное содержание кислорода, падающие части конструкций здания и мебели.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Наибольшую опасность представляет вдыхание нагретого воздуха, приводящее к поражению верхних дыхательных путей, удушью и смерти. Так, воздействие температуры свыше 100</w:t>
      </w:r>
      <w:r>
        <w:rPr>
          <w:color w:val="000000"/>
          <w:sz w:val="28"/>
          <w:szCs w:val="28"/>
          <w:vertAlign w:val="superscript"/>
        </w:rPr>
        <w:t>0</w:t>
      </w:r>
      <w:r>
        <w:rPr>
          <w:color w:val="000000"/>
          <w:sz w:val="28"/>
          <w:szCs w:val="28"/>
        </w:rPr>
        <w:t>С приводит человека к потере сознания и гибели через несколько минут. Ожоги кожи часто заканчиваются трагическими последствиями. Поэтому обязательно избавьтесь от одежды с примесью синтетики: она быстро плавится и оставляет на теле особо страшные язвы.</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При пожаре в современных зданиях, где при отделке квартир и служебных помещений широко используются полимерные и синтетические материалы, на человека активно действуют токсические продукты углерода. Почти 50% людей  гибнет на пожарах от отравления именно этим газом и от недостатка кислорода.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Каждый должен уметь бороться с огнем, действовать огнетушителем.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Начинать борьбу с пожаром нужно с того участка, где он может создать угрозу людям, нанести наибольший ущерб, вызвать дополнительные обрушения. Воспламенившиеся постельные принадлежности, не убирая с кровати, надо обильно полить водой, а затем вынести наружу и уже там закончить тушение. Если вы обнаружили в горящем помещении ребенка, заверните его в одеяло, пальто, куртку и срочно выносите.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xml:space="preserve">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вызывал усиления пламени. По этой же причине не распахивайте окна. Чтобы пройти через горящие комнаты и выйти на улицу, накройте голову мокрым одеялом, полотенцем, плотной тканью или верхней одеждой. В сильно задымленном помещении двигаться лучше </w:t>
      </w:r>
      <w:r>
        <w:rPr>
          <w:color w:val="000000"/>
          <w:sz w:val="28"/>
          <w:szCs w:val="28"/>
        </w:rPr>
        <w:lastRenderedPageBreak/>
        <w:t>ползком или согнувшись с надетой на нос и рот повязкой, смоченной водой. Не тушите водой горючие жидкости и электрические провода.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вы почувствовали запах газа – немедленно откройте все окна, а по ходу отступления и форточки на лестнице. Газ должен улетучиться.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rPr>
        <w:t>Действия пострадавшего, оказавшегося под обломками конструкций здания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Постарайтесь не падать духом. Успокойтесь. Дышите глубоко и ровно. Настройтесь на то, что спасатели спасут вас. Голосом и стуком привлекайте внимание людей. Если вы находитесь глубоко под обломками здания, перемещайте влево вправо любой металлический предмет (кольцо, ключи и т.п.) для обнаружения вас эхопеленгатором</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рислушивайтесь, используйте "минуту молчания". Вы вдруг оказались без пищи и воды. Но помните, что люди живут по 5-6 дней без корочки хлеба и глотка воды. Терпите, и не расходуйте энергию даром.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пространство около вас относительно свободно, не зажигайте зажигалки</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б</w:t>
      </w:r>
      <w:proofErr w:type="gramEnd"/>
      <w:r>
        <w:rPr>
          <w:color w:val="000000"/>
          <w:sz w:val="28"/>
          <w:szCs w:val="28"/>
        </w:rPr>
        <w:t>ерегите кислород.</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Продвигайтесь осторожно, старайтесь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Получение информации об эвакуации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вы находитесь в квартире, выполните следующие действия:</w:t>
      </w:r>
    </w:p>
    <w:p w:rsidR="004350AD" w:rsidRDefault="004350AD" w:rsidP="004350AD">
      <w:pPr>
        <w:numPr>
          <w:ilvl w:val="0"/>
          <w:numId w:val="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возьмите личные документы, деньги и ценности;</w:t>
      </w:r>
    </w:p>
    <w:p w:rsidR="004350AD" w:rsidRDefault="004350AD" w:rsidP="004350AD">
      <w:pPr>
        <w:numPr>
          <w:ilvl w:val="0"/>
          <w:numId w:val="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отключите электричество, воду и газ;</w:t>
      </w:r>
    </w:p>
    <w:p w:rsidR="004350AD" w:rsidRDefault="004350AD" w:rsidP="004350AD">
      <w:pPr>
        <w:numPr>
          <w:ilvl w:val="0"/>
          <w:numId w:val="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окажите помощь в эвакуации пожилых и </w:t>
      </w:r>
      <w:proofErr w:type="gramStart"/>
      <w:r>
        <w:rPr>
          <w:rFonts w:ascii="Times New Roman" w:hAnsi="Times New Roman" w:cs="Times New Roman"/>
          <w:color w:val="000000"/>
          <w:sz w:val="28"/>
          <w:szCs w:val="28"/>
        </w:rPr>
        <w:t>тяжело больных</w:t>
      </w:r>
      <w:proofErr w:type="gramEnd"/>
      <w:r>
        <w:rPr>
          <w:rFonts w:ascii="Times New Roman" w:hAnsi="Times New Roman" w:cs="Times New Roman"/>
          <w:color w:val="000000"/>
          <w:sz w:val="28"/>
          <w:szCs w:val="28"/>
        </w:rPr>
        <w:t xml:space="preserve"> людей;</w:t>
      </w:r>
    </w:p>
    <w:p w:rsidR="004350AD" w:rsidRDefault="004350AD" w:rsidP="004350AD">
      <w:pPr>
        <w:numPr>
          <w:ilvl w:val="0"/>
          <w:numId w:val="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обязательно закройте входную дверь на замок – это защитит квартиру от возможного проникновения мародеров.</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rPr>
        <w:t>Рекомендуемые зоны эвакуации и оцепления при обнаружении взрывного устройства или предмета, подозрительного на взрывное устройство</w:t>
      </w:r>
    </w:p>
    <w:tbl>
      <w:tblPr>
        <w:tblW w:w="5000" w:type="pct"/>
        <w:tblCellSpacing w:w="0" w:type="dxa"/>
        <w:tblCellMar>
          <w:left w:w="0" w:type="dxa"/>
          <w:right w:w="0" w:type="dxa"/>
        </w:tblCellMar>
        <w:tblLook w:val="04A0" w:firstRow="1" w:lastRow="0" w:firstColumn="1" w:lastColumn="0" w:noHBand="0" w:noVBand="1"/>
      </w:tblPr>
      <w:tblGrid>
        <w:gridCol w:w="634"/>
        <w:gridCol w:w="5374"/>
        <w:gridCol w:w="3347"/>
      </w:tblGrid>
      <w:tr w:rsidR="004350AD" w:rsidTr="004350AD">
        <w:trPr>
          <w:tblCellSpacing w:w="0" w:type="dxa"/>
        </w:trPr>
        <w:tc>
          <w:tcPr>
            <w:tcW w:w="675" w:type="dxa"/>
            <w:vAlign w:val="center"/>
            <w:hideMark/>
          </w:tcPr>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1</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lastRenderedPageBreak/>
              <w:t>2</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3</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4</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5</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6</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7</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8</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9</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10</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11</w:t>
            </w:r>
          </w:p>
          <w:p w:rsidR="004350AD" w:rsidRDefault="004350AD">
            <w:pPr>
              <w:pStyle w:val="af3"/>
              <w:spacing w:before="0" w:beforeAutospacing="0" w:after="0" w:afterAutospacing="0" w:line="276" w:lineRule="auto"/>
              <w:jc w:val="right"/>
              <w:rPr>
                <w:sz w:val="28"/>
                <w:szCs w:val="28"/>
                <w:lang w:eastAsia="en-US"/>
              </w:rPr>
            </w:pPr>
            <w:r>
              <w:rPr>
                <w:sz w:val="28"/>
                <w:szCs w:val="28"/>
                <w:lang w:eastAsia="en-US"/>
              </w:rPr>
              <w:t>12</w:t>
            </w:r>
          </w:p>
        </w:tc>
        <w:tc>
          <w:tcPr>
            <w:tcW w:w="5805" w:type="dxa"/>
            <w:vAlign w:val="center"/>
            <w:hideMark/>
          </w:tcPr>
          <w:p w:rsidR="004350AD" w:rsidRDefault="004350AD">
            <w:pPr>
              <w:pStyle w:val="af3"/>
              <w:spacing w:before="0" w:beforeAutospacing="0" w:after="0" w:afterAutospacing="0" w:line="276" w:lineRule="auto"/>
              <w:rPr>
                <w:sz w:val="28"/>
                <w:szCs w:val="28"/>
                <w:lang w:eastAsia="en-US"/>
              </w:rPr>
            </w:pPr>
            <w:r>
              <w:rPr>
                <w:sz w:val="28"/>
                <w:szCs w:val="28"/>
                <w:lang w:eastAsia="en-US"/>
              </w:rPr>
              <w:lastRenderedPageBreak/>
              <w:t>Граната РГД-5</w:t>
            </w:r>
          </w:p>
          <w:p w:rsidR="004350AD" w:rsidRDefault="004350AD">
            <w:pPr>
              <w:pStyle w:val="af3"/>
              <w:spacing w:before="0" w:beforeAutospacing="0" w:after="0" w:afterAutospacing="0" w:line="276" w:lineRule="auto"/>
              <w:rPr>
                <w:sz w:val="28"/>
                <w:szCs w:val="28"/>
                <w:lang w:eastAsia="en-US"/>
              </w:rPr>
            </w:pPr>
            <w:r>
              <w:rPr>
                <w:sz w:val="28"/>
                <w:szCs w:val="28"/>
                <w:lang w:eastAsia="en-US"/>
              </w:rPr>
              <w:lastRenderedPageBreak/>
              <w:t>Граната Ф-1</w:t>
            </w:r>
          </w:p>
          <w:p w:rsidR="004350AD" w:rsidRDefault="004350AD">
            <w:pPr>
              <w:pStyle w:val="af3"/>
              <w:spacing w:before="0" w:beforeAutospacing="0" w:after="0" w:afterAutospacing="0" w:line="276" w:lineRule="auto"/>
              <w:rPr>
                <w:sz w:val="28"/>
                <w:szCs w:val="28"/>
                <w:lang w:eastAsia="en-US"/>
              </w:rPr>
            </w:pPr>
            <w:r>
              <w:rPr>
                <w:sz w:val="28"/>
                <w:szCs w:val="28"/>
                <w:lang w:eastAsia="en-US"/>
              </w:rPr>
              <w:t>Тротиловая шашка массой 200 гр.</w:t>
            </w:r>
          </w:p>
          <w:p w:rsidR="004350AD" w:rsidRDefault="004350AD">
            <w:pPr>
              <w:pStyle w:val="af3"/>
              <w:spacing w:before="0" w:beforeAutospacing="0" w:after="0" w:afterAutospacing="0" w:line="276" w:lineRule="auto"/>
              <w:rPr>
                <w:sz w:val="28"/>
                <w:szCs w:val="28"/>
                <w:lang w:eastAsia="en-US"/>
              </w:rPr>
            </w:pPr>
            <w:r>
              <w:rPr>
                <w:sz w:val="28"/>
                <w:szCs w:val="28"/>
                <w:lang w:eastAsia="en-US"/>
              </w:rPr>
              <w:t>Тротиловая шашка массой 400 гр.</w:t>
            </w:r>
          </w:p>
          <w:p w:rsidR="004350AD" w:rsidRDefault="004350AD">
            <w:pPr>
              <w:pStyle w:val="af3"/>
              <w:spacing w:before="0" w:beforeAutospacing="0" w:after="0" w:afterAutospacing="0" w:line="276" w:lineRule="auto"/>
              <w:rPr>
                <w:sz w:val="28"/>
                <w:szCs w:val="28"/>
                <w:lang w:eastAsia="en-US"/>
              </w:rPr>
            </w:pPr>
            <w:r>
              <w:rPr>
                <w:sz w:val="28"/>
                <w:szCs w:val="28"/>
                <w:lang w:eastAsia="en-US"/>
              </w:rPr>
              <w:t>Пивная банка 0,33 литра</w:t>
            </w:r>
          </w:p>
          <w:p w:rsidR="004350AD" w:rsidRDefault="004350AD">
            <w:pPr>
              <w:pStyle w:val="af3"/>
              <w:spacing w:before="0" w:beforeAutospacing="0" w:after="0" w:afterAutospacing="0" w:line="276" w:lineRule="auto"/>
              <w:rPr>
                <w:sz w:val="28"/>
                <w:szCs w:val="28"/>
                <w:lang w:eastAsia="en-US"/>
              </w:rPr>
            </w:pPr>
            <w:r>
              <w:rPr>
                <w:sz w:val="28"/>
                <w:szCs w:val="28"/>
                <w:lang w:eastAsia="en-US"/>
              </w:rPr>
              <w:t>Мина МОН-50</w:t>
            </w:r>
          </w:p>
          <w:p w:rsidR="004350AD" w:rsidRDefault="004350AD">
            <w:pPr>
              <w:pStyle w:val="af3"/>
              <w:spacing w:before="0" w:beforeAutospacing="0" w:after="0" w:afterAutospacing="0" w:line="276" w:lineRule="auto"/>
              <w:rPr>
                <w:sz w:val="28"/>
                <w:szCs w:val="28"/>
                <w:lang w:eastAsia="en-US"/>
              </w:rPr>
            </w:pPr>
            <w:r>
              <w:rPr>
                <w:sz w:val="28"/>
                <w:szCs w:val="28"/>
                <w:lang w:eastAsia="en-US"/>
              </w:rPr>
              <w:t>Чемодан (кейс)</w:t>
            </w:r>
          </w:p>
          <w:p w:rsidR="004350AD" w:rsidRDefault="004350AD">
            <w:pPr>
              <w:pStyle w:val="af3"/>
              <w:spacing w:before="0" w:beforeAutospacing="0" w:after="0" w:afterAutospacing="0" w:line="276" w:lineRule="auto"/>
              <w:rPr>
                <w:sz w:val="28"/>
                <w:szCs w:val="28"/>
                <w:lang w:eastAsia="en-US"/>
              </w:rPr>
            </w:pPr>
            <w:r>
              <w:rPr>
                <w:sz w:val="28"/>
                <w:szCs w:val="28"/>
                <w:lang w:eastAsia="en-US"/>
              </w:rPr>
              <w:t>Дорожный чемодан</w:t>
            </w:r>
          </w:p>
          <w:p w:rsidR="004350AD" w:rsidRDefault="004350AD">
            <w:pPr>
              <w:pStyle w:val="af3"/>
              <w:spacing w:before="0" w:beforeAutospacing="0" w:after="0" w:afterAutospacing="0" w:line="276" w:lineRule="auto"/>
              <w:rPr>
                <w:sz w:val="28"/>
                <w:szCs w:val="28"/>
                <w:lang w:eastAsia="en-US"/>
              </w:rPr>
            </w:pPr>
            <w:r>
              <w:rPr>
                <w:sz w:val="28"/>
                <w:szCs w:val="28"/>
                <w:lang w:eastAsia="en-US"/>
              </w:rPr>
              <w:t>Автомобили типа "Жигули"</w:t>
            </w:r>
          </w:p>
          <w:p w:rsidR="004350AD" w:rsidRDefault="004350AD">
            <w:pPr>
              <w:pStyle w:val="af3"/>
              <w:spacing w:before="0" w:beforeAutospacing="0" w:after="0" w:afterAutospacing="0" w:line="276" w:lineRule="auto"/>
              <w:rPr>
                <w:sz w:val="28"/>
                <w:szCs w:val="28"/>
                <w:lang w:eastAsia="en-US"/>
              </w:rPr>
            </w:pPr>
            <w:r>
              <w:rPr>
                <w:sz w:val="28"/>
                <w:szCs w:val="28"/>
                <w:lang w:eastAsia="en-US"/>
              </w:rPr>
              <w:t>Автомобиль типа "Волга"</w:t>
            </w:r>
          </w:p>
          <w:p w:rsidR="004350AD" w:rsidRDefault="004350AD">
            <w:pPr>
              <w:pStyle w:val="af3"/>
              <w:spacing w:before="0" w:beforeAutospacing="0" w:after="0" w:afterAutospacing="0" w:line="276" w:lineRule="auto"/>
              <w:rPr>
                <w:sz w:val="28"/>
                <w:szCs w:val="28"/>
                <w:lang w:eastAsia="en-US"/>
              </w:rPr>
            </w:pPr>
            <w:r>
              <w:rPr>
                <w:sz w:val="28"/>
                <w:szCs w:val="28"/>
                <w:lang w:eastAsia="en-US"/>
              </w:rPr>
              <w:t>Микроавтобус</w:t>
            </w:r>
          </w:p>
          <w:p w:rsidR="004350AD" w:rsidRDefault="004350AD">
            <w:pPr>
              <w:pStyle w:val="af3"/>
              <w:spacing w:before="0" w:beforeAutospacing="0" w:after="0" w:afterAutospacing="0" w:line="276" w:lineRule="auto"/>
              <w:rPr>
                <w:sz w:val="28"/>
                <w:szCs w:val="28"/>
                <w:lang w:eastAsia="en-US"/>
              </w:rPr>
            </w:pPr>
            <w:r>
              <w:rPr>
                <w:sz w:val="28"/>
                <w:szCs w:val="28"/>
                <w:lang w:eastAsia="en-US"/>
              </w:rPr>
              <w:t>Грузовая автомашина (фургон)</w:t>
            </w:r>
          </w:p>
        </w:tc>
        <w:tc>
          <w:tcPr>
            <w:tcW w:w="3645" w:type="dxa"/>
            <w:vAlign w:val="center"/>
            <w:hideMark/>
          </w:tcPr>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lastRenderedPageBreak/>
              <w:t>не менее 50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lastRenderedPageBreak/>
              <w:t>не менее 200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45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55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60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85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230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350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460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580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920 метров</w:t>
            </w:r>
          </w:p>
          <w:p w:rsidR="004350AD" w:rsidRDefault="004350AD">
            <w:pPr>
              <w:pStyle w:val="af3"/>
              <w:spacing w:before="0" w:beforeAutospacing="0" w:after="0" w:afterAutospacing="0" w:line="276" w:lineRule="auto"/>
              <w:jc w:val="center"/>
              <w:rPr>
                <w:sz w:val="28"/>
                <w:szCs w:val="28"/>
                <w:lang w:eastAsia="en-US"/>
              </w:rPr>
            </w:pPr>
            <w:r>
              <w:rPr>
                <w:sz w:val="28"/>
                <w:szCs w:val="28"/>
                <w:lang w:eastAsia="en-US"/>
              </w:rPr>
              <w:t>1240 метров</w:t>
            </w:r>
          </w:p>
        </w:tc>
      </w:tr>
    </w:tbl>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lastRenderedPageBreak/>
        <w:t> </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Порядок приема сообщений, содержащих угрозы террористического характера, по телефону</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Правоохранительным органам значительно помогут для предотвращения совершения преступления и розыска преступников следующие ваши действия:</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дословно запомнить разговор и зафиксировать его на бумаге;</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по ходу разговора отметьте пол, возраст звонившего и особенности его (ее) речи –</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голос (громкий или тихий, низкий или высокий);</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темп речи (быстрый или медленный);</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произношение (отчетливое, искаженное, с заиканием, шепелявое, с акцентом или   диалектом);</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манера речи (развязная, с </w:t>
      </w:r>
      <w:proofErr w:type="gramStart"/>
      <w:r>
        <w:rPr>
          <w:rFonts w:ascii="Times New Roman" w:hAnsi="Times New Roman" w:cs="Times New Roman"/>
          <w:color w:val="000000"/>
          <w:sz w:val="28"/>
          <w:szCs w:val="28"/>
        </w:rPr>
        <w:t>издевкой</w:t>
      </w:r>
      <w:proofErr w:type="gramEnd"/>
      <w:r>
        <w:rPr>
          <w:rFonts w:ascii="Times New Roman" w:hAnsi="Times New Roman" w:cs="Times New Roman"/>
          <w:color w:val="000000"/>
          <w:sz w:val="28"/>
          <w:szCs w:val="28"/>
        </w:rPr>
        <w:t>, с нецензурными выражениями);</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Pr>
          <w:rFonts w:ascii="Times New Roman" w:hAnsi="Times New Roman" w:cs="Times New Roman"/>
          <w:color w:val="000000"/>
          <w:sz w:val="28"/>
          <w:szCs w:val="28"/>
        </w:rPr>
        <w:t>другое</w:t>
      </w:r>
      <w:proofErr w:type="gramEnd"/>
      <w:r>
        <w:rPr>
          <w:rFonts w:ascii="Times New Roman" w:hAnsi="Times New Roman" w:cs="Times New Roman"/>
          <w:color w:val="000000"/>
          <w:sz w:val="28"/>
          <w:szCs w:val="28"/>
        </w:rPr>
        <w:t>);</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отметьте характер звонка – городской или междугородный;</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в любом случае постарайтесь в ходе разговора получить ответы на следующие вопросы –</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куда, кому, по какому телефону звонит этот человек?</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какие конкретные требования он (она) выдвигает?</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выдвигает требования он (она) лично, выступает в роли посредника или представляет какую-то группу лиц?</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на каких условиях он (она) или они согласны отказаться от задуманного?</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как и когда с ним (с ней) можно связаться?</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кому вы можете или должны сообщить об этом звонке?</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если возможно, еще в процессе разговора сообщите о нем руководству объекта, если нет – немедленно по его окончании;</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не распространяйтесь о факте разговора и его содержании, максимально ограничьте число людей, владеющих информацией;</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автоматического определителя номера (АОНа) запишите определившийся номер телефона в тетрадь, что позволит избежать его случайной утраты;</w:t>
      </w:r>
    </w:p>
    <w:p w:rsidR="004350AD" w:rsidRDefault="004350AD" w:rsidP="004350AD">
      <w:pPr>
        <w:numPr>
          <w:ilvl w:val="0"/>
          <w:numId w:val="4"/>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при использовании звукозаписывающей аппаратуры сразу извлеките кассету (мини диск) с записью разговора и примите меры к ее сохранности, обязательно установите на ее место другую.</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Правила обращения с анонимными материалами, содержащими угрозы террористического характера</w:t>
      </w:r>
    </w:p>
    <w:p w:rsidR="004350AD" w:rsidRDefault="004350AD" w:rsidP="004350AD">
      <w:pPr>
        <w:numPr>
          <w:ilvl w:val="0"/>
          <w:numId w:val="5"/>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4350AD" w:rsidRDefault="004350AD" w:rsidP="004350AD">
      <w:pPr>
        <w:numPr>
          <w:ilvl w:val="0"/>
          <w:numId w:val="6"/>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не оставлять на нем отпечатков своих пальцев.</w:t>
      </w:r>
    </w:p>
    <w:p w:rsidR="004350AD" w:rsidRDefault="004350AD" w:rsidP="004350AD">
      <w:pPr>
        <w:numPr>
          <w:ilvl w:val="0"/>
          <w:numId w:val="7"/>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Если документ поступил в конверте – его вскрытие произведите только с левой или правой стороны, аккуратно отрезая кромки ножницами.</w:t>
      </w:r>
    </w:p>
    <w:p w:rsidR="004350AD" w:rsidRDefault="004350AD" w:rsidP="004350AD">
      <w:pPr>
        <w:numPr>
          <w:ilvl w:val="0"/>
          <w:numId w:val="8"/>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Сохраняйте все: сам документ с текстом, любые вложения, конверт и упаковку – ничего не выбрасывайте.</w:t>
      </w:r>
    </w:p>
    <w:p w:rsidR="004350AD" w:rsidRDefault="004350AD" w:rsidP="004350AD">
      <w:pPr>
        <w:numPr>
          <w:ilvl w:val="0"/>
          <w:numId w:val="9"/>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Не расширяйте круг лиц, знакомившихся с содержанием документа.</w:t>
      </w:r>
    </w:p>
    <w:p w:rsidR="004350AD" w:rsidRDefault="004350AD" w:rsidP="004350AD">
      <w:pPr>
        <w:numPr>
          <w:ilvl w:val="0"/>
          <w:numId w:val="10"/>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4350AD" w:rsidRDefault="004350AD" w:rsidP="004350AD">
      <w:pPr>
        <w:numPr>
          <w:ilvl w:val="0"/>
          <w:numId w:val="11"/>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Анонимные материалы не должны списываться, склеиваться, на них не разрешается делать надписи, подчеркивать или обводить отдельные места в тексте, писать резолюцию и других надписей на сопроводительных документах, не должно оставаться давленых следов на анонимных материалах.</w:t>
      </w:r>
    </w:p>
    <w:p w:rsidR="004350AD" w:rsidRDefault="004350AD" w:rsidP="004350AD">
      <w:pPr>
        <w:numPr>
          <w:ilvl w:val="0"/>
          <w:numId w:val="12"/>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Регистрационный штамп проставляется только на сопроводительных письмах организации и заявлениях граждан, передавших анонимные материалы.</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Захват в заложники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lastRenderedPageBreak/>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т.д.</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Во всех случаях ваша жизнь становится предметом торга для террористов.</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Захват может произойти в транспорте, в учреждении, на улице, в квартире.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u w:val="single"/>
        </w:rPr>
        <w:t>Если вы оказались заложником, рекомендуем придерживаться следующих правил поведения: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не допускайте действий, которые могут спровоцировать нападающих к применению оружия и привести к человеческим жертвам;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переносите лишения, оскорбления и унижения, не смотрите в глаза преступникам, не ведите себя вызывающе;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на совершение любых действий (сесть, встать, попить, сходить в туалет) спрашивайте разрешение;</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если вы ранены, постарайтесь не двигаться, этим вы сократите потерю крови;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 помните: ваша цель – остаться в живых.</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лежите на полу лицом вниз, голову закройте руками и не двигайтесь;</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ни в коем случае не бегите навстречу сотрудникам спецслужб или от них, т.к. они могут принять вас за преступника;</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если есть возможность, держитесь подальше от проемов дверей и окон.</w:t>
      </w:r>
    </w:p>
    <w:p w:rsidR="004350AD" w:rsidRDefault="004350AD" w:rsidP="004350AD">
      <w:pPr>
        <w:pStyle w:val="4"/>
        <w:shd w:val="clear" w:color="auto" w:fill="FFFFFF"/>
        <w:spacing w:after="240" w:line="273" w:lineRule="atLeast"/>
        <w:rPr>
          <w:rFonts w:ascii="Times New Roman" w:hAnsi="Times New Roman" w:cs="Times New Roman"/>
          <w:color w:val="000000"/>
          <w:sz w:val="28"/>
          <w:szCs w:val="28"/>
        </w:rPr>
      </w:pPr>
      <w:r>
        <w:rPr>
          <w:rFonts w:ascii="Times New Roman" w:hAnsi="Times New Roman" w:cs="Times New Roman"/>
          <w:color w:val="000000"/>
          <w:sz w:val="28"/>
          <w:szCs w:val="28"/>
        </w:rPr>
        <w:t>После того как бедствие миновало</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rPr>
        <w:t>Будьте осторожны, возвратившись в дом, находившийся в зоне ЧС:</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не входите в дома. Возможно, что здание было повреждено при бедствии и обрушится вам на голову. Обязанность чрезвычайных служб – осмотреть здания в зоне ЧС и решить, могут ли люди в них возвращаться.</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если вы все же вынуждены войти в здание, ни при каких обстоятельствах не освещайте себе дорогу факелом или свечой. Не курите. Дело в том, что даже после наводнения имеется опасность пожара, а то и взрыва. Причины этого могут быть разные. В первую очередь – утечка газа их поврежденных труб и разлившиеся огнеопасные вещества.</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включайте электроосвещение или какие-либо электроприборы. Проводка может оказаться поврежденной, а это приведет опять-таки к возгоранию </w:t>
      </w:r>
      <w:r>
        <w:rPr>
          <w:rFonts w:ascii="Times New Roman" w:hAnsi="Times New Roman" w:cs="Times New Roman"/>
          <w:color w:val="000000"/>
          <w:sz w:val="28"/>
          <w:szCs w:val="28"/>
        </w:rPr>
        <w:lastRenderedPageBreak/>
        <w:t>(даже после наводнения) или к поражению током. Вообще отключите рубильник в распределительном щите, вызовите электриков и не врубайте электроэнергию обратно, пока те не проверят электросеть, и не дадут "добро".</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убедитесь, не пахнет ли газом или химикатами в доме или возле него. Почувствовав подозрительные запахи, известите чрезвычайные службы.</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держитесь подальше от порванных проводов (в том числе телефонных). Любой такой провод – источник смертельной опасности.</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торопитесь употреблять ваши запасы продуктов, – </w:t>
      </w:r>
      <w:proofErr w:type="gramStart"/>
      <w:r>
        <w:rPr>
          <w:rFonts w:ascii="Times New Roman" w:hAnsi="Times New Roman" w:cs="Times New Roman"/>
          <w:color w:val="000000"/>
          <w:sz w:val="28"/>
          <w:szCs w:val="28"/>
        </w:rPr>
        <w:t>сперва</w:t>
      </w:r>
      <w:proofErr w:type="gramEnd"/>
      <w:r>
        <w:rPr>
          <w:rFonts w:ascii="Times New Roman" w:hAnsi="Times New Roman" w:cs="Times New Roman"/>
          <w:color w:val="000000"/>
          <w:sz w:val="28"/>
          <w:szCs w:val="28"/>
        </w:rPr>
        <w:t xml:space="preserve"> проверьте их: они могут оказаться зараженными (если не химикатами, то плесенью) или испорченными (например, если лежали в холодильнике, а электричество надолго вырубилось).</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не торопитесь употреблять водопроводную или колодезную воду. Обязательно следуйте инструкциям чрезвычайных служб насчет употребления воды или (если необходимо) ее обеззараживания.</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если вы оказались вблизи места, где ведутся спасательные работы, а вашей помощи там не требуется, уходите оттуда. Праздные зеваки – всегда помеха для спасателей. Кроме того, находиться вблизи таких мест не всегда безопасно, ибо там может произойти так называемая вторичная чрезвычайная ситуация.</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никуда не выезжайте, разве что в случае очень крайней необходимости. Дороги могут быть повреждены или завалены. Например, были случаи, когда надломленные ветром деревья обрушивались и раздавливали проезжающие автомобили, или же на дороге неожиданно образовывались глубокие провалы. Особенно опасны после стихийного бедствия мосты.</w:t>
      </w:r>
    </w:p>
    <w:p w:rsidR="004350AD" w:rsidRDefault="004350AD" w:rsidP="004350AD">
      <w:pPr>
        <w:numPr>
          <w:ilvl w:val="0"/>
          <w:numId w:val="13"/>
        </w:numPr>
        <w:shd w:val="clear" w:color="auto" w:fill="FFFFFF"/>
        <w:spacing w:after="120" w:line="273" w:lineRule="atLeast"/>
        <w:ind w:left="0"/>
        <w:rPr>
          <w:rFonts w:ascii="Times New Roman" w:hAnsi="Times New Roman" w:cs="Times New Roman"/>
          <w:color w:val="000000"/>
          <w:sz w:val="28"/>
          <w:szCs w:val="28"/>
        </w:rPr>
      </w:pPr>
      <w:r>
        <w:rPr>
          <w:rFonts w:ascii="Times New Roman" w:hAnsi="Times New Roman" w:cs="Times New Roman"/>
          <w:color w:val="000000"/>
          <w:sz w:val="28"/>
          <w:szCs w:val="28"/>
        </w:rPr>
        <w:t>если вам все же пришлось ехать, то соблюдайте максимальную осторожность и не разгоняйтесь. Наткнувшись по дороге на повреждения, представляющие опасность для автомобилистов, как можно скорее сообщите об этом чрезвычайным службам.</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rStyle w:val="a7"/>
          <w:color w:val="000000"/>
          <w:sz w:val="28"/>
          <w:szCs w:val="28"/>
        </w:rPr>
        <w:t>Убедитесь, что родные тоже в безопасности.</w:t>
      </w:r>
    </w:p>
    <w:p w:rsidR="004350AD" w:rsidRDefault="004350AD" w:rsidP="004350AD">
      <w:pPr>
        <w:pStyle w:val="af3"/>
        <w:shd w:val="clear" w:color="auto" w:fill="FFFFFF"/>
        <w:spacing w:before="0" w:beforeAutospacing="0" w:after="0" w:afterAutospacing="0" w:line="273" w:lineRule="atLeast"/>
        <w:rPr>
          <w:color w:val="000000"/>
          <w:sz w:val="28"/>
          <w:szCs w:val="28"/>
        </w:rPr>
      </w:pPr>
      <w:r>
        <w:rPr>
          <w:color w:val="000000"/>
          <w:sz w:val="28"/>
          <w:szCs w:val="28"/>
        </w:rPr>
        <w:t>Во время бедствия не надо пользоваться телефоном, однако, как только будет официально объявлено, что самые трудные испытания позади, сразу же свяжитесь со своими родными. Не получая от вас известий, они могут обратиться в штаб ликвидации ЧС, и вас внесут в списки пропавших без вести. В итоге на ваше обнаружение будут затрачены время и силы, которых может не хватить на поиски тех, кому помощь остро необходима.</w:t>
      </w:r>
    </w:p>
    <w:p w:rsidR="007D0153" w:rsidRDefault="007D0153"/>
    <w:sectPr w:rsidR="007D0153" w:rsidSect="007D0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11A"/>
    <w:multiLevelType w:val="multilevel"/>
    <w:tmpl w:val="DF30C3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BB4AB0"/>
    <w:multiLevelType w:val="multilevel"/>
    <w:tmpl w:val="FAA2D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A15735"/>
    <w:multiLevelType w:val="multilevel"/>
    <w:tmpl w:val="83CCC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1F3F9B"/>
    <w:multiLevelType w:val="multilevel"/>
    <w:tmpl w:val="DEC0F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886EF6"/>
    <w:multiLevelType w:val="multilevel"/>
    <w:tmpl w:val="5EEA8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7B3493"/>
    <w:multiLevelType w:val="multilevel"/>
    <w:tmpl w:val="61B27DD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6D5EDB"/>
    <w:multiLevelType w:val="multilevel"/>
    <w:tmpl w:val="A80C46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E46705"/>
    <w:multiLevelType w:val="multilevel"/>
    <w:tmpl w:val="D6D09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E60F56"/>
    <w:multiLevelType w:val="multilevel"/>
    <w:tmpl w:val="07F0EB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91296D"/>
    <w:multiLevelType w:val="multilevel"/>
    <w:tmpl w:val="02C81E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7D69CE"/>
    <w:multiLevelType w:val="multilevel"/>
    <w:tmpl w:val="A266B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E41A26"/>
    <w:multiLevelType w:val="multilevel"/>
    <w:tmpl w:val="CE8EA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594F34"/>
    <w:multiLevelType w:val="multilevel"/>
    <w:tmpl w:val="6E6A6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D2"/>
    <w:rsid w:val="003F385C"/>
    <w:rsid w:val="004350AD"/>
    <w:rsid w:val="0059488F"/>
    <w:rsid w:val="00675925"/>
    <w:rsid w:val="007D0153"/>
    <w:rsid w:val="00897D5D"/>
    <w:rsid w:val="009E7CDB"/>
    <w:rsid w:val="00A715D2"/>
    <w:rsid w:val="00DE7F0E"/>
    <w:rsid w:val="00E1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AD"/>
    <w:rPr>
      <w:rFonts w:asciiTheme="minorHAnsi" w:hAnsiTheme="minorHAnsi" w:cstheme="minorBidi"/>
      <w:lang w:val="ru-RU" w:bidi="ar-SA"/>
    </w:rPr>
  </w:style>
  <w:style w:type="paragraph" w:styleId="1">
    <w:name w:val="heading 1"/>
    <w:basedOn w:val="a"/>
    <w:next w:val="a"/>
    <w:link w:val="10"/>
    <w:uiPriority w:val="9"/>
    <w:qFormat/>
    <w:rsid w:val="003F385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385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385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385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385C"/>
    <w:pPr>
      <w:spacing w:after="0" w:line="271" w:lineRule="auto"/>
      <w:outlineLvl w:val="4"/>
    </w:pPr>
    <w:rPr>
      <w:i/>
      <w:iCs/>
      <w:sz w:val="24"/>
      <w:szCs w:val="24"/>
    </w:rPr>
  </w:style>
  <w:style w:type="paragraph" w:styleId="6">
    <w:name w:val="heading 6"/>
    <w:basedOn w:val="a"/>
    <w:next w:val="a"/>
    <w:link w:val="60"/>
    <w:uiPriority w:val="9"/>
    <w:semiHidden/>
    <w:unhideWhenUsed/>
    <w:qFormat/>
    <w:rsid w:val="003F385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385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385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385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85C"/>
    <w:rPr>
      <w:smallCaps/>
      <w:spacing w:val="5"/>
      <w:sz w:val="36"/>
      <w:szCs w:val="36"/>
    </w:rPr>
  </w:style>
  <w:style w:type="character" w:customStyle="1" w:styleId="20">
    <w:name w:val="Заголовок 2 Знак"/>
    <w:basedOn w:val="a0"/>
    <w:link w:val="2"/>
    <w:uiPriority w:val="9"/>
    <w:semiHidden/>
    <w:rsid w:val="003F385C"/>
    <w:rPr>
      <w:smallCaps/>
      <w:sz w:val="28"/>
      <w:szCs w:val="28"/>
    </w:rPr>
  </w:style>
  <w:style w:type="character" w:customStyle="1" w:styleId="30">
    <w:name w:val="Заголовок 3 Знак"/>
    <w:basedOn w:val="a0"/>
    <w:link w:val="3"/>
    <w:uiPriority w:val="9"/>
    <w:semiHidden/>
    <w:rsid w:val="003F385C"/>
    <w:rPr>
      <w:i/>
      <w:iCs/>
      <w:smallCaps/>
      <w:spacing w:val="5"/>
      <w:sz w:val="26"/>
      <w:szCs w:val="26"/>
    </w:rPr>
  </w:style>
  <w:style w:type="character" w:customStyle="1" w:styleId="40">
    <w:name w:val="Заголовок 4 Знак"/>
    <w:basedOn w:val="a0"/>
    <w:link w:val="4"/>
    <w:uiPriority w:val="9"/>
    <w:semiHidden/>
    <w:rsid w:val="003F385C"/>
    <w:rPr>
      <w:b/>
      <w:bCs/>
      <w:spacing w:val="5"/>
      <w:sz w:val="24"/>
      <w:szCs w:val="24"/>
    </w:rPr>
  </w:style>
  <w:style w:type="character" w:customStyle="1" w:styleId="50">
    <w:name w:val="Заголовок 5 Знак"/>
    <w:basedOn w:val="a0"/>
    <w:link w:val="5"/>
    <w:uiPriority w:val="9"/>
    <w:semiHidden/>
    <w:rsid w:val="003F385C"/>
    <w:rPr>
      <w:i/>
      <w:iCs/>
      <w:sz w:val="24"/>
      <w:szCs w:val="24"/>
    </w:rPr>
  </w:style>
  <w:style w:type="character" w:customStyle="1" w:styleId="60">
    <w:name w:val="Заголовок 6 Знак"/>
    <w:basedOn w:val="a0"/>
    <w:link w:val="6"/>
    <w:uiPriority w:val="9"/>
    <w:semiHidden/>
    <w:rsid w:val="003F385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385C"/>
    <w:rPr>
      <w:b/>
      <w:bCs/>
      <w:i/>
      <w:iCs/>
      <w:color w:val="5A5A5A" w:themeColor="text1" w:themeTint="A5"/>
      <w:sz w:val="20"/>
      <w:szCs w:val="20"/>
    </w:rPr>
  </w:style>
  <w:style w:type="character" w:customStyle="1" w:styleId="80">
    <w:name w:val="Заголовок 8 Знак"/>
    <w:basedOn w:val="a0"/>
    <w:link w:val="8"/>
    <w:uiPriority w:val="9"/>
    <w:semiHidden/>
    <w:rsid w:val="003F385C"/>
    <w:rPr>
      <w:b/>
      <w:bCs/>
      <w:color w:val="7F7F7F" w:themeColor="text1" w:themeTint="80"/>
      <w:sz w:val="20"/>
      <w:szCs w:val="20"/>
    </w:rPr>
  </w:style>
  <w:style w:type="character" w:customStyle="1" w:styleId="90">
    <w:name w:val="Заголовок 9 Знак"/>
    <w:basedOn w:val="a0"/>
    <w:link w:val="9"/>
    <w:uiPriority w:val="9"/>
    <w:semiHidden/>
    <w:rsid w:val="003F385C"/>
    <w:rPr>
      <w:b/>
      <w:bCs/>
      <w:i/>
      <w:iCs/>
      <w:color w:val="7F7F7F" w:themeColor="text1" w:themeTint="80"/>
      <w:sz w:val="18"/>
      <w:szCs w:val="18"/>
    </w:rPr>
  </w:style>
  <w:style w:type="paragraph" w:styleId="a3">
    <w:name w:val="Title"/>
    <w:basedOn w:val="a"/>
    <w:next w:val="a"/>
    <w:link w:val="a4"/>
    <w:uiPriority w:val="10"/>
    <w:qFormat/>
    <w:rsid w:val="003F385C"/>
    <w:pPr>
      <w:spacing w:after="300" w:line="240" w:lineRule="auto"/>
      <w:contextualSpacing/>
    </w:pPr>
    <w:rPr>
      <w:smallCaps/>
      <w:sz w:val="52"/>
      <w:szCs w:val="52"/>
    </w:rPr>
  </w:style>
  <w:style w:type="character" w:customStyle="1" w:styleId="a4">
    <w:name w:val="Название Знак"/>
    <w:basedOn w:val="a0"/>
    <w:link w:val="a3"/>
    <w:uiPriority w:val="10"/>
    <w:rsid w:val="003F385C"/>
    <w:rPr>
      <w:smallCaps/>
      <w:sz w:val="52"/>
      <w:szCs w:val="52"/>
    </w:rPr>
  </w:style>
  <w:style w:type="paragraph" w:styleId="a5">
    <w:name w:val="Subtitle"/>
    <w:basedOn w:val="a"/>
    <w:next w:val="a"/>
    <w:link w:val="a6"/>
    <w:uiPriority w:val="11"/>
    <w:qFormat/>
    <w:rsid w:val="003F385C"/>
    <w:rPr>
      <w:i/>
      <w:iCs/>
      <w:smallCaps/>
      <w:spacing w:val="10"/>
      <w:sz w:val="28"/>
      <w:szCs w:val="28"/>
    </w:rPr>
  </w:style>
  <w:style w:type="character" w:customStyle="1" w:styleId="a6">
    <w:name w:val="Подзаголовок Знак"/>
    <w:basedOn w:val="a0"/>
    <w:link w:val="a5"/>
    <w:uiPriority w:val="11"/>
    <w:rsid w:val="003F385C"/>
    <w:rPr>
      <w:i/>
      <w:iCs/>
      <w:smallCaps/>
      <w:spacing w:val="10"/>
      <w:sz w:val="28"/>
      <w:szCs w:val="28"/>
    </w:rPr>
  </w:style>
  <w:style w:type="character" w:styleId="a7">
    <w:name w:val="Strong"/>
    <w:uiPriority w:val="22"/>
    <w:qFormat/>
    <w:rsid w:val="003F385C"/>
    <w:rPr>
      <w:b/>
      <w:bCs/>
    </w:rPr>
  </w:style>
  <w:style w:type="character" w:styleId="a8">
    <w:name w:val="Emphasis"/>
    <w:uiPriority w:val="20"/>
    <w:qFormat/>
    <w:rsid w:val="003F385C"/>
    <w:rPr>
      <w:b/>
      <w:bCs/>
      <w:i/>
      <w:iCs/>
      <w:spacing w:val="10"/>
    </w:rPr>
  </w:style>
  <w:style w:type="paragraph" w:styleId="a9">
    <w:name w:val="No Spacing"/>
    <w:basedOn w:val="a"/>
    <w:uiPriority w:val="1"/>
    <w:qFormat/>
    <w:rsid w:val="003F385C"/>
    <w:pPr>
      <w:spacing w:after="0" w:line="240" w:lineRule="auto"/>
    </w:pPr>
  </w:style>
  <w:style w:type="paragraph" w:styleId="aa">
    <w:name w:val="List Paragraph"/>
    <w:basedOn w:val="a"/>
    <w:uiPriority w:val="34"/>
    <w:qFormat/>
    <w:rsid w:val="003F385C"/>
    <w:pPr>
      <w:ind w:left="720"/>
      <w:contextualSpacing/>
    </w:pPr>
  </w:style>
  <w:style w:type="paragraph" w:styleId="21">
    <w:name w:val="Quote"/>
    <w:basedOn w:val="a"/>
    <w:next w:val="a"/>
    <w:link w:val="22"/>
    <w:uiPriority w:val="29"/>
    <w:qFormat/>
    <w:rsid w:val="003F385C"/>
    <w:rPr>
      <w:i/>
      <w:iCs/>
    </w:rPr>
  </w:style>
  <w:style w:type="character" w:customStyle="1" w:styleId="22">
    <w:name w:val="Цитата 2 Знак"/>
    <w:basedOn w:val="a0"/>
    <w:link w:val="21"/>
    <w:uiPriority w:val="29"/>
    <w:rsid w:val="003F385C"/>
    <w:rPr>
      <w:i/>
      <w:iCs/>
    </w:rPr>
  </w:style>
  <w:style w:type="paragraph" w:styleId="ab">
    <w:name w:val="Intense Quote"/>
    <w:basedOn w:val="a"/>
    <w:next w:val="a"/>
    <w:link w:val="ac"/>
    <w:uiPriority w:val="30"/>
    <w:qFormat/>
    <w:rsid w:val="003F385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F385C"/>
    <w:rPr>
      <w:i/>
      <w:iCs/>
    </w:rPr>
  </w:style>
  <w:style w:type="character" w:styleId="ad">
    <w:name w:val="Subtle Emphasis"/>
    <w:uiPriority w:val="19"/>
    <w:qFormat/>
    <w:rsid w:val="003F385C"/>
    <w:rPr>
      <w:i/>
      <w:iCs/>
    </w:rPr>
  </w:style>
  <w:style w:type="character" w:styleId="ae">
    <w:name w:val="Intense Emphasis"/>
    <w:uiPriority w:val="21"/>
    <w:qFormat/>
    <w:rsid w:val="003F385C"/>
    <w:rPr>
      <w:b/>
      <w:bCs/>
      <w:i/>
      <w:iCs/>
    </w:rPr>
  </w:style>
  <w:style w:type="character" w:styleId="af">
    <w:name w:val="Subtle Reference"/>
    <w:basedOn w:val="a0"/>
    <w:uiPriority w:val="31"/>
    <w:qFormat/>
    <w:rsid w:val="003F385C"/>
    <w:rPr>
      <w:smallCaps/>
    </w:rPr>
  </w:style>
  <w:style w:type="character" w:styleId="af0">
    <w:name w:val="Intense Reference"/>
    <w:uiPriority w:val="32"/>
    <w:qFormat/>
    <w:rsid w:val="003F385C"/>
    <w:rPr>
      <w:b/>
      <w:bCs/>
      <w:smallCaps/>
    </w:rPr>
  </w:style>
  <w:style w:type="character" w:styleId="af1">
    <w:name w:val="Book Title"/>
    <w:basedOn w:val="a0"/>
    <w:uiPriority w:val="33"/>
    <w:qFormat/>
    <w:rsid w:val="003F385C"/>
    <w:rPr>
      <w:i/>
      <w:iCs/>
      <w:smallCaps/>
      <w:spacing w:val="5"/>
    </w:rPr>
  </w:style>
  <w:style w:type="paragraph" w:styleId="af2">
    <w:name w:val="TOC Heading"/>
    <w:basedOn w:val="1"/>
    <w:next w:val="a"/>
    <w:uiPriority w:val="39"/>
    <w:semiHidden/>
    <w:unhideWhenUsed/>
    <w:qFormat/>
    <w:rsid w:val="003F385C"/>
    <w:pPr>
      <w:outlineLvl w:val="9"/>
    </w:pPr>
  </w:style>
  <w:style w:type="paragraph" w:styleId="af3">
    <w:name w:val="Normal (Web)"/>
    <w:basedOn w:val="a"/>
    <w:uiPriority w:val="99"/>
    <w:unhideWhenUsed/>
    <w:rsid w:val="00435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AD"/>
    <w:rPr>
      <w:rFonts w:asciiTheme="minorHAnsi" w:hAnsiTheme="minorHAnsi" w:cstheme="minorBidi"/>
      <w:lang w:val="ru-RU" w:bidi="ar-SA"/>
    </w:rPr>
  </w:style>
  <w:style w:type="paragraph" w:styleId="1">
    <w:name w:val="heading 1"/>
    <w:basedOn w:val="a"/>
    <w:next w:val="a"/>
    <w:link w:val="10"/>
    <w:uiPriority w:val="9"/>
    <w:qFormat/>
    <w:rsid w:val="003F385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385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385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385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385C"/>
    <w:pPr>
      <w:spacing w:after="0" w:line="271" w:lineRule="auto"/>
      <w:outlineLvl w:val="4"/>
    </w:pPr>
    <w:rPr>
      <w:i/>
      <w:iCs/>
      <w:sz w:val="24"/>
      <w:szCs w:val="24"/>
    </w:rPr>
  </w:style>
  <w:style w:type="paragraph" w:styleId="6">
    <w:name w:val="heading 6"/>
    <w:basedOn w:val="a"/>
    <w:next w:val="a"/>
    <w:link w:val="60"/>
    <w:uiPriority w:val="9"/>
    <w:semiHidden/>
    <w:unhideWhenUsed/>
    <w:qFormat/>
    <w:rsid w:val="003F385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385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385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385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85C"/>
    <w:rPr>
      <w:smallCaps/>
      <w:spacing w:val="5"/>
      <w:sz w:val="36"/>
      <w:szCs w:val="36"/>
    </w:rPr>
  </w:style>
  <w:style w:type="character" w:customStyle="1" w:styleId="20">
    <w:name w:val="Заголовок 2 Знак"/>
    <w:basedOn w:val="a0"/>
    <w:link w:val="2"/>
    <w:uiPriority w:val="9"/>
    <w:semiHidden/>
    <w:rsid w:val="003F385C"/>
    <w:rPr>
      <w:smallCaps/>
      <w:sz w:val="28"/>
      <w:szCs w:val="28"/>
    </w:rPr>
  </w:style>
  <w:style w:type="character" w:customStyle="1" w:styleId="30">
    <w:name w:val="Заголовок 3 Знак"/>
    <w:basedOn w:val="a0"/>
    <w:link w:val="3"/>
    <w:uiPriority w:val="9"/>
    <w:semiHidden/>
    <w:rsid w:val="003F385C"/>
    <w:rPr>
      <w:i/>
      <w:iCs/>
      <w:smallCaps/>
      <w:spacing w:val="5"/>
      <w:sz w:val="26"/>
      <w:szCs w:val="26"/>
    </w:rPr>
  </w:style>
  <w:style w:type="character" w:customStyle="1" w:styleId="40">
    <w:name w:val="Заголовок 4 Знак"/>
    <w:basedOn w:val="a0"/>
    <w:link w:val="4"/>
    <w:uiPriority w:val="9"/>
    <w:semiHidden/>
    <w:rsid w:val="003F385C"/>
    <w:rPr>
      <w:b/>
      <w:bCs/>
      <w:spacing w:val="5"/>
      <w:sz w:val="24"/>
      <w:szCs w:val="24"/>
    </w:rPr>
  </w:style>
  <w:style w:type="character" w:customStyle="1" w:styleId="50">
    <w:name w:val="Заголовок 5 Знак"/>
    <w:basedOn w:val="a0"/>
    <w:link w:val="5"/>
    <w:uiPriority w:val="9"/>
    <w:semiHidden/>
    <w:rsid w:val="003F385C"/>
    <w:rPr>
      <w:i/>
      <w:iCs/>
      <w:sz w:val="24"/>
      <w:szCs w:val="24"/>
    </w:rPr>
  </w:style>
  <w:style w:type="character" w:customStyle="1" w:styleId="60">
    <w:name w:val="Заголовок 6 Знак"/>
    <w:basedOn w:val="a0"/>
    <w:link w:val="6"/>
    <w:uiPriority w:val="9"/>
    <w:semiHidden/>
    <w:rsid w:val="003F385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385C"/>
    <w:rPr>
      <w:b/>
      <w:bCs/>
      <w:i/>
      <w:iCs/>
      <w:color w:val="5A5A5A" w:themeColor="text1" w:themeTint="A5"/>
      <w:sz w:val="20"/>
      <w:szCs w:val="20"/>
    </w:rPr>
  </w:style>
  <w:style w:type="character" w:customStyle="1" w:styleId="80">
    <w:name w:val="Заголовок 8 Знак"/>
    <w:basedOn w:val="a0"/>
    <w:link w:val="8"/>
    <w:uiPriority w:val="9"/>
    <w:semiHidden/>
    <w:rsid w:val="003F385C"/>
    <w:rPr>
      <w:b/>
      <w:bCs/>
      <w:color w:val="7F7F7F" w:themeColor="text1" w:themeTint="80"/>
      <w:sz w:val="20"/>
      <w:szCs w:val="20"/>
    </w:rPr>
  </w:style>
  <w:style w:type="character" w:customStyle="1" w:styleId="90">
    <w:name w:val="Заголовок 9 Знак"/>
    <w:basedOn w:val="a0"/>
    <w:link w:val="9"/>
    <w:uiPriority w:val="9"/>
    <w:semiHidden/>
    <w:rsid w:val="003F385C"/>
    <w:rPr>
      <w:b/>
      <w:bCs/>
      <w:i/>
      <w:iCs/>
      <w:color w:val="7F7F7F" w:themeColor="text1" w:themeTint="80"/>
      <w:sz w:val="18"/>
      <w:szCs w:val="18"/>
    </w:rPr>
  </w:style>
  <w:style w:type="paragraph" w:styleId="a3">
    <w:name w:val="Title"/>
    <w:basedOn w:val="a"/>
    <w:next w:val="a"/>
    <w:link w:val="a4"/>
    <w:uiPriority w:val="10"/>
    <w:qFormat/>
    <w:rsid w:val="003F385C"/>
    <w:pPr>
      <w:spacing w:after="300" w:line="240" w:lineRule="auto"/>
      <w:contextualSpacing/>
    </w:pPr>
    <w:rPr>
      <w:smallCaps/>
      <w:sz w:val="52"/>
      <w:szCs w:val="52"/>
    </w:rPr>
  </w:style>
  <w:style w:type="character" w:customStyle="1" w:styleId="a4">
    <w:name w:val="Название Знак"/>
    <w:basedOn w:val="a0"/>
    <w:link w:val="a3"/>
    <w:uiPriority w:val="10"/>
    <w:rsid w:val="003F385C"/>
    <w:rPr>
      <w:smallCaps/>
      <w:sz w:val="52"/>
      <w:szCs w:val="52"/>
    </w:rPr>
  </w:style>
  <w:style w:type="paragraph" w:styleId="a5">
    <w:name w:val="Subtitle"/>
    <w:basedOn w:val="a"/>
    <w:next w:val="a"/>
    <w:link w:val="a6"/>
    <w:uiPriority w:val="11"/>
    <w:qFormat/>
    <w:rsid w:val="003F385C"/>
    <w:rPr>
      <w:i/>
      <w:iCs/>
      <w:smallCaps/>
      <w:spacing w:val="10"/>
      <w:sz w:val="28"/>
      <w:szCs w:val="28"/>
    </w:rPr>
  </w:style>
  <w:style w:type="character" w:customStyle="1" w:styleId="a6">
    <w:name w:val="Подзаголовок Знак"/>
    <w:basedOn w:val="a0"/>
    <w:link w:val="a5"/>
    <w:uiPriority w:val="11"/>
    <w:rsid w:val="003F385C"/>
    <w:rPr>
      <w:i/>
      <w:iCs/>
      <w:smallCaps/>
      <w:spacing w:val="10"/>
      <w:sz w:val="28"/>
      <w:szCs w:val="28"/>
    </w:rPr>
  </w:style>
  <w:style w:type="character" w:styleId="a7">
    <w:name w:val="Strong"/>
    <w:uiPriority w:val="22"/>
    <w:qFormat/>
    <w:rsid w:val="003F385C"/>
    <w:rPr>
      <w:b/>
      <w:bCs/>
    </w:rPr>
  </w:style>
  <w:style w:type="character" w:styleId="a8">
    <w:name w:val="Emphasis"/>
    <w:uiPriority w:val="20"/>
    <w:qFormat/>
    <w:rsid w:val="003F385C"/>
    <w:rPr>
      <w:b/>
      <w:bCs/>
      <w:i/>
      <w:iCs/>
      <w:spacing w:val="10"/>
    </w:rPr>
  </w:style>
  <w:style w:type="paragraph" w:styleId="a9">
    <w:name w:val="No Spacing"/>
    <w:basedOn w:val="a"/>
    <w:uiPriority w:val="1"/>
    <w:qFormat/>
    <w:rsid w:val="003F385C"/>
    <w:pPr>
      <w:spacing w:after="0" w:line="240" w:lineRule="auto"/>
    </w:pPr>
  </w:style>
  <w:style w:type="paragraph" w:styleId="aa">
    <w:name w:val="List Paragraph"/>
    <w:basedOn w:val="a"/>
    <w:uiPriority w:val="34"/>
    <w:qFormat/>
    <w:rsid w:val="003F385C"/>
    <w:pPr>
      <w:ind w:left="720"/>
      <w:contextualSpacing/>
    </w:pPr>
  </w:style>
  <w:style w:type="paragraph" w:styleId="21">
    <w:name w:val="Quote"/>
    <w:basedOn w:val="a"/>
    <w:next w:val="a"/>
    <w:link w:val="22"/>
    <w:uiPriority w:val="29"/>
    <w:qFormat/>
    <w:rsid w:val="003F385C"/>
    <w:rPr>
      <w:i/>
      <w:iCs/>
    </w:rPr>
  </w:style>
  <w:style w:type="character" w:customStyle="1" w:styleId="22">
    <w:name w:val="Цитата 2 Знак"/>
    <w:basedOn w:val="a0"/>
    <w:link w:val="21"/>
    <w:uiPriority w:val="29"/>
    <w:rsid w:val="003F385C"/>
    <w:rPr>
      <w:i/>
      <w:iCs/>
    </w:rPr>
  </w:style>
  <w:style w:type="paragraph" w:styleId="ab">
    <w:name w:val="Intense Quote"/>
    <w:basedOn w:val="a"/>
    <w:next w:val="a"/>
    <w:link w:val="ac"/>
    <w:uiPriority w:val="30"/>
    <w:qFormat/>
    <w:rsid w:val="003F385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F385C"/>
    <w:rPr>
      <w:i/>
      <w:iCs/>
    </w:rPr>
  </w:style>
  <w:style w:type="character" w:styleId="ad">
    <w:name w:val="Subtle Emphasis"/>
    <w:uiPriority w:val="19"/>
    <w:qFormat/>
    <w:rsid w:val="003F385C"/>
    <w:rPr>
      <w:i/>
      <w:iCs/>
    </w:rPr>
  </w:style>
  <w:style w:type="character" w:styleId="ae">
    <w:name w:val="Intense Emphasis"/>
    <w:uiPriority w:val="21"/>
    <w:qFormat/>
    <w:rsid w:val="003F385C"/>
    <w:rPr>
      <w:b/>
      <w:bCs/>
      <w:i/>
      <w:iCs/>
    </w:rPr>
  </w:style>
  <w:style w:type="character" w:styleId="af">
    <w:name w:val="Subtle Reference"/>
    <w:basedOn w:val="a0"/>
    <w:uiPriority w:val="31"/>
    <w:qFormat/>
    <w:rsid w:val="003F385C"/>
    <w:rPr>
      <w:smallCaps/>
    </w:rPr>
  </w:style>
  <w:style w:type="character" w:styleId="af0">
    <w:name w:val="Intense Reference"/>
    <w:uiPriority w:val="32"/>
    <w:qFormat/>
    <w:rsid w:val="003F385C"/>
    <w:rPr>
      <w:b/>
      <w:bCs/>
      <w:smallCaps/>
    </w:rPr>
  </w:style>
  <w:style w:type="character" w:styleId="af1">
    <w:name w:val="Book Title"/>
    <w:basedOn w:val="a0"/>
    <w:uiPriority w:val="33"/>
    <w:qFormat/>
    <w:rsid w:val="003F385C"/>
    <w:rPr>
      <w:i/>
      <w:iCs/>
      <w:smallCaps/>
      <w:spacing w:val="5"/>
    </w:rPr>
  </w:style>
  <w:style w:type="paragraph" w:styleId="af2">
    <w:name w:val="TOC Heading"/>
    <w:basedOn w:val="1"/>
    <w:next w:val="a"/>
    <w:uiPriority w:val="39"/>
    <w:semiHidden/>
    <w:unhideWhenUsed/>
    <w:qFormat/>
    <w:rsid w:val="003F385C"/>
    <w:pPr>
      <w:outlineLvl w:val="9"/>
    </w:pPr>
  </w:style>
  <w:style w:type="paragraph" w:styleId="af3">
    <w:name w:val="Normal (Web)"/>
    <w:basedOn w:val="a"/>
    <w:uiPriority w:val="99"/>
    <w:unhideWhenUsed/>
    <w:rsid w:val="00435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Черненкова М А</cp:lastModifiedBy>
  <cp:revision>2</cp:revision>
  <dcterms:created xsi:type="dcterms:W3CDTF">2017-06-22T11:49:00Z</dcterms:created>
  <dcterms:modified xsi:type="dcterms:W3CDTF">2017-06-22T11:49:00Z</dcterms:modified>
</cp:coreProperties>
</file>