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D4D" w:rsidRPr="00A713D1" w:rsidRDefault="00C009BE" w:rsidP="001115C6">
      <w:pPr>
        <w:pStyle w:val="10"/>
        <w:framePr w:w="10105" w:h="5536" w:hRule="exact" w:wrap="none" w:vAnchor="page" w:hAnchor="page" w:x="1382" w:y="591"/>
        <w:shd w:val="clear" w:color="auto" w:fill="auto"/>
        <w:ind w:right="20"/>
        <w:rPr>
          <w:sz w:val="24"/>
          <w:szCs w:val="24"/>
        </w:rPr>
      </w:pPr>
      <w:bookmarkStart w:id="0" w:name="bookmark0"/>
      <w:r w:rsidRPr="00A713D1">
        <w:rPr>
          <w:sz w:val="24"/>
          <w:szCs w:val="24"/>
        </w:rPr>
        <w:t>ПРОТОКОЛ</w:t>
      </w:r>
      <w:bookmarkEnd w:id="0"/>
    </w:p>
    <w:p w:rsidR="00226D4D" w:rsidRPr="00A713D1" w:rsidRDefault="00C009BE" w:rsidP="001115C6">
      <w:pPr>
        <w:pStyle w:val="30"/>
        <w:framePr w:w="10105" w:h="5536" w:hRule="exact" w:wrap="none" w:vAnchor="page" w:hAnchor="page" w:x="1382" w:y="591"/>
        <w:shd w:val="clear" w:color="auto" w:fill="auto"/>
        <w:ind w:right="20"/>
        <w:rPr>
          <w:sz w:val="24"/>
          <w:szCs w:val="24"/>
        </w:rPr>
      </w:pPr>
      <w:r w:rsidRPr="00A713D1">
        <w:rPr>
          <w:sz w:val="24"/>
          <w:szCs w:val="24"/>
        </w:rPr>
        <w:t>заседания антитеррористической комиссии</w:t>
      </w:r>
      <w:r w:rsidRPr="00A713D1">
        <w:rPr>
          <w:sz w:val="24"/>
          <w:szCs w:val="24"/>
        </w:rPr>
        <w:br/>
        <w:t>муниципального образования ’’Краснинский район”</w:t>
      </w:r>
    </w:p>
    <w:p w:rsidR="00226D4D" w:rsidRPr="00A713D1" w:rsidRDefault="00C009BE" w:rsidP="001115C6">
      <w:pPr>
        <w:pStyle w:val="10"/>
        <w:framePr w:w="10105" w:h="5536" w:hRule="exact" w:wrap="none" w:vAnchor="page" w:hAnchor="page" w:x="1382" w:y="591"/>
        <w:shd w:val="clear" w:color="auto" w:fill="auto"/>
        <w:ind w:right="20"/>
        <w:rPr>
          <w:sz w:val="24"/>
          <w:szCs w:val="24"/>
        </w:rPr>
      </w:pPr>
      <w:bookmarkStart w:id="1" w:name="bookmark1"/>
      <w:r w:rsidRPr="00A713D1">
        <w:rPr>
          <w:sz w:val="24"/>
          <w:szCs w:val="24"/>
        </w:rPr>
        <w:t>“20” февраля 2018 г.</w:t>
      </w:r>
      <w:bookmarkEnd w:id="1"/>
    </w:p>
    <w:p w:rsidR="00226D4D" w:rsidRPr="00A713D1" w:rsidRDefault="00A52156" w:rsidP="001115C6">
      <w:pPr>
        <w:pStyle w:val="40"/>
        <w:framePr w:w="10105" w:h="5536" w:hRule="exact" w:wrap="none" w:vAnchor="page" w:hAnchor="page" w:x="1382" w:y="591"/>
        <w:shd w:val="clear" w:color="auto" w:fill="auto"/>
        <w:ind w:right="20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A713D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№1</w:t>
      </w:r>
    </w:p>
    <w:p w:rsidR="00226D4D" w:rsidRPr="00A713D1" w:rsidRDefault="00C009BE" w:rsidP="001115C6">
      <w:pPr>
        <w:pStyle w:val="50"/>
        <w:framePr w:w="10105" w:h="5536" w:hRule="exact" w:wrap="none" w:vAnchor="page" w:hAnchor="page" w:x="1382" w:y="591"/>
        <w:shd w:val="clear" w:color="auto" w:fill="auto"/>
        <w:tabs>
          <w:tab w:val="left" w:pos="7171"/>
        </w:tabs>
        <w:spacing w:after="165"/>
        <w:rPr>
          <w:sz w:val="24"/>
          <w:szCs w:val="24"/>
        </w:rPr>
      </w:pPr>
      <w:r w:rsidRPr="00A713D1">
        <w:rPr>
          <w:sz w:val="24"/>
          <w:szCs w:val="24"/>
        </w:rPr>
        <w:t>Время 11-00</w:t>
      </w:r>
      <w:r w:rsidRPr="00A713D1">
        <w:rPr>
          <w:sz w:val="24"/>
          <w:szCs w:val="24"/>
        </w:rPr>
        <w:tab/>
        <w:t>пгт. Красный</w:t>
      </w:r>
    </w:p>
    <w:p w:rsidR="00226D4D" w:rsidRPr="00A713D1" w:rsidRDefault="00C009BE" w:rsidP="001115C6">
      <w:pPr>
        <w:pStyle w:val="20"/>
        <w:framePr w:w="10105" w:h="5536" w:hRule="exact" w:wrap="none" w:vAnchor="page" w:hAnchor="page" w:x="1382" w:y="591"/>
        <w:shd w:val="clear" w:color="auto" w:fill="auto"/>
        <w:tabs>
          <w:tab w:val="left" w:pos="-709"/>
        </w:tabs>
        <w:spacing w:before="0" w:line="240" w:lineRule="auto"/>
        <w:ind w:firstLine="709"/>
        <w:jc w:val="left"/>
        <w:rPr>
          <w:sz w:val="24"/>
          <w:szCs w:val="24"/>
        </w:rPr>
      </w:pPr>
      <w:r w:rsidRPr="00A713D1">
        <w:rPr>
          <w:rStyle w:val="21"/>
          <w:sz w:val="24"/>
          <w:szCs w:val="24"/>
        </w:rPr>
        <w:t>Под председательством:</w:t>
      </w:r>
      <w:r w:rsidR="00C557BC" w:rsidRPr="00A713D1">
        <w:rPr>
          <w:rStyle w:val="21"/>
          <w:sz w:val="24"/>
          <w:szCs w:val="24"/>
        </w:rPr>
        <w:t xml:space="preserve"> </w:t>
      </w:r>
      <w:r w:rsidRPr="00A713D1">
        <w:rPr>
          <w:sz w:val="24"/>
          <w:szCs w:val="24"/>
        </w:rPr>
        <w:t>Исполняющего полномочия Главы</w:t>
      </w:r>
    </w:p>
    <w:p w:rsidR="00226D4D" w:rsidRPr="00A713D1" w:rsidRDefault="00C009BE" w:rsidP="001115C6">
      <w:pPr>
        <w:pStyle w:val="20"/>
        <w:framePr w:w="10105" w:h="5536" w:hRule="exact" w:wrap="none" w:vAnchor="page" w:hAnchor="page" w:x="1382" w:y="591"/>
        <w:shd w:val="clear" w:color="auto" w:fill="auto"/>
        <w:spacing w:before="0" w:line="240" w:lineRule="auto"/>
        <w:jc w:val="left"/>
        <w:rPr>
          <w:sz w:val="24"/>
          <w:szCs w:val="24"/>
        </w:rPr>
      </w:pPr>
      <w:r w:rsidRPr="00A713D1">
        <w:rPr>
          <w:sz w:val="24"/>
          <w:szCs w:val="24"/>
        </w:rPr>
        <w:t>муниципального образования "Краснинский район" В.Н. Попкова</w:t>
      </w:r>
    </w:p>
    <w:p w:rsidR="00226D4D" w:rsidRPr="00A713D1" w:rsidRDefault="00C009BE" w:rsidP="001115C6">
      <w:pPr>
        <w:pStyle w:val="20"/>
        <w:framePr w:w="10105" w:h="5536" w:hRule="exact" w:wrap="none" w:vAnchor="page" w:hAnchor="page" w:x="1382" w:y="591"/>
        <w:shd w:val="clear" w:color="auto" w:fill="auto"/>
        <w:spacing w:before="0" w:line="240" w:lineRule="auto"/>
        <w:ind w:left="620"/>
        <w:jc w:val="left"/>
        <w:rPr>
          <w:sz w:val="24"/>
          <w:szCs w:val="24"/>
        </w:rPr>
      </w:pPr>
      <w:r w:rsidRPr="00A713D1">
        <w:rPr>
          <w:sz w:val="24"/>
          <w:szCs w:val="24"/>
        </w:rPr>
        <w:t>Присутствовали: согласно списка (прилагается)</w:t>
      </w:r>
    </w:p>
    <w:p w:rsidR="00226D4D" w:rsidRPr="00A713D1" w:rsidRDefault="00C557BC" w:rsidP="001115C6">
      <w:pPr>
        <w:pStyle w:val="Default"/>
        <w:framePr w:w="10105" w:h="5536" w:hRule="exact" w:wrap="none" w:vAnchor="page" w:hAnchor="page" w:x="1382" w:y="591"/>
        <w:ind w:firstLine="709"/>
      </w:pPr>
      <w:r w:rsidRPr="00A713D1">
        <w:rPr>
          <w:rStyle w:val="21"/>
          <w:rFonts w:eastAsia="Arial Unicode MS"/>
          <w:sz w:val="24"/>
          <w:szCs w:val="24"/>
        </w:rPr>
        <w:t>Повестка дня:</w:t>
      </w:r>
      <w:r w:rsidRPr="00A713D1">
        <w:rPr>
          <w:rStyle w:val="21"/>
          <w:rFonts w:eastAsia="Arial Unicode MS"/>
          <w:b w:val="0"/>
          <w:sz w:val="24"/>
          <w:szCs w:val="24"/>
        </w:rPr>
        <w:t>1.</w:t>
      </w:r>
      <w:r w:rsidR="00C009BE" w:rsidRPr="00A713D1">
        <w:t>О</w:t>
      </w:r>
      <w:r w:rsidRPr="00A713D1">
        <w:t xml:space="preserve"> </w:t>
      </w:r>
      <w:r w:rsidR="00C009BE" w:rsidRPr="00A713D1">
        <w:t>состоянии антитеррористической и</w:t>
      </w:r>
      <w:r w:rsidRPr="00A713D1">
        <w:t xml:space="preserve"> </w:t>
      </w:r>
      <w:r w:rsidR="00C009BE" w:rsidRPr="00A713D1">
        <w:t>противодиверсионной защищенности объектов жизнеобеспечения района (доклад</w:t>
      </w:r>
      <w:r w:rsidRPr="00A713D1">
        <w:t xml:space="preserve"> </w:t>
      </w:r>
      <w:r w:rsidR="00C009BE" w:rsidRPr="00A713D1">
        <w:t>председателя КЧС и ОПБ В. А.Боханова)</w:t>
      </w:r>
      <w:r w:rsidRPr="00A713D1">
        <w:t xml:space="preserve"> </w:t>
      </w:r>
      <w:r w:rsidR="00A713D1" w:rsidRPr="00A713D1">
        <w:tab/>
      </w:r>
      <w:r w:rsidR="00A713D1" w:rsidRPr="00A713D1">
        <w:tab/>
      </w:r>
      <w:r w:rsidR="00A713D1" w:rsidRPr="00A713D1">
        <w:tab/>
      </w:r>
      <w:r w:rsidR="00A713D1" w:rsidRPr="00A713D1">
        <w:tab/>
      </w:r>
      <w:r w:rsidR="00A713D1" w:rsidRPr="00A713D1">
        <w:tab/>
      </w:r>
      <w:r w:rsidR="00A713D1" w:rsidRPr="00A713D1">
        <w:tab/>
      </w:r>
      <w:r w:rsidR="00A713D1" w:rsidRPr="00A713D1">
        <w:tab/>
      </w:r>
      <w:r w:rsidR="00A713D1" w:rsidRPr="00A713D1">
        <w:tab/>
      </w:r>
      <w:r w:rsidR="00A713D1" w:rsidRPr="00A713D1">
        <w:tab/>
      </w:r>
      <w:r w:rsidR="00A713D1" w:rsidRPr="00A713D1">
        <w:tab/>
      </w:r>
      <w:r w:rsidR="00A713D1" w:rsidRPr="00A713D1">
        <w:tab/>
      </w:r>
      <w:r w:rsidR="00A713D1">
        <w:tab/>
      </w:r>
      <w:r w:rsidR="00A713D1">
        <w:tab/>
      </w:r>
      <w:r w:rsidR="00A713D1">
        <w:tab/>
      </w:r>
      <w:r w:rsidRPr="00A713D1">
        <w:t>2.</w:t>
      </w:r>
      <w:r w:rsidR="00A713D1" w:rsidRPr="00A713D1">
        <w:t xml:space="preserve"> Утверждение </w:t>
      </w:r>
      <w:r w:rsidRPr="00A713D1">
        <w:t xml:space="preserve"> </w:t>
      </w:r>
      <w:r w:rsidRPr="00A713D1">
        <w:rPr>
          <w:color w:val="auto"/>
        </w:rPr>
        <w:t xml:space="preserve">мониторинга политических, социально-экономических и иных процессов, оказывающих влияние на ситуацию в сфере противодействия терроризму в </w:t>
      </w:r>
      <w:r w:rsidR="00A713D1" w:rsidRPr="00A713D1">
        <w:rPr>
          <w:color w:val="auto"/>
        </w:rPr>
        <w:t>Краснинском районе</w:t>
      </w:r>
      <w:r w:rsidR="00F73D16">
        <w:rPr>
          <w:color w:val="auto"/>
        </w:rPr>
        <w:tab/>
      </w:r>
      <w:r w:rsidR="00A713D1" w:rsidRPr="00A713D1">
        <w:rPr>
          <w:color w:val="auto"/>
        </w:rPr>
        <w:t xml:space="preserve"> ( Информация секретаря АТК Краснинского района Н.И. Романова</w:t>
      </w:r>
      <w:r w:rsidR="00F73D16">
        <w:rPr>
          <w:color w:val="auto"/>
        </w:rPr>
        <w:t>)</w:t>
      </w:r>
      <w:r w:rsidR="00A713D1">
        <w:rPr>
          <w:color w:val="auto"/>
        </w:rPr>
        <w:tab/>
      </w:r>
      <w:r w:rsidR="00A713D1">
        <w:rPr>
          <w:color w:val="auto"/>
        </w:rPr>
        <w:tab/>
      </w:r>
      <w:r w:rsidR="00A713D1">
        <w:rPr>
          <w:color w:val="auto"/>
        </w:rPr>
        <w:tab/>
      </w:r>
      <w:r w:rsidR="00A713D1">
        <w:rPr>
          <w:color w:val="auto"/>
        </w:rPr>
        <w:tab/>
      </w:r>
      <w:r w:rsidR="00A713D1">
        <w:rPr>
          <w:color w:val="auto"/>
        </w:rPr>
        <w:tab/>
      </w:r>
      <w:r w:rsidR="00A713D1">
        <w:rPr>
          <w:color w:val="auto"/>
        </w:rPr>
        <w:tab/>
      </w:r>
      <w:r w:rsidR="00A713D1" w:rsidRPr="00A713D1">
        <w:rPr>
          <w:b/>
          <w:color w:val="auto"/>
        </w:rPr>
        <w:t xml:space="preserve"> Вопрос №1</w:t>
      </w:r>
      <w:r w:rsidR="001115C6">
        <w:rPr>
          <w:b/>
          <w:color w:val="auto"/>
        </w:rPr>
        <w:t xml:space="preserve"> </w:t>
      </w:r>
      <w:r w:rsidR="001115C6" w:rsidRPr="001115C6">
        <w:t>Доклад председателя КЧС и ОПБ В. А.Боханова</w:t>
      </w:r>
      <w:r w:rsidR="001115C6">
        <w:t xml:space="preserve">   </w:t>
      </w:r>
    </w:p>
    <w:p w:rsidR="00226D4D" w:rsidRPr="00A713D1" w:rsidRDefault="00C009BE" w:rsidP="001115C6">
      <w:pPr>
        <w:pStyle w:val="20"/>
        <w:framePr w:w="10105" w:h="5536" w:hRule="exact" w:wrap="none" w:vAnchor="page" w:hAnchor="page" w:x="1382" w:y="591"/>
        <w:shd w:val="clear" w:color="auto" w:fill="auto"/>
        <w:spacing w:before="0" w:line="331" w:lineRule="exact"/>
        <w:ind w:firstLine="620"/>
        <w:jc w:val="left"/>
        <w:rPr>
          <w:sz w:val="24"/>
          <w:szCs w:val="24"/>
        </w:rPr>
      </w:pPr>
      <w:r w:rsidRPr="00A713D1">
        <w:rPr>
          <w:sz w:val="24"/>
          <w:szCs w:val="24"/>
        </w:rPr>
        <w:t>Выступил: Начальник отдела ЖКХ и строительства Администрации М.О. «Краснинский район» (А.П. Комков)</w:t>
      </w:r>
    </w:p>
    <w:p w:rsidR="00226D4D" w:rsidRPr="001115C6" w:rsidRDefault="00C009BE" w:rsidP="00160965">
      <w:pPr>
        <w:pStyle w:val="10"/>
        <w:framePr w:w="10105" w:h="5821" w:hRule="exact" w:wrap="none" w:vAnchor="page" w:hAnchor="page" w:x="1411" w:y="5911"/>
        <w:shd w:val="clear" w:color="auto" w:fill="auto"/>
        <w:ind w:right="20"/>
        <w:rPr>
          <w:sz w:val="24"/>
          <w:szCs w:val="24"/>
        </w:rPr>
      </w:pPr>
      <w:bookmarkStart w:id="2" w:name="bookmark2"/>
      <w:r w:rsidRPr="001115C6">
        <w:rPr>
          <w:sz w:val="24"/>
          <w:szCs w:val="24"/>
        </w:rPr>
        <w:t>Решение:</w:t>
      </w:r>
      <w:bookmarkEnd w:id="2"/>
    </w:p>
    <w:p w:rsidR="00226D4D" w:rsidRPr="001115C6" w:rsidRDefault="00C009BE" w:rsidP="00160965">
      <w:pPr>
        <w:pStyle w:val="20"/>
        <w:framePr w:w="10105" w:h="5821" w:hRule="exact" w:wrap="none" w:vAnchor="page" w:hAnchor="page" w:x="1411" w:y="5911"/>
        <w:numPr>
          <w:ilvl w:val="0"/>
          <w:numId w:val="1"/>
        </w:numPr>
        <w:shd w:val="clear" w:color="auto" w:fill="auto"/>
        <w:tabs>
          <w:tab w:val="left" w:pos="-426"/>
        </w:tabs>
        <w:spacing w:before="0" w:line="328" w:lineRule="exact"/>
        <w:ind w:firstLine="940"/>
        <w:rPr>
          <w:sz w:val="24"/>
          <w:szCs w:val="24"/>
        </w:rPr>
      </w:pPr>
      <w:r w:rsidRPr="001115C6">
        <w:rPr>
          <w:sz w:val="24"/>
          <w:szCs w:val="24"/>
        </w:rPr>
        <w:t xml:space="preserve">Доклад председателя КЧС и ОПБ В. А.Боханова </w:t>
      </w:r>
      <w:r w:rsidR="00F73D16">
        <w:rPr>
          <w:sz w:val="24"/>
          <w:szCs w:val="24"/>
        </w:rPr>
        <w:t xml:space="preserve"> </w:t>
      </w:r>
      <w:r w:rsidRPr="001115C6">
        <w:rPr>
          <w:sz w:val="24"/>
          <w:szCs w:val="24"/>
        </w:rPr>
        <w:t>) - принять к сведению</w:t>
      </w:r>
    </w:p>
    <w:p w:rsidR="00226D4D" w:rsidRPr="001115C6" w:rsidRDefault="00C009BE" w:rsidP="00160965">
      <w:pPr>
        <w:pStyle w:val="20"/>
        <w:framePr w:w="10105" w:h="5821" w:hRule="exact" w:wrap="none" w:vAnchor="page" w:hAnchor="page" w:x="1411" w:y="5911"/>
        <w:numPr>
          <w:ilvl w:val="0"/>
          <w:numId w:val="1"/>
        </w:numPr>
        <w:shd w:val="clear" w:color="auto" w:fill="auto"/>
        <w:tabs>
          <w:tab w:val="left" w:pos="1192"/>
        </w:tabs>
        <w:spacing w:before="0" w:line="328" w:lineRule="exact"/>
        <w:ind w:firstLine="800"/>
        <w:rPr>
          <w:sz w:val="24"/>
          <w:szCs w:val="24"/>
        </w:rPr>
      </w:pPr>
      <w:r w:rsidRPr="001115C6">
        <w:rPr>
          <w:sz w:val="24"/>
          <w:szCs w:val="24"/>
        </w:rPr>
        <w:t>Главам сельских поселений, отделу городского хозяйства, отделу культуры и спорта, отделу образования района разработать алогоритм проведения антитеррористических мероприятий на объектах с массовым пребыванием людей при проведении массовых мероприятий.</w:t>
      </w:r>
    </w:p>
    <w:p w:rsidR="00226D4D" w:rsidRPr="001115C6" w:rsidRDefault="001115C6" w:rsidP="00160965">
      <w:pPr>
        <w:pStyle w:val="20"/>
        <w:framePr w:w="10105" w:h="5821" w:hRule="exact" w:wrap="none" w:vAnchor="page" w:hAnchor="page" w:x="1411" w:y="5911"/>
        <w:shd w:val="clear" w:color="auto" w:fill="auto"/>
        <w:tabs>
          <w:tab w:val="left" w:pos="2117"/>
        </w:tabs>
        <w:spacing w:before="0" w:line="328" w:lineRule="exact"/>
        <w:ind w:firstLine="567"/>
        <w:rPr>
          <w:sz w:val="24"/>
          <w:szCs w:val="24"/>
        </w:rPr>
      </w:pPr>
      <w:r>
        <w:rPr>
          <w:sz w:val="24"/>
          <w:szCs w:val="24"/>
        </w:rPr>
        <w:t>3.</w:t>
      </w:r>
      <w:r w:rsidR="00C009BE" w:rsidRPr="001115C6">
        <w:rPr>
          <w:sz w:val="24"/>
          <w:szCs w:val="24"/>
        </w:rPr>
        <w:t xml:space="preserve"> МУП «Коммунальщик» (Шендалев В.А.), МУП ЖКХ «Надежда» (Левченко</w:t>
      </w:r>
      <w:r w:rsidR="00C009BE" w:rsidRPr="001115C6">
        <w:rPr>
          <w:sz w:val="24"/>
          <w:szCs w:val="24"/>
        </w:rPr>
        <w:tab/>
        <w:t>Е.И.) провести комплекс мероприятий по усилению антитеррористической защищенности многоэтажных жилых домов.</w:t>
      </w:r>
    </w:p>
    <w:p w:rsidR="00226D4D" w:rsidRPr="001115C6" w:rsidRDefault="001115C6" w:rsidP="00160965">
      <w:pPr>
        <w:pStyle w:val="20"/>
        <w:framePr w:w="10105" w:h="5821" w:hRule="exact" w:wrap="none" w:vAnchor="page" w:hAnchor="page" w:x="1411" w:y="5911"/>
        <w:shd w:val="clear" w:color="auto" w:fill="auto"/>
        <w:tabs>
          <w:tab w:val="left" w:pos="-567"/>
        </w:tabs>
        <w:spacing w:before="0" w:line="328" w:lineRule="exact"/>
        <w:ind w:firstLine="709"/>
        <w:jc w:val="left"/>
        <w:rPr>
          <w:sz w:val="24"/>
          <w:szCs w:val="24"/>
        </w:rPr>
      </w:pPr>
      <w:r>
        <w:rPr>
          <w:sz w:val="24"/>
          <w:szCs w:val="24"/>
        </w:rPr>
        <w:t>4.</w:t>
      </w:r>
      <w:r w:rsidR="00C009BE" w:rsidRPr="001115C6">
        <w:rPr>
          <w:sz w:val="24"/>
          <w:szCs w:val="24"/>
        </w:rPr>
        <w:t>Рекомендовать главврачу ОГБУЗ «Краснинская ЦРБ» (Яруновой С.В.) ужесточить пропускной режим в здание ЦРБ, с обслуживающим персоналом ЦРБ регулярно проводить занятия по вопросам противодействия терроризму.</w:t>
      </w:r>
      <w:r w:rsidR="00F73D16">
        <w:rPr>
          <w:sz w:val="24"/>
          <w:szCs w:val="24"/>
        </w:rPr>
        <w:t xml:space="preserve"> </w:t>
      </w:r>
      <w:r w:rsidR="00F73D16">
        <w:rPr>
          <w:sz w:val="24"/>
          <w:szCs w:val="24"/>
        </w:rPr>
        <w:tab/>
      </w:r>
      <w:r w:rsidR="00F73D16">
        <w:rPr>
          <w:sz w:val="24"/>
          <w:szCs w:val="24"/>
        </w:rPr>
        <w:tab/>
      </w:r>
      <w:r w:rsidR="00F73D16">
        <w:rPr>
          <w:sz w:val="24"/>
          <w:szCs w:val="24"/>
        </w:rPr>
        <w:tab/>
      </w:r>
      <w:r w:rsidR="00F73D16">
        <w:rPr>
          <w:sz w:val="24"/>
          <w:szCs w:val="24"/>
        </w:rPr>
        <w:tab/>
      </w:r>
      <w:r w:rsidR="00F73D16">
        <w:rPr>
          <w:sz w:val="24"/>
          <w:szCs w:val="24"/>
        </w:rPr>
        <w:tab/>
      </w:r>
      <w:r w:rsidR="00F73D16">
        <w:rPr>
          <w:sz w:val="24"/>
          <w:szCs w:val="24"/>
        </w:rPr>
        <w:tab/>
      </w:r>
      <w:r w:rsidR="00F73D16">
        <w:rPr>
          <w:sz w:val="24"/>
          <w:szCs w:val="24"/>
        </w:rPr>
        <w:tab/>
      </w:r>
      <w:r w:rsidR="00F73D16" w:rsidRPr="00F73D16">
        <w:rPr>
          <w:b/>
          <w:sz w:val="24"/>
          <w:szCs w:val="24"/>
        </w:rPr>
        <w:t>Вопрос №2</w:t>
      </w:r>
      <w:r w:rsidR="00F73D16">
        <w:rPr>
          <w:b/>
          <w:sz w:val="24"/>
          <w:szCs w:val="24"/>
        </w:rPr>
        <w:t xml:space="preserve"> </w:t>
      </w:r>
      <w:r w:rsidR="00F73D16" w:rsidRPr="00F73D16">
        <w:rPr>
          <w:sz w:val="24"/>
          <w:szCs w:val="24"/>
        </w:rPr>
        <w:t>Информация секретаря АТК Краснинского района</w:t>
      </w:r>
      <w:r w:rsidR="00F73D16">
        <w:rPr>
          <w:sz w:val="24"/>
          <w:szCs w:val="24"/>
        </w:rPr>
        <w:t xml:space="preserve"> (Н.И. Романов) </w:t>
      </w:r>
      <w:r w:rsidR="00F73D16">
        <w:rPr>
          <w:sz w:val="24"/>
          <w:szCs w:val="24"/>
        </w:rPr>
        <w:tab/>
      </w:r>
      <w:r w:rsidR="00F73D16">
        <w:rPr>
          <w:sz w:val="24"/>
          <w:szCs w:val="24"/>
        </w:rPr>
        <w:tab/>
      </w:r>
      <w:r w:rsidR="00F73D16">
        <w:rPr>
          <w:sz w:val="24"/>
          <w:szCs w:val="24"/>
        </w:rPr>
        <w:tab/>
      </w:r>
      <w:r w:rsidR="00F73D16">
        <w:rPr>
          <w:sz w:val="24"/>
          <w:szCs w:val="24"/>
        </w:rPr>
        <w:tab/>
      </w:r>
      <w:r w:rsidR="00F73D16">
        <w:rPr>
          <w:sz w:val="24"/>
          <w:szCs w:val="24"/>
        </w:rPr>
        <w:tab/>
      </w:r>
      <w:r w:rsidR="00F73D16">
        <w:rPr>
          <w:sz w:val="24"/>
          <w:szCs w:val="24"/>
        </w:rPr>
        <w:tab/>
      </w:r>
      <w:r w:rsidR="00F73D16">
        <w:rPr>
          <w:sz w:val="24"/>
          <w:szCs w:val="24"/>
        </w:rPr>
        <w:tab/>
      </w:r>
      <w:r w:rsidR="00F73D16">
        <w:rPr>
          <w:sz w:val="24"/>
          <w:szCs w:val="24"/>
        </w:rPr>
        <w:tab/>
      </w:r>
      <w:r w:rsidR="00F73D16" w:rsidRPr="00F73D16">
        <w:rPr>
          <w:b/>
          <w:sz w:val="24"/>
          <w:szCs w:val="24"/>
        </w:rPr>
        <w:t>Решение:</w:t>
      </w:r>
      <w:r w:rsidR="00F73D16">
        <w:rPr>
          <w:b/>
          <w:sz w:val="24"/>
          <w:szCs w:val="24"/>
        </w:rPr>
        <w:t xml:space="preserve"> </w:t>
      </w:r>
      <w:r w:rsidR="00F73D16">
        <w:rPr>
          <w:b/>
          <w:sz w:val="24"/>
          <w:szCs w:val="24"/>
        </w:rPr>
        <w:tab/>
      </w:r>
      <w:r w:rsidR="00F73D16">
        <w:rPr>
          <w:b/>
          <w:sz w:val="24"/>
          <w:szCs w:val="24"/>
        </w:rPr>
        <w:tab/>
      </w:r>
      <w:r w:rsidR="00F73D16">
        <w:rPr>
          <w:b/>
          <w:sz w:val="24"/>
          <w:szCs w:val="24"/>
        </w:rPr>
        <w:tab/>
      </w:r>
      <w:r w:rsidR="00F73D16">
        <w:rPr>
          <w:b/>
          <w:sz w:val="24"/>
          <w:szCs w:val="24"/>
        </w:rPr>
        <w:tab/>
      </w:r>
      <w:r w:rsidR="00F73D16">
        <w:rPr>
          <w:b/>
          <w:sz w:val="24"/>
          <w:szCs w:val="24"/>
        </w:rPr>
        <w:tab/>
      </w:r>
      <w:r w:rsidR="00F73D16">
        <w:rPr>
          <w:b/>
          <w:sz w:val="24"/>
          <w:szCs w:val="24"/>
        </w:rPr>
        <w:tab/>
      </w:r>
      <w:r w:rsidR="00F73D16">
        <w:rPr>
          <w:b/>
          <w:sz w:val="24"/>
          <w:szCs w:val="24"/>
        </w:rPr>
        <w:tab/>
      </w:r>
      <w:r w:rsidR="00F73D16">
        <w:rPr>
          <w:b/>
          <w:sz w:val="24"/>
          <w:szCs w:val="24"/>
        </w:rPr>
        <w:tab/>
      </w:r>
      <w:r w:rsidR="00F73D16" w:rsidRPr="00F73D16">
        <w:rPr>
          <w:sz w:val="24"/>
          <w:szCs w:val="24"/>
        </w:rPr>
        <w:t>1. Информацию секретаря АТК Принять к сведению</w:t>
      </w:r>
      <w:r w:rsidR="00F73D16">
        <w:rPr>
          <w:sz w:val="24"/>
          <w:szCs w:val="24"/>
        </w:rPr>
        <w:t xml:space="preserve">. </w:t>
      </w:r>
      <w:r w:rsidR="00F73D16">
        <w:rPr>
          <w:sz w:val="24"/>
          <w:szCs w:val="24"/>
        </w:rPr>
        <w:tab/>
      </w:r>
      <w:r w:rsidR="00F73D16">
        <w:rPr>
          <w:sz w:val="24"/>
          <w:szCs w:val="24"/>
        </w:rPr>
        <w:tab/>
      </w:r>
      <w:r w:rsidR="00F73D16">
        <w:rPr>
          <w:sz w:val="24"/>
          <w:szCs w:val="24"/>
        </w:rPr>
        <w:tab/>
      </w:r>
      <w:r w:rsidR="00F73D16">
        <w:rPr>
          <w:sz w:val="24"/>
          <w:szCs w:val="24"/>
        </w:rPr>
        <w:tab/>
      </w:r>
      <w:r w:rsidR="00F73D16">
        <w:rPr>
          <w:sz w:val="24"/>
          <w:szCs w:val="24"/>
        </w:rPr>
        <w:tab/>
      </w:r>
      <w:r w:rsidR="00F73D16">
        <w:rPr>
          <w:sz w:val="24"/>
          <w:szCs w:val="24"/>
        </w:rPr>
        <w:tab/>
      </w:r>
      <w:r w:rsidR="00F73D16">
        <w:rPr>
          <w:sz w:val="24"/>
          <w:szCs w:val="24"/>
        </w:rPr>
        <w:tab/>
        <w:t xml:space="preserve">2. </w:t>
      </w:r>
      <w:r w:rsidR="00F73D16">
        <w:rPr>
          <w:bCs/>
          <w:sz w:val="24"/>
          <w:szCs w:val="24"/>
        </w:rPr>
        <w:t>О</w:t>
      </w:r>
      <w:r w:rsidR="00F73D16" w:rsidRPr="00D04990">
        <w:rPr>
          <w:bCs/>
          <w:sz w:val="24"/>
          <w:szCs w:val="24"/>
        </w:rPr>
        <w:t>рганизаци</w:t>
      </w:r>
      <w:r w:rsidR="00160965">
        <w:rPr>
          <w:bCs/>
          <w:sz w:val="24"/>
          <w:szCs w:val="24"/>
        </w:rPr>
        <w:t>ю</w:t>
      </w:r>
      <w:r w:rsidR="00F73D16" w:rsidRPr="00D04990">
        <w:rPr>
          <w:bCs/>
          <w:sz w:val="24"/>
          <w:szCs w:val="24"/>
        </w:rPr>
        <w:t xml:space="preserve"> мониторинга процессов, оказывающих</w:t>
      </w:r>
      <w:r w:rsidR="00F73D16">
        <w:rPr>
          <w:bCs/>
          <w:sz w:val="24"/>
          <w:szCs w:val="24"/>
        </w:rPr>
        <w:t xml:space="preserve"> </w:t>
      </w:r>
      <w:r w:rsidR="00F73D16" w:rsidRPr="00D04990">
        <w:rPr>
          <w:bCs/>
          <w:sz w:val="24"/>
          <w:szCs w:val="24"/>
        </w:rPr>
        <w:t xml:space="preserve">влияние на ситуацию в сфере профилактики терроризма на территории </w:t>
      </w:r>
      <w:r w:rsidR="00160965">
        <w:rPr>
          <w:bCs/>
          <w:sz w:val="24"/>
          <w:szCs w:val="24"/>
        </w:rPr>
        <w:t xml:space="preserve">Краснинского района - </w:t>
      </w:r>
      <w:r w:rsidR="00160965" w:rsidRPr="00160965">
        <w:rPr>
          <w:b/>
          <w:bCs/>
          <w:sz w:val="24"/>
          <w:szCs w:val="24"/>
        </w:rPr>
        <w:t>утвердить</w:t>
      </w:r>
    </w:p>
    <w:p w:rsidR="00226D4D" w:rsidRDefault="00C009BE">
      <w:pPr>
        <w:pStyle w:val="20"/>
        <w:framePr w:w="10105" w:h="2346" w:hRule="exact" w:wrap="none" w:vAnchor="page" w:hAnchor="page" w:x="1382" w:y="13152"/>
        <w:shd w:val="clear" w:color="auto" w:fill="auto"/>
        <w:spacing w:before="0" w:line="328" w:lineRule="exact"/>
        <w:jc w:val="left"/>
      </w:pPr>
      <w:r>
        <w:t>Председатель АТК</w:t>
      </w:r>
    </w:p>
    <w:p w:rsidR="00226D4D" w:rsidRDefault="00C009BE">
      <w:pPr>
        <w:pStyle w:val="20"/>
        <w:framePr w:w="10105" w:h="2346" w:hRule="exact" w:wrap="none" w:vAnchor="page" w:hAnchor="page" w:x="1382" w:y="13152"/>
        <w:shd w:val="clear" w:color="auto" w:fill="auto"/>
        <w:spacing w:before="0" w:line="328" w:lineRule="exact"/>
        <w:jc w:val="left"/>
      </w:pPr>
      <w:r>
        <w:t>муниципального образовани</w:t>
      </w:r>
    </w:p>
    <w:p w:rsidR="00226D4D" w:rsidRDefault="00C009BE">
      <w:pPr>
        <w:pStyle w:val="20"/>
        <w:framePr w:w="10105" w:h="2346" w:hRule="exact" w:wrap="none" w:vAnchor="page" w:hAnchor="page" w:x="1382" w:y="13152"/>
        <w:shd w:val="clear" w:color="auto" w:fill="auto"/>
        <w:spacing w:before="0" w:after="309" w:line="328" w:lineRule="exact"/>
        <w:jc w:val="left"/>
      </w:pPr>
      <w:r>
        <w:t>«Краснинский район»</w:t>
      </w:r>
    </w:p>
    <w:p w:rsidR="00226D4D" w:rsidRDefault="00C009BE">
      <w:pPr>
        <w:pStyle w:val="20"/>
        <w:framePr w:w="10105" w:h="2346" w:hRule="exact" w:wrap="none" w:vAnchor="page" w:hAnchor="page" w:x="1382" w:y="13152"/>
        <w:shd w:val="clear" w:color="auto" w:fill="auto"/>
        <w:spacing w:before="0" w:line="317" w:lineRule="exact"/>
        <w:jc w:val="left"/>
      </w:pPr>
      <w:r>
        <w:t>Секретарь АТК</w:t>
      </w:r>
      <w:r>
        <w:br/>
        <w:t>муниципального образования</w:t>
      </w:r>
      <w:r>
        <w:br/>
        <w:t>«Краснинский район»</w:t>
      </w:r>
    </w:p>
    <w:p w:rsidR="00226D4D" w:rsidRDefault="00C009BE">
      <w:pPr>
        <w:pStyle w:val="a5"/>
        <w:framePr w:wrap="none" w:vAnchor="page" w:hAnchor="page" w:x="8136" w:y="13834"/>
        <w:shd w:val="clear" w:color="auto" w:fill="auto"/>
        <w:spacing w:line="280" w:lineRule="exact"/>
      </w:pPr>
      <w:r>
        <w:t>Н. Попков</w:t>
      </w:r>
    </w:p>
    <w:p w:rsidR="00226D4D" w:rsidRDefault="00C009BE">
      <w:pPr>
        <w:pStyle w:val="a5"/>
        <w:framePr w:wrap="none" w:vAnchor="page" w:hAnchor="page" w:x="8373" w:y="15155"/>
        <w:shd w:val="clear" w:color="auto" w:fill="auto"/>
        <w:spacing w:line="280" w:lineRule="exact"/>
      </w:pPr>
      <w:r>
        <w:t>Н.И. Романов</w:t>
      </w:r>
    </w:p>
    <w:p w:rsidR="00226D4D" w:rsidRDefault="008A1B14">
      <w:pPr>
        <w:rPr>
          <w:sz w:val="2"/>
          <w:szCs w:val="2"/>
        </w:rPr>
      </w:pPr>
      <w:r w:rsidRPr="008A1B14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37.9pt;margin-top:662.55pt;width:184.8pt;height:126.25pt;z-index:-251658752;mso-wrap-distance-left:5pt;mso-wrap-distance-right:5pt;mso-position-horizontal-relative:page;mso-position-vertical-relative:page" wrapcoords="0 0">
            <v:imagedata r:id="rId7" o:title="image1"/>
            <w10:wrap anchorx="page" anchory="page"/>
          </v:shape>
        </w:pict>
      </w:r>
    </w:p>
    <w:sectPr w:rsidR="00226D4D" w:rsidSect="00226D4D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1080" w:rsidRDefault="00DE1080" w:rsidP="00226D4D">
      <w:r>
        <w:separator/>
      </w:r>
    </w:p>
  </w:endnote>
  <w:endnote w:type="continuationSeparator" w:id="1">
    <w:p w:rsidR="00DE1080" w:rsidRDefault="00DE1080" w:rsidP="00226D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1080" w:rsidRDefault="00DE1080"/>
  </w:footnote>
  <w:footnote w:type="continuationSeparator" w:id="1">
    <w:p w:rsidR="00DE1080" w:rsidRDefault="00DE108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92699"/>
    <w:multiLevelType w:val="multilevel"/>
    <w:tmpl w:val="1092F6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226D4D"/>
    <w:rsid w:val="001115C6"/>
    <w:rsid w:val="00160965"/>
    <w:rsid w:val="00226D4D"/>
    <w:rsid w:val="008A1B14"/>
    <w:rsid w:val="00967DF1"/>
    <w:rsid w:val="00A52156"/>
    <w:rsid w:val="00A713D1"/>
    <w:rsid w:val="00C009BE"/>
    <w:rsid w:val="00C557BC"/>
    <w:rsid w:val="00DE1080"/>
    <w:rsid w:val="00F73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26D4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26D4D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226D4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226D4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226D4D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pacing w:val="80"/>
      <w:sz w:val="28"/>
      <w:szCs w:val="28"/>
      <w:u w:val="none"/>
      <w:lang w:val="en-US" w:eastAsia="en-US" w:bidi="en-US"/>
    </w:rPr>
  </w:style>
  <w:style w:type="character" w:customStyle="1" w:styleId="5">
    <w:name w:val="Основной текст (5)_"/>
    <w:basedOn w:val="a0"/>
    <w:link w:val="50"/>
    <w:rsid w:val="00226D4D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226D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sid w:val="00226D4D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a4">
    <w:name w:val="Подпись к картинке_"/>
    <w:basedOn w:val="a0"/>
    <w:link w:val="a5"/>
    <w:rsid w:val="00226D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0">
    <w:name w:val="Заголовок №1"/>
    <w:basedOn w:val="a"/>
    <w:link w:val="1"/>
    <w:rsid w:val="00226D4D"/>
    <w:pPr>
      <w:shd w:val="clear" w:color="auto" w:fill="FFFFFF"/>
      <w:spacing w:line="328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226D4D"/>
    <w:pPr>
      <w:shd w:val="clear" w:color="auto" w:fill="FFFFFF"/>
      <w:spacing w:line="328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226D4D"/>
    <w:pPr>
      <w:shd w:val="clear" w:color="auto" w:fill="FFFFFF"/>
      <w:spacing w:line="328" w:lineRule="exact"/>
      <w:jc w:val="center"/>
    </w:pPr>
    <w:rPr>
      <w:rFonts w:ascii="Franklin Gothic Heavy" w:eastAsia="Franklin Gothic Heavy" w:hAnsi="Franklin Gothic Heavy" w:cs="Franklin Gothic Heavy"/>
      <w:i/>
      <w:iCs/>
      <w:spacing w:val="80"/>
      <w:sz w:val="28"/>
      <w:szCs w:val="28"/>
      <w:lang w:val="en-US" w:eastAsia="en-US" w:bidi="en-US"/>
    </w:rPr>
  </w:style>
  <w:style w:type="paragraph" w:customStyle="1" w:styleId="50">
    <w:name w:val="Основной текст (5)"/>
    <w:basedOn w:val="a"/>
    <w:link w:val="5"/>
    <w:rsid w:val="00226D4D"/>
    <w:pPr>
      <w:shd w:val="clear" w:color="auto" w:fill="FFFFFF"/>
      <w:spacing w:after="300" w:line="328" w:lineRule="exact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20">
    <w:name w:val="Основной текст (2)"/>
    <w:basedOn w:val="a"/>
    <w:link w:val="2"/>
    <w:rsid w:val="00226D4D"/>
    <w:pPr>
      <w:shd w:val="clear" w:color="auto" w:fill="FFFFFF"/>
      <w:spacing w:before="300" w:line="49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Подпись к картинке"/>
    <w:basedOn w:val="a"/>
    <w:link w:val="a4"/>
    <w:rsid w:val="00226D4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Default">
    <w:name w:val="Default"/>
    <w:rsid w:val="00C557BC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ГОиЧС</dc:creator>
  <cp:lastModifiedBy>ГОиЧС</cp:lastModifiedBy>
  <cp:revision>3</cp:revision>
  <dcterms:created xsi:type="dcterms:W3CDTF">2018-12-13T08:34:00Z</dcterms:created>
  <dcterms:modified xsi:type="dcterms:W3CDTF">2018-12-13T09:27:00Z</dcterms:modified>
</cp:coreProperties>
</file>