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9D" w:rsidRPr="005A5F57" w:rsidRDefault="00C65101" w:rsidP="00F54C9D">
      <w:pPr>
        <w:jc w:val="center"/>
        <w:rPr>
          <w:rFonts w:ascii="Calibri" w:hAnsi="Calibri"/>
          <w:b/>
        </w:rPr>
      </w:pPr>
      <w:r w:rsidRPr="00F54C9D">
        <w:rPr>
          <w:rFonts w:ascii="Calibri" w:hAnsi="Calibri"/>
          <w:b/>
          <w:noProof/>
        </w:rPr>
        <w:drawing>
          <wp:inline distT="0" distB="0" distL="0" distR="0">
            <wp:extent cx="723900" cy="838200"/>
            <wp:effectExtent l="0" t="0" r="0" b="0"/>
            <wp:docPr id="2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9D" w:rsidRPr="005A5F57" w:rsidRDefault="00F54C9D" w:rsidP="00F54C9D">
      <w:pPr>
        <w:jc w:val="center"/>
        <w:rPr>
          <w:rFonts w:ascii="Calibri" w:hAnsi="Calibri"/>
          <w:b/>
        </w:rPr>
      </w:pPr>
    </w:p>
    <w:p w:rsidR="00F54C9D" w:rsidRPr="005A5F57" w:rsidRDefault="00F54C9D" w:rsidP="00F54C9D">
      <w:pPr>
        <w:jc w:val="center"/>
        <w:rPr>
          <w:rFonts w:ascii="Calibri" w:hAnsi="Calibri"/>
          <w:b/>
        </w:rPr>
      </w:pPr>
    </w:p>
    <w:p w:rsidR="00F54C9D" w:rsidRPr="005A5F57" w:rsidRDefault="00F54C9D" w:rsidP="00F54C9D">
      <w:pPr>
        <w:jc w:val="center"/>
        <w:rPr>
          <w:b/>
        </w:rPr>
      </w:pPr>
      <w:r w:rsidRPr="005A5F57">
        <w:rPr>
          <w:b/>
        </w:rPr>
        <w:t>АДМИНИСТРАЦИЯ МУНИЦИПАЛЬНОГО ОБРАЗОВАНИЯ «КРАСНИНСКИЙ РАЙОН»  СМОЛЕНСКОЙ ОБЛАСТИ</w:t>
      </w:r>
    </w:p>
    <w:p w:rsidR="00F54C9D" w:rsidRPr="005A5F57" w:rsidRDefault="00F54C9D" w:rsidP="00F54C9D">
      <w:pPr>
        <w:jc w:val="center"/>
        <w:rPr>
          <w:b/>
        </w:rPr>
      </w:pPr>
    </w:p>
    <w:p w:rsidR="00F54C9D" w:rsidRPr="005A5F57" w:rsidRDefault="00F54C9D" w:rsidP="00F54C9D">
      <w:pPr>
        <w:keepNext/>
        <w:jc w:val="center"/>
        <w:outlineLvl w:val="0"/>
        <w:rPr>
          <w:b/>
          <w:sz w:val="32"/>
        </w:rPr>
      </w:pPr>
      <w:r w:rsidRPr="005A5F57">
        <w:rPr>
          <w:b/>
          <w:sz w:val="32"/>
        </w:rPr>
        <w:t>П О С Т А Н О В Л Е Н И Е</w:t>
      </w:r>
    </w:p>
    <w:p w:rsidR="00F54C9D" w:rsidRPr="005A5F57" w:rsidRDefault="00F54C9D" w:rsidP="00F54C9D">
      <w:pPr>
        <w:rPr>
          <w:b/>
          <w:bCs/>
          <w:sz w:val="26"/>
          <w:szCs w:val="26"/>
        </w:rPr>
      </w:pPr>
    </w:p>
    <w:p w:rsidR="00F54C9D" w:rsidRDefault="00F54C9D" w:rsidP="00F54C9D">
      <w:r w:rsidRPr="005A5F57">
        <w:rPr>
          <w:bCs/>
        </w:rPr>
        <w:t xml:space="preserve">от </w:t>
      </w:r>
      <w:r>
        <w:rPr>
          <w:bCs/>
          <w:u w:val="single"/>
        </w:rPr>
        <w:t xml:space="preserve">22.05.2018 </w:t>
      </w:r>
      <w:r>
        <w:rPr>
          <w:bCs/>
        </w:rPr>
        <w:t xml:space="preserve">№ </w:t>
      </w:r>
      <w:r>
        <w:rPr>
          <w:bCs/>
          <w:u w:val="single"/>
        </w:rPr>
        <w:t>271</w:t>
      </w:r>
      <w:bookmarkStart w:id="0" w:name="_GoBack"/>
      <w:bookmarkEnd w:id="0"/>
    </w:p>
    <w:p w:rsidR="009C7BF6" w:rsidRDefault="009C7BF6" w:rsidP="00CA02BA">
      <w:pPr>
        <w:jc w:val="center"/>
      </w:pPr>
    </w:p>
    <w:p w:rsidR="009C7BF6" w:rsidRPr="00DF6F31" w:rsidRDefault="009C7BF6" w:rsidP="00CA02BA">
      <w:pPr>
        <w:spacing w:after="0"/>
        <w:jc w:val="both"/>
        <w:rPr>
          <w:b/>
          <w:bCs/>
        </w:rPr>
      </w:pPr>
      <w:r w:rsidRPr="00DF6F31">
        <w:rPr>
          <w:b/>
          <w:bCs/>
        </w:rPr>
        <w:t xml:space="preserve">О внесении изменений в Административный </w:t>
      </w:r>
    </w:p>
    <w:p w:rsidR="009C7BF6" w:rsidRPr="00DF6F31" w:rsidRDefault="009C7BF6" w:rsidP="00CA02BA">
      <w:pPr>
        <w:spacing w:after="0"/>
        <w:jc w:val="both"/>
        <w:rPr>
          <w:b/>
          <w:bCs/>
        </w:rPr>
      </w:pPr>
      <w:r>
        <w:rPr>
          <w:b/>
          <w:bCs/>
        </w:rPr>
        <w:t xml:space="preserve">регламент </w:t>
      </w:r>
      <w:r w:rsidRPr="00DF6F31">
        <w:rPr>
          <w:b/>
          <w:bCs/>
        </w:rPr>
        <w:t xml:space="preserve">предоставления государственной </w:t>
      </w:r>
    </w:p>
    <w:p w:rsidR="009C7BF6" w:rsidRDefault="009C7BF6" w:rsidP="00CA02BA">
      <w:pPr>
        <w:spacing w:after="0"/>
        <w:jc w:val="both"/>
        <w:rPr>
          <w:b/>
          <w:bCs/>
        </w:rPr>
      </w:pPr>
      <w:r>
        <w:rPr>
          <w:b/>
          <w:bCs/>
        </w:rPr>
        <w:t xml:space="preserve">услуги </w:t>
      </w:r>
      <w:r w:rsidRPr="00DF6F31">
        <w:rPr>
          <w:b/>
          <w:bCs/>
        </w:rPr>
        <w:t>«Назначение опекуном или попечителем</w:t>
      </w:r>
    </w:p>
    <w:p w:rsidR="009C7BF6" w:rsidRDefault="009C7BF6" w:rsidP="00CA02BA">
      <w:pPr>
        <w:spacing w:after="0"/>
        <w:jc w:val="both"/>
        <w:rPr>
          <w:b/>
          <w:bCs/>
        </w:rPr>
      </w:pPr>
      <w:proofErr w:type="spellStart"/>
      <w:r w:rsidRPr="00DF6F31">
        <w:rPr>
          <w:b/>
          <w:bCs/>
        </w:rPr>
        <w:t>гражданина,выразившего</w:t>
      </w:r>
      <w:proofErr w:type="spellEnd"/>
      <w:r w:rsidRPr="00DF6F31">
        <w:rPr>
          <w:b/>
          <w:bCs/>
        </w:rPr>
        <w:t xml:space="preserve"> желание стать</w:t>
      </w:r>
    </w:p>
    <w:p w:rsidR="009C7BF6" w:rsidRDefault="009C7BF6" w:rsidP="00CA02BA">
      <w:pPr>
        <w:spacing w:after="0"/>
        <w:jc w:val="both"/>
        <w:rPr>
          <w:b/>
          <w:bCs/>
        </w:rPr>
      </w:pPr>
      <w:r w:rsidRPr="00DF6F31">
        <w:rPr>
          <w:b/>
          <w:bCs/>
        </w:rPr>
        <w:t xml:space="preserve">опекуном или </w:t>
      </w:r>
      <w:proofErr w:type="spellStart"/>
      <w:r w:rsidRPr="00DF6F31">
        <w:rPr>
          <w:b/>
          <w:bCs/>
        </w:rPr>
        <w:t>попечителемнесовершеннолетних</w:t>
      </w:r>
      <w:proofErr w:type="spellEnd"/>
    </w:p>
    <w:p w:rsidR="009C7BF6" w:rsidRPr="00DF6F31" w:rsidRDefault="009C7BF6" w:rsidP="00CA02BA">
      <w:pPr>
        <w:spacing w:after="0"/>
        <w:jc w:val="both"/>
        <w:rPr>
          <w:b/>
          <w:bCs/>
        </w:rPr>
      </w:pPr>
      <w:r>
        <w:rPr>
          <w:b/>
          <w:bCs/>
        </w:rPr>
        <w:t>граждан</w:t>
      </w:r>
      <w:r w:rsidRPr="00DF6F31">
        <w:rPr>
          <w:b/>
          <w:bCs/>
        </w:rPr>
        <w:t>»</w:t>
      </w:r>
    </w:p>
    <w:p w:rsidR="009C7BF6" w:rsidRDefault="009C7BF6" w:rsidP="00CA02BA">
      <w:pPr>
        <w:spacing w:after="0"/>
        <w:jc w:val="both"/>
      </w:pPr>
    </w:p>
    <w:p w:rsidR="009C7BF6" w:rsidRDefault="009C7BF6" w:rsidP="00DF6F31">
      <w:pPr>
        <w:spacing w:after="0"/>
        <w:jc w:val="both"/>
      </w:pPr>
      <w:r>
        <w:t xml:space="preserve">         В целях приведения Административного регламента предоставления государственной услуги </w:t>
      </w:r>
      <w:r w:rsidRPr="00DF6F31">
        <w:t xml:space="preserve">«Назначение опекуном или попечителем гражданина, выразившего желание стать опекуном или попечителем </w:t>
      </w:r>
      <w:proofErr w:type="spellStart"/>
      <w:r w:rsidRPr="00DF6F31">
        <w:t>несовершеннолетнихграждан</w:t>
      </w:r>
      <w:proofErr w:type="spellEnd"/>
      <w:r w:rsidRPr="00DF6F31">
        <w:t>»,</w:t>
      </w:r>
      <w:r>
        <w:t xml:space="preserve"> утвержденного постановлением Администрации муниципального образования «Краснинский район» Смоленской области от 30.05.2014 года № 266, в соответствие с федеральным законодательством, Администрация муниципального образования «Краснинский район» Смоленской области</w:t>
      </w:r>
    </w:p>
    <w:p w:rsidR="009C7BF6" w:rsidRPr="00DF6F31" w:rsidRDefault="009C7BF6" w:rsidP="00CA02BA">
      <w:pPr>
        <w:spacing w:after="0"/>
        <w:jc w:val="both"/>
        <w:rPr>
          <w:b/>
          <w:bCs/>
        </w:rPr>
      </w:pPr>
      <w:r>
        <w:tab/>
      </w:r>
      <w:r w:rsidRPr="00DF6F31">
        <w:rPr>
          <w:b/>
          <w:bCs/>
        </w:rPr>
        <w:t>постановляет:</w:t>
      </w:r>
    </w:p>
    <w:p w:rsidR="009C7BF6" w:rsidRDefault="009C7BF6" w:rsidP="00CA02BA">
      <w:pPr>
        <w:spacing w:after="0"/>
        <w:jc w:val="both"/>
      </w:pPr>
    </w:p>
    <w:p w:rsidR="009C7BF6" w:rsidRDefault="009C7BF6" w:rsidP="00DF6F31">
      <w:pPr>
        <w:pStyle w:val="a3"/>
        <w:spacing w:after="0"/>
        <w:ind w:left="0"/>
        <w:jc w:val="both"/>
      </w:pPr>
      <w:r>
        <w:tab/>
        <w:t xml:space="preserve">1. Внести в Административный регламент предоставления государственной услуги </w:t>
      </w:r>
      <w:r w:rsidRPr="00DF6F31">
        <w:t xml:space="preserve">«Назначение опекуном или попечителем гражданина, выразившего желание стать опекуном или попечителем </w:t>
      </w:r>
      <w:proofErr w:type="spellStart"/>
      <w:r w:rsidRPr="00DF6F31">
        <w:t>несовершеннолетнихграждан</w:t>
      </w:r>
      <w:proofErr w:type="spellEnd"/>
      <w:r w:rsidRPr="00DF6F31">
        <w:t>»</w:t>
      </w:r>
      <w:r>
        <w:t>, утвержденный постановлением Администрации муниципального образования «Краснинский район» Смоленской области от 30.05.2014 года № 266, следующие изменения:</w:t>
      </w:r>
    </w:p>
    <w:p w:rsidR="009C7BF6" w:rsidRDefault="009C7BF6" w:rsidP="00FE10E5">
      <w:pPr>
        <w:pStyle w:val="a3"/>
        <w:spacing w:after="0"/>
        <w:ind w:left="0"/>
        <w:jc w:val="both"/>
      </w:pPr>
      <w:r>
        <w:t xml:space="preserve">         1) В разделе «Общие положения»:</w:t>
      </w:r>
    </w:p>
    <w:p w:rsidR="009C7BF6" w:rsidRDefault="009C7BF6" w:rsidP="00DF6F31">
      <w:pPr>
        <w:spacing w:after="0"/>
      </w:pPr>
      <w:r>
        <w:t>- подпункт «</w:t>
      </w:r>
      <w:proofErr w:type="spellStart"/>
      <w:r>
        <w:t>д</w:t>
      </w:r>
      <w:proofErr w:type="spellEnd"/>
      <w:r>
        <w:t>» пункта 1.2.1. после слов «за исключением незаконного помещения в психиатрический стационар» дополнить словами  «клеветы и оскорбления»;</w:t>
      </w:r>
    </w:p>
    <w:p w:rsidR="009C7BF6" w:rsidRPr="00101005" w:rsidRDefault="009C7BF6" w:rsidP="00DF6F31">
      <w:pPr>
        <w:pStyle w:val="a3"/>
        <w:spacing w:after="0"/>
        <w:ind w:left="0"/>
        <w:jc w:val="both"/>
      </w:pPr>
      <w:r>
        <w:t xml:space="preserve">- в пункте  1.3. – требования к порядку информирования о порядке предоставления муниципальной услуги,  в абзаце 2  подпункта 1.3.1. строку «адрес электронной почты: </w:t>
      </w:r>
      <w:proofErr w:type="spellStart"/>
      <w:r w:rsidRPr="00101005">
        <w:rPr>
          <w:lang w:val="en-US"/>
        </w:rPr>
        <w:t>olga</w:t>
      </w:r>
      <w:proofErr w:type="spellEnd"/>
      <w:r w:rsidRPr="00101005">
        <w:t>.</w:t>
      </w:r>
      <w:hyperlink r:id="rId8" w:history="1">
        <w:r w:rsidRPr="00101005">
          <w:rPr>
            <w:rStyle w:val="a4"/>
            <w:color w:val="auto"/>
            <w:lang w:val="en-US"/>
          </w:rPr>
          <w:t>hryapkina</w:t>
        </w:r>
        <w:r w:rsidRPr="00101005">
          <w:rPr>
            <w:rStyle w:val="a4"/>
            <w:color w:val="auto"/>
          </w:rPr>
          <w:t>@</w:t>
        </w:r>
        <w:r w:rsidRPr="00101005">
          <w:rPr>
            <w:rStyle w:val="a4"/>
            <w:color w:val="auto"/>
            <w:lang w:val="en-US"/>
          </w:rPr>
          <w:t>mail</w:t>
        </w:r>
        <w:r w:rsidRPr="00101005">
          <w:rPr>
            <w:rStyle w:val="a4"/>
            <w:color w:val="auto"/>
          </w:rPr>
          <w:t>.</w:t>
        </w:r>
        <w:r w:rsidRPr="00101005">
          <w:rPr>
            <w:rStyle w:val="a4"/>
            <w:color w:val="auto"/>
            <w:lang w:val="en-US"/>
          </w:rPr>
          <w:t>ru</w:t>
        </w:r>
      </w:hyperlink>
      <w:r w:rsidRPr="00101005">
        <w:t xml:space="preserve">» изложить в следующей редакции: «адрес электронной почты: </w:t>
      </w:r>
      <w:hyperlink r:id="rId9" w:history="1">
        <w:r w:rsidRPr="00101005">
          <w:rPr>
            <w:rStyle w:val="a4"/>
            <w:color w:val="auto"/>
            <w:lang w:val="en-US"/>
          </w:rPr>
          <w:t>krasnopeka</w:t>
        </w:r>
        <w:r w:rsidRPr="00101005">
          <w:rPr>
            <w:rStyle w:val="a4"/>
            <w:color w:val="auto"/>
          </w:rPr>
          <w:t>@</w:t>
        </w:r>
        <w:r w:rsidRPr="00101005">
          <w:rPr>
            <w:rStyle w:val="a4"/>
            <w:color w:val="auto"/>
            <w:lang w:val="en-US"/>
          </w:rPr>
          <w:t>admin</w:t>
        </w:r>
        <w:r w:rsidRPr="00101005">
          <w:rPr>
            <w:rStyle w:val="a4"/>
            <w:color w:val="auto"/>
          </w:rPr>
          <w:t>-</w:t>
        </w:r>
        <w:r w:rsidRPr="00101005">
          <w:rPr>
            <w:rStyle w:val="a4"/>
            <w:color w:val="auto"/>
            <w:lang w:val="en-US"/>
          </w:rPr>
          <w:t>smolensk</w:t>
        </w:r>
        <w:r w:rsidRPr="00101005">
          <w:rPr>
            <w:rStyle w:val="a4"/>
            <w:color w:val="auto"/>
          </w:rPr>
          <w:t>.</w:t>
        </w:r>
        <w:r w:rsidRPr="00101005">
          <w:rPr>
            <w:rStyle w:val="a4"/>
            <w:color w:val="auto"/>
            <w:lang w:val="en-US"/>
          </w:rPr>
          <w:t>ru</w:t>
        </w:r>
        <w:r w:rsidRPr="00101005">
          <w:rPr>
            <w:rStyle w:val="a4"/>
            <w:color w:val="auto"/>
          </w:rPr>
          <w:t>»</w:t>
        </w:r>
      </w:hyperlink>
      <w:r w:rsidRPr="00101005">
        <w:t xml:space="preserve"> ;</w:t>
      </w:r>
    </w:p>
    <w:p w:rsidR="009C7BF6" w:rsidRPr="00101005" w:rsidRDefault="009C7BF6" w:rsidP="00A238DE">
      <w:pPr>
        <w:spacing w:after="0"/>
        <w:jc w:val="both"/>
      </w:pPr>
    </w:p>
    <w:p w:rsidR="009C7BF6" w:rsidRDefault="009C7BF6" w:rsidP="00FE10E5">
      <w:pPr>
        <w:pStyle w:val="a3"/>
        <w:numPr>
          <w:ilvl w:val="0"/>
          <w:numId w:val="4"/>
        </w:numPr>
        <w:spacing w:after="0"/>
        <w:jc w:val="both"/>
      </w:pPr>
      <w:r>
        <w:t>В разделе 2 «Стандарт предоставления муниципальной услуги»:</w:t>
      </w:r>
    </w:p>
    <w:p w:rsidR="009C7BF6" w:rsidRDefault="009C7BF6" w:rsidP="00FE10E5">
      <w:pPr>
        <w:pStyle w:val="a3"/>
        <w:spacing w:after="0"/>
        <w:ind w:left="0"/>
        <w:jc w:val="both"/>
      </w:pPr>
      <w:r>
        <w:t xml:space="preserve">-  пункт 2.4.1. изложить в следующей редакции: </w:t>
      </w:r>
    </w:p>
    <w:p w:rsidR="009C7BF6" w:rsidRDefault="009C7BF6" w:rsidP="00FE10E5">
      <w:pPr>
        <w:pStyle w:val="a3"/>
        <w:spacing w:after="0"/>
        <w:ind w:left="0"/>
        <w:jc w:val="both"/>
      </w:pPr>
      <w:r>
        <w:tab/>
        <w:t>«2.4.1 Заявления граждан по вопросам выдачи заключения о возможности временной передачи ребенка (детей) в семью граждан, постоянно проживающих на территории Российской Федерации, поступившие в отдел образования, рассматриваются в 10-дневный срок со дня подтверждения сведений об отсутствии обстоятельств, указанных в подпункте «</w:t>
      </w:r>
      <w:proofErr w:type="spellStart"/>
      <w:r>
        <w:t>д</w:t>
      </w:r>
      <w:proofErr w:type="spellEnd"/>
      <w:r>
        <w:t>» пункта 1.2.1. настоящего Административного регламента»;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пункт 2.6.1. изложить в следующий редакции: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      « 2.6.1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фамилия, имя, отчество (при наличии) гражданина, выразившего желание стать опекуном;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сведения о документах, удостоверяющих личность гражданина, выразившего желание стать опекуном;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сведения о гражданах, зарегистрированных по месту жительства гражданина, выразившего желание стать опекуном;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9C7BF6" w:rsidRDefault="009C7BF6" w:rsidP="00FE10E5">
      <w:pPr>
        <w:pStyle w:val="a3"/>
        <w:spacing w:after="0"/>
        <w:ind w:left="0"/>
        <w:jc w:val="both"/>
      </w:pPr>
      <w:r>
        <w:t xml:space="preserve">       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9C7BF6" w:rsidRDefault="009C7BF6" w:rsidP="00FE10E5">
      <w:pPr>
        <w:pStyle w:val="a3"/>
        <w:spacing w:after="0"/>
        <w:ind w:left="0"/>
        <w:jc w:val="both"/>
      </w:pPr>
      <w:r>
        <w:t xml:space="preserve">      К заявлению прилагаются следующие документы: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а) краткая автобиография гражданина, выразившего желание стать опекуном;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в)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г) копия свидетельства о браке (если гражданин, выразивший желание стать опекуном, состоит в браке);</w:t>
      </w:r>
    </w:p>
    <w:p w:rsidR="009C7BF6" w:rsidRDefault="009C7BF6" w:rsidP="00E7231B">
      <w:pPr>
        <w:pStyle w:val="a3"/>
        <w:spacing w:after="0"/>
        <w:ind w:left="0"/>
        <w:jc w:val="both"/>
      </w:pPr>
      <w:proofErr w:type="spellStart"/>
      <w:r>
        <w:lastRenderedPageBreak/>
        <w:t>д</w:t>
      </w:r>
      <w:proofErr w:type="spellEnd"/>
      <w: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е)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в пункте 2.6.2. слова « в подпунктах «ж», «к» и «м» заменить словами «в подпунктах «г», «е»;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пункт 2.6.4. изложить в следующей редакции: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   «2.6.4 Документы, указанные в подпунктах «а», «б», «г», «</w:t>
      </w:r>
      <w:proofErr w:type="spellStart"/>
      <w:r>
        <w:t>д</w:t>
      </w:r>
      <w:proofErr w:type="spellEnd"/>
      <w:r>
        <w:t>»,  настоящего пункта, действительны в течение года со дня выдачи, документы, указанные в подпункте «в» настоящего пункта, действительны в течение 6 месяцев со дня выдачи»;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 пункт 2.6.8. дополнить предложением следующего содержания: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 «</w:t>
      </w:r>
      <w:r w:rsidRPr="003A4556">
        <w:t>В случае представления документов, предусмотр</w:t>
      </w:r>
      <w:r>
        <w:t xml:space="preserve">енных подпунктом </w:t>
      </w:r>
      <w:r w:rsidRPr="0018716A">
        <w:t>2.6.1. настоящего Административного регламента</w:t>
      </w:r>
      <w:r w:rsidRPr="003A4556">
        <w:t>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</w:t>
      </w:r>
      <w:r>
        <w:t xml:space="preserve"> оригиналы указанных документов»;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- дополнить пунктами 2.6.9. – 2.6.10 следующего содержания: 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«2.6.9. </w:t>
      </w:r>
      <w:r w:rsidRPr="000A5F3F"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</w:t>
      </w:r>
      <w:r>
        <w:t xml:space="preserve">ены соглашения о взаимодействии. 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2.6.10. 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раздел 2.7  изложить в следующей редакции:</w:t>
      </w:r>
    </w:p>
    <w:p w:rsidR="009C7BF6" w:rsidRDefault="009C7BF6" w:rsidP="00E7231B">
      <w:pPr>
        <w:pStyle w:val="a3"/>
        <w:spacing w:after="0"/>
        <w:ind w:left="0"/>
        <w:jc w:val="both"/>
      </w:pPr>
      <w:r>
        <w:lastRenderedPageBreak/>
        <w:t xml:space="preserve">   «2.7 Формирование и направление межведомственного запроса в органы, участвующие в предоставлении муниципальной услуги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2.7.1.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 абзацах третьем и четвертом пункта 1 статьи 146 Семейного кодекса Российской Федерации.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2.7.3. Форма и порядок представления ответа на запрос органа опеки и попечительства о подтверждении сведений об отсутствии у гражданина обстоятельств, указанных в абзацах третьем и четвертом пункта 1 статьи 146 Семейного кодекса Российской Федерации,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2.7.4. В случае если сведения о наличии (отсутствии) судимости, указанные гражданами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2.7.5. Обязанности специалиста отдела образования, ответственного за формирование и направление межведомственного запроса, должны быть закреплены в его должностном регламенте».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2.7.6. Максимальный срок выполнения административной процедуры формирования направления межведомственного запроса в органы, участвующие в предоставлении муниципальной услуги, составляет 2 рабочих дня».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    3) В разделе 3 «Прием и регистрация документов, необходимых для предоставления муниципальной услуги»: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 в пункте 3.1.3. слова «15 дней с момента  представления документов специалисту» заменить словами «10 дней с момента представления документов специалисту»,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в пункте 3.1.6. слова «не позднее 15 дней» заменить словами «не позднее 10 дней».</w:t>
      </w:r>
    </w:p>
    <w:p w:rsidR="009C7BF6" w:rsidRDefault="009C7BF6" w:rsidP="00981730">
      <w:pPr>
        <w:pStyle w:val="a3"/>
        <w:spacing w:after="0"/>
        <w:jc w:val="both"/>
      </w:pPr>
    </w:p>
    <w:p w:rsidR="009C7BF6" w:rsidRDefault="009C7BF6" w:rsidP="00FE10E5">
      <w:pPr>
        <w:pStyle w:val="a3"/>
        <w:numPr>
          <w:ilvl w:val="0"/>
          <w:numId w:val="3"/>
        </w:numPr>
        <w:spacing w:after="0"/>
        <w:ind w:firstLine="0"/>
        <w:jc w:val="both"/>
      </w:pPr>
      <w:r>
        <w:t xml:space="preserve">  Контроль за исполнением данного постановления оставляю за собой.</w:t>
      </w:r>
    </w:p>
    <w:p w:rsidR="009C7BF6" w:rsidRDefault="009C7BF6" w:rsidP="003A4556">
      <w:pPr>
        <w:pStyle w:val="a3"/>
        <w:spacing w:after="0"/>
        <w:jc w:val="both"/>
      </w:pPr>
    </w:p>
    <w:p w:rsidR="009C7BF6" w:rsidRDefault="009C7BF6" w:rsidP="003A4556">
      <w:pPr>
        <w:pStyle w:val="a3"/>
        <w:spacing w:after="0"/>
        <w:jc w:val="both"/>
      </w:pPr>
    </w:p>
    <w:p w:rsidR="009C7BF6" w:rsidRPr="00631180" w:rsidRDefault="009C7BF6" w:rsidP="00DF6F31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>Исполняющий полномочия</w:t>
      </w:r>
    </w:p>
    <w:p w:rsidR="009C7BF6" w:rsidRPr="00631180" w:rsidRDefault="009C7BF6" w:rsidP="00DF6F31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 xml:space="preserve">Главы муниципального образования </w:t>
      </w:r>
    </w:p>
    <w:p w:rsidR="009C7BF6" w:rsidRPr="00631180" w:rsidRDefault="009C7BF6" w:rsidP="00DF6F31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>"Краснинский район"</w:t>
      </w:r>
    </w:p>
    <w:p w:rsidR="009C7BF6" w:rsidRPr="00631180" w:rsidRDefault="009C7BF6" w:rsidP="00DF6F31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 xml:space="preserve">Смоленской области </w:t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  <w:t>В.Н. Попков</w:t>
      </w:r>
    </w:p>
    <w:p w:rsidR="009C7BF6" w:rsidRDefault="009C7BF6" w:rsidP="00DF6F31">
      <w:pPr>
        <w:pStyle w:val="a3"/>
        <w:spacing w:after="0"/>
        <w:jc w:val="both"/>
      </w:pPr>
    </w:p>
    <w:p w:rsidR="009C7BF6" w:rsidRDefault="009C7BF6" w:rsidP="00DF6F31">
      <w:pPr>
        <w:jc w:val="both"/>
      </w:pPr>
    </w:p>
    <w:sectPr w:rsidR="009C7BF6" w:rsidSect="00DF6F3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F6" w:rsidRDefault="009C7BF6">
      <w:r>
        <w:separator/>
      </w:r>
    </w:p>
  </w:endnote>
  <w:endnote w:type="continuationSeparator" w:id="1">
    <w:p w:rsidR="009C7BF6" w:rsidRDefault="009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F6" w:rsidRDefault="009C7BF6">
      <w:r>
        <w:separator/>
      </w:r>
    </w:p>
  </w:footnote>
  <w:footnote w:type="continuationSeparator" w:id="1">
    <w:p w:rsidR="009C7BF6" w:rsidRDefault="009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F6" w:rsidRDefault="001F7605" w:rsidP="004A102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7B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0BB">
      <w:rPr>
        <w:rStyle w:val="a7"/>
        <w:noProof/>
      </w:rPr>
      <w:t>2</w:t>
    </w:r>
    <w:r>
      <w:rPr>
        <w:rStyle w:val="a7"/>
      </w:rPr>
      <w:fldChar w:fldCharType="end"/>
    </w:r>
  </w:p>
  <w:p w:rsidR="009C7BF6" w:rsidRDefault="009C7B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7CD"/>
    <w:multiLevelType w:val="hybridMultilevel"/>
    <w:tmpl w:val="1FB0E94C"/>
    <w:lvl w:ilvl="0" w:tplc="32C4F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1379A"/>
    <w:multiLevelType w:val="hybridMultilevel"/>
    <w:tmpl w:val="9A8A3A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24816"/>
    <w:multiLevelType w:val="hybridMultilevel"/>
    <w:tmpl w:val="24565F00"/>
    <w:lvl w:ilvl="0" w:tplc="9190EB0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F54B86"/>
    <w:multiLevelType w:val="multilevel"/>
    <w:tmpl w:val="7B169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4FC1"/>
    <w:rsid w:val="000036AE"/>
    <w:rsid w:val="000249D0"/>
    <w:rsid w:val="000A5F3F"/>
    <w:rsid w:val="00101005"/>
    <w:rsid w:val="0018716A"/>
    <w:rsid w:val="001C5913"/>
    <w:rsid w:val="001F7605"/>
    <w:rsid w:val="00214FF7"/>
    <w:rsid w:val="002A7C8F"/>
    <w:rsid w:val="002F38E2"/>
    <w:rsid w:val="003A4556"/>
    <w:rsid w:val="004554B2"/>
    <w:rsid w:val="004A102E"/>
    <w:rsid w:val="004F3522"/>
    <w:rsid w:val="0057230E"/>
    <w:rsid w:val="00631180"/>
    <w:rsid w:val="006A4FC1"/>
    <w:rsid w:val="008270BB"/>
    <w:rsid w:val="0084045E"/>
    <w:rsid w:val="00981730"/>
    <w:rsid w:val="009C7BF6"/>
    <w:rsid w:val="00A2230A"/>
    <w:rsid w:val="00A238DE"/>
    <w:rsid w:val="00A47EFF"/>
    <w:rsid w:val="00C556A1"/>
    <w:rsid w:val="00C65101"/>
    <w:rsid w:val="00CA02BA"/>
    <w:rsid w:val="00D8655C"/>
    <w:rsid w:val="00DF6F31"/>
    <w:rsid w:val="00E7231B"/>
    <w:rsid w:val="00ED79B9"/>
    <w:rsid w:val="00EF2950"/>
    <w:rsid w:val="00F07DC2"/>
    <w:rsid w:val="00F54C9D"/>
    <w:rsid w:val="00FA2092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BA"/>
    <w:pPr>
      <w:spacing w:after="8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2BA"/>
    <w:pPr>
      <w:ind w:left="720"/>
    </w:pPr>
  </w:style>
  <w:style w:type="character" w:styleId="a4">
    <w:name w:val="Hyperlink"/>
    <w:basedOn w:val="a0"/>
    <w:uiPriority w:val="99"/>
    <w:rsid w:val="00A238D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F6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F7605"/>
    <w:rPr>
      <w:sz w:val="28"/>
      <w:szCs w:val="28"/>
    </w:rPr>
  </w:style>
  <w:style w:type="character" w:styleId="a7">
    <w:name w:val="page number"/>
    <w:basedOn w:val="a0"/>
    <w:uiPriority w:val="99"/>
    <w:rsid w:val="00DF6F31"/>
  </w:style>
  <w:style w:type="paragraph" w:styleId="a8">
    <w:name w:val="Balloon Text"/>
    <w:basedOn w:val="a"/>
    <w:link w:val="a9"/>
    <w:uiPriority w:val="99"/>
    <w:semiHidden/>
    <w:unhideWhenUsed/>
    <w:rsid w:val="008270B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yapk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snopeka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2018-05-23T07:18:00Z</cp:lastPrinted>
  <dcterms:created xsi:type="dcterms:W3CDTF">2020-02-04T13:50:00Z</dcterms:created>
  <dcterms:modified xsi:type="dcterms:W3CDTF">2020-02-04T13:50:00Z</dcterms:modified>
</cp:coreProperties>
</file>