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08" w:rsidRDefault="00B86108" w:rsidP="00B86108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108" w:rsidRDefault="00B86108" w:rsidP="00B861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B86108" w:rsidRDefault="00B86108" w:rsidP="00B861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B86108" w:rsidRDefault="00B86108" w:rsidP="00B861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5EF2" w:rsidRPr="007C5EF2" w:rsidRDefault="007C5EF2" w:rsidP="007C5EF2">
      <w:pPr>
        <w:pStyle w:val="1"/>
        <w:rPr>
          <w:b/>
          <w:szCs w:val="28"/>
        </w:rPr>
      </w:pPr>
      <w:proofErr w:type="gramStart"/>
      <w:r w:rsidRPr="007C5EF2">
        <w:rPr>
          <w:b/>
          <w:szCs w:val="28"/>
        </w:rPr>
        <w:t>Р</w:t>
      </w:r>
      <w:proofErr w:type="gramEnd"/>
      <w:r w:rsidRPr="007C5EF2">
        <w:rPr>
          <w:b/>
          <w:szCs w:val="28"/>
        </w:rPr>
        <w:t xml:space="preserve"> Е Ш Е Н И Е</w:t>
      </w:r>
    </w:p>
    <w:p w:rsidR="007C5EF2" w:rsidRPr="007C5EF2" w:rsidRDefault="007C5EF2" w:rsidP="007C5E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EF2">
        <w:rPr>
          <w:rFonts w:ascii="Times New Roman" w:hAnsi="Times New Roman" w:cs="Times New Roman"/>
          <w:sz w:val="28"/>
          <w:szCs w:val="28"/>
        </w:rPr>
        <w:tab/>
      </w:r>
      <w:r w:rsidRPr="007C5EF2">
        <w:rPr>
          <w:rFonts w:ascii="Times New Roman" w:hAnsi="Times New Roman" w:cs="Times New Roman"/>
          <w:sz w:val="28"/>
          <w:szCs w:val="28"/>
        </w:rPr>
        <w:tab/>
      </w:r>
      <w:r w:rsidRPr="007C5EF2">
        <w:rPr>
          <w:rFonts w:ascii="Times New Roman" w:hAnsi="Times New Roman" w:cs="Times New Roman"/>
          <w:sz w:val="28"/>
          <w:szCs w:val="28"/>
        </w:rPr>
        <w:tab/>
      </w:r>
      <w:r w:rsidRPr="007C5EF2">
        <w:rPr>
          <w:rFonts w:ascii="Times New Roman" w:hAnsi="Times New Roman" w:cs="Times New Roman"/>
          <w:sz w:val="28"/>
          <w:szCs w:val="28"/>
        </w:rPr>
        <w:tab/>
      </w:r>
      <w:r w:rsidRPr="007C5EF2">
        <w:rPr>
          <w:rFonts w:ascii="Times New Roman" w:hAnsi="Times New Roman" w:cs="Times New Roman"/>
          <w:sz w:val="28"/>
          <w:szCs w:val="28"/>
        </w:rPr>
        <w:tab/>
      </w:r>
      <w:r w:rsidRPr="007C5EF2">
        <w:rPr>
          <w:rFonts w:ascii="Times New Roman" w:hAnsi="Times New Roman" w:cs="Times New Roman"/>
          <w:sz w:val="28"/>
          <w:szCs w:val="28"/>
        </w:rPr>
        <w:tab/>
      </w:r>
      <w:r w:rsidRPr="007C5EF2">
        <w:rPr>
          <w:rFonts w:ascii="Times New Roman" w:hAnsi="Times New Roman" w:cs="Times New Roman"/>
          <w:sz w:val="28"/>
          <w:szCs w:val="28"/>
        </w:rPr>
        <w:tab/>
      </w:r>
      <w:r w:rsidRPr="007C5EF2">
        <w:rPr>
          <w:rFonts w:ascii="Times New Roman" w:hAnsi="Times New Roman" w:cs="Times New Roman"/>
          <w:sz w:val="28"/>
          <w:szCs w:val="28"/>
        </w:rPr>
        <w:tab/>
      </w:r>
      <w:r w:rsidRPr="007C5EF2">
        <w:rPr>
          <w:rFonts w:ascii="Times New Roman" w:hAnsi="Times New Roman" w:cs="Times New Roman"/>
          <w:sz w:val="28"/>
          <w:szCs w:val="28"/>
        </w:rPr>
        <w:tab/>
      </w:r>
      <w:r w:rsidRPr="007C5EF2">
        <w:rPr>
          <w:rFonts w:ascii="Times New Roman" w:hAnsi="Times New Roman" w:cs="Times New Roman"/>
          <w:sz w:val="28"/>
          <w:szCs w:val="28"/>
        </w:rPr>
        <w:tab/>
      </w:r>
      <w:r w:rsidRPr="007C5EF2">
        <w:rPr>
          <w:rFonts w:ascii="Times New Roman" w:hAnsi="Times New Roman" w:cs="Times New Roman"/>
          <w:sz w:val="28"/>
          <w:szCs w:val="28"/>
        </w:rPr>
        <w:tab/>
      </w:r>
    </w:p>
    <w:p w:rsidR="007C5EF2" w:rsidRPr="007C5EF2" w:rsidRDefault="007C5EF2" w:rsidP="007C5EF2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EF2">
        <w:rPr>
          <w:rFonts w:ascii="Times New Roman" w:hAnsi="Times New Roman" w:cs="Times New Roman"/>
          <w:sz w:val="28"/>
          <w:szCs w:val="28"/>
        </w:rPr>
        <w:t xml:space="preserve">от </w:t>
      </w:r>
      <w:r w:rsidR="00C812B9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Pr="007C5EF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5EF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C5EF2">
        <w:rPr>
          <w:rFonts w:ascii="Times New Roman" w:hAnsi="Times New Roman" w:cs="Times New Roman"/>
          <w:sz w:val="28"/>
          <w:szCs w:val="28"/>
        </w:rPr>
        <w:t xml:space="preserve">№ </w:t>
      </w:r>
      <w:r w:rsidR="00C812B9">
        <w:rPr>
          <w:rFonts w:ascii="Times New Roman" w:hAnsi="Times New Roman" w:cs="Times New Roman"/>
          <w:sz w:val="28"/>
          <w:szCs w:val="28"/>
        </w:rPr>
        <w:t>57</w:t>
      </w:r>
    </w:p>
    <w:tbl>
      <w:tblPr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1"/>
        <w:gridCol w:w="3359"/>
      </w:tblGrid>
      <w:tr w:rsidR="007C5EF2" w:rsidRPr="007C5EF2" w:rsidTr="007C5EF2">
        <w:trPr>
          <w:trHeight w:val="1610"/>
        </w:trPr>
        <w:tc>
          <w:tcPr>
            <w:tcW w:w="5101" w:type="dxa"/>
            <w:hideMark/>
          </w:tcPr>
          <w:p w:rsidR="007C5EF2" w:rsidRPr="007A7D5B" w:rsidRDefault="007C5EF2" w:rsidP="00E73616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7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7A7D5B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прогнозного</w:t>
            </w:r>
            <w:proofErr w:type="gramEnd"/>
          </w:p>
          <w:p w:rsidR="007C5EF2" w:rsidRPr="007A7D5B" w:rsidRDefault="007C5EF2" w:rsidP="00E73616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D5B">
              <w:rPr>
                <w:rFonts w:ascii="Times New Roman" w:hAnsi="Times New Roman" w:cs="Times New Roman"/>
                <w:b/>
                <w:sz w:val="28"/>
                <w:szCs w:val="28"/>
              </w:rPr>
              <w:t>плана приватизации имущества</w:t>
            </w:r>
          </w:p>
          <w:p w:rsidR="007C5EF2" w:rsidRPr="007A7D5B" w:rsidRDefault="007C5EF2" w:rsidP="00E73616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7C5EF2" w:rsidRPr="007A7D5B" w:rsidRDefault="007C5EF2" w:rsidP="00E73616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7D5B">
              <w:rPr>
                <w:rFonts w:ascii="Times New Roman" w:hAnsi="Times New Roman" w:cs="Times New Roman"/>
                <w:b/>
                <w:sz w:val="28"/>
                <w:szCs w:val="28"/>
              </w:rPr>
              <w:t>Краснинское</w:t>
            </w:r>
            <w:proofErr w:type="spellEnd"/>
            <w:r w:rsidRPr="007A7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городское поселение</w:t>
            </w:r>
          </w:p>
          <w:p w:rsidR="007C5EF2" w:rsidRPr="007A7D5B" w:rsidRDefault="007C5EF2" w:rsidP="00E73616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D5B">
              <w:rPr>
                <w:rFonts w:ascii="Times New Roman" w:hAnsi="Times New Roman" w:cs="Times New Roman"/>
                <w:b/>
                <w:sz w:val="28"/>
                <w:szCs w:val="28"/>
              </w:rPr>
              <w:t>Краснинс</w:t>
            </w:r>
            <w:bookmarkStart w:id="0" w:name="_GoBack"/>
            <w:bookmarkEnd w:id="0"/>
            <w:r w:rsidRPr="007A7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кого района </w:t>
            </w:r>
            <w:proofErr w:type="gramStart"/>
            <w:r w:rsidRPr="007A7D5B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Смоленской</w:t>
            </w:r>
            <w:proofErr w:type="gramEnd"/>
          </w:p>
          <w:p w:rsidR="007C5EF2" w:rsidRPr="007C5EF2" w:rsidRDefault="007C5EF2" w:rsidP="00E73616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7D5B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на 2019 год</w:t>
            </w:r>
          </w:p>
        </w:tc>
        <w:tc>
          <w:tcPr>
            <w:tcW w:w="3359" w:type="dxa"/>
          </w:tcPr>
          <w:p w:rsidR="007C5EF2" w:rsidRPr="007C5EF2" w:rsidRDefault="007C5EF2" w:rsidP="007C5EF2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7C5EF2" w:rsidRPr="007C5EF2" w:rsidRDefault="007C5EF2" w:rsidP="007C5E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EF2" w:rsidRPr="007C5EF2" w:rsidRDefault="007C5EF2" w:rsidP="007C5EF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5EF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50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2003</w:t>
      </w:r>
      <w:r w:rsidR="00ED2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7C5EF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Краснинского</w:t>
      </w:r>
      <w:r w:rsidRPr="007C5EF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C5EF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Pr="007C5EF2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Положением «О порядке и условиях приватизации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F2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</w:t>
      </w:r>
      <w:r w:rsidRPr="007C5EF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C5EF2">
        <w:rPr>
          <w:rFonts w:ascii="Times New Roman" w:hAnsi="Times New Roman" w:cs="Times New Roman"/>
          <w:sz w:val="28"/>
          <w:szCs w:val="28"/>
        </w:rPr>
        <w:t xml:space="preserve"> района Смоленской области», рассмотрев проект решения «Об утверждении прогнозного плана приватизации имущества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</w:t>
      </w:r>
      <w:r w:rsidRPr="007C5EF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7C5EF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</w:t>
      </w:r>
      <w:r w:rsidRPr="007C5EF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C5EF2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5EF2">
        <w:rPr>
          <w:rFonts w:ascii="Times New Roman" w:hAnsi="Times New Roman" w:cs="Times New Roman"/>
          <w:sz w:val="28"/>
          <w:szCs w:val="28"/>
        </w:rPr>
        <w:t xml:space="preserve"> год», внесенный </w:t>
      </w:r>
      <w:r w:rsidR="00B86108">
        <w:rPr>
          <w:rFonts w:ascii="Times New Roman" w:hAnsi="Times New Roman" w:cs="Times New Roman"/>
          <w:sz w:val="28"/>
          <w:szCs w:val="28"/>
        </w:rPr>
        <w:t>начальником отдела городского хозяйства Ад</w:t>
      </w:r>
      <w:r w:rsidRPr="007C5EF2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«</w:t>
      </w:r>
      <w:r w:rsidR="00B86108">
        <w:rPr>
          <w:rFonts w:ascii="Times New Roman" w:hAnsi="Times New Roman" w:cs="Times New Roman"/>
          <w:sz w:val="28"/>
          <w:szCs w:val="28"/>
        </w:rPr>
        <w:t>Краснин</w:t>
      </w:r>
      <w:r w:rsidRPr="007C5EF2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proofErr w:type="spellStart"/>
      <w:r w:rsidR="00B86108">
        <w:rPr>
          <w:rFonts w:ascii="Times New Roman" w:hAnsi="Times New Roman" w:cs="Times New Roman"/>
          <w:sz w:val="28"/>
          <w:szCs w:val="28"/>
        </w:rPr>
        <w:t>Исаченковым</w:t>
      </w:r>
      <w:proofErr w:type="spellEnd"/>
      <w:r w:rsidR="00B86108">
        <w:rPr>
          <w:rFonts w:ascii="Times New Roman" w:hAnsi="Times New Roman" w:cs="Times New Roman"/>
          <w:sz w:val="28"/>
          <w:szCs w:val="28"/>
        </w:rPr>
        <w:t xml:space="preserve"> М.А</w:t>
      </w:r>
      <w:r w:rsidRPr="007C5EF2">
        <w:rPr>
          <w:rFonts w:ascii="Times New Roman" w:hAnsi="Times New Roman" w:cs="Times New Roman"/>
          <w:sz w:val="28"/>
          <w:szCs w:val="28"/>
        </w:rPr>
        <w:t xml:space="preserve">., Совет депутатов </w:t>
      </w:r>
      <w:r w:rsidR="00B86108">
        <w:rPr>
          <w:rFonts w:ascii="Times New Roman" w:hAnsi="Times New Roman" w:cs="Times New Roman"/>
          <w:sz w:val="28"/>
          <w:szCs w:val="28"/>
        </w:rPr>
        <w:t>Краснин</w:t>
      </w:r>
      <w:r w:rsidRPr="007C5EF2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B86108">
        <w:rPr>
          <w:rFonts w:ascii="Times New Roman" w:hAnsi="Times New Roman" w:cs="Times New Roman"/>
          <w:sz w:val="28"/>
          <w:szCs w:val="28"/>
        </w:rPr>
        <w:t>Краснинс</w:t>
      </w:r>
      <w:r w:rsidRPr="007C5EF2">
        <w:rPr>
          <w:rFonts w:ascii="Times New Roman" w:hAnsi="Times New Roman" w:cs="Times New Roman"/>
          <w:sz w:val="28"/>
          <w:szCs w:val="28"/>
        </w:rPr>
        <w:t>кого района Смоленской области</w:t>
      </w:r>
    </w:p>
    <w:p w:rsidR="007C5EF2" w:rsidRPr="007C5EF2" w:rsidRDefault="007C5EF2" w:rsidP="007C5E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F2" w:rsidRPr="007C5EF2" w:rsidRDefault="007C5EF2" w:rsidP="007C5EF2">
      <w:pPr>
        <w:spacing w:after="0" w:line="240" w:lineRule="auto"/>
        <w:ind w:left="720" w:hanging="8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EF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Pr="007C5EF2">
        <w:rPr>
          <w:rFonts w:ascii="Times New Roman" w:hAnsi="Times New Roman" w:cs="Times New Roman"/>
          <w:b/>
          <w:sz w:val="28"/>
          <w:szCs w:val="28"/>
        </w:rPr>
        <w:t>Л:</w:t>
      </w:r>
    </w:p>
    <w:p w:rsidR="007C5EF2" w:rsidRPr="007C5EF2" w:rsidRDefault="007C5EF2" w:rsidP="007C5EF2">
      <w:pPr>
        <w:spacing w:after="0" w:line="240" w:lineRule="auto"/>
        <w:ind w:left="720" w:hanging="862"/>
        <w:jc w:val="both"/>
        <w:rPr>
          <w:rFonts w:ascii="Times New Roman" w:hAnsi="Times New Roman" w:cs="Times New Roman"/>
          <w:sz w:val="28"/>
          <w:szCs w:val="28"/>
        </w:rPr>
      </w:pPr>
    </w:p>
    <w:p w:rsidR="007C5EF2" w:rsidRPr="007C5EF2" w:rsidRDefault="007C5EF2" w:rsidP="007C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F2">
        <w:rPr>
          <w:rFonts w:ascii="Times New Roman" w:hAnsi="Times New Roman" w:cs="Times New Roman"/>
          <w:sz w:val="28"/>
          <w:szCs w:val="28"/>
        </w:rPr>
        <w:t xml:space="preserve">1. Утвердить прогнозный план приватизации имущества муниципального образования </w:t>
      </w:r>
      <w:proofErr w:type="spellStart"/>
      <w:r w:rsidR="00B86108">
        <w:rPr>
          <w:rFonts w:ascii="Times New Roman" w:hAnsi="Times New Roman" w:cs="Times New Roman"/>
          <w:sz w:val="28"/>
          <w:szCs w:val="28"/>
        </w:rPr>
        <w:t>Краснин</w:t>
      </w:r>
      <w:r w:rsidRPr="007C5EF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7C5EF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B86108">
        <w:rPr>
          <w:rFonts w:ascii="Times New Roman" w:hAnsi="Times New Roman" w:cs="Times New Roman"/>
          <w:sz w:val="28"/>
          <w:szCs w:val="28"/>
        </w:rPr>
        <w:t>Краснин</w:t>
      </w:r>
      <w:r w:rsidRPr="007C5EF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C5EF2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</w:t>
      </w:r>
      <w:r w:rsidR="00B86108">
        <w:rPr>
          <w:rFonts w:ascii="Times New Roman" w:hAnsi="Times New Roman" w:cs="Times New Roman"/>
          <w:sz w:val="28"/>
          <w:szCs w:val="28"/>
        </w:rPr>
        <w:t>9</w:t>
      </w:r>
      <w:r w:rsidRPr="007C5EF2">
        <w:rPr>
          <w:rFonts w:ascii="Times New Roman" w:hAnsi="Times New Roman" w:cs="Times New Roman"/>
          <w:sz w:val="28"/>
          <w:szCs w:val="28"/>
        </w:rPr>
        <w:t xml:space="preserve"> год (согласно приложению).</w:t>
      </w:r>
    </w:p>
    <w:p w:rsidR="007C5EF2" w:rsidRPr="007C5EF2" w:rsidRDefault="007C5EF2" w:rsidP="007C5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F2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 в газете «</w:t>
      </w:r>
      <w:r w:rsidR="00B86108">
        <w:rPr>
          <w:rFonts w:ascii="Times New Roman" w:hAnsi="Times New Roman" w:cs="Times New Roman"/>
          <w:sz w:val="28"/>
          <w:szCs w:val="28"/>
        </w:rPr>
        <w:t>Краснинский край</w:t>
      </w:r>
      <w:r w:rsidRPr="007C5EF2">
        <w:rPr>
          <w:rFonts w:ascii="Times New Roman" w:hAnsi="Times New Roman" w:cs="Times New Roman"/>
          <w:sz w:val="28"/>
          <w:szCs w:val="28"/>
        </w:rPr>
        <w:t>».</w:t>
      </w:r>
    </w:p>
    <w:p w:rsidR="007C5EF2" w:rsidRPr="007C5EF2" w:rsidRDefault="007C5EF2" w:rsidP="007C5EF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EF2" w:rsidRPr="00B86108" w:rsidRDefault="007C5EF2" w:rsidP="007C5EF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108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B86108" w:rsidRPr="00B86108" w:rsidRDefault="00B86108" w:rsidP="007C5EF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108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B86108" w:rsidRPr="00B86108" w:rsidRDefault="00B86108" w:rsidP="00B8610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108">
        <w:rPr>
          <w:rFonts w:ascii="Times New Roman" w:hAnsi="Times New Roman" w:cs="Times New Roman"/>
          <w:b/>
          <w:sz w:val="28"/>
          <w:szCs w:val="28"/>
        </w:rPr>
        <w:t>Краснин</w:t>
      </w:r>
      <w:r w:rsidR="007C5EF2" w:rsidRPr="00B86108">
        <w:rPr>
          <w:rFonts w:ascii="Times New Roman" w:hAnsi="Times New Roman" w:cs="Times New Roman"/>
          <w:b/>
          <w:sz w:val="28"/>
          <w:szCs w:val="28"/>
        </w:rPr>
        <w:t xml:space="preserve">ского района Смоленской области               </w:t>
      </w:r>
      <w:r w:rsidRPr="00B8610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B86108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7C5EF2" w:rsidRPr="007C5EF2" w:rsidTr="007C5EF2">
        <w:trPr>
          <w:jc w:val="right"/>
        </w:trPr>
        <w:tc>
          <w:tcPr>
            <w:tcW w:w="5245" w:type="dxa"/>
          </w:tcPr>
          <w:p w:rsidR="00196316" w:rsidRDefault="007C5EF2" w:rsidP="007C5E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0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C5EF2" w:rsidRPr="007C5EF2" w:rsidRDefault="007C5EF2" w:rsidP="007C5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Приложение</w:t>
            </w:r>
          </w:p>
          <w:p w:rsidR="007C5EF2" w:rsidRPr="007C5EF2" w:rsidRDefault="007C5EF2" w:rsidP="007C5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EF2">
              <w:rPr>
                <w:rFonts w:ascii="Times New Roman" w:hAnsi="Times New Roman" w:cs="Times New Roman"/>
                <w:sz w:val="28"/>
                <w:szCs w:val="28"/>
              </w:rPr>
              <w:t xml:space="preserve">   к решению Совета депутатов </w:t>
            </w:r>
          </w:p>
          <w:p w:rsidR="007C5EF2" w:rsidRPr="007C5EF2" w:rsidRDefault="007C5EF2" w:rsidP="007C5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Краснинског</w:t>
            </w:r>
            <w:r w:rsidRPr="007C5EF2">
              <w:rPr>
                <w:rFonts w:ascii="Times New Roman" w:hAnsi="Times New Roman" w:cs="Times New Roman"/>
                <w:sz w:val="28"/>
                <w:szCs w:val="28"/>
              </w:rPr>
              <w:t xml:space="preserve">о городского поселения </w:t>
            </w:r>
          </w:p>
          <w:p w:rsidR="007C5EF2" w:rsidRDefault="007C5EF2" w:rsidP="007C5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Краснин</w:t>
            </w:r>
            <w:r w:rsidRPr="007C5EF2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</w:t>
            </w:r>
          </w:p>
          <w:p w:rsidR="007C5EF2" w:rsidRPr="007C5EF2" w:rsidRDefault="007C5EF2" w:rsidP="007C5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EF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7C5EF2" w:rsidRPr="007C5EF2" w:rsidRDefault="007C5EF2" w:rsidP="00C81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EF2">
              <w:rPr>
                <w:rFonts w:ascii="Times New Roman" w:hAnsi="Times New Roman" w:cs="Times New Roman"/>
                <w:sz w:val="28"/>
                <w:szCs w:val="28"/>
              </w:rPr>
              <w:t xml:space="preserve">   от </w:t>
            </w:r>
            <w:r w:rsidR="00C812B9">
              <w:rPr>
                <w:rFonts w:ascii="Times New Roman" w:hAnsi="Times New Roman" w:cs="Times New Roman"/>
                <w:sz w:val="28"/>
                <w:szCs w:val="28"/>
              </w:rPr>
              <w:t xml:space="preserve"> 12.12.</w:t>
            </w:r>
            <w:r w:rsidRPr="007C5EF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5EF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C81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EF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812B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7C5EF2" w:rsidRPr="007C5EF2" w:rsidRDefault="007C5EF2" w:rsidP="007C5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EF2" w:rsidRPr="007C5EF2" w:rsidRDefault="007C5EF2" w:rsidP="007C5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F2" w:rsidRPr="007C5EF2" w:rsidRDefault="007C5EF2" w:rsidP="007C5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EF2" w:rsidRPr="007C5EF2" w:rsidRDefault="007C5EF2" w:rsidP="007C5EF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EF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5EF2" w:rsidRDefault="007C5EF2" w:rsidP="007C5EF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EF2">
        <w:rPr>
          <w:rFonts w:ascii="Times New Roman" w:hAnsi="Times New Roman" w:cs="Times New Roman"/>
          <w:b/>
          <w:sz w:val="28"/>
          <w:szCs w:val="28"/>
        </w:rPr>
        <w:t xml:space="preserve">приватизации имущества муниципального образования </w:t>
      </w:r>
    </w:p>
    <w:p w:rsidR="007C5EF2" w:rsidRDefault="007C5EF2" w:rsidP="007C5EF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Краснинс</w:t>
      </w:r>
      <w:r w:rsidRPr="007C5EF2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Pr="007C5EF2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Краснин</w:t>
      </w:r>
      <w:r w:rsidRPr="007C5EF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7C5EF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7C5EF2" w:rsidRPr="007C5EF2" w:rsidRDefault="007C5EF2" w:rsidP="007C5EF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EF2">
        <w:rPr>
          <w:rFonts w:ascii="Times New Roman" w:hAnsi="Times New Roman" w:cs="Times New Roman"/>
          <w:b/>
          <w:sz w:val="28"/>
          <w:szCs w:val="28"/>
        </w:rPr>
        <w:t>Смоленской области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C5E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5EF2" w:rsidRPr="007C5EF2" w:rsidRDefault="007C5EF2" w:rsidP="007C5EF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2126"/>
        <w:gridCol w:w="851"/>
        <w:gridCol w:w="1559"/>
        <w:gridCol w:w="1843"/>
      </w:tblGrid>
      <w:tr w:rsidR="00B86108" w:rsidRPr="007C5EF2" w:rsidTr="00C81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08" w:rsidRPr="00B86108" w:rsidRDefault="00B86108" w:rsidP="007C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6108" w:rsidRPr="00B86108" w:rsidRDefault="00B86108" w:rsidP="007C5E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08" w:rsidRPr="00B86108" w:rsidRDefault="00B86108" w:rsidP="007C5E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08" w:rsidRPr="00B86108" w:rsidRDefault="00B86108" w:rsidP="00B8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86108" w:rsidRPr="00B86108" w:rsidRDefault="00B86108" w:rsidP="00B8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8" w:rsidRPr="00B86108" w:rsidRDefault="00B86108" w:rsidP="007C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6" w:rsidRDefault="00B86108" w:rsidP="007C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="00ED7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6108" w:rsidRPr="00B86108" w:rsidRDefault="00B86108" w:rsidP="007C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B861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08" w:rsidRPr="00B86108" w:rsidRDefault="00B86108" w:rsidP="007C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86108" w:rsidRPr="00B86108" w:rsidRDefault="00ED7246" w:rsidP="007C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6108" w:rsidRPr="00B86108">
              <w:rPr>
                <w:rFonts w:ascii="Times New Roman" w:hAnsi="Times New Roman" w:cs="Times New Roman"/>
                <w:sz w:val="24"/>
                <w:szCs w:val="24"/>
              </w:rPr>
              <w:t>риватизации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08" w:rsidRPr="00B86108" w:rsidRDefault="00B86108" w:rsidP="007C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B86108" w:rsidRPr="00B86108" w:rsidRDefault="00B86108" w:rsidP="007C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08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приватизации </w:t>
            </w:r>
          </w:p>
          <w:p w:rsidR="00B86108" w:rsidRPr="00B86108" w:rsidRDefault="00B86108" w:rsidP="007C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</w:tr>
      <w:tr w:rsidR="00B86108" w:rsidRPr="007C5EF2" w:rsidTr="00C81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08" w:rsidRPr="00B86108" w:rsidRDefault="00B86108" w:rsidP="007C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08" w:rsidRPr="00B86108" w:rsidRDefault="00B86108" w:rsidP="007C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08" w:rsidRPr="00B86108" w:rsidRDefault="00B86108" w:rsidP="007C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B86108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86108">
              <w:rPr>
                <w:rFonts w:ascii="Times New Roman" w:hAnsi="Times New Roman" w:cs="Times New Roman"/>
                <w:sz w:val="24"/>
                <w:szCs w:val="24"/>
              </w:rPr>
              <w:t xml:space="preserve"> Красный, </w:t>
            </w:r>
            <w:proofErr w:type="spellStart"/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линки</w:t>
            </w:r>
            <w:proofErr w:type="spellEnd"/>
            <w:r w:rsidRPr="00B86108">
              <w:rPr>
                <w:rFonts w:ascii="Times New Roman" w:hAnsi="Times New Roman" w:cs="Times New Roman"/>
                <w:sz w:val="24"/>
                <w:szCs w:val="24"/>
              </w:rPr>
              <w:t xml:space="preserve"> дом 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8" w:rsidRPr="00B86108" w:rsidRDefault="00B86108" w:rsidP="007C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67:11:0010202:297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08" w:rsidRPr="00B86108" w:rsidRDefault="00B86108" w:rsidP="007C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08" w:rsidRPr="00B86108" w:rsidRDefault="00B86108" w:rsidP="007C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08" w:rsidRPr="00B86108" w:rsidRDefault="00B86108" w:rsidP="00C8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8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реализации Федерального  от 21.12.2001 № 178-ФЗ «О приватизации государственного и </w:t>
            </w:r>
            <w:proofErr w:type="spellStart"/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муниципа-ного</w:t>
            </w:r>
            <w:proofErr w:type="spellEnd"/>
            <w:r w:rsidRPr="00B8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12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ущества</w:t>
            </w:r>
            <w:proofErr w:type="spellEnd"/>
            <w:r w:rsidRPr="00B86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C5EF2" w:rsidRPr="007C5EF2" w:rsidRDefault="007C5EF2" w:rsidP="007C5EF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C5EF2" w:rsidRPr="007C5EF2" w:rsidSect="00E73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16" w:rsidRDefault="00E73616" w:rsidP="00E73616">
      <w:pPr>
        <w:spacing w:after="0" w:line="240" w:lineRule="auto"/>
      </w:pPr>
      <w:r>
        <w:separator/>
      </w:r>
    </w:p>
  </w:endnote>
  <w:endnote w:type="continuationSeparator" w:id="0">
    <w:p w:rsidR="00E73616" w:rsidRDefault="00E73616" w:rsidP="00E7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16" w:rsidRDefault="00E7361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67312"/>
      <w:docPartObj>
        <w:docPartGallery w:val="Page Numbers (Bottom of Page)"/>
        <w:docPartUnique/>
      </w:docPartObj>
    </w:sdtPr>
    <w:sdtEndPr/>
    <w:sdtContent>
      <w:p w:rsidR="00196316" w:rsidRDefault="00196316">
        <w:pPr>
          <w:pStyle w:val="aa"/>
          <w:jc w:val="center"/>
        </w:pPr>
      </w:p>
      <w:p w:rsidR="00E73616" w:rsidRDefault="007A7D5B">
        <w:pPr>
          <w:pStyle w:val="aa"/>
          <w:jc w:val="center"/>
        </w:pPr>
      </w:p>
    </w:sdtContent>
  </w:sdt>
  <w:p w:rsidR="00E73616" w:rsidRDefault="00E7361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16" w:rsidRDefault="00E736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16" w:rsidRDefault="00E73616" w:rsidP="00E73616">
      <w:pPr>
        <w:spacing w:after="0" w:line="240" w:lineRule="auto"/>
      </w:pPr>
      <w:r>
        <w:separator/>
      </w:r>
    </w:p>
  </w:footnote>
  <w:footnote w:type="continuationSeparator" w:id="0">
    <w:p w:rsidR="00E73616" w:rsidRDefault="00E73616" w:rsidP="00E7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16" w:rsidRDefault="00E7361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67313"/>
      <w:docPartObj>
        <w:docPartGallery w:val="Page Numbers (Top of Page)"/>
        <w:docPartUnique/>
      </w:docPartObj>
    </w:sdtPr>
    <w:sdtEndPr/>
    <w:sdtContent>
      <w:p w:rsidR="00E73616" w:rsidRDefault="007A7D5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3616" w:rsidRDefault="00E7361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16" w:rsidRDefault="00E7361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F2"/>
    <w:rsid w:val="001460F8"/>
    <w:rsid w:val="00196316"/>
    <w:rsid w:val="007A7D5B"/>
    <w:rsid w:val="007C5EF2"/>
    <w:rsid w:val="00900665"/>
    <w:rsid w:val="00B2497D"/>
    <w:rsid w:val="00B86108"/>
    <w:rsid w:val="00C441E8"/>
    <w:rsid w:val="00C812B9"/>
    <w:rsid w:val="00E73616"/>
    <w:rsid w:val="00ED26C4"/>
    <w:rsid w:val="00E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E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EF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"/>
    <w:basedOn w:val="a"/>
    <w:unhideWhenUsed/>
    <w:rsid w:val="007C5EF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7C5E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7C5EF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86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86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8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616"/>
  </w:style>
  <w:style w:type="paragraph" w:styleId="aa">
    <w:name w:val="footer"/>
    <w:basedOn w:val="a"/>
    <w:link w:val="ab"/>
    <w:uiPriority w:val="99"/>
    <w:unhideWhenUsed/>
    <w:rsid w:val="00E7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E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EF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"/>
    <w:basedOn w:val="a"/>
    <w:unhideWhenUsed/>
    <w:rsid w:val="007C5EF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7C5E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7C5EF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86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86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8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616"/>
  </w:style>
  <w:style w:type="paragraph" w:styleId="aa">
    <w:name w:val="footer"/>
    <w:basedOn w:val="a"/>
    <w:link w:val="ab"/>
    <w:uiPriority w:val="99"/>
    <w:unhideWhenUsed/>
    <w:rsid w:val="00E7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Черненкова М А</cp:lastModifiedBy>
  <cp:revision>2</cp:revision>
  <dcterms:created xsi:type="dcterms:W3CDTF">2018-12-17T08:08:00Z</dcterms:created>
  <dcterms:modified xsi:type="dcterms:W3CDTF">2018-12-17T08:08:00Z</dcterms:modified>
</cp:coreProperties>
</file>