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F0" w:rsidRDefault="00981CF0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81CF0" w:rsidRDefault="00981CF0">
      <w:pPr>
        <w:pStyle w:val="ConsPlusNormal"/>
        <w:jc w:val="both"/>
        <w:outlineLvl w:val="0"/>
      </w:pPr>
    </w:p>
    <w:p w:rsidR="00981CF0" w:rsidRDefault="00981CF0">
      <w:pPr>
        <w:pStyle w:val="ConsPlusTitle"/>
        <w:jc w:val="center"/>
        <w:outlineLvl w:val="0"/>
      </w:pPr>
      <w:r>
        <w:t>АДМИНИСТРАЦИЯ СМОЛЕНСКОЙ ОБЛАСТИ</w:t>
      </w:r>
    </w:p>
    <w:p w:rsidR="00981CF0" w:rsidRDefault="00981CF0">
      <w:pPr>
        <w:pStyle w:val="ConsPlusTitle"/>
        <w:jc w:val="center"/>
      </w:pPr>
    </w:p>
    <w:p w:rsidR="00981CF0" w:rsidRDefault="00981CF0">
      <w:pPr>
        <w:pStyle w:val="ConsPlusTitle"/>
        <w:jc w:val="center"/>
      </w:pPr>
      <w:r>
        <w:t>ПОСТАНОВЛЕНИЕ</w:t>
      </w:r>
    </w:p>
    <w:p w:rsidR="00981CF0" w:rsidRDefault="00981CF0">
      <w:pPr>
        <w:pStyle w:val="ConsPlusTitle"/>
        <w:jc w:val="center"/>
      </w:pPr>
      <w:r>
        <w:t>от 18 мая 2007 г. N 188</w:t>
      </w:r>
    </w:p>
    <w:p w:rsidR="00981CF0" w:rsidRDefault="00981CF0">
      <w:pPr>
        <w:pStyle w:val="ConsPlusTitle"/>
        <w:jc w:val="center"/>
      </w:pPr>
    </w:p>
    <w:p w:rsidR="00981CF0" w:rsidRDefault="00981CF0">
      <w:pPr>
        <w:pStyle w:val="ConsPlusTitle"/>
        <w:jc w:val="center"/>
      </w:pPr>
      <w:r>
        <w:t>ОБ УТВЕРЖДЕНИИ ПОЛОЖЕНИЯ О СОСТАВЕ И ПОРЯДКЕ ПОДГОТОВКИ</w:t>
      </w:r>
    </w:p>
    <w:p w:rsidR="00981CF0" w:rsidRDefault="00981CF0">
      <w:pPr>
        <w:pStyle w:val="ConsPlusTitle"/>
        <w:jc w:val="center"/>
      </w:pPr>
      <w:r>
        <w:t>ДОКУМЕНТОВ ТЕРРИТОРИАЛЬНОГО ПЛАНИРОВАНИЯ МУНИЦИПАЛЬНЫХ</w:t>
      </w:r>
    </w:p>
    <w:p w:rsidR="00981CF0" w:rsidRDefault="00981CF0">
      <w:pPr>
        <w:pStyle w:val="ConsPlusTitle"/>
        <w:jc w:val="center"/>
      </w:pPr>
      <w:r>
        <w:t>ОБРАЗОВАНИЙ СМОЛЕНСКОЙ ОБЛАСТИ</w:t>
      </w:r>
    </w:p>
    <w:p w:rsidR="00981CF0" w:rsidRDefault="00981CF0">
      <w:pPr>
        <w:pStyle w:val="ConsPlusNormal"/>
        <w:jc w:val="center"/>
      </w:pPr>
    </w:p>
    <w:p w:rsidR="00981CF0" w:rsidRDefault="00981CF0">
      <w:pPr>
        <w:pStyle w:val="ConsPlusNormal"/>
        <w:jc w:val="center"/>
      </w:pPr>
      <w:r>
        <w:t>Список изменяющих документов</w:t>
      </w:r>
    </w:p>
    <w:p w:rsidR="00981CF0" w:rsidRDefault="00981CF0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</w:t>
      </w:r>
    </w:p>
    <w:p w:rsidR="00981CF0" w:rsidRDefault="00981CF0">
      <w:pPr>
        <w:pStyle w:val="ConsPlusNormal"/>
        <w:jc w:val="center"/>
      </w:pPr>
      <w:r>
        <w:t>от 19.04.2010 N 188)</w:t>
      </w:r>
    </w:p>
    <w:p w:rsidR="00981CF0" w:rsidRDefault="00981CF0">
      <w:pPr>
        <w:pStyle w:val="ConsPlusNormal"/>
      </w:pPr>
    </w:p>
    <w:p w:rsidR="00981CF0" w:rsidRDefault="00981CF0">
      <w:pPr>
        <w:pStyle w:val="ConsPlusNormal"/>
        <w:ind w:firstLine="540"/>
        <w:jc w:val="both"/>
      </w:pPr>
      <w:r>
        <w:t xml:space="preserve">В соответствии с областным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градостроительной деятельности на территории Смоленской области" Администрация Смоленской области постановляет: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1" w:history="1">
        <w:r>
          <w:rPr>
            <w:color w:val="0000FF"/>
          </w:rPr>
          <w:t>Положение</w:t>
        </w:r>
      </w:hyperlink>
      <w:r>
        <w:t xml:space="preserve"> о составе и порядке подготовки документов территориального планирования муниципальных образований Смоленской области.</w:t>
      </w:r>
    </w:p>
    <w:p w:rsidR="00981CF0" w:rsidRDefault="00981CF0">
      <w:pPr>
        <w:pStyle w:val="ConsPlusNormal"/>
        <w:ind w:firstLine="540"/>
        <w:jc w:val="both"/>
      </w:pPr>
    </w:p>
    <w:p w:rsidR="00981CF0" w:rsidRDefault="00981CF0">
      <w:pPr>
        <w:pStyle w:val="ConsPlusNormal"/>
        <w:jc w:val="right"/>
      </w:pPr>
      <w:r>
        <w:t>Губернатор</w:t>
      </w:r>
    </w:p>
    <w:p w:rsidR="00981CF0" w:rsidRDefault="00981CF0">
      <w:pPr>
        <w:pStyle w:val="ConsPlusNormal"/>
        <w:jc w:val="right"/>
      </w:pPr>
      <w:r>
        <w:t>Смоленской области</w:t>
      </w:r>
    </w:p>
    <w:p w:rsidR="00981CF0" w:rsidRDefault="00981CF0">
      <w:pPr>
        <w:pStyle w:val="ConsPlusNormal"/>
        <w:jc w:val="right"/>
      </w:pPr>
      <w:r>
        <w:t>В.Н.МАСЛОВ</w:t>
      </w:r>
    </w:p>
    <w:p w:rsidR="00981CF0" w:rsidRDefault="00981CF0">
      <w:pPr>
        <w:pStyle w:val="ConsPlusNormal"/>
        <w:ind w:firstLine="540"/>
        <w:jc w:val="both"/>
      </w:pPr>
    </w:p>
    <w:p w:rsidR="00981CF0" w:rsidRDefault="00981CF0">
      <w:pPr>
        <w:pStyle w:val="ConsPlusNormal"/>
        <w:ind w:firstLine="540"/>
        <w:jc w:val="both"/>
      </w:pPr>
    </w:p>
    <w:p w:rsidR="00981CF0" w:rsidRDefault="00981CF0">
      <w:pPr>
        <w:pStyle w:val="ConsPlusNormal"/>
        <w:ind w:firstLine="540"/>
        <w:jc w:val="both"/>
      </w:pPr>
    </w:p>
    <w:p w:rsidR="00981CF0" w:rsidRDefault="00981CF0">
      <w:pPr>
        <w:pStyle w:val="ConsPlusNormal"/>
        <w:ind w:firstLine="540"/>
        <w:jc w:val="both"/>
      </w:pPr>
    </w:p>
    <w:p w:rsidR="00981CF0" w:rsidRDefault="00981CF0">
      <w:pPr>
        <w:pStyle w:val="ConsPlusNormal"/>
        <w:ind w:firstLine="540"/>
        <w:jc w:val="both"/>
      </w:pPr>
    </w:p>
    <w:p w:rsidR="00981CF0" w:rsidRDefault="00981CF0">
      <w:pPr>
        <w:pStyle w:val="ConsPlusNormal"/>
        <w:jc w:val="right"/>
        <w:outlineLvl w:val="0"/>
      </w:pPr>
      <w:r>
        <w:t>Утверждено</w:t>
      </w:r>
    </w:p>
    <w:p w:rsidR="00981CF0" w:rsidRDefault="00981CF0">
      <w:pPr>
        <w:pStyle w:val="ConsPlusNormal"/>
        <w:jc w:val="right"/>
      </w:pPr>
      <w:r>
        <w:t>постановлением</w:t>
      </w:r>
    </w:p>
    <w:p w:rsidR="00981CF0" w:rsidRDefault="00981CF0">
      <w:pPr>
        <w:pStyle w:val="ConsPlusNormal"/>
        <w:jc w:val="right"/>
      </w:pPr>
      <w:r>
        <w:t>Администрации</w:t>
      </w:r>
    </w:p>
    <w:p w:rsidR="00981CF0" w:rsidRDefault="00981CF0">
      <w:pPr>
        <w:pStyle w:val="ConsPlusNormal"/>
        <w:jc w:val="right"/>
      </w:pPr>
      <w:r>
        <w:t>Смоленской области</w:t>
      </w:r>
    </w:p>
    <w:p w:rsidR="00981CF0" w:rsidRDefault="00981CF0">
      <w:pPr>
        <w:pStyle w:val="ConsPlusNormal"/>
        <w:jc w:val="right"/>
      </w:pPr>
      <w:r>
        <w:t>от 18.05.2007 N 188</w:t>
      </w:r>
    </w:p>
    <w:p w:rsidR="00981CF0" w:rsidRDefault="00981CF0">
      <w:pPr>
        <w:pStyle w:val="ConsPlusNormal"/>
        <w:ind w:firstLine="540"/>
        <w:jc w:val="both"/>
      </w:pPr>
    </w:p>
    <w:p w:rsidR="00981CF0" w:rsidRDefault="00981CF0">
      <w:pPr>
        <w:pStyle w:val="ConsPlusTitle"/>
        <w:jc w:val="center"/>
      </w:pPr>
      <w:bookmarkStart w:id="1" w:name="P31"/>
      <w:bookmarkEnd w:id="1"/>
      <w:r>
        <w:t>ПОЛОЖЕНИЕ</w:t>
      </w:r>
    </w:p>
    <w:p w:rsidR="00981CF0" w:rsidRDefault="00981CF0">
      <w:pPr>
        <w:pStyle w:val="ConsPlusTitle"/>
        <w:jc w:val="center"/>
      </w:pPr>
      <w:r>
        <w:t>О СОСТАВЕ И ПОРЯДКЕ ПОДГОТОВКИ ДОКУМЕНТОВ ТЕРРИТОРИАЛЬНОГО</w:t>
      </w:r>
    </w:p>
    <w:p w:rsidR="00981CF0" w:rsidRDefault="00981CF0">
      <w:pPr>
        <w:pStyle w:val="ConsPlusTitle"/>
        <w:jc w:val="center"/>
      </w:pPr>
      <w:r>
        <w:t>ПЛАНИРОВАНИЯ МУНИЦИПАЛЬНЫХ ОБРАЗОВАНИЙ СМОЛЕНСКОЙ ОБЛАСТИ</w:t>
      </w:r>
    </w:p>
    <w:p w:rsidR="00981CF0" w:rsidRDefault="00981CF0">
      <w:pPr>
        <w:pStyle w:val="ConsPlusNormal"/>
        <w:jc w:val="center"/>
      </w:pPr>
    </w:p>
    <w:p w:rsidR="00981CF0" w:rsidRDefault="00981CF0">
      <w:pPr>
        <w:pStyle w:val="ConsPlusNormal"/>
        <w:jc w:val="center"/>
      </w:pPr>
      <w:r>
        <w:t>Список изменяющих документов</w:t>
      </w:r>
    </w:p>
    <w:p w:rsidR="00981CF0" w:rsidRDefault="00981CF0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</w:t>
      </w:r>
    </w:p>
    <w:p w:rsidR="00981CF0" w:rsidRDefault="00981CF0">
      <w:pPr>
        <w:pStyle w:val="ConsPlusNormal"/>
        <w:jc w:val="center"/>
      </w:pPr>
      <w:r>
        <w:t>от 19.04.2010 N 188)</w:t>
      </w:r>
    </w:p>
    <w:p w:rsidR="00981CF0" w:rsidRDefault="00981CF0">
      <w:pPr>
        <w:pStyle w:val="ConsPlusNormal"/>
        <w:ind w:firstLine="540"/>
        <w:jc w:val="both"/>
      </w:pPr>
    </w:p>
    <w:p w:rsidR="00981CF0" w:rsidRDefault="00981CF0">
      <w:pPr>
        <w:pStyle w:val="ConsPlusNormal"/>
        <w:jc w:val="center"/>
        <w:outlineLvl w:val="1"/>
      </w:pPr>
      <w:r>
        <w:t>1. Общие положения</w:t>
      </w:r>
    </w:p>
    <w:p w:rsidR="00981CF0" w:rsidRDefault="00981CF0">
      <w:pPr>
        <w:pStyle w:val="ConsPlusNormal"/>
        <w:ind w:firstLine="540"/>
        <w:jc w:val="both"/>
      </w:pPr>
    </w:p>
    <w:p w:rsidR="00981CF0" w:rsidRDefault="00981CF0">
      <w:pPr>
        <w:pStyle w:val="ConsPlusNormal"/>
        <w:ind w:firstLine="540"/>
        <w:jc w:val="both"/>
      </w:pPr>
      <w:r>
        <w:t xml:space="preserve">1.1. Настоящее Положение определяет </w:t>
      </w:r>
      <w:hyperlink r:id="rId9" w:history="1">
        <w:r>
          <w:rPr>
            <w:color w:val="0000FF"/>
          </w:rPr>
          <w:t>состав</w:t>
        </w:r>
      </w:hyperlink>
      <w:r>
        <w:t xml:space="preserve"> и порядок подготовки документов территориального планирования муниципальных образований Смоленской области, порядок внесения в них изменений, а также порядок подготовки планов реализации таких документов.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1.2. Документами территориального планирования муниципальных образований Смоленской области являются: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1) схема территориального планирования муниципального района Смоленской области;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lastRenderedPageBreak/>
        <w:t>2) генеральный план городского округа Смоленской области;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3) генеральный план поселения Смоленской области.</w:t>
      </w:r>
    </w:p>
    <w:p w:rsidR="00981CF0" w:rsidRDefault="00981CF0">
      <w:pPr>
        <w:pStyle w:val="ConsPlusNormal"/>
        <w:ind w:firstLine="540"/>
        <w:jc w:val="both"/>
      </w:pPr>
    </w:p>
    <w:p w:rsidR="00981CF0" w:rsidRDefault="00981CF0">
      <w:pPr>
        <w:pStyle w:val="ConsPlusNormal"/>
        <w:jc w:val="center"/>
        <w:outlineLvl w:val="1"/>
      </w:pPr>
      <w:bookmarkStart w:id="2" w:name="P47"/>
      <w:bookmarkEnd w:id="2"/>
      <w:r>
        <w:t>2. Состав схемы территориального планирования</w:t>
      </w:r>
    </w:p>
    <w:p w:rsidR="00981CF0" w:rsidRDefault="00981CF0">
      <w:pPr>
        <w:pStyle w:val="ConsPlusNormal"/>
        <w:jc w:val="center"/>
      </w:pPr>
      <w:r>
        <w:t>муниципального района Смоленской области</w:t>
      </w:r>
    </w:p>
    <w:p w:rsidR="00981CF0" w:rsidRDefault="00981CF0">
      <w:pPr>
        <w:pStyle w:val="ConsPlusNormal"/>
        <w:ind w:firstLine="540"/>
        <w:jc w:val="both"/>
      </w:pPr>
    </w:p>
    <w:p w:rsidR="00981CF0" w:rsidRDefault="00981CF0">
      <w:pPr>
        <w:pStyle w:val="ConsPlusNormal"/>
        <w:ind w:firstLine="540"/>
        <w:jc w:val="both"/>
      </w:pPr>
      <w:r>
        <w:t>2.1. Схема территориального планирования муниципального района Смоленской области (далее - муниципальный район) включает в себя положение о территориальном планировании муниципального района (далее также - территориальное планирование) и соответствующие карты (схемы), а также материалы по обоснованию проекта схемы территориального планирования муниципального района в текстовой форме и в виде карт (схем).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2.2. Положение о территориальном планировании муниципального района включает в себя: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1) цели и задачи территориального планирования муниципального района;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2) перечень мероприятий по территориальному планированию муниципального района и указания на последовательность их выполнения.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2.3. Карты (схемы), содержащиеся в схеме территориального планирования муниципального района, включают в себя: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1) карту (схему) зонирования территории муниципального района, на которой отображаются: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существующие границы муниципальных образований Смоленской области - городских и сельских поселений, входящих в состав муниципального района;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границы земель различных категорий;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границы зон с особыми условиями использования территорий;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границы территорий, подверженных риску возникновения чрезвычайных ситуаций природного и техногенного характера и воздействия их последствий;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границы территорий объектов культурного наследия;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2) карту (схему) предложений по территориальному планированию муниципального района, которая включает в себя: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предложения по изменению границ поселений, входящих в состав муниципального района;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предложения по развитию инженерной, транспортной инфраструктур вне границ населенных пунктов, но в границах муниципального района;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предложения по формированию территорий активного экономического развития с определением мероприятий по обеспечению их социальной, транспортной и инженерной инфраструктурами;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предложения по выделению территорий, выполняющих средозащитные и санитарно-гигиенические функции;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мероприятия по защите территорий от воздействия чрезвычайных ситуаций природного и техногенного характера, обеспечению пожарной безопасности;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lastRenderedPageBreak/>
        <w:t>- иные предложения по территориальному планированию, необходимые для устойчивого развития муниципального района;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3) карту (схему) планируемого размещения объектов капитального строительства местного значения, на которой показываются: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границы земельных участков, на которых размещены объекты капитального строительства федерального, регионального и местного значения, границы земельных участков, предоставленных для размещения указанных объектов, а также границы земельных участков планируемого размещения указанных объектов в соответствии с утвержденными документами территориального планирования;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границы земельных участков, на которых размещены объекты капитального строительства, находящиеся в государственной или муниципальной собственности;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границы зон планируемого размещения объектов капитального строительства местного значения, в том числе: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объектов электро- и газоснабжения в границах муниципального района;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автомобильных дорог общего пользования между населенными пунктами, мостов и иных транспортных инженерных сооружений вне границ населенных пунктов, но в границах муниципального района;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объектов специального назначения по утилизации и переработке бытовых и промышленных отходов, размещению мест захоронений, объектов по защите населения от чрезвычайных ситуаций природного и техногенного характера;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лечебно-оздоровительных местностей и курортов местного значения на территории муниципального района;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иных объектов, размещение которых необходимо для обеспечения осуществления полномочий органов местного самоуправления муниципального района;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4) иные карты (схемы), определяемые техническим заданием на разработку проекта схемы территориального планирования муниципального района.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2.4. Информация, содержащаяся на каждой из карт (схем), входящих в состав схемы территориального планирования муниципального района, может быть размещена на одной или на нескольких соответствующих картах (схемах).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2.5. Информация, содержащаяся на карте (схеме) предложений по территориальному планированию муниципального района, карте (схеме) планируемого размещения объектов капитального строительства местного значения, может представляться путем ее совмещения с информацией, содержащейся на карте (схеме) зонирования территории муниципального района.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 xml:space="preserve">2.6. Состав и масштабы соответствующих карт (схем) устанавливаются в техническом задании, подготавливаемом в соответствии с </w:t>
      </w:r>
      <w:hyperlink w:anchor="P193" w:history="1">
        <w:r>
          <w:rPr>
            <w:color w:val="0000FF"/>
          </w:rPr>
          <w:t>пунктом 4.4</w:t>
        </w:r>
      </w:hyperlink>
      <w:r>
        <w:t xml:space="preserve"> настоящего Положения.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2.7. Положение о территориальном планировании муниципального района и карты (схемы), входящие в состав схемы территориального планирования муниципального района, подготавливаются и передаются заказчику на бумажных и электронных носителях. Формат таких материалов в электронном виде определяется с учетом требований законодательства к ведению информационных систем обеспечения градостроительной деятельности.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2.8. Материалы по обоснованию проекта схемы территориального планирования муниципального района в текстовой форме включают в себя:</w:t>
      </w:r>
    </w:p>
    <w:p w:rsidR="00981CF0" w:rsidRDefault="00981CF0">
      <w:pPr>
        <w:pStyle w:val="ConsPlusNormal"/>
        <w:spacing w:before="220"/>
        <w:ind w:firstLine="540"/>
        <w:jc w:val="both"/>
      </w:pPr>
      <w:bookmarkStart w:id="3" w:name="P83"/>
      <w:bookmarkEnd w:id="3"/>
      <w:r>
        <w:t>1) обоснование вариантов решения задач территориального планирования;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2) перечень мероприятий по территориальному планированию;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3) обоснование предложений по территориальному планированию, этапы их реализации;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4) перечень основных факторов риска возникновения чрезвычайных ситуаций природного и техногенного характера.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2.9. Материалы по обоснованию проекта схемы территориального планирования муниципального района в виде карт (схем) включают в себя: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1) информацию о состоянии соответствующей территории, возможных направлениях ее развития и об ограничениях ее использования;</w:t>
      </w:r>
    </w:p>
    <w:p w:rsidR="00981CF0" w:rsidRDefault="00981CF0">
      <w:pPr>
        <w:pStyle w:val="ConsPlusNormal"/>
        <w:spacing w:before="220"/>
        <w:ind w:firstLine="540"/>
        <w:jc w:val="both"/>
      </w:pPr>
      <w:bookmarkStart w:id="4" w:name="P89"/>
      <w:bookmarkEnd w:id="4"/>
      <w:r>
        <w:t>2) предложения по территориальному планированию.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 xml:space="preserve">2.10. Указанная в </w:t>
      </w:r>
      <w:hyperlink w:anchor="P83" w:history="1">
        <w:r>
          <w:rPr>
            <w:color w:val="0000FF"/>
          </w:rPr>
          <w:t>подпункте 1 пункта 2.9</w:t>
        </w:r>
      </w:hyperlink>
      <w:r>
        <w:t xml:space="preserve"> настоящего Положения информация отображается на следующих картах (схемах):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1) на карте (схеме) современного использования территории муниципального района, которая включает в себя: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границы земель различных категорий;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границы зон ограничений, утвержденные в составе схем территориального планирования Российской Федерации, схемы территориального планирования Смоленской области, генеральных планов поселений и городских округов Смоленской области, включая границы территорий объектов культурного наследия, границы зон с особыми условиями использования территорий, границы территорий, подверженных риску возникновения чрезвычайных ситуаций природного и техногенного характера, границы зон негативного воздействия объектов капитального строительства местного значения в случае размещения таких объектов;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2) на карте (схеме) комплексной оценки территории муниципального района, которая содержит оценку территории муниципального района по природно-климатическим, инженерно-геологическим условиям, генетическим типам ландшафтов, по обеспеченности земельными, лесными, водными, топливно-энергетическими, минерально-сырьевыми и другими ресурсами, транспортной, инженерной, социальной и производственной инфраструктурами, а также включает результаты анализа комплексного развития территории муниципального района и размещения объектов капитального строительства местного значения с учетом результатов инженерных изысканий;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3) на иных картах (схемах), содержащих информацию, необходимую для обоснования предлагаемых решений в области территориального планирования муниципального района.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 xml:space="preserve">2.11. Указанные в </w:t>
      </w:r>
      <w:hyperlink w:anchor="P89" w:history="1">
        <w:r>
          <w:rPr>
            <w:color w:val="0000FF"/>
          </w:rPr>
          <w:t>подпункте 2 пункта 2.9</w:t>
        </w:r>
      </w:hyperlink>
      <w:r>
        <w:t xml:space="preserve"> настоящего Положения предложения по территориальному планированию муниципального района включают в себя карты (схемы), отображающие: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1) зоны планируемого размещения объектов капитального строительства местного значения;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2) иные предложения по территориальному планированию.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2.12. Состав и масштабы карт (схем) в составе материалов по обоснованию проекта схемы территориального планирования муниципального района определяются с учетом возможности внесения изменений в процессе согласования проекта схемы территориального планирования муниципального района.</w:t>
      </w:r>
    </w:p>
    <w:p w:rsidR="00981CF0" w:rsidRDefault="00981CF0">
      <w:pPr>
        <w:pStyle w:val="ConsPlusNormal"/>
        <w:ind w:firstLine="540"/>
        <w:jc w:val="both"/>
      </w:pPr>
    </w:p>
    <w:p w:rsidR="00981CF0" w:rsidRDefault="00981CF0">
      <w:pPr>
        <w:pStyle w:val="ConsPlusNormal"/>
        <w:jc w:val="center"/>
        <w:outlineLvl w:val="1"/>
      </w:pPr>
      <w:bookmarkStart w:id="5" w:name="P101"/>
      <w:bookmarkEnd w:id="5"/>
      <w:r>
        <w:t>3. Состав генерального плана поселения,</w:t>
      </w:r>
    </w:p>
    <w:p w:rsidR="00981CF0" w:rsidRDefault="00981CF0">
      <w:pPr>
        <w:pStyle w:val="ConsPlusNormal"/>
        <w:jc w:val="center"/>
      </w:pPr>
      <w:r>
        <w:t>городского округа Смоленской области</w:t>
      </w:r>
    </w:p>
    <w:p w:rsidR="00981CF0" w:rsidRDefault="00981CF0">
      <w:pPr>
        <w:pStyle w:val="ConsPlusNormal"/>
        <w:ind w:firstLine="540"/>
        <w:jc w:val="both"/>
      </w:pPr>
    </w:p>
    <w:p w:rsidR="00981CF0" w:rsidRDefault="00981CF0">
      <w:pPr>
        <w:pStyle w:val="ConsPlusNormal"/>
        <w:ind w:firstLine="540"/>
        <w:jc w:val="both"/>
      </w:pPr>
      <w:r>
        <w:t>3.1. Генеральный план поселения, городского округа Смоленской области (далее также - генеральный план) включает в себя положение о территориальном планировании поселения, городского округа Смоленской области и соответствующие карты (схемы), а также материалы по обоснованию проекта генерального плана в текстовой форме и в виде карт (схем).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3.2. Положение о территориальном планировании поселения, городского округа Смоленской области включает в себя: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1) цели и задачи территориального планирования поселения, городского округа Смоленской области (далее - поселение, городской округ);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2) перечень мероприятий по территориальному планированию поселения, городского округа и указания на последовательность их выполнения.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3.3. Карты (схемы), содержащиеся в проекте генерального плана, включают в себя: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1) карту (схему) зонирования территории поселения, городского округа;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2) карту (схему) предложений по территориальному планированию поселения, городского округа;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3) карту (схему) планируемого размещения объектов капитального строительства местного значения;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4) иные карты (схемы), определяемые техническим заданием на разработку проекта генерального плана.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3.4. В состав карты (схемы) зонирования территории поселения, городского округа включаются: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1) схема административных границ, на которой отображаются граница поселения, городского округа и границы населенных пунктов, входящих в состав поселения, городского округа, в том числе границы населенных пунктов, утверждаемые в составе генерального плана;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2) схема функциональных зон, на которой отображаются утверждаемые в составе генерального плана границы территориальных зон различного функционального назначения городского округа, населенных пунктов, входящих в состав поселения: жилых, общественно-деловых, производственных, рекреационных, зон инженерной и транспортной инфраструктур, зон сельскохозяйственного использования, зон специального назначения, зон режимных территорий, иных территориальных зон различного функционального назначения (далее также - функциональные зоны) с отображением параметров планируемого развития и видов разрешенного использования таких функциональных зон;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3) схема границ территорий и земель, на которой отображаются границы земель различных категорий, в том числе границы земель сельскохозяйственного назначения, границы земель промышленности, энергетики, транспорта, связи, земель обеспечения космической деятельности, земель обороны и безопасности и земель иного специального назначения, границы земель лесного фонда, границы земель водного фонда, границы особо охраняемых территорий и объектов федерального, регионального и местного значения, включая границы территорий объектов культурного наследия;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4) схема ограничений использования территории, на которой отображаются границы зон с особыми условиями использования территории, в том числе границы санитарно-защитных, защитных, водоохранных и иных зон, а также границы территорий, подверженных риску возникновения чрезвычайных ситуаций природного и техногенного характера и воздействия их последствий, с указанием ограничений на использование таких зон при осуществлении градостроительной деятельности.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3.5. На карте (схеме) предложений по территориальному планированию поселения, городского округа отображаются: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1) существующие границы населенных пунктов, входящих в состав поселения, городского округа, и предложения по установлению или изменению границ таких населенных пунктов в соответствии с материалами по обоснованию проекта генерального плана;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2) предложения по планируемым границам функциональных зон с отображением параметров планируемого развития таких зон и видов их разрешенного использования;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3) предложения по развитию планировочной структуры населенных пунктов, входящих в состав поселения, городского округа, и по границам территорий, документация по планировке которых подлежит разработке в первоочередном порядке;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4) предложения по использованию резервных территорий, выделению территорий, выполняющих средозащитные и санитарно-гигиенические функции;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5) предложения по формированию территорий активного экономического развития с определением мероприятий по обеспечению их социальной, транспортной и инженерной инфраструктурами;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6) предложения по сохранению территорий объектов культурного наследия;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7) предложения по защите территорий от воздействия чрезвычайных ситуаций природного и техногенного характера, обеспечению пожарной безопасности;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8) иные предложения по территориальному планированию поселения, городского округа, необходимые для их устойчивого развития.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3.6. Карта (схема) планируемого размещения объектов капитального строительства местного значения включает в себя: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1) схему развития объектов и сетей инженерно-технического обеспечения, на которой отображаются: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границы земельных участков, на которых размещены объекты и сети инженерно-технического обеспечения федерального, регионального или местного значения, а также границы земельных участков, которые предоставлены для указанных объектов и сетей;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границы земельных участков, на которых размещены объекты и сети инженерно-технического обеспечения, находящиеся в государственной или муниципальной собственности;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границы планируемого размещения объектов и сетей инженерно-технического обеспечения федерального и регионального значения в соответствии с утвержденными документами территориального планирования соответствующего уровня;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границы планируемого размещения объектов и сетей инженерно-технического обеспечения местного значения и границы зон их негативного воздействия, в том числе объектов электро-, тепло-, газо-, водоснабжения и водоотведения в границах поселения, городского округа;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2) схему развития объектов транспортной инфраструктуры, на которой отображаются: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границы земельных участков, на которых размещены объекты транспортной инфраструктуры федерального, регионального или местного значения, а также границы земельных участков, которые предоставлены для размещения указанных объектов;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границы земельных участков, на которых размещены объекты транспортной инфраструктуры, находящиеся в государственной или муниципальной собственности;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границы планируемого размещения объектов транспортной инфраструктуры федерального и регионального значения в соответствии с утвержденными документами территориального планирования соответствующего уровня;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границы планируемого размещения объектов транспортной инфраструктуры местного значения и границы зон их негативного воздействия, в том числе автомобильных дорог общего пользования, мостов и иных транспортных инженерных сооружений в границах населенных пунктов, входящих в состав поселения, в границах городского округа;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3) схему развития объектов социальной инфраструктуры и муниципального жилищного фонда, на которой отображаются: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границы земельных участков, на которых размещены объекты социальной инфраструктуры и муниципального жилищного фонда, а также границы земельных участков, которые предоставлены для размещения указанных объектов;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границы планируемого размещения объектов социальной инфраструктуры и муниципального жилищного фонда и границы зон их негативного воздействия;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4) схемы развития иных объектов капитального строительства местного значения, размещение которых необходимо для осуществления полномочий органов местного самоуправления поселения и городского округа, на которых отображаются: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границы земельных участков, на которых размещены иные объекты капитального строительства местного значения, а также границы земельных участков, которые предоставлены для размещения указанных объектов;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границы планируемого размещения иных объектов капитального строительства местного значения и границы зон их негативного воздействия, в том числе: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объектов по защите населения от чрезвычайных ситуаций природного и техногенного характера, обеспечению первичных мер пожарной безопасности на территории населенных пунктов, входящих в состав поселения и городского округа;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лечебно-оздоровительных местностей и курортов местного значения на территории поселения, городского округа;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объектов инженерной защиты и гидротехнических сооружений местного значения;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иных объектов капитального строительства местного значения.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3.7. Информация, отображаемая на каждой из схем генерального плана, может быть размещена на одной или на нескольких соответствующих схемах.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3.8. Информация, отображаемая на карте (схеме) предложений по территориальному планированию поселения, городского округа и на карте (схеме) планируемого размещения объектов капитального строительства местного значения, может представляться путем ее совмещения с информацией, отображаемой на карте (схеме) зонирования территории поселения, городского округа.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 xml:space="preserve">3.9. Состав и масштабы соответствующих карт (схем) устанавливаются в техническом задании, подготавливаемом в соответствии с </w:t>
      </w:r>
      <w:hyperlink w:anchor="P193" w:history="1">
        <w:r>
          <w:rPr>
            <w:color w:val="0000FF"/>
          </w:rPr>
          <w:t>пунктом 4.4</w:t>
        </w:r>
      </w:hyperlink>
      <w:r>
        <w:t xml:space="preserve"> настоящего Положения.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3.10. Положение о территориальном планировании поселения, городского округа и карты (схемы), входящие в состав генерального плана, подготавливаются и передаются заказчику на бумажных и электронных носителях. Формат таких материалов в электронном виде определяется с учетом требований законодательства к ведению информационных систем обеспечения градостроительной деятельности.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3.11. Материалы по обоснованию проекта генерального плана в текстовой форме включают в себя: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1) анализ состояния территории поселения, городского округа, проблем и направлений ее комплексного развития;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2) обоснование вариантов решения задач территориального планирования поселения, городского округа;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3) перечень мероприятий по территориальному планированию поселения, городского округа;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4) обоснование предложений по территориальному планированию поселения, городского округа, этапы их реализации;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5) перечень основных факторов риска возникновения чрезвычайных ситуаций природного и техногенного характера.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3.12. Материалы по обоснованию предложений по установлению или изменению границ населенных пунктов, входящих в состав поселения, городского округа (далее также - населенный пункт), в текстовой форме включают в себя:</w:t>
      </w:r>
    </w:p>
    <w:p w:rsidR="00981CF0" w:rsidRDefault="00981CF0">
      <w:pPr>
        <w:pStyle w:val="ConsPlusNormal"/>
        <w:spacing w:before="220"/>
        <w:ind w:firstLine="540"/>
        <w:jc w:val="both"/>
      </w:pPr>
      <w:bookmarkStart w:id="6" w:name="P159"/>
      <w:bookmarkEnd w:id="6"/>
      <w:r>
        <w:t>1) сведения о землях, включаемых в территорию (исключаемых из территории) населенного пункта, с указанием их формы собственности, категории и вида разрешенного использования (в табличной форме);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2) данные об использовании земель, включаемых в территорию (исключаемых из территории) населенного пункта, с указанием их формы собственности, категории и вида разрешенного использования (в табличной форме);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3) картографическое описание проектной черты населенного пункта;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4) каталог координат поворотных точек границы населенного пункта с указанием метода их вычисления.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3.13. На картах (схемах) в составе материалов по обоснованию проектов генеральных планов отображаются: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1) информация о состоянии территории поселения, городского округа, возможных направлениях ее развития и об ограничениях ее использования;</w:t>
      </w:r>
    </w:p>
    <w:p w:rsidR="00981CF0" w:rsidRDefault="00981CF0">
      <w:pPr>
        <w:pStyle w:val="ConsPlusNormal"/>
        <w:spacing w:before="220"/>
        <w:ind w:firstLine="540"/>
        <w:jc w:val="both"/>
      </w:pPr>
      <w:bookmarkStart w:id="7" w:name="P165"/>
      <w:bookmarkEnd w:id="7"/>
      <w:r>
        <w:t>2) предложения по территориальному планированию поселения, городского округа.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 xml:space="preserve">3.14. Указанная в </w:t>
      </w:r>
      <w:hyperlink w:anchor="P159" w:history="1">
        <w:r>
          <w:rPr>
            <w:color w:val="0000FF"/>
          </w:rPr>
          <w:t>подпункте 1 пункта 3.13</w:t>
        </w:r>
      </w:hyperlink>
      <w:r>
        <w:t xml:space="preserve"> настоящего Положения информация отображается на картах (схемах):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на карте (схеме) современного использования территории поселения, городского округа, включающей в себя: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границы земель различных категорий;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границы зон ограничений, утвержденные в составе схем территориального планирования Российской Федерации, схемы территориального планирования Смоленской области, схем территориального планирования муниципальных районов, включая границы территорий объектов культурного наследия, границы зон с особыми условиями использования территорий, границы территорий, подверженных риску возникновения чрезвычайных ситуаций природного и техногенного характера, границы зон негативного воздействия объектов капитального строительства местного значения в случае размещения таких объектов;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на карте (схеме) комплексной оценки территории поселения, городского округа, которая содержит оценку территории поселения, городского округа по природно-климатическим, инженерно-геологическим условиям, генетическим типам ландшафтов, по обеспеченности земельными, лесными, водными, топливно-энергетическими, минерально-сырьевыми и другими ресурсами, транспортной, инженерной, социальной и производственной инфраструктурами, а также включает результаты анализа комплексного развития территории поселения, городского округа и размещения объектов капитального строительства местного значения с учетом результатов инженерных изысканий;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- на иных картах (схемах), включающих информацию, необходимую для обоснования предлагаемых решений в области территориального планирования поселения, городского округа.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 xml:space="preserve">3.15. Указанные в </w:t>
      </w:r>
      <w:hyperlink w:anchor="P165" w:history="1">
        <w:r>
          <w:rPr>
            <w:color w:val="0000FF"/>
          </w:rPr>
          <w:t>подпункте 2 пункта 3.13</w:t>
        </w:r>
      </w:hyperlink>
      <w:r>
        <w:t xml:space="preserve"> настоящего Положения предложения по территориальному планированию поселения, городского округа включают карты (схемы), отображающие: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1) планируемые границы функциональных зон с отображением параметров планируемого развития таких зон;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2) зоны планируемого размещения объектов капитального строительства местного значения поселения, городского округа;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3) планируемые границы территорий, документация по планировке которых подлежит разработке в первоочередном порядке;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4) существующие и планируемые границы земель промышленности, энергетики, транспорта, связи;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5) существующие и планируемые границы населенных пунктов, входящих в состав поселения, городского округа;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6) иные предложения по территориальному планированию поселения, городского округа.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3.16. На карте (схеме), отображающей существующие и планируемые границы населенного пункта, показываются: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1) установленная в соответствии с действующим законодательством граница населенного пункта, а при ее отсутствии - его фактически сложившаяся граница;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2) проектируемая граница населенного пункта;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3) каталог проектных координат углов поворотных точек границы населенного пункта;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4) экспликация земель населенного пункта с указанием их площадей в существующей границе населенного пункта и отдельно площадей территорий, включаемых в его состав (исключаемых из его состава), с указанием категории земель и видов их разрешенного использования.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3.17. Состав и масштабы карт (схем) в составе материалов по обоснованию проекта генерального плана определяются с учетом возможности внесения изменений в процессе согласования проекта генерального плана.</w:t>
      </w:r>
    </w:p>
    <w:p w:rsidR="00981CF0" w:rsidRDefault="00981CF0">
      <w:pPr>
        <w:pStyle w:val="ConsPlusNormal"/>
        <w:ind w:firstLine="540"/>
        <w:jc w:val="both"/>
      </w:pPr>
    </w:p>
    <w:p w:rsidR="00981CF0" w:rsidRDefault="00981CF0">
      <w:pPr>
        <w:pStyle w:val="ConsPlusNormal"/>
        <w:jc w:val="center"/>
        <w:outlineLvl w:val="1"/>
      </w:pPr>
      <w:r>
        <w:t>4. Порядок подготовки схемы территориального планирования</w:t>
      </w:r>
    </w:p>
    <w:p w:rsidR="00981CF0" w:rsidRDefault="00981CF0">
      <w:pPr>
        <w:pStyle w:val="ConsPlusNormal"/>
        <w:jc w:val="center"/>
      </w:pPr>
      <w:r>
        <w:t>муниципального района, генерального плана поселения,</w:t>
      </w:r>
    </w:p>
    <w:p w:rsidR="00981CF0" w:rsidRDefault="00981CF0">
      <w:pPr>
        <w:pStyle w:val="ConsPlusNormal"/>
        <w:jc w:val="center"/>
      </w:pPr>
      <w:r>
        <w:t>городского округа</w:t>
      </w:r>
    </w:p>
    <w:p w:rsidR="00981CF0" w:rsidRDefault="00981CF0">
      <w:pPr>
        <w:pStyle w:val="ConsPlusNormal"/>
        <w:ind w:firstLine="540"/>
        <w:jc w:val="both"/>
      </w:pPr>
    </w:p>
    <w:p w:rsidR="00981CF0" w:rsidRDefault="00981CF0">
      <w:pPr>
        <w:pStyle w:val="ConsPlusNormal"/>
        <w:ind w:firstLine="540"/>
        <w:jc w:val="both"/>
      </w:pPr>
      <w:r>
        <w:t>4.1. Решение о подготовке схемы территориального планирования муниципального района, генерального плана поселения, городского округа принимается соответственно главой муниципального района, поселения, городского округа.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4.2. Заказчиком по подготовке проекта схемы территориального планирования муниципального района, проекта генерального плана поселения, городского округа является администрация соответствующего муниципального образования Смоленской области (далее также - муниципальное образование).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4.3. Администрация муниципального образования подготавливает техническое задание на разработку соответственно проекта схемы территориального планирования муниципального района, проекта генерального плана поселения, городского округа и утверждает его.</w:t>
      </w:r>
    </w:p>
    <w:p w:rsidR="00981CF0" w:rsidRDefault="00981CF0">
      <w:pPr>
        <w:pStyle w:val="ConsPlusNormal"/>
        <w:spacing w:before="220"/>
        <w:ind w:firstLine="540"/>
        <w:jc w:val="both"/>
      </w:pPr>
      <w:bookmarkStart w:id="8" w:name="P193"/>
      <w:bookmarkEnd w:id="8"/>
      <w:r>
        <w:t>4.4. Техническое задание содержит требования к составу, содержанию и форме подготавливаемых материалов, масштабам карт (схем), разрабатываемых в составе проекта схемы территориального планирования муниципального района, проекта генерального плана и в составе материалов, обосновывающих принимаемые проектные решения, а также этапы, последовательность и сроки выполнения работ, определяет перечень исходных данных, представляемых администрацией муниципального образования, и перечень исходных данных, сбор которых осуществляет исполнитель, содержит указания на необходимость проведения инженерных изысканий, перечень согласований.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4.5. Администрация муниципального образования в соответствии с действующим законодательством проводит конкурс на размещение муниципального заказа по подготовке соответственно проекта схемы территориального планирования муниципального района, проекта генерального плана поселения, городского округа.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 xml:space="preserve">4.6. Подготовка проекта схемы территориального планирования муниципального района, проекта генерального плана осуществляется на основании результатов инженерных изысканий в соответствии с требованиями технических регламентов, </w:t>
      </w:r>
      <w:hyperlink r:id="rId10" w:history="1">
        <w:r>
          <w:rPr>
            <w:color w:val="0000FF"/>
          </w:rPr>
          <w:t>нормативов</w:t>
        </w:r>
      </w:hyperlink>
      <w:r>
        <w:t xml:space="preserve"> градостроительного проектирования и с учетом федеральных, региональных и муниципальных целевых программ.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 xml:space="preserve">4.7. По завершении разработки проекта схемы территориального планирования муниципального района, проекта генерального плана администрация муниципального образования принимает решение о необходимости проведения государственной экспертизы проекта в соответствии с Градостроительным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Федерации, направляет проект схемы территориального планирования муниципального района, проект генерального плана на согласование, организует проведение публичных слушаний по проекту генерального плана и опубликование их результатов, готовит проект решения главы муниципального образования о согласии с проектом схемы территориального планирования муниципального района, проектом генерального плана поселения, городского округа и направлении его в представительный орган местного самоуправления муниципального образования на утверждение либо о его отклонении и направлении на доработку.</w:t>
      </w:r>
    </w:p>
    <w:p w:rsidR="00981CF0" w:rsidRDefault="00981CF0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19.04.2010 N 188)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4.8. Один экземпляр утвержденных схемы территориального планирования муниципального района, генерального плана поселения, городского округа на бумажном и электронном носителях направляется в орган исполнительной власти Смоленской области, уполномоченный в сфере градостроительной деятельности.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4.9. Один экземпляр утвержденного генерального плана поселения, городского округа на бумажном и электронном носителе направляется главе муниципального района для размещения его в информационной системе обеспечения градостроительной деятельности.</w:t>
      </w:r>
    </w:p>
    <w:p w:rsidR="00981CF0" w:rsidRDefault="00981CF0">
      <w:pPr>
        <w:pStyle w:val="ConsPlusNormal"/>
        <w:ind w:firstLine="540"/>
        <w:jc w:val="both"/>
      </w:pPr>
    </w:p>
    <w:p w:rsidR="00981CF0" w:rsidRDefault="00981CF0">
      <w:pPr>
        <w:pStyle w:val="ConsPlusNormal"/>
        <w:jc w:val="center"/>
        <w:outlineLvl w:val="1"/>
      </w:pPr>
      <w:r>
        <w:t>5. Порядок внесения изменений в схему территориального</w:t>
      </w:r>
    </w:p>
    <w:p w:rsidR="00981CF0" w:rsidRDefault="00981CF0">
      <w:pPr>
        <w:pStyle w:val="ConsPlusNormal"/>
        <w:jc w:val="center"/>
      </w:pPr>
      <w:r>
        <w:t>планирования муниципального района, генеральный</w:t>
      </w:r>
    </w:p>
    <w:p w:rsidR="00981CF0" w:rsidRDefault="00981CF0">
      <w:pPr>
        <w:pStyle w:val="ConsPlusNormal"/>
        <w:jc w:val="center"/>
      </w:pPr>
      <w:r>
        <w:t>план поселения, городского округа</w:t>
      </w:r>
    </w:p>
    <w:p w:rsidR="00981CF0" w:rsidRDefault="00981CF0">
      <w:pPr>
        <w:pStyle w:val="ConsPlusNormal"/>
        <w:ind w:firstLine="540"/>
        <w:jc w:val="both"/>
      </w:pPr>
    </w:p>
    <w:p w:rsidR="00981CF0" w:rsidRDefault="00981CF0">
      <w:pPr>
        <w:pStyle w:val="ConsPlusNormal"/>
        <w:ind w:firstLine="540"/>
        <w:jc w:val="both"/>
      </w:pPr>
      <w:r>
        <w:t>5.1. Внесение изменений в схему территориального планирования муниципального района, генеральный план поселения, городского округа осуществляется по предложениям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заинтересованных юридических и физических лиц.</w:t>
      </w:r>
    </w:p>
    <w:p w:rsidR="00981CF0" w:rsidRDefault="00981CF0">
      <w:pPr>
        <w:pStyle w:val="ConsPlusNormal"/>
        <w:spacing w:before="220"/>
        <w:ind w:firstLine="540"/>
        <w:jc w:val="both"/>
      </w:pPr>
      <w:bookmarkStart w:id="9" w:name="P206"/>
      <w:bookmarkEnd w:id="9"/>
      <w:r>
        <w:t>5.2. Предложения о внесении изменений в схему территориального планирования муниципального района, генеральный план поселения, городского округа с их обоснованием направляются в уполномоченный орган местного самоуправления муниципального образования Смоленской области в сфере градостроительной деятельности.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 xml:space="preserve">5.3. Уполномоченный орган местного самоуправления муниципального образования Смоленской области в сфере градостроительной деятельности в течение 30 дней со дня получения предложений, указанных в </w:t>
      </w:r>
      <w:hyperlink w:anchor="P206" w:history="1">
        <w:r>
          <w:rPr>
            <w:color w:val="0000FF"/>
          </w:rPr>
          <w:t>пункте 5.2</w:t>
        </w:r>
      </w:hyperlink>
      <w:r>
        <w:t xml:space="preserve"> настоящего Положения, дает заключение об их целесообразности и направляет его главе муниципального образования Смоленской области для подготовки проекта решения о внесении изменений в схему территориального планирования муниципального района, генерального плана поселения, городского округа либо мотивированного отказа.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 xml:space="preserve">5.4. Внесение изменений в схему территориального планирования муниципального района, генеральный план поселения, городского округа осуществляется в соответствии с требованиями, предусмотренными Градостроительным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Федерации, с учетом </w:t>
      </w:r>
      <w:hyperlink w:anchor="P47" w:history="1">
        <w:r>
          <w:rPr>
            <w:color w:val="0000FF"/>
          </w:rPr>
          <w:t>разделов 2</w:t>
        </w:r>
      </w:hyperlink>
      <w:r>
        <w:t xml:space="preserve">, </w:t>
      </w:r>
      <w:hyperlink w:anchor="P101" w:history="1">
        <w:r>
          <w:rPr>
            <w:color w:val="0000FF"/>
          </w:rPr>
          <w:t>3</w:t>
        </w:r>
      </w:hyperlink>
      <w:r>
        <w:t xml:space="preserve"> настоящего Положения.</w:t>
      </w:r>
    </w:p>
    <w:p w:rsidR="00981CF0" w:rsidRDefault="00981CF0">
      <w:pPr>
        <w:pStyle w:val="ConsPlusNormal"/>
        <w:ind w:firstLine="540"/>
        <w:jc w:val="both"/>
      </w:pPr>
    </w:p>
    <w:p w:rsidR="00981CF0" w:rsidRDefault="00981CF0">
      <w:pPr>
        <w:pStyle w:val="ConsPlusNormal"/>
        <w:jc w:val="center"/>
        <w:outlineLvl w:val="1"/>
      </w:pPr>
      <w:r>
        <w:t>6. Состав и порядок подготовки плана реализации</w:t>
      </w:r>
    </w:p>
    <w:p w:rsidR="00981CF0" w:rsidRDefault="00981CF0">
      <w:pPr>
        <w:pStyle w:val="ConsPlusNormal"/>
        <w:jc w:val="center"/>
      </w:pPr>
      <w:r>
        <w:t>схемы территориального планирования муниципального района,</w:t>
      </w:r>
    </w:p>
    <w:p w:rsidR="00981CF0" w:rsidRDefault="00981CF0">
      <w:pPr>
        <w:pStyle w:val="ConsPlusNormal"/>
        <w:jc w:val="center"/>
      </w:pPr>
      <w:r>
        <w:t>генерального плана поселения, городского округа</w:t>
      </w:r>
    </w:p>
    <w:p w:rsidR="00981CF0" w:rsidRDefault="00981CF0">
      <w:pPr>
        <w:pStyle w:val="ConsPlusNormal"/>
        <w:jc w:val="center"/>
      </w:pPr>
      <w:r>
        <w:t>Смоленской области</w:t>
      </w:r>
    </w:p>
    <w:p w:rsidR="00981CF0" w:rsidRDefault="00981CF0">
      <w:pPr>
        <w:pStyle w:val="ConsPlusNormal"/>
        <w:ind w:firstLine="540"/>
        <w:jc w:val="both"/>
      </w:pPr>
    </w:p>
    <w:p w:rsidR="00981CF0" w:rsidRDefault="00981CF0">
      <w:pPr>
        <w:pStyle w:val="ConsPlusNormal"/>
        <w:ind w:firstLine="540"/>
        <w:jc w:val="both"/>
      </w:pPr>
      <w:bookmarkStart w:id="10" w:name="P215"/>
      <w:bookmarkEnd w:id="10"/>
      <w:r>
        <w:t>6.1. Реализация схемы территориального планирования муниципального района, генерального плана поселения, городского округа осуществляется на основании планов их реализации, утверждаемых соответственно главой муниципального района, поселения, городского округа в течение трех месяцев со дня утверждения схемы территориального планирования муниципального района, генерального плана поселения, городского округа.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 xml:space="preserve">6.2. Подготовку проектов планов, указанных в </w:t>
      </w:r>
      <w:hyperlink w:anchor="P215" w:history="1">
        <w:r>
          <w:rPr>
            <w:color w:val="0000FF"/>
          </w:rPr>
          <w:t>пункте 6.1</w:t>
        </w:r>
      </w:hyperlink>
      <w:r>
        <w:t xml:space="preserve"> настоящего Положения, осуществляет уполномоченный орган местного самоуправления муниципального образования Смоленской области в сфере градостроительной деятельности.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6.3. План реализации схемы территориального планирования муниципального района, генерального плана поселения, городского округа подготавливается на основании: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1) мероприятий по территориальному планированию муниципального района, поселения, городского округа и указаний на последовательность их выполнения, входящих в состав положения о территориальном планировании соответственно муниципального района, поселения, городского округа, в том числе на основании предложений по размещению и строительству объектов капитального строительства местного значения;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2) предложений от органов государственной власти Российской Федерации, органов государственной власти Смоленской области, органов местного самоуправления муниципального района (в случае подготовки плана реализации генерального плана поселения), заинтересованных юридических и физических лиц.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6.4. В плане реализации схемы территориального планирования муниципального района содержатся: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1) сроки подготовки документации по планировке территории для размещения объектов капитального строительства местного значения, на основании которой определяются или уточняются границы земельных участков для размещения таких объектов, расчеты затрат, источники и последовательность финансирования;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2) сроки подготовки проектной документации и сроки строительства объектов капитального строительства местного значения, расчеты затрат, источники и последовательность финансирования;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3) перечень объектов капитального строительства местного значения, строительство которых осуществляется в первоочередном порядке;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4) иные положения по реализации схемы территориального планирования муниципального района.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6.5. В плане реализации схемы территориального планирования муниципального района могут содержаться положения о финансовой поддержке деятельности органов местного самоуправления поселений, входящих в состав муниципального района, по подготовке и реализации генеральных планов поселений, правил землепользования и застройки.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6.6. В плане реализации генерального плана поселения, городского округа района содержатся: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1) решение о подготовке правил землепользования и застройки поселения, городского округа, внесении изменений в правила землепользования и застройки;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2) сроки подготовки документации по планировке территории для размещения объектов капитального строительства местного значения, на основании которой определяются или уточняются границы земельных участков для размещения таких объектов, расчеты затрат, источники и последовательность финансирования;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3) сроки подготовки проектной документации и сроки строительства объектов капитального строительства местного значения, расчеты затрат, источники и последовательность финансирования;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4) перечень объектов капитального строительства местного значения, строительство которых осуществляется в первоочередном порядке;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5) иные положения по реализации генерального плана поселения, городского округа.</w:t>
      </w:r>
    </w:p>
    <w:p w:rsidR="00981CF0" w:rsidRDefault="00981CF0">
      <w:pPr>
        <w:pStyle w:val="ConsPlusNormal"/>
        <w:spacing w:before="220"/>
        <w:ind w:firstLine="540"/>
        <w:jc w:val="both"/>
      </w:pPr>
      <w:r>
        <w:t>6.7. План реализации схемы территориального планирования муниципального района, план реализации генерального плана поселения, городского округа утверждаются не менее чем на трехлетний срок. В указанные планы ежегодно вносятся изменения в связи с подготовкой и принятием местного бюджета на очередной финансовый год.</w:t>
      </w:r>
    </w:p>
    <w:p w:rsidR="00981CF0" w:rsidRDefault="00981CF0">
      <w:pPr>
        <w:pStyle w:val="ConsPlusNormal"/>
        <w:ind w:firstLine="540"/>
        <w:jc w:val="both"/>
      </w:pPr>
    </w:p>
    <w:p w:rsidR="00981CF0" w:rsidRDefault="00981CF0">
      <w:pPr>
        <w:pStyle w:val="ConsPlusNormal"/>
        <w:ind w:firstLine="540"/>
        <w:jc w:val="both"/>
      </w:pPr>
    </w:p>
    <w:p w:rsidR="00981CF0" w:rsidRDefault="00981C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0708" w:rsidRDefault="00950708"/>
    <w:sectPr w:rsidR="00950708" w:rsidSect="0028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F0"/>
    <w:rsid w:val="000042EC"/>
    <w:rsid w:val="00005FF5"/>
    <w:rsid w:val="00007682"/>
    <w:rsid w:val="0000781A"/>
    <w:rsid w:val="00007EFF"/>
    <w:rsid w:val="000106BE"/>
    <w:rsid w:val="0001079E"/>
    <w:rsid w:val="000136BA"/>
    <w:rsid w:val="00014B65"/>
    <w:rsid w:val="00015EDB"/>
    <w:rsid w:val="00015FA5"/>
    <w:rsid w:val="00020694"/>
    <w:rsid w:val="00036A7A"/>
    <w:rsid w:val="0004105F"/>
    <w:rsid w:val="000418E0"/>
    <w:rsid w:val="00041960"/>
    <w:rsid w:val="000459D0"/>
    <w:rsid w:val="000472AC"/>
    <w:rsid w:val="00050138"/>
    <w:rsid w:val="000512D2"/>
    <w:rsid w:val="00051512"/>
    <w:rsid w:val="0005304D"/>
    <w:rsid w:val="00053057"/>
    <w:rsid w:val="0005666E"/>
    <w:rsid w:val="00056BBE"/>
    <w:rsid w:val="000572DF"/>
    <w:rsid w:val="00060533"/>
    <w:rsid w:val="00062F56"/>
    <w:rsid w:val="00064DED"/>
    <w:rsid w:val="00066D88"/>
    <w:rsid w:val="00067431"/>
    <w:rsid w:val="00072D8B"/>
    <w:rsid w:val="00072EDD"/>
    <w:rsid w:val="00073607"/>
    <w:rsid w:val="00074D2C"/>
    <w:rsid w:val="0007751E"/>
    <w:rsid w:val="0008066D"/>
    <w:rsid w:val="00083549"/>
    <w:rsid w:val="000872B9"/>
    <w:rsid w:val="00090A6C"/>
    <w:rsid w:val="000917A9"/>
    <w:rsid w:val="000935CD"/>
    <w:rsid w:val="00093FF2"/>
    <w:rsid w:val="000946BA"/>
    <w:rsid w:val="00094AAB"/>
    <w:rsid w:val="00095D07"/>
    <w:rsid w:val="000A2F88"/>
    <w:rsid w:val="000A3ED3"/>
    <w:rsid w:val="000A7590"/>
    <w:rsid w:val="000A7985"/>
    <w:rsid w:val="000B030C"/>
    <w:rsid w:val="000B59E6"/>
    <w:rsid w:val="000B6ABE"/>
    <w:rsid w:val="000B6FF9"/>
    <w:rsid w:val="000C4239"/>
    <w:rsid w:val="000C6783"/>
    <w:rsid w:val="000C6C01"/>
    <w:rsid w:val="000D2FAD"/>
    <w:rsid w:val="000E060D"/>
    <w:rsid w:val="000E0ACF"/>
    <w:rsid w:val="000E4D50"/>
    <w:rsid w:val="000E507A"/>
    <w:rsid w:val="000F0FB6"/>
    <w:rsid w:val="000F2C8D"/>
    <w:rsid w:val="000F3DCE"/>
    <w:rsid w:val="00100FDF"/>
    <w:rsid w:val="001044C7"/>
    <w:rsid w:val="00112EA9"/>
    <w:rsid w:val="00113494"/>
    <w:rsid w:val="00113554"/>
    <w:rsid w:val="001164C8"/>
    <w:rsid w:val="00116CA9"/>
    <w:rsid w:val="00122E6A"/>
    <w:rsid w:val="00124DF3"/>
    <w:rsid w:val="00130D31"/>
    <w:rsid w:val="00132DAB"/>
    <w:rsid w:val="00134AD4"/>
    <w:rsid w:val="00135FD0"/>
    <w:rsid w:val="00137475"/>
    <w:rsid w:val="00137AEB"/>
    <w:rsid w:val="00142BD6"/>
    <w:rsid w:val="00144790"/>
    <w:rsid w:val="00144818"/>
    <w:rsid w:val="00150D2A"/>
    <w:rsid w:val="001531C5"/>
    <w:rsid w:val="00160604"/>
    <w:rsid w:val="00162C5C"/>
    <w:rsid w:val="00162CA8"/>
    <w:rsid w:val="001634EF"/>
    <w:rsid w:val="00165BD8"/>
    <w:rsid w:val="001674B6"/>
    <w:rsid w:val="00167E94"/>
    <w:rsid w:val="00171AE9"/>
    <w:rsid w:val="00172CFB"/>
    <w:rsid w:val="00186411"/>
    <w:rsid w:val="00187093"/>
    <w:rsid w:val="00190B2F"/>
    <w:rsid w:val="00190E23"/>
    <w:rsid w:val="001956E3"/>
    <w:rsid w:val="00197634"/>
    <w:rsid w:val="001A2C63"/>
    <w:rsid w:val="001A42D1"/>
    <w:rsid w:val="001A68A7"/>
    <w:rsid w:val="001A791A"/>
    <w:rsid w:val="001B151F"/>
    <w:rsid w:val="001B169C"/>
    <w:rsid w:val="001B3F36"/>
    <w:rsid w:val="001B5662"/>
    <w:rsid w:val="001C0E9D"/>
    <w:rsid w:val="001C1F3B"/>
    <w:rsid w:val="001C63CA"/>
    <w:rsid w:val="001C79C3"/>
    <w:rsid w:val="001C7C06"/>
    <w:rsid w:val="001D3CE5"/>
    <w:rsid w:val="001D3FCC"/>
    <w:rsid w:val="001D43A6"/>
    <w:rsid w:val="001D43D3"/>
    <w:rsid w:val="001D5640"/>
    <w:rsid w:val="001D7CCB"/>
    <w:rsid w:val="001E110B"/>
    <w:rsid w:val="001E2349"/>
    <w:rsid w:val="001E7F9D"/>
    <w:rsid w:val="001F0D99"/>
    <w:rsid w:val="001F2066"/>
    <w:rsid w:val="001F5A3D"/>
    <w:rsid w:val="001F5A44"/>
    <w:rsid w:val="00201C78"/>
    <w:rsid w:val="00206139"/>
    <w:rsid w:val="00207807"/>
    <w:rsid w:val="00207C06"/>
    <w:rsid w:val="00207C5F"/>
    <w:rsid w:val="0021023B"/>
    <w:rsid w:val="00211170"/>
    <w:rsid w:val="0021177E"/>
    <w:rsid w:val="002151C7"/>
    <w:rsid w:val="0021710D"/>
    <w:rsid w:val="00221C13"/>
    <w:rsid w:val="00222AC2"/>
    <w:rsid w:val="002230EF"/>
    <w:rsid w:val="002252F5"/>
    <w:rsid w:val="00227FD1"/>
    <w:rsid w:val="00233BBA"/>
    <w:rsid w:val="00233FF9"/>
    <w:rsid w:val="00235B65"/>
    <w:rsid w:val="00241DBF"/>
    <w:rsid w:val="00243549"/>
    <w:rsid w:val="002446C6"/>
    <w:rsid w:val="00245AB6"/>
    <w:rsid w:val="00260735"/>
    <w:rsid w:val="00261F69"/>
    <w:rsid w:val="002634DE"/>
    <w:rsid w:val="00264447"/>
    <w:rsid w:val="00265610"/>
    <w:rsid w:val="00265B7C"/>
    <w:rsid w:val="00270AC9"/>
    <w:rsid w:val="00272AD6"/>
    <w:rsid w:val="002747CF"/>
    <w:rsid w:val="00274C47"/>
    <w:rsid w:val="00275402"/>
    <w:rsid w:val="00275DA7"/>
    <w:rsid w:val="00282E17"/>
    <w:rsid w:val="0028495B"/>
    <w:rsid w:val="00284D0A"/>
    <w:rsid w:val="002860CF"/>
    <w:rsid w:val="00291CA0"/>
    <w:rsid w:val="00292814"/>
    <w:rsid w:val="002A2FFD"/>
    <w:rsid w:val="002A3A5B"/>
    <w:rsid w:val="002A5506"/>
    <w:rsid w:val="002A6440"/>
    <w:rsid w:val="002A6510"/>
    <w:rsid w:val="002A72D1"/>
    <w:rsid w:val="002B2D6D"/>
    <w:rsid w:val="002B3C55"/>
    <w:rsid w:val="002B5109"/>
    <w:rsid w:val="002C4620"/>
    <w:rsid w:val="002C465B"/>
    <w:rsid w:val="002C6534"/>
    <w:rsid w:val="002C6ADC"/>
    <w:rsid w:val="002D59F9"/>
    <w:rsid w:val="002D7466"/>
    <w:rsid w:val="002E5CED"/>
    <w:rsid w:val="002E7FAE"/>
    <w:rsid w:val="002F0E9F"/>
    <w:rsid w:val="002F15F7"/>
    <w:rsid w:val="003009DC"/>
    <w:rsid w:val="00300CA9"/>
    <w:rsid w:val="00312542"/>
    <w:rsid w:val="00316484"/>
    <w:rsid w:val="00316843"/>
    <w:rsid w:val="00316DF2"/>
    <w:rsid w:val="00317984"/>
    <w:rsid w:val="00320202"/>
    <w:rsid w:val="00321ADC"/>
    <w:rsid w:val="0032213D"/>
    <w:rsid w:val="003253F2"/>
    <w:rsid w:val="00326824"/>
    <w:rsid w:val="0032693E"/>
    <w:rsid w:val="00327E7B"/>
    <w:rsid w:val="00333DC8"/>
    <w:rsid w:val="00342DAA"/>
    <w:rsid w:val="00347625"/>
    <w:rsid w:val="00351DD6"/>
    <w:rsid w:val="00352A98"/>
    <w:rsid w:val="00362DE3"/>
    <w:rsid w:val="003652A3"/>
    <w:rsid w:val="00365DFA"/>
    <w:rsid w:val="003722D1"/>
    <w:rsid w:val="0037396F"/>
    <w:rsid w:val="00374A51"/>
    <w:rsid w:val="00374AE7"/>
    <w:rsid w:val="00380A41"/>
    <w:rsid w:val="00381C4D"/>
    <w:rsid w:val="003848AC"/>
    <w:rsid w:val="0038498E"/>
    <w:rsid w:val="00384EB4"/>
    <w:rsid w:val="003952CB"/>
    <w:rsid w:val="00395DD1"/>
    <w:rsid w:val="00396AF3"/>
    <w:rsid w:val="003979D2"/>
    <w:rsid w:val="00397F5A"/>
    <w:rsid w:val="003A291A"/>
    <w:rsid w:val="003A2C94"/>
    <w:rsid w:val="003A362F"/>
    <w:rsid w:val="003A40F7"/>
    <w:rsid w:val="003B3DBE"/>
    <w:rsid w:val="003B52EE"/>
    <w:rsid w:val="003B588E"/>
    <w:rsid w:val="003C12BD"/>
    <w:rsid w:val="003C1593"/>
    <w:rsid w:val="003C5F41"/>
    <w:rsid w:val="003C7340"/>
    <w:rsid w:val="003D0383"/>
    <w:rsid w:val="003D39EA"/>
    <w:rsid w:val="003E0FE0"/>
    <w:rsid w:val="003E3A29"/>
    <w:rsid w:val="003E3E60"/>
    <w:rsid w:val="003E463C"/>
    <w:rsid w:val="003E48C6"/>
    <w:rsid w:val="003E6204"/>
    <w:rsid w:val="003F0668"/>
    <w:rsid w:val="004012B8"/>
    <w:rsid w:val="004054CB"/>
    <w:rsid w:val="004107F8"/>
    <w:rsid w:val="00411296"/>
    <w:rsid w:val="00413A44"/>
    <w:rsid w:val="00416C23"/>
    <w:rsid w:val="004235DC"/>
    <w:rsid w:val="00423DCF"/>
    <w:rsid w:val="0042422F"/>
    <w:rsid w:val="0042617F"/>
    <w:rsid w:val="004301CE"/>
    <w:rsid w:val="004301E5"/>
    <w:rsid w:val="00431658"/>
    <w:rsid w:val="00432226"/>
    <w:rsid w:val="004414B3"/>
    <w:rsid w:val="00442197"/>
    <w:rsid w:val="00445118"/>
    <w:rsid w:val="00450128"/>
    <w:rsid w:val="00456454"/>
    <w:rsid w:val="00457A35"/>
    <w:rsid w:val="00460781"/>
    <w:rsid w:val="00461FB2"/>
    <w:rsid w:val="00462387"/>
    <w:rsid w:val="00463C60"/>
    <w:rsid w:val="00465FF7"/>
    <w:rsid w:val="0046778C"/>
    <w:rsid w:val="00467D2B"/>
    <w:rsid w:val="00470498"/>
    <w:rsid w:val="004713CA"/>
    <w:rsid w:val="004757BE"/>
    <w:rsid w:val="0047707A"/>
    <w:rsid w:val="00477647"/>
    <w:rsid w:val="00477B79"/>
    <w:rsid w:val="004801CF"/>
    <w:rsid w:val="00480856"/>
    <w:rsid w:val="0048099C"/>
    <w:rsid w:val="00480BA3"/>
    <w:rsid w:val="00482C87"/>
    <w:rsid w:val="00484129"/>
    <w:rsid w:val="00487148"/>
    <w:rsid w:val="004931FC"/>
    <w:rsid w:val="0049492E"/>
    <w:rsid w:val="00496FE8"/>
    <w:rsid w:val="004974F5"/>
    <w:rsid w:val="004A29B5"/>
    <w:rsid w:val="004A3079"/>
    <w:rsid w:val="004A341C"/>
    <w:rsid w:val="004B5D30"/>
    <w:rsid w:val="004B652C"/>
    <w:rsid w:val="004B6F10"/>
    <w:rsid w:val="004C0277"/>
    <w:rsid w:val="004C2523"/>
    <w:rsid w:val="004D4B28"/>
    <w:rsid w:val="004D6E02"/>
    <w:rsid w:val="004E3B16"/>
    <w:rsid w:val="004E3C4D"/>
    <w:rsid w:val="004E52CF"/>
    <w:rsid w:val="004E6D3F"/>
    <w:rsid w:val="004E746B"/>
    <w:rsid w:val="004F0D51"/>
    <w:rsid w:val="004F204B"/>
    <w:rsid w:val="004F328A"/>
    <w:rsid w:val="004F3C05"/>
    <w:rsid w:val="0050500A"/>
    <w:rsid w:val="005062AC"/>
    <w:rsid w:val="005102A8"/>
    <w:rsid w:val="00511EBA"/>
    <w:rsid w:val="00530B02"/>
    <w:rsid w:val="005419E7"/>
    <w:rsid w:val="00541DFC"/>
    <w:rsid w:val="00542657"/>
    <w:rsid w:val="00543D76"/>
    <w:rsid w:val="00544107"/>
    <w:rsid w:val="00544178"/>
    <w:rsid w:val="00550E70"/>
    <w:rsid w:val="0055131B"/>
    <w:rsid w:val="00552C50"/>
    <w:rsid w:val="00553EDA"/>
    <w:rsid w:val="00554B86"/>
    <w:rsid w:val="0056343F"/>
    <w:rsid w:val="005640A7"/>
    <w:rsid w:val="00565197"/>
    <w:rsid w:val="005679E5"/>
    <w:rsid w:val="00567A08"/>
    <w:rsid w:val="005704BC"/>
    <w:rsid w:val="005716B7"/>
    <w:rsid w:val="005746A0"/>
    <w:rsid w:val="005800DE"/>
    <w:rsid w:val="00580BE0"/>
    <w:rsid w:val="0058113C"/>
    <w:rsid w:val="005824CD"/>
    <w:rsid w:val="00583C14"/>
    <w:rsid w:val="00586534"/>
    <w:rsid w:val="00587E1E"/>
    <w:rsid w:val="00595B0A"/>
    <w:rsid w:val="005A12D7"/>
    <w:rsid w:val="005A270E"/>
    <w:rsid w:val="005A5495"/>
    <w:rsid w:val="005B1A6E"/>
    <w:rsid w:val="005B3763"/>
    <w:rsid w:val="005B46B5"/>
    <w:rsid w:val="005B658A"/>
    <w:rsid w:val="005C03AF"/>
    <w:rsid w:val="005C135E"/>
    <w:rsid w:val="005C366E"/>
    <w:rsid w:val="005C7F85"/>
    <w:rsid w:val="005D0133"/>
    <w:rsid w:val="005D20A8"/>
    <w:rsid w:val="005D3434"/>
    <w:rsid w:val="005D42EF"/>
    <w:rsid w:val="005E2594"/>
    <w:rsid w:val="005F0DC9"/>
    <w:rsid w:val="005F2DCB"/>
    <w:rsid w:val="005F439A"/>
    <w:rsid w:val="005F6E27"/>
    <w:rsid w:val="005F7864"/>
    <w:rsid w:val="00600B13"/>
    <w:rsid w:val="0060241A"/>
    <w:rsid w:val="00602965"/>
    <w:rsid w:val="00602AD9"/>
    <w:rsid w:val="0060419D"/>
    <w:rsid w:val="0060597A"/>
    <w:rsid w:val="00610154"/>
    <w:rsid w:val="00615DE9"/>
    <w:rsid w:val="0061616E"/>
    <w:rsid w:val="0062438F"/>
    <w:rsid w:val="00625A12"/>
    <w:rsid w:val="00627DC8"/>
    <w:rsid w:val="006309C1"/>
    <w:rsid w:val="0063115B"/>
    <w:rsid w:val="0063116D"/>
    <w:rsid w:val="00634AB7"/>
    <w:rsid w:val="00636986"/>
    <w:rsid w:val="006374C1"/>
    <w:rsid w:val="0064199F"/>
    <w:rsid w:val="00645A9F"/>
    <w:rsid w:val="00645B3F"/>
    <w:rsid w:val="00651B7C"/>
    <w:rsid w:val="0065608F"/>
    <w:rsid w:val="006579F5"/>
    <w:rsid w:val="00660B7A"/>
    <w:rsid w:val="00665C13"/>
    <w:rsid w:val="00665CA2"/>
    <w:rsid w:val="00665CB6"/>
    <w:rsid w:val="006660E5"/>
    <w:rsid w:val="0067047A"/>
    <w:rsid w:val="00681E3A"/>
    <w:rsid w:val="006821B0"/>
    <w:rsid w:val="006863BB"/>
    <w:rsid w:val="00686B31"/>
    <w:rsid w:val="00687CEC"/>
    <w:rsid w:val="00693274"/>
    <w:rsid w:val="006934F2"/>
    <w:rsid w:val="006946A3"/>
    <w:rsid w:val="006A37EC"/>
    <w:rsid w:val="006A4668"/>
    <w:rsid w:val="006A5048"/>
    <w:rsid w:val="006A506F"/>
    <w:rsid w:val="006A72B2"/>
    <w:rsid w:val="006A7F73"/>
    <w:rsid w:val="006B1ECB"/>
    <w:rsid w:val="006B75E1"/>
    <w:rsid w:val="006C0565"/>
    <w:rsid w:val="006C0863"/>
    <w:rsid w:val="006C0E50"/>
    <w:rsid w:val="006C2544"/>
    <w:rsid w:val="006C35DE"/>
    <w:rsid w:val="006C3A80"/>
    <w:rsid w:val="006C5538"/>
    <w:rsid w:val="006C6B08"/>
    <w:rsid w:val="006C7818"/>
    <w:rsid w:val="006D20D4"/>
    <w:rsid w:val="006D47CC"/>
    <w:rsid w:val="006D62EB"/>
    <w:rsid w:val="006D7D61"/>
    <w:rsid w:val="006E566B"/>
    <w:rsid w:val="006F2D9D"/>
    <w:rsid w:val="006F4EEB"/>
    <w:rsid w:val="006F4F54"/>
    <w:rsid w:val="006F7B09"/>
    <w:rsid w:val="0070172A"/>
    <w:rsid w:val="00701974"/>
    <w:rsid w:val="00702FB5"/>
    <w:rsid w:val="00705170"/>
    <w:rsid w:val="00707CE8"/>
    <w:rsid w:val="00716B07"/>
    <w:rsid w:val="00717D2E"/>
    <w:rsid w:val="00720C1F"/>
    <w:rsid w:val="00721667"/>
    <w:rsid w:val="00722766"/>
    <w:rsid w:val="00723D24"/>
    <w:rsid w:val="00725B62"/>
    <w:rsid w:val="0073119E"/>
    <w:rsid w:val="0073137E"/>
    <w:rsid w:val="00736405"/>
    <w:rsid w:val="00740658"/>
    <w:rsid w:val="0074324E"/>
    <w:rsid w:val="00746E47"/>
    <w:rsid w:val="00746EFF"/>
    <w:rsid w:val="00751CA3"/>
    <w:rsid w:val="0075209F"/>
    <w:rsid w:val="00757E95"/>
    <w:rsid w:val="007738B8"/>
    <w:rsid w:val="00775A40"/>
    <w:rsid w:val="0077620C"/>
    <w:rsid w:val="00776BC7"/>
    <w:rsid w:val="007801A5"/>
    <w:rsid w:val="007809B3"/>
    <w:rsid w:val="00791721"/>
    <w:rsid w:val="007919F3"/>
    <w:rsid w:val="0079476A"/>
    <w:rsid w:val="007979BD"/>
    <w:rsid w:val="007A0512"/>
    <w:rsid w:val="007A2987"/>
    <w:rsid w:val="007A55EC"/>
    <w:rsid w:val="007A684D"/>
    <w:rsid w:val="007B258F"/>
    <w:rsid w:val="007B2689"/>
    <w:rsid w:val="007B42E7"/>
    <w:rsid w:val="007B4A1F"/>
    <w:rsid w:val="007C0F19"/>
    <w:rsid w:val="007C24A1"/>
    <w:rsid w:val="007C42BB"/>
    <w:rsid w:val="007C4C50"/>
    <w:rsid w:val="007C4DE4"/>
    <w:rsid w:val="007C668A"/>
    <w:rsid w:val="007D0823"/>
    <w:rsid w:val="007D1C90"/>
    <w:rsid w:val="007D2410"/>
    <w:rsid w:val="007D7AB1"/>
    <w:rsid w:val="007D7E76"/>
    <w:rsid w:val="007E2F25"/>
    <w:rsid w:val="007E31A4"/>
    <w:rsid w:val="007E5BA3"/>
    <w:rsid w:val="007E6574"/>
    <w:rsid w:val="007E6B07"/>
    <w:rsid w:val="007F0DE4"/>
    <w:rsid w:val="007F29E4"/>
    <w:rsid w:val="007F2CEA"/>
    <w:rsid w:val="007F44DA"/>
    <w:rsid w:val="007F5837"/>
    <w:rsid w:val="00803C96"/>
    <w:rsid w:val="0080729E"/>
    <w:rsid w:val="0081099E"/>
    <w:rsid w:val="0081420D"/>
    <w:rsid w:val="008170EB"/>
    <w:rsid w:val="00817FA0"/>
    <w:rsid w:val="008216B5"/>
    <w:rsid w:val="00823645"/>
    <w:rsid w:val="00824025"/>
    <w:rsid w:val="008307B0"/>
    <w:rsid w:val="00833F01"/>
    <w:rsid w:val="0083518C"/>
    <w:rsid w:val="0083659A"/>
    <w:rsid w:val="008366B1"/>
    <w:rsid w:val="00846E2F"/>
    <w:rsid w:val="00847435"/>
    <w:rsid w:val="00847A05"/>
    <w:rsid w:val="00850FB4"/>
    <w:rsid w:val="008565D6"/>
    <w:rsid w:val="0085735E"/>
    <w:rsid w:val="008647D1"/>
    <w:rsid w:val="0086574A"/>
    <w:rsid w:val="00866AD9"/>
    <w:rsid w:val="0087222D"/>
    <w:rsid w:val="008806EE"/>
    <w:rsid w:val="00886C9B"/>
    <w:rsid w:val="00887E5C"/>
    <w:rsid w:val="0089439F"/>
    <w:rsid w:val="008A234C"/>
    <w:rsid w:val="008A4292"/>
    <w:rsid w:val="008A4936"/>
    <w:rsid w:val="008A506A"/>
    <w:rsid w:val="008A6270"/>
    <w:rsid w:val="008B0646"/>
    <w:rsid w:val="008B19A2"/>
    <w:rsid w:val="008B2CD4"/>
    <w:rsid w:val="008B615E"/>
    <w:rsid w:val="008B6BB6"/>
    <w:rsid w:val="008C132B"/>
    <w:rsid w:val="008C1CD7"/>
    <w:rsid w:val="008D5298"/>
    <w:rsid w:val="008D6071"/>
    <w:rsid w:val="008D7DA0"/>
    <w:rsid w:val="008E1558"/>
    <w:rsid w:val="008E523A"/>
    <w:rsid w:val="008F096C"/>
    <w:rsid w:val="008F17B3"/>
    <w:rsid w:val="008F1DE4"/>
    <w:rsid w:val="008F22A7"/>
    <w:rsid w:val="008F56A2"/>
    <w:rsid w:val="008F6002"/>
    <w:rsid w:val="008F63FA"/>
    <w:rsid w:val="00901C70"/>
    <w:rsid w:val="00902F98"/>
    <w:rsid w:val="00907754"/>
    <w:rsid w:val="00917476"/>
    <w:rsid w:val="009175A2"/>
    <w:rsid w:val="00922E87"/>
    <w:rsid w:val="009234C9"/>
    <w:rsid w:val="00924200"/>
    <w:rsid w:val="00924FE8"/>
    <w:rsid w:val="00926416"/>
    <w:rsid w:val="009268CE"/>
    <w:rsid w:val="00926CA6"/>
    <w:rsid w:val="009271BE"/>
    <w:rsid w:val="00931554"/>
    <w:rsid w:val="00931B89"/>
    <w:rsid w:val="00932504"/>
    <w:rsid w:val="00937F5B"/>
    <w:rsid w:val="00940FE8"/>
    <w:rsid w:val="00941725"/>
    <w:rsid w:val="009430F8"/>
    <w:rsid w:val="009449F8"/>
    <w:rsid w:val="00944E95"/>
    <w:rsid w:val="00950708"/>
    <w:rsid w:val="009522D5"/>
    <w:rsid w:val="009529A9"/>
    <w:rsid w:val="00952C74"/>
    <w:rsid w:val="00954621"/>
    <w:rsid w:val="00954CBC"/>
    <w:rsid w:val="00955621"/>
    <w:rsid w:val="00956E2A"/>
    <w:rsid w:val="009642B9"/>
    <w:rsid w:val="009675F5"/>
    <w:rsid w:val="00971216"/>
    <w:rsid w:val="00971842"/>
    <w:rsid w:val="00980016"/>
    <w:rsid w:val="00981CF0"/>
    <w:rsid w:val="009832BF"/>
    <w:rsid w:val="009858FE"/>
    <w:rsid w:val="009942CE"/>
    <w:rsid w:val="0099773A"/>
    <w:rsid w:val="009A15B3"/>
    <w:rsid w:val="009A15F5"/>
    <w:rsid w:val="009A1981"/>
    <w:rsid w:val="009A380B"/>
    <w:rsid w:val="009A5033"/>
    <w:rsid w:val="009A61ED"/>
    <w:rsid w:val="009A69FA"/>
    <w:rsid w:val="009A6C13"/>
    <w:rsid w:val="009A6EBC"/>
    <w:rsid w:val="009A7174"/>
    <w:rsid w:val="009B2F62"/>
    <w:rsid w:val="009B719F"/>
    <w:rsid w:val="009C0B38"/>
    <w:rsid w:val="009C4454"/>
    <w:rsid w:val="009C46E0"/>
    <w:rsid w:val="009C6272"/>
    <w:rsid w:val="009C63B9"/>
    <w:rsid w:val="009C7082"/>
    <w:rsid w:val="009D042A"/>
    <w:rsid w:val="009D0E61"/>
    <w:rsid w:val="009D0FB4"/>
    <w:rsid w:val="009D2E14"/>
    <w:rsid w:val="009D3C4E"/>
    <w:rsid w:val="009D4435"/>
    <w:rsid w:val="009D4EC4"/>
    <w:rsid w:val="009E0034"/>
    <w:rsid w:val="009E0252"/>
    <w:rsid w:val="009E061B"/>
    <w:rsid w:val="009E23E9"/>
    <w:rsid w:val="009E3651"/>
    <w:rsid w:val="009E3717"/>
    <w:rsid w:val="009E4324"/>
    <w:rsid w:val="009E577F"/>
    <w:rsid w:val="009E5F0A"/>
    <w:rsid w:val="009F0BA2"/>
    <w:rsid w:val="009F5121"/>
    <w:rsid w:val="009F5645"/>
    <w:rsid w:val="00A075D5"/>
    <w:rsid w:val="00A076E7"/>
    <w:rsid w:val="00A11F0A"/>
    <w:rsid w:val="00A12937"/>
    <w:rsid w:val="00A136DC"/>
    <w:rsid w:val="00A145CD"/>
    <w:rsid w:val="00A15E37"/>
    <w:rsid w:val="00A1789F"/>
    <w:rsid w:val="00A221F2"/>
    <w:rsid w:val="00A239ED"/>
    <w:rsid w:val="00A2448B"/>
    <w:rsid w:val="00A32230"/>
    <w:rsid w:val="00A32942"/>
    <w:rsid w:val="00A33F10"/>
    <w:rsid w:val="00A36D7E"/>
    <w:rsid w:val="00A3758F"/>
    <w:rsid w:val="00A37DD8"/>
    <w:rsid w:val="00A407D8"/>
    <w:rsid w:val="00A42D3B"/>
    <w:rsid w:val="00A4448E"/>
    <w:rsid w:val="00A47123"/>
    <w:rsid w:val="00A47A14"/>
    <w:rsid w:val="00A50110"/>
    <w:rsid w:val="00A50E5B"/>
    <w:rsid w:val="00A515BE"/>
    <w:rsid w:val="00A53D83"/>
    <w:rsid w:val="00A56D4A"/>
    <w:rsid w:val="00A66D87"/>
    <w:rsid w:val="00A670AF"/>
    <w:rsid w:val="00A6798A"/>
    <w:rsid w:val="00A7106F"/>
    <w:rsid w:val="00A7138E"/>
    <w:rsid w:val="00A71AA7"/>
    <w:rsid w:val="00A7512C"/>
    <w:rsid w:val="00A76D47"/>
    <w:rsid w:val="00A779FB"/>
    <w:rsid w:val="00A80458"/>
    <w:rsid w:val="00A8373C"/>
    <w:rsid w:val="00A85805"/>
    <w:rsid w:val="00A930C9"/>
    <w:rsid w:val="00A975E2"/>
    <w:rsid w:val="00AA1ACC"/>
    <w:rsid w:val="00AA1F9F"/>
    <w:rsid w:val="00AA2A3E"/>
    <w:rsid w:val="00AA36F9"/>
    <w:rsid w:val="00AA4586"/>
    <w:rsid w:val="00AA4CD0"/>
    <w:rsid w:val="00AA527D"/>
    <w:rsid w:val="00AA5592"/>
    <w:rsid w:val="00AA6896"/>
    <w:rsid w:val="00AB035E"/>
    <w:rsid w:val="00AB320F"/>
    <w:rsid w:val="00AB3522"/>
    <w:rsid w:val="00AB40D2"/>
    <w:rsid w:val="00AB5544"/>
    <w:rsid w:val="00AB5BB9"/>
    <w:rsid w:val="00AB719A"/>
    <w:rsid w:val="00AC1BCE"/>
    <w:rsid w:val="00AC4F8D"/>
    <w:rsid w:val="00AC6543"/>
    <w:rsid w:val="00AC7053"/>
    <w:rsid w:val="00AD6A8E"/>
    <w:rsid w:val="00AF1185"/>
    <w:rsid w:val="00AF3496"/>
    <w:rsid w:val="00AF46F1"/>
    <w:rsid w:val="00AF7D06"/>
    <w:rsid w:val="00B000D4"/>
    <w:rsid w:val="00B07A47"/>
    <w:rsid w:val="00B1042F"/>
    <w:rsid w:val="00B11719"/>
    <w:rsid w:val="00B13B2F"/>
    <w:rsid w:val="00B1522F"/>
    <w:rsid w:val="00B16EA9"/>
    <w:rsid w:val="00B1782E"/>
    <w:rsid w:val="00B201A7"/>
    <w:rsid w:val="00B204A4"/>
    <w:rsid w:val="00B225F8"/>
    <w:rsid w:val="00B24025"/>
    <w:rsid w:val="00B24D47"/>
    <w:rsid w:val="00B278B2"/>
    <w:rsid w:val="00B315A4"/>
    <w:rsid w:val="00B31AE3"/>
    <w:rsid w:val="00B3293B"/>
    <w:rsid w:val="00B32CA6"/>
    <w:rsid w:val="00B40C28"/>
    <w:rsid w:val="00B41CF9"/>
    <w:rsid w:val="00B41E17"/>
    <w:rsid w:val="00B41E1B"/>
    <w:rsid w:val="00B462D6"/>
    <w:rsid w:val="00B50952"/>
    <w:rsid w:val="00B522EB"/>
    <w:rsid w:val="00B55BFF"/>
    <w:rsid w:val="00B6010A"/>
    <w:rsid w:val="00B61860"/>
    <w:rsid w:val="00B621B5"/>
    <w:rsid w:val="00B656C7"/>
    <w:rsid w:val="00B73F13"/>
    <w:rsid w:val="00B7483C"/>
    <w:rsid w:val="00B75F33"/>
    <w:rsid w:val="00B760BA"/>
    <w:rsid w:val="00B80D9E"/>
    <w:rsid w:val="00B85BFF"/>
    <w:rsid w:val="00B85E65"/>
    <w:rsid w:val="00B86E51"/>
    <w:rsid w:val="00B90A90"/>
    <w:rsid w:val="00B914FB"/>
    <w:rsid w:val="00B925DF"/>
    <w:rsid w:val="00B942AA"/>
    <w:rsid w:val="00B97DE8"/>
    <w:rsid w:val="00B97FF9"/>
    <w:rsid w:val="00BA0CC7"/>
    <w:rsid w:val="00BA3124"/>
    <w:rsid w:val="00BA4381"/>
    <w:rsid w:val="00BA6440"/>
    <w:rsid w:val="00BB19D7"/>
    <w:rsid w:val="00BB3CD6"/>
    <w:rsid w:val="00BB4F2B"/>
    <w:rsid w:val="00BB5430"/>
    <w:rsid w:val="00BC26DD"/>
    <w:rsid w:val="00BC3149"/>
    <w:rsid w:val="00BC6DAA"/>
    <w:rsid w:val="00BC79B9"/>
    <w:rsid w:val="00BE071F"/>
    <w:rsid w:val="00BE1FE8"/>
    <w:rsid w:val="00BE5A60"/>
    <w:rsid w:val="00BE6984"/>
    <w:rsid w:val="00BE76D9"/>
    <w:rsid w:val="00BF1B77"/>
    <w:rsid w:val="00BF2719"/>
    <w:rsid w:val="00BF31C7"/>
    <w:rsid w:val="00C01B00"/>
    <w:rsid w:val="00C029B1"/>
    <w:rsid w:val="00C02EB4"/>
    <w:rsid w:val="00C03B88"/>
    <w:rsid w:val="00C0444C"/>
    <w:rsid w:val="00C05779"/>
    <w:rsid w:val="00C07F15"/>
    <w:rsid w:val="00C14FF2"/>
    <w:rsid w:val="00C175C8"/>
    <w:rsid w:val="00C217F0"/>
    <w:rsid w:val="00C21E98"/>
    <w:rsid w:val="00C22029"/>
    <w:rsid w:val="00C23FE2"/>
    <w:rsid w:val="00C26222"/>
    <w:rsid w:val="00C3007E"/>
    <w:rsid w:val="00C305D8"/>
    <w:rsid w:val="00C32CE9"/>
    <w:rsid w:val="00C35DD7"/>
    <w:rsid w:val="00C36572"/>
    <w:rsid w:val="00C437D8"/>
    <w:rsid w:val="00C455E6"/>
    <w:rsid w:val="00C50F00"/>
    <w:rsid w:val="00C6375E"/>
    <w:rsid w:val="00C660AD"/>
    <w:rsid w:val="00C6766D"/>
    <w:rsid w:val="00C72C2E"/>
    <w:rsid w:val="00C742BF"/>
    <w:rsid w:val="00C77B26"/>
    <w:rsid w:val="00C8213A"/>
    <w:rsid w:val="00C8562B"/>
    <w:rsid w:val="00C8735A"/>
    <w:rsid w:val="00C90D66"/>
    <w:rsid w:val="00C96046"/>
    <w:rsid w:val="00C9662C"/>
    <w:rsid w:val="00CA0FB4"/>
    <w:rsid w:val="00CA3951"/>
    <w:rsid w:val="00CA785C"/>
    <w:rsid w:val="00CB19BE"/>
    <w:rsid w:val="00CC4536"/>
    <w:rsid w:val="00CD2D53"/>
    <w:rsid w:val="00CD404F"/>
    <w:rsid w:val="00CD4D7A"/>
    <w:rsid w:val="00CD6111"/>
    <w:rsid w:val="00CE169D"/>
    <w:rsid w:val="00CE3343"/>
    <w:rsid w:val="00CE3A99"/>
    <w:rsid w:val="00CE3E83"/>
    <w:rsid w:val="00CE53E1"/>
    <w:rsid w:val="00CF069C"/>
    <w:rsid w:val="00CF396F"/>
    <w:rsid w:val="00CF6E57"/>
    <w:rsid w:val="00D00FCF"/>
    <w:rsid w:val="00D1113B"/>
    <w:rsid w:val="00D124D0"/>
    <w:rsid w:val="00D14AA5"/>
    <w:rsid w:val="00D16AC7"/>
    <w:rsid w:val="00D1702C"/>
    <w:rsid w:val="00D21118"/>
    <w:rsid w:val="00D23F12"/>
    <w:rsid w:val="00D2622B"/>
    <w:rsid w:val="00D262D4"/>
    <w:rsid w:val="00D303AD"/>
    <w:rsid w:val="00D312F7"/>
    <w:rsid w:val="00D331A7"/>
    <w:rsid w:val="00D40373"/>
    <w:rsid w:val="00D40E32"/>
    <w:rsid w:val="00D44969"/>
    <w:rsid w:val="00D50333"/>
    <w:rsid w:val="00D53ECC"/>
    <w:rsid w:val="00D54450"/>
    <w:rsid w:val="00D61371"/>
    <w:rsid w:val="00D61578"/>
    <w:rsid w:val="00D61602"/>
    <w:rsid w:val="00D66D15"/>
    <w:rsid w:val="00D67306"/>
    <w:rsid w:val="00D70C89"/>
    <w:rsid w:val="00D72A12"/>
    <w:rsid w:val="00D73913"/>
    <w:rsid w:val="00D76018"/>
    <w:rsid w:val="00D76650"/>
    <w:rsid w:val="00D77D27"/>
    <w:rsid w:val="00D8007B"/>
    <w:rsid w:val="00D80688"/>
    <w:rsid w:val="00D82A80"/>
    <w:rsid w:val="00D908C2"/>
    <w:rsid w:val="00D94590"/>
    <w:rsid w:val="00D953B2"/>
    <w:rsid w:val="00D968D1"/>
    <w:rsid w:val="00DA0A6E"/>
    <w:rsid w:val="00DA4DAC"/>
    <w:rsid w:val="00DB20FE"/>
    <w:rsid w:val="00DB274D"/>
    <w:rsid w:val="00DB3086"/>
    <w:rsid w:val="00DB64C5"/>
    <w:rsid w:val="00DB6C15"/>
    <w:rsid w:val="00DC1872"/>
    <w:rsid w:val="00DC2619"/>
    <w:rsid w:val="00DC4B2A"/>
    <w:rsid w:val="00DC714A"/>
    <w:rsid w:val="00DC7EFA"/>
    <w:rsid w:val="00DD0381"/>
    <w:rsid w:val="00DD3265"/>
    <w:rsid w:val="00DD3560"/>
    <w:rsid w:val="00DD3AC7"/>
    <w:rsid w:val="00DD6492"/>
    <w:rsid w:val="00DD7ACB"/>
    <w:rsid w:val="00DF00C3"/>
    <w:rsid w:val="00DF1320"/>
    <w:rsid w:val="00DF3C61"/>
    <w:rsid w:val="00DF631B"/>
    <w:rsid w:val="00DF6413"/>
    <w:rsid w:val="00E06DA4"/>
    <w:rsid w:val="00E074BB"/>
    <w:rsid w:val="00E077A7"/>
    <w:rsid w:val="00E15CEE"/>
    <w:rsid w:val="00E24392"/>
    <w:rsid w:val="00E24852"/>
    <w:rsid w:val="00E24B73"/>
    <w:rsid w:val="00E258DA"/>
    <w:rsid w:val="00E27AB0"/>
    <w:rsid w:val="00E30448"/>
    <w:rsid w:val="00E31DFA"/>
    <w:rsid w:val="00E37508"/>
    <w:rsid w:val="00E376A3"/>
    <w:rsid w:val="00E378AF"/>
    <w:rsid w:val="00E37DD1"/>
    <w:rsid w:val="00E41993"/>
    <w:rsid w:val="00E41EC7"/>
    <w:rsid w:val="00E46A09"/>
    <w:rsid w:val="00E514B1"/>
    <w:rsid w:val="00E53B46"/>
    <w:rsid w:val="00E54080"/>
    <w:rsid w:val="00E5527C"/>
    <w:rsid w:val="00E61FD8"/>
    <w:rsid w:val="00E65014"/>
    <w:rsid w:val="00E661C5"/>
    <w:rsid w:val="00E66DB8"/>
    <w:rsid w:val="00E66DD9"/>
    <w:rsid w:val="00E7374F"/>
    <w:rsid w:val="00E84F28"/>
    <w:rsid w:val="00E866B3"/>
    <w:rsid w:val="00E87109"/>
    <w:rsid w:val="00E90DC6"/>
    <w:rsid w:val="00E90E71"/>
    <w:rsid w:val="00E92B1E"/>
    <w:rsid w:val="00E92E58"/>
    <w:rsid w:val="00E94E87"/>
    <w:rsid w:val="00E955D0"/>
    <w:rsid w:val="00E9740D"/>
    <w:rsid w:val="00EA105E"/>
    <w:rsid w:val="00EA3821"/>
    <w:rsid w:val="00EA4096"/>
    <w:rsid w:val="00EA5A88"/>
    <w:rsid w:val="00EA6633"/>
    <w:rsid w:val="00EB10E8"/>
    <w:rsid w:val="00EC3234"/>
    <w:rsid w:val="00EC57DC"/>
    <w:rsid w:val="00EC77EC"/>
    <w:rsid w:val="00ED5361"/>
    <w:rsid w:val="00ED5824"/>
    <w:rsid w:val="00ED78D9"/>
    <w:rsid w:val="00ED7F3B"/>
    <w:rsid w:val="00EE1273"/>
    <w:rsid w:val="00EE1354"/>
    <w:rsid w:val="00EE1AE8"/>
    <w:rsid w:val="00EE2FB9"/>
    <w:rsid w:val="00EE4BD9"/>
    <w:rsid w:val="00EE7A3F"/>
    <w:rsid w:val="00EE7AFB"/>
    <w:rsid w:val="00EF5375"/>
    <w:rsid w:val="00EF73F2"/>
    <w:rsid w:val="00F02177"/>
    <w:rsid w:val="00F02247"/>
    <w:rsid w:val="00F03047"/>
    <w:rsid w:val="00F03562"/>
    <w:rsid w:val="00F15574"/>
    <w:rsid w:val="00F16B98"/>
    <w:rsid w:val="00F177FC"/>
    <w:rsid w:val="00F20FDA"/>
    <w:rsid w:val="00F210A0"/>
    <w:rsid w:val="00F239D0"/>
    <w:rsid w:val="00F32670"/>
    <w:rsid w:val="00F32F60"/>
    <w:rsid w:val="00F337FC"/>
    <w:rsid w:val="00F36688"/>
    <w:rsid w:val="00F366FC"/>
    <w:rsid w:val="00F4650A"/>
    <w:rsid w:val="00F52CA7"/>
    <w:rsid w:val="00F5339D"/>
    <w:rsid w:val="00F54C0F"/>
    <w:rsid w:val="00F550D4"/>
    <w:rsid w:val="00F60363"/>
    <w:rsid w:val="00F606EB"/>
    <w:rsid w:val="00F62C9E"/>
    <w:rsid w:val="00F63D07"/>
    <w:rsid w:val="00F654F2"/>
    <w:rsid w:val="00F65E49"/>
    <w:rsid w:val="00F661C0"/>
    <w:rsid w:val="00F6625A"/>
    <w:rsid w:val="00F67654"/>
    <w:rsid w:val="00F728EB"/>
    <w:rsid w:val="00F76F4D"/>
    <w:rsid w:val="00F77644"/>
    <w:rsid w:val="00F84389"/>
    <w:rsid w:val="00F857A3"/>
    <w:rsid w:val="00F86103"/>
    <w:rsid w:val="00F86B47"/>
    <w:rsid w:val="00F90D57"/>
    <w:rsid w:val="00F90E56"/>
    <w:rsid w:val="00F939A4"/>
    <w:rsid w:val="00F9580A"/>
    <w:rsid w:val="00F97C66"/>
    <w:rsid w:val="00FA00B7"/>
    <w:rsid w:val="00FA40B1"/>
    <w:rsid w:val="00FA62A6"/>
    <w:rsid w:val="00FB2C5E"/>
    <w:rsid w:val="00FB4714"/>
    <w:rsid w:val="00FB6317"/>
    <w:rsid w:val="00FC36CB"/>
    <w:rsid w:val="00FC4B60"/>
    <w:rsid w:val="00FC4F24"/>
    <w:rsid w:val="00FC5D40"/>
    <w:rsid w:val="00FC6D63"/>
    <w:rsid w:val="00FC7848"/>
    <w:rsid w:val="00FD075F"/>
    <w:rsid w:val="00FD0773"/>
    <w:rsid w:val="00FD3C39"/>
    <w:rsid w:val="00FD4E6F"/>
    <w:rsid w:val="00FD61FF"/>
    <w:rsid w:val="00FE6085"/>
    <w:rsid w:val="00FE641F"/>
    <w:rsid w:val="00FF04D8"/>
    <w:rsid w:val="00FF0C92"/>
    <w:rsid w:val="00FF224D"/>
    <w:rsid w:val="00FF289A"/>
    <w:rsid w:val="00FF5353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1C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81C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981C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1C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81C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981C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52A373A84BC225FC508CFFA77231A470BA4D8B9AE2FA511629F6E72E2FD256B0F1B87215969C657EB086q8R1J" TargetMode="External"/><Relationship Id="rId13" Type="http://schemas.openxmlformats.org/officeDocument/2006/relationships/hyperlink" Target="consultantplus://offline/ref=5E52A373A84BC225FC5092F2B11E6CAE74B3128090EFF8004876ADBA79q2R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52A373A84BC225FC508CFFA77231A470BA4D8B90E6F1541429F6E72E2FD256B0F1B87215969C657EB087q8R2J" TargetMode="External"/><Relationship Id="rId12" Type="http://schemas.openxmlformats.org/officeDocument/2006/relationships/hyperlink" Target="consultantplus://offline/ref=5E52A373A84BC225FC508CFFA77231A470BA4D8B9AE2FA511629F6E72E2FD256B0F1B87215969C657EB086q8R1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52A373A84BC225FC508CFFA77231A470BA4D8B9AE2FA511629F6E72E2FD256B0F1B87215969C657EB086q8R1J" TargetMode="External"/><Relationship Id="rId11" Type="http://schemas.openxmlformats.org/officeDocument/2006/relationships/hyperlink" Target="consultantplus://offline/ref=5E52A373A84BC225FC5092F2B11E6CAE74B3128090EFF8004876ADBA7926D801F7BEE130519B9960q7RA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E52A373A84BC225FC508CFFA77231A470BA4D8B9BE2F3561029F6E72E2FD256B0F1B87215969C657EB086q8R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52A373A84BC225FC5092F2B11E6CAE74B3128090EFF8004876ADBA7926D801F7BEE130519B9F63q7RB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5137</Words>
  <Characters>29284</Characters>
  <Application>Microsoft Office Word</Application>
  <DocSecurity>0</DocSecurity>
  <Lines>244</Lines>
  <Paragraphs>68</Paragraphs>
  <ScaleCrop>false</ScaleCrop>
  <Company/>
  <LinksUpToDate>false</LinksUpToDate>
  <CharactersWithSpaces>34353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Konuhova_VR</dc:creator>
  <cp:lastModifiedBy>Черненкова М А</cp:lastModifiedBy>
  <cp:revision>2</cp:revision>
  <dcterms:created xsi:type="dcterms:W3CDTF">2018-07-03T12:58:00Z</dcterms:created>
  <dcterms:modified xsi:type="dcterms:W3CDTF">2018-07-03T12:58:00Z</dcterms:modified>
</cp:coreProperties>
</file>