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0" w:rsidRDefault="00450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МАЛЕЕВСКОГО  СЕЛЬСКОГО ПОСЕЛЕНИЯ </w:t>
      </w:r>
    </w:p>
    <w:p w:rsidR="00F85450" w:rsidRDefault="00F85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F85450" w:rsidRDefault="00F85450">
      <w:pPr>
        <w:pStyle w:val="ConsPlusTitle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F85450" w:rsidRDefault="00F85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F85450" w:rsidRDefault="00F85450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5450" w:rsidRDefault="00F85450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 xml:space="preserve">от </w:t>
      </w:r>
      <w:r w:rsidR="00002B4D">
        <w:rPr>
          <w:rFonts w:ascii="Times New Roman" w:hAnsi="Times New Roman" w:cs="Times New Roman"/>
          <w:b/>
          <w:bCs/>
          <w:u w:val="none"/>
        </w:rPr>
        <w:t>13 ноября</w:t>
      </w:r>
      <w:r w:rsidR="0020328A">
        <w:rPr>
          <w:rFonts w:ascii="Times New Roman" w:hAnsi="Times New Roman" w:cs="Times New Roman"/>
          <w:b/>
          <w:bCs/>
          <w:u w:val="none"/>
        </w:rPr>
        <w:t xml:space="preserve">    </w:t>
      </w:r>
      <w:r>
        <w:rPr>
          <w:rFonts w:ascii="Times New Roman" w:hAnsi="Times New Roman" w:cs="Times New Roman"/>
          <w:b/>
          <w:bCs/>
          <w:u w:val="none"/>
        </w:rPr>
        <w:t>201</w:t>
      </w:r>
      <w:r w:rsidR="0020328A">
        <w:rPr>
          <w:rFonts w:ascii="Times New Roman" w:hAnsi="Times New Roman" w:cs="Times New Roman"/>
          <w:b/>
          <w:bCs/>
          <w:u w:val="none"/>
        </w:rPr>
        <w:t>9</w:t>
      </w:r>
      <w:r w:rsidR="00002B4D">
        <w:rPr>
          <w:rFonts w:ascii="Times New Roman" w:hAnsi="Times New Roman" w:cs="Times New Roman"/>
          <w:b/>
          <w:bCs/>
          <w:u w:val="none"/>
        </w:rPr>
        <w:t xml:space="preserve"> года     </w:t>
      </w:r>
      <w:r>
        <w:rPr>
          <w:rFonts w:ascii="Times New Roman" w:hAnsi="Times New Roman" w:cs="Times New Roman"/>
          <w:b/>
          <w:bCs/>
          <w:u w:val="none"/>
        </w:rPr>
        <w:t xml:space="preserve">№ </w:t>
      </w:r>
      <w:r w:rsidR="00002B4D">
        <w:rPr>
          <w:rFonts w:ascii="Times New Roman" w:hAnsi="Times New Roman" w:cs="Times New Roman"/>
          <w:b/>
          <w:bCs/>
          <w:u w:val="none"/>
        </w:rPr>
        <w:t>84</w:t>
      </w:r>
    </w:p>
    <w:tbl>
      <w:tblPr>
        <w:tblpPr w:leftFromText="180" w:rightFromText="180" w:vertAnchor="text" w:horzAnchor="margin" w:tblpXSpec="center" w:tblpY="217"/>
        <w:tblW w:w="11272" w:type="dxa"/>
        <w:tblLayout w:type="fixed"/>
        <w:tblLook w:val="0000"/>
      </w:tblPr>
      <w:tblGrid>
        <w:gridCol w:w="5940"/>
        <w:gridCol w:w="5332"/>
      </w:tblGrid>
      <w:tr w:rsidR="003F3119" w:rsidRPr="006E75F6" w:rsidTr="003F3119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>Об утверждении Методики прогнозирования</w:t>
            </w:r>
          </w:p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 xml:space="preserve">поступлений доходов в бюджет  Малеевского сельского поселения Краснинского района Смоленской области </w:t>
            </w:r>
          </w:p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3F3119" w:rsidRPr="006E75F6" w:rsidRDefault="003F3119" w:rsidP="003F3119">
            <w:pPr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85450" w:rsidRDefault="00F85450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3F3119" w:rsidRDefault="00F85450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 Администрация Малеевского сельского поселения Краснинского района </w:t>
      </w:r>
      <w:r>
        <w:rPr>
          <w:sz w:val="28"/>
          <w:szCs w:val="28"/>
        </w:rPr>
        <w:t xml:space="preserve"> </w:t>
      </w:r>
    </w:p>
    <w:p w:rsidR="00F85450" w:rsidRPr="003F3119" w:rsidRDefault="00F85450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sz w:val="40"/>
          <w:szCs w:val="40"/>
        </w:rPr>
      </w:pPr>
      <w:r w:rsidRPr="003F3119">
        <w:rPr>
          <w:rFonts w:ascii="Times New Roman" w:hAnsi="Times New Roman" w:cs="Times New Roman"/>
          <w:b/>
          <w:sz w:val="40"/>
          <w:szCs w:val="40"/>
        </w:rPr>
        <w:t>п о с т а н о в л я е т</w:t>
      </w:r>
      <w:r w:rsidRPr="003F3119">
        <w:rPr>
          <w:rFonts w:ascii="Times New Roman" w:hAnsi="Times New Roman" w:cs="Times New Roman"/>
          <w:sz w:val="40"/>
          <w:szCs w:val="40"/>
        </w:rPr>
        <w:t>:</w:t>
      </w:r>
    </w:p>
    <w:p w:rsidR="003F3119" w:rsidRDefault="00F85450" w:rsidP="003F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119">
        <w:rPr>
          <w:rFonts w:ascii="Times New Roman" w:hAnsi="Times New Roman" w:cs="Times New Roman"/>
          <w:sz w:val="28"/>
          <w:szCs w:val="28"/>
        </w:rPr>
        <w:t>Утвердить прилагаемую Методику прогнозирования поступлений доходов в бюджет Малеевского сельского поселения Краснинского района Смоленской области на очередной финансовый год и на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="003F3119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Малеевского сельского поселения  Краснинского района Смоленской области от 29.08.2016 года №50 «Об утверждении Методики прогнозирования поступлений доходов в бюджет Малеевского сельского поселения Краснинского 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3119" w:rsidRDefault="00F85450" w:rsidP="003F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31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применяется к правоотношениям, возникшим с 1 января 2019 года.</w:t>
      </w:r>
    </w:p>
    <w:p w:rsidR="003F3119" w:rsidRDefault="00F85450" w:rsidP="003F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311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 на странице </w:t>
      </w:r>
      <w:r w:rsidR="00EF20F4">
        <w:rPr>
          <w:rFonts w:ascii="Times New Roman" w:hAnsi="Times New Roman" w:cs="Times New Roman"/>
          <w:sz w:val="28"/>
          <w:szCs w:val="28"/>
        </w:rPr>
        <w:t>Малеевского</w:t>
      </w:r>
      <w:r w:rsidR="003F3119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области.</w:t>
      </w:r>
    </w:p>
    <w:p w:rsidR="003F3119" w:rsidRDefault="003F3119" w:rsidP="003F31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Контроль за исполнением настоящего постановления оставляю за собой.</w:t>
      </w:r>
    </w:p>
    <w:p w:rsidR="00F85450" w:rsidRDefault="003D3B08" w:rsidP="003F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</w:p>
    <w:p w:rsidR="00F85450" w:rsidRDefault="003D3B0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85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5450" w:rsidRDefault="00F8545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F85450" w:rsidRDefault="00F85450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Краснинского района  Смоленской области                             </w:t>
      </w:r>
      <w:r w:rsidR="003D3B08">
        <w:rPr>
          <w:rFonts w:ascii="Times New Roman" w:hAnsi="Times New Roman" w:cs="Times New Roman"/>
          <w:sz w:val="28"/>
          <w:szCs w:val="28"/>
        </w:rPr>
        <w:t>Э.М.Киреенкова</w:t>
      </w:r>
    </w:p>
    <w:p w:rsidR="00F85450" w:rsidRDefault="00F8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       </w:t>
      </w: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5450" w:rsidRDefault="00F85450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Малеевского сельского поселения</w:t>
      </w: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Краснинского района </w:t>
      </w:r>
    </w:p>
    <w:p w:rsidR="00F85450" w:rsidRDefault="00F85450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</w:p>
    <w:p w:rsidR="00F85450" w:rsidRDefault="0020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</w:t>
      </w:r>
      <w:r w:rsidR="00F85450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F85450" w:rsidRDefault="00F85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F85450" w:rsidRDefault="00F85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Малеевского сельского поселения Краснинского района Смоленской области</w:t>
      </w:r>
    </w:p>
    <w:p w:rsidR="00F85450" w:rsidRDefault="00F8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119" w:rsidRDefault="00F85450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119">
        <w:rPr>
          <w:rFonts w:ascii="Times New Roman" w:hAnsi="Times New Roman" w:cs="Times New Roman"/>
          <w:bCs/>
          <w:sz w:val="28"/>
          <w:szCs w:val="28"/>
        </w:rPr>
        <w:t>Настоящая Методика прогнозирования поступлений доходов в бюджет Малеевского сельского поселения Краснинского района Смоленской области на очередной финансовый год и плановый период (далее – Методика) разработана в целях реализации Администрацией Малеевского сельского поселения Краснинского района Смоленской области (далее- Администрация сельского поселения ) полномочий главного администратора доходов бюджета сельского поселения в части прогнозирования поступлений доходов, администрируемых Администрацией сельского поселения, а также направлена на  обеспечение полноты поступлений доходов в бюджет сельского поселения с учетом основных направлений бюджетной и налоговой политики на очередной финансовый год и плановый период.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При расчете параметров доходов бюджета применяются следующие методы прогнозирования: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усреднение – расчет, осуществляемый на основании усреднения годовых объемов доходов не менее, чем за 3 года или весь период поступления соответствующего вида доходов в случае если он не превышает 3 года;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иной способ, который описывается в Методике</w:t>
      </w:r>
    </w:p>
    <w:p w:rsidR="000F6FB2" w:rsidRDefault="000F6FB2" w:rsidP="000F6F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доходов бюджета сельского поселения, администрируемых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которым осуществляется прогнозирование утверждается решением совета депутатов сельского поселения о бюджете сельского поселения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</w:p>
    <w:p w:rsidR="000F6FB2" w:rsidRDefault="000F6FB2" w:rsidP="000F6F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Доходы бюджета сельского поселения, администрирование которых осуществляет Администрация, подразделяются на доходы, прогнозируемые и непрогнозируемые, но фактически поступающие в доход бюджета сельского поселения. Оценка непрогнозируемых доходов осуществляется на основе данных фактических поступлений доходов.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  4. </w:t>
      </w:r>
      <w:r>
        <w:rPr>
          <w:rFonts w:ascii="Times New Roman" w:hAnsi="Times New Roman" w:cs="Times New Roman"/>
          <w:sz w:val="28"/>
          <w:szCs w:val="28"/>
        </w:rPr>
        <w:t>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</w:t>
      </w:r>
      <w:r>
        <w:t>.</w:t>
      </w:r>
    </w:p>
    <w:p w:rsidR="000F6FB2" w:rsidRDefault="000F6FB2" w:rsidP="000F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прогнозирования доходов используются данные бюджетной отчетности.</w:t>
      </w:r>
    </w:p>
    <w:p w:rsidR="000F6FB2" w:rsidRDefault="000F6FB2" w:rsidP="000F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формировании в текущем финансовом году оценки поступлений доходов в бюджет сельского поселения используются данные бюджетной отчетности и учитывается фактическое поступление доходов текущего финансового года.</w:t>
      </w:r>
    </w:p>
    <w:p w:rsidR="000F6FB2" w:rsidRDefault="000F6FB2" w:rsidP="000F6FB2">
      <w:pPr>
        <w:pStyle w:val="ConsPlusNormal"/>
        <w:ind w:firstLine="540"/>
        <w:jc w:val="both"/>
        <w:rPr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Прогнозирование поступлений доходов в  бюджет сельского поселения на плановый период производится путем умножения расчетных поступлений на очередной финансовый год на индекс потребительских цен.</w:t>
      </w:r>
    </w:p>
    <w:p w:rsidR="000F6FB2" w:rsidRDefault="000F6FB2" w:rsidP="000F6FB2">
      <w:pPr>
        <w:pStyle w:val="formattexttopleveltext"/>
        <w:spacing w:before="0" w:after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8. Методика подлежит уточнению при изменении бюджетного законодательства Российской Федерации или иных нормативных правовых актов Российской Федерации, субъекта Российской Федерации и муниципального образования.</w:t>
      </w:r>
    </w:p>
    <w:p w:rsidR="000F6FB2" w:rsidRDefault="000F6FB2" w:rsidP="000F6FB2">
      <w:pPr>
        <w:pStyle w:val="ConsPlusNormal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253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92E">
        <w:rPr>
          <w:rFonts w:ascii="Times New Roman" w:hAnsi="Times New Roman" w:cs="Times New Roman"/>
          <w:sz w:val="28"/>
          <w:szCs w:val="28"/>
        </w:rPr>
        <w:t>Для расчета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2534C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0502</w:t>
      </w:r>
      <w:r w:rsidRPr="002534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C3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C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4C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(пересчеты и задолженность по соответствующему платежу))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913 1 11 05025 10 0100 120), </w:t>
      </w:r>
      <w:r w:rsidRPr="002534C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(пени, проценты и штрафы по соответствующему платежу)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913 1 11 05025 10 0200 120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используются: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а) метод прямого счета;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прогнозируемый объем поступления доходов согласно действующим заключенным договорам аренды в соответствующем финансовом году;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формула расчета: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 = (V1 + V2 + . ..+ Vn) x Kвп, где: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V - прогноз поступления от аренды на следующий финансовый год;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V1, V2, Vn - сумма годовой арендной платы по договору (с учетом срока его действия на дату составления прогноза);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n - количество договоров аренды;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Kвп - коэффициент вероятности поступления доходов, учитывающий собираемость.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расчете прогнозного объема поступлений учитываются: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положения подпункта 3 пункта 3 статьи 39.7 </w:t>
      </w:r>
      <w:hyperlink r:id="rId5" w:history="1">
        <w:r>
          <w:rPr>
            <w:rStyle w:val="a6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соответствии с которыми порядок определения размера арендной платы за земельные участки, находящиеся в государственной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Arial" w:eastAsia="Arial" w:hAnsi="Arial" w:cs="Arial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положения ст. 62 </w:t>
      </w:r>
      <w:hyperlink r:id="rId6" w:history="1">
        <w:r>
          <w:rPr>
            <w:rStyle w:val="a6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 нормативах распределения неналоговых доходов в  бюджет муниципального района.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>Для расчета прогнозируемого объема доходов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административные штрафы,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установленные законами субъектов Российской Федерации за нарушения муниципальных правовых актов 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(КБК </w:t>
      </w:r>
      <w:r>
        <w:rPr>
          <w:rFonts w:ascii="Times New Roman" w:hAnsi="Times New Roman" w:cs="Times New Roman"/>
          <w:sz w:val="28"/>
          <w:szCs w:val="28"/>
          <w:lang w:eastAsia="ru-RU"/>
        </w:rPr>
        <w:t>913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1 16 </w:t>
      </w:r>
      <w:r>
        <w:rPr>
          <w:rFonts w:ascii="Times New Roman" w:hAnsi="Times New Roman" w:cs="Times New Roman"/>
          <w:sz w:val="28"/>
          <w:szCs w:val="28"/>
          <w:lang w:eastAsia="ru-RU"/>
        </w:rPr>
        <w:t>02020 02 0000 140):</w:t>
      </w:r>
    </w:p>
    <w:p w:rsidR="000F6FB2" w:rsidRPr="003B0A46" w:rsidRDefault="000F6FB2" w:rsidP="000F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>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0F6FB2" w:rsidRDefault="000F6FB2" w:rsidP="000F6FB2">
      <w:pPr>
        <w:pStyle w:val="ConsPlusNormal"/>
        <w:rPr>
          <w:rFonts w:ascii="Times New Roman" w:hAnsi="Times New Roman" w:cs="Times New Roman"/>
          <w:spacing w:val="1"/>
          <w:sz w:val="28"/>
          <w:szCs w:val="28"/>
        </w:rPr>
      </w:pPr>
    </w:p>
    <w:p w:rsidR="000F6FB2" w:rsidRDefault="000F6FB2" w:rsidP="003F3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5F6" w:rsidRDefault="006E75F6" w:rsidP="00F805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85450">
        <w:rPr>
          <w:rFonts w:ascii="Times New Roman" w:hAnsi="Times New Roman" w:cs="Times New Roman"/>
          <w:sz w:val="28"/>
          <w:szCs w:val="28"/>
        </w:rPr>
        <w:t xml:space="preserve">. </w:t>
      </w:r>
      <w:r w:rsidR="00074378">
        <w:rPr>
          <w:rFonts w:ascii="Times New Roman" w:hAnsi="Times New Roman" w:cs="Times New Roman"/>
          <w:sz w:val="28"/>
          <w:szCs w:val="28"/>
        </w:rPr>
        <w:t xml:space="preserve"> </w:t>
      </w:r>
      <w:r w:rsidR="00074378" w:rsidRPr="002534C3">
        <w:rPr>
          <w:rFonts w:ascii="Times New Roman" w:hAnsi="Times New Roman" w:cs="Times New Roman"/>
          <w:sz w:val="28"/>
          <w:szCs w:val="28"/>
        </w:rPr>
        <w:t>Прогнозирование объема</w:t>
      </w:r>
      <w:r w:rsidR="00F85450">
        <w:rPr>
          <w:rFonts w:ascii="Times New Roman" w:hAnsi="Times New Roman" w:cs="Times New Roman"/>
          <w:sz w:val="28"/>
          <w:szCs w:val="28"/>
        </w:rPr>
        <w:t xml:space="preserve"> невыясненны</w:t>
      </w:r>
      <w:r w:rsidR="00074378">
        <w:rPr>
          <w:rFonts w:ascii="Times New Roman" w:hAnsi="Times New Roman" w:cs="Times New Roman"/>
          <w:sz w:val="28"/>
          <w:szCs w:val="28"/>
        </w:rPr>
        <w:t>х</w:t>
      </w:r>
      <w:r w:rsidR="00F8545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74378">
        <w:rPr>
          <w:rFonts w:ascii="Times New Roman" w:hAnsi="Times New Roman" w:cs="Times New Roman"/>
          <w:sz w:val="28"/>
          <w:szCs w:val="28"/>
        </w:rPr>
        <w:t>й</w:t>
      </w:r>
      <w:r w:rsidR="00F85450">
        <w:rPr>
          <w:rFonts w:ascii="Times New Roman" w:hAnsi="Times New Roman" w:cs="Times New Roman"/>
          <w:sz w:val="28"/>
          <w:szCs w:val="28"/>
        </w:rPr>
        <w:t>,</w:t>
      </w:r>
      <w:r w:rsidR="00074378" w:rsidRPr="00074378">
        <w:rPr>
          <w:rFonts w:ascii="Times New Roman" w:hAnsi="Times New Roman" w:cs="Times New Roman"/>
          <w:sz w:val="28"/>
          <w:szCs w:val="28"/>
        </w:rPr>
        <w:t xml:space="preserve"> </w:t>
      </w:r>
      <w:r w:rsidR="00074378" w:rsidRPr="002534C3">
        <w:rPr>
          <w:rFonts w:ascii="Times New Roman" w:hAnsi="Times New Roman" w:cs="Times New Roman"/>
          <w:sz w:val="28"/>
          <w:szCs w:val="28"/>
        </w:rPr>
        <w:t>зачисляемых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34C3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913 1 17 01050 10 0000 180)</w:t>
      </w:r>
      <w:r w:rsidR="00074378" w:rsidRPr="00074378">
        <w:rPr>
          <w:rFonts w:ascii="Times New Roman" w:hAnsi="Times New Roman" w:cs="Times New Roman"/>
          <w:sz w:val="28"/>
          <w:szCs w:val="28"/>
        </w:rPr>
        <w:t xml:space="preserve"> </w:t>
      </w:r>
      <w:r w:rsidRPr="002534C3">
        <w:rPr>
          <w:rFonts w:ascii="Times New Roman" w:hAnsi="Times New Roman" w:cs="Times New Roman"/>
          <w:sz w:val="28"/>
          <w:szCs w:val="28"/>
        </w:rPr>
        <w:t>прочих неналоговых доходов бюджета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50">
        <w:rPr>
          <w:rFonts w:ascii="Times New Roman" w:hAnsi="Times New Roman" w:cs="Times New Roman"/>
          <w:sz w:val="28"/>
          <w:szCs w:val="28"/>
        </w:rPr>
        <w:t>(</w:t>
      </w:r>
      <w:r w:rsidRPr="002534C3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78">
        <w:rPr>
          <w:rFonts w:ascii="Times New Roman" w:hAnsi="Times New Roman" w:cs="Times New Roman"/>
          <w:sz w:val="28"/>
          <w:szCs w:val="28"/>
        </w:rPr>
        <w:t xml:space="preserve">913 1 17 05050 10 0000 180 </w:t>
      </w:r>
      <w:r w:rsidR="00F85450">
        <w:rPr>
          <w:rFonts w:ascii="Times New Roman" w:hAnsi="Times New Roman" w:cs="Times New Roman"/>
          <w:sz w:val="28"/>
          <w:szCs w:val="28"/>
        </w:rPr>
        <w:t xml:space="preserve">) </w:t>
      </w:r>
      <w:r w:rsidRPr="002534C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осуществляется в связи с отсутствием объективной информации для осуществления прогноза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6" w:rsidRDefault="006E75F6" w:rsidP="006E75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5450">
        <w:rPr>
          <w:rFonts w:ascii="Times New Roman" w:hAnsi="Times New Roman" w:cs="Times New Roman"/>
          <w:sz w:val="28"/>
          <w:szCs w:val="28"/>
        </w:rPr>
        <w:t>. Объемы поступлений дотаций, субсидий и субвенций</w:t>
      </w:r>
      <w:r w:rsidR="00687A49">
        <w:rPr>
          <w:rFonts w:ascii="Times New Roman" w:hAnsi="Times New Roman" w:cs="Times New Roman"/>
          <w:sz w:val="28"/>
          <w:szCs w:val="28"/>
        </w:rPr>
        <w:t>, прочих межбюджетных трансфертов</w:t>
      </w:r>
      <w:r w:rsidR="00F85450">
        <w:rPr>
          <w:rFonts w:ascii="Times New Roman" w:hAnsi="Times New Roman" w:cs="Times New Roman"/>
          <w:sz w:val="28"/>
          <w:szCs w:val="28"/>
        </w:rPr>
        <w:t xml:space="preserve"> в бюджет поселения из областного бюджета и бюджета муниципального района (коды бюджетной классификации – </w:t>
      </w:r>
      <w:r w:rsidR="00337038">
        <w:rPr>
          <w:rFonts w:ascii="Times New Roman" w:hAnsi="Times New Roman" w:cs="Times New Roman"/>
          <w:sz w:val="28"/>
          <w:szCs w:val="28"/>
        </w:rPr>
        <w:t xml:space="preserve"> </w:t>
      </w:r>
      <w:r w:rsidR="00F85450">
        <w:rPr>
          <w:rFonts w:ascii="Times New Roman" w:hAnsi="Times New Roman" w:cs="Times New Roman"/>
          <w:sz w:val="28"/>
          <w:szCs w:val="28"/>
        </w:rPr>
        <w:t>913 2 02 </w:t>
      </w:r>
      <w:r w:rsidR="00126619">
        <w:rPr>
          <w:rFonts w:ascii="Times New Roman" w:hAnsi="Times New Roman" w:cs="Times New Roman"/>
          <w:sz w:val="28"/>
          <w:szCs w:val="28"/>
        </w:rPr>
        <w:t>16001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0594">
        <w:rPr>
          <w:rFonts w:ascii="Times New Roman" w:hAnsi="Times New Roman" w:cs="Times New Roman"/>
          <w:sz w:val="28"/>
          <w:szCs w:val="28"/>
        </w:rPr>
        <w:t>,</w:t>
      </w:r>
      <w:r w:rsidR="00F85450">
        <w:rPr>
          <w:rFonts w:ascii="Times New Roman" w:hAnsi="Times New Roman" w:cs="Times New Roman"/>
          <w:sz w:val="28"/>
          <w:szCs w:val="28"/>
        </w:rPr>
        <w:t>913 2 02 </w:t>
      </w:r>
      <w:r w:rsidR="00126619">
        <w:rPr>
          <w:rFonts w:ascii="Times New Roman" w:hAnsi="Times New Roman" w:cs="Times New Roman"/>
          <w:sz w:val="28"/>
          <w:szCs w:val="28"/>
        </w:rPr>
        <w:t>16</w:t>
      </w:r>
      <w:r w:rsidR="00337038">
        <w:rPr>
          <w:rFonts w:ascii="Times New Roman" w:hAnsi="Times New Roman" w:cs="Times New Roman"/>
          <w:sz w:val="28"/>
          <w:szCs w:val="28"/>
        </w:rPr>
        <w:t>001</w:t>
      </w:r>
      <w:r w:rsidR="00F85450">
        <w:rPr>
          <w:rFonts w:ascii="Times New Roman" w:hAnsi="Times New Roman" w:cs="Times New Roman"/>
          <w:sz w:val="28"/>
          <w:szCs w:val="28"/>
        </w:rPr>
        <w:t> </w:t>
      </w:r>
      <w:r w:rsidR="00337038">
        <w:rPr>
          <w:rFonts w:ascii="Times New Roman" w:hAnsi="Times New Roman" w:cs="Times New Roman"/>
          <w:sz w:val="28"/>
          <w:szCs w:val="28"/>
        </w:rPr>
        <w:t>0</w:t>
      </w:r>
      <w:r w:rsidR="00F85450">
        <w:rPr>
          <w:rFonts w:ascii="Times New Roman" w:hAnsi="Times New Roman" w:cs="Times New Roman"/>
          <w:sz w:val="28"/>
          <w:szCs w:val="28"/>
        </w:rPr>
        <w:t>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0594">
        <w:rPr>
          <w:rFonts w:ascii="Times New Roman" w:hAnsi="Times New Roman" w:cs="Times New Roman"/>
          <w:sz w:val="28"/>
          <w:szCs w:val="28"/>
        </w:rPr>
        <w:t>,</w:t>
      </w:r>
      <w:r w:rsidR="00F85450">
        <w:rPr>
          <w:rFonts w:ascii="Times New Roman" w:hAnsi="Times New Roman" w:cs="Times New Roman"/>
          <w:sz w:val="28"/>
          <w:szCs w:val="28"/>
        </w:rPr>
        <w:t>913 2 02 </w:t>
      </w:r>
      <w:r w:rsidR="00126619">
        <w:rPr>
          <w:rFonts w:ascii="Times New Roman" w:hAnsi="Times New Roman" w:cs="Times New Roman"/>
          <w:sz w:val="28"/>
          <w:szCs w:val="28"/>
        </w:rPr>
        <w:t>29900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5450">
        <w:rPr>
          <w:rFonts w:ascii="Times New Roman" w:hAnsi="Times New Roman" w:cs="Times New Roman"/>
          <w:sz w:val="28"/>
          <w:szCs w:val="28"/>
        </w:rPr>
        <w:t xml:space="preserve"> , 913 2 02 </w:t>
      </w:r>
      <w:r w:rsidR="00126619">
        <w:rPr>
          <w:rFonts w:ascii="Times New Roman" w:hAnsi="Times New Roman" w:cs="Times New Roman"/>
          <w:sz w:val="28"/>
          <w:szCs w:val="28"/>
        </w:rPr>
        <w:t>35118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687A49">
        <w:rPr>
          <w:rFonts w:ascii="Times New Roman" w:hAnsi="Times New Roman" w:cs="Times New Roman"/>
          <w:sz w:val="28"/>
          <w:szCs w:val="28"/>
        </w:rPr>
        <w:t>, 913 2 02 49999 10 0000 150</w:t>
      </w:r>
      <w:r w:rsidR="00F854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Правительства Российской Федерации и Администрации Смоленской области.</w:t>
      </w:r>
    </w:p>
    <w:p w:rsidR="00F85450" w:rsidRDefault="006E75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450">
        <w:rPr>
          <w:rFonts w:ascii="Times New Roman" w:hAnsi="Times New Roman" w:cs="Times New Roman"/>
          <w:sz w:val="28"/>
          <w:szCs w:val="28"/>
        </w:rPr>
        <w:t>. Объемы поступлений  прочих безвозмездных поступлений в бюджеты сельских  поселений (код бюджетной классификации - 913 2 07 05030 10 0000 </w:t>
      </w:r>
      <w:r w:rsidR="00126619">
        <w:rPr>
          <w:rFonts w:ascii="Times New Roman" w:hAnsi="Times New Roman" w:cs="Times New Roman"/>
          <w:sz w:val="28"/>
          <w:szCs w:val="28"/>
        </w:rPr>
        <w:t>150</w:t>
      </w:r>
      <w:r w:rsidR="00F85450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sectPr w:rsidR="00F85450" w:rsidSect="003F3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85450"/>
    <w:rsid w:val="00002B4D"/>
    <w:rsid w:val="00074378"/>
    <w:rsid w:val="000D72DE"/>
    <w:rsid w:val="000F6FB2"/>
    <w:rsid w:val="00126619"/>
    <w:rsid w:val="00131BE0"/>
    <w:rsid w:val="0020328A"/>
    <w:rsid w:val="00337038"/>
    <w:rsid w:val="003D3B08"/>
    <w:rsid w:val="003F3119"/>
    <w:rsid w:val="00450782"/>
    <w:rsid w:val="00687A49"/>
    <w:rsid w:val="006D440D"/>
    <w:rsid w:val="006E75F6"/>
    <w:rsid w:val="00A11357"/>
    <w:rsid w:val="00A641A4"/>
    <w:rsid w:val="00EF20F4"/>
    <w:rsid w:val="00F80594"/>
    <w:rsid w:val="00F8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41A4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41A4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41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641A4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41A4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1A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641A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41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641A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641A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A641A4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A64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641A4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4">
    <w:name w:val="Body Text"/>
    <w:basedOn w:val="a"/>
    <w:link w:val="a5"/>
    <w:uiPriority w:val="99"/>
    <w:rsid w:val="00A641A4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641A4"/>
    <w:rPr>
      <w:rFonts w:ascii="Calibri" w:hAnsi="Calibri" w:cs="Calibri"/>
      <w:lang w:eastAsia="en-US"/>
    </w:rPr>
  </w:style>
  <w:style w:type="paragraph" w:customStyle="1" w:styleId="formattexttopleveltext">
    <w:name w:val="formattext topleveltext"/>
    <w:basedOn w:val="a"/>
    <w:rsid w:val="000F6FB2"/>
    <w:pPr>
      <w:widowControl w:val="0"/>
      <w:suppressAutoHyphens/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F6F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2</cp:revision>
  <cp:lastPrinted>2016-08-30T08:02:00Z</cp:lastPrinted>
  <dcterms:created xsi:type="dcterms:W3CDTF">2019-11-19T07:43:00Z</dcterms:created>
  <dcterms:modified xsi:type="dcterms:W3CDTF">2019-11-19T07:43:00Z</dcterms:modified>
</cp:coreProperties>
</file>