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1" w:rsidRPr="00345911" w:rsidRDefault="00E53DE1" w:rsidP="00E53DE1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591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E1" w:rsidRPr="00345911" w:rsidRDefault="00E53DE1" w:rsidP="00E53DE1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11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КРАСНИНСКОГО ГОРОДСКОГО ПОСЕЛЕНИЯ</w:t>
      </w:r>
      <w:r w:rsidRPr="003459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КРАСНИНСКОГО РАЙОНА СМОЛЕНСКОЙ ОБЛАСТИ</w:t>
      </w:r>
    </w:p>
    <w:p w:rsidR="00E53DE1" w:rsidRPr="00345911" w:rsidRDefault="00E53DE1" w:rsidP="00E53DE1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1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E53DE1" w:rsidRPr="00345911" w:rsidRDefault="00E53DE1" w:rsidP="00E53DE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3DE1" w:rsidRPr="00345911" w:rsidRDefault="00E53DE1" w:rsidP="00E53D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45911" w:rsidRPr="0034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="004F5514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345911" w:rsidRPr="0034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2016 года                                                                             №</w:t>
      </w:r>
      <w:r w:rsidR="00345911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</w:p>
    <w:p w:rsidR="007E09EA" w:rsidRPr="00345911" w:rsidRDefault="000354D5" w:rsidP="000354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11">
        <w:rPr>
          <w:rFonts w:ascii="Times New Roman" w:hAnsi="Times New Roman" w:cs="Times New Roman"/>
          <w:b/>
          <w:sz w:val="28"/>
          <w:szCs w:val="28"/>
        </w:rPr>
        <w:t>Об утверждении  Положения</w:t>
      </w:r>
      <w:r w:rsidR="007E09EA" w:rsidRPr="0034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911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</w:t>
      </w:r>
    </w:p>
    <w:p w:rsidR="007E09EA" w:rsidRPr="00345911" w:rsidRDefault="000354D5" w:rsidP="000354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11">
        <w:rPr>
          <w:rFonts w:ascii="Times New Roman" w:hAnsi="Times New Roman" w:cs="Times New Roman"/>
          <w:b/>
          <w:sz w:val="28"/>
          <w:szCs w:val="28"/>
        </w:rPr>
        <w:t xml:space="preserve">требований к служебному поведению муниципальных </w:t>
      </w:r>
    </w:p>
    <w:p w:rsidR="000354D5" w:rsidRPr="00345911" w:rsidRDefault="000354D5" w:rsidP="000354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11">
        <w:rPr>
          <w:rFonts w:ascii="Times New Roman" w:hAnsi="Times New Roman" w:cs="Times New Roman"/>
          <w:b/>
          <w:sz w:val="28"/>
          <w:szCs w:val="28"/>
        </w:rPr>
        <w:t xml:space="preserve">служащих Совета депутатов </w:t>
      </w:r>
    </w:p>
    <w:p w:rsidR="000354D5" w:rsidRPr="00345911" w:rsidRDefault="000354D5" w:rsidP="000354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911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354D5" w:rsidRPr="00345911" w:rsidRDefault="000354D5" w:rsidP="000354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911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p w:rsidR="000354D5" w:rsidRPr="00345911" w:rsidRDefault="000354D5" w:rsidP="000354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1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0354D5" w:rsidRPr="00345911" w:rsidRDefault="000354D5" w:rsidP="000354D5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91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34591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Совет  депутатов 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0354D5" w:rsidRPr="00345911" w:rsidRDefault="000354D5" w:rsidP="000354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9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4591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354D5" w:rsidRPr="00345911" w:rsidRDefault="007E09EA" w:rsidP="00411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>У</w:t>
      </w:r>
      <w:r w:rsidR="000354D5" w:rsidRPr="00345911">
        <w:rPr>
          <w:rFonts w:ascii="Times New Roman" w:hAnsi="Times New Roman" w:cs="Times New Roman"/>
          <w:sz w:val="28"/>
          <w:szCs w:val="28"/>
        </w:rPr>
        <w:t xml:space="preserve">твердить Положение о комиссии по соблюдению требований к служебному поведению муниципальных служащих Совета  депутатов </w:t>
      </w:r>
      <w:proofErr w:type="spellStart"/>
      <w:r w:rsidR="00502A80" w:rsidRPr="0034591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502A80" w:rsidRPr="00345911">
        <w:rPr>
          <w:rFonts w:ascii="Times New Roman" w:hAnsi="Times New Roman" w:cs="Times New Roman"/>
          <w:sz w:val="28"/>
          <w:szCs w:val="28"/>
        </w:rPr>
        <w:t xml:space="preserve"> </w:t>
      </w:r>
      <w:r w:rsidR="000354D5" w:rsidRPr="0034591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02A80" w:rsidRPr="00345911">
        <w:rPr>
          <w:rFonts w:ascii="Times New Roman" w:hAnsi="Times New Roman" w:cs="Times New Roman"/>
          <w:sz w:val="28"/>
          <w:szCs w:val="28"/>
        </w:rPr>
        <w:t>Краснин</w:t>
      </w:r>
      <w:r w:rsidR="000354D5" w:rsidRPr="003459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354D5" w:rsidRPr="00345911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урегулированию конфликта интересов (приложение №</w:t>
      </w:r>
      <w:r w:rsidRPr="00345911">
        <w:rPr>
          <w:rFonts w:ascii="Times New Roman" w:hAnsi="Times New Roman" w:cs="Times New Roman"/>
          <w:sz w:val="28"/>
          <w:szCs w:val="28"/>
        </w:rPr>
        <w:t>1</w:t>
      </w:r>
      <w:r w:rsidR="000354D5" w:rsidRPr="00345911">
        <w:rPr>
          <w:rFonts w:ascii="Times New Roman" w:hAnsi="Times New Roman" w:cs="Times New Roman"/>
          <w:sz w:val="28"/>
          <w:szCs w:val="28"/>
        </w:rPr>
        <w:t>).</w:t>
      </w:r>
    </w:p>
    <w:p w:rsidR="000354D5" w:rsidRPr="00345911" w:rsidRDefault="00502A80" w:rsidP="00411587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502A80" w:rsidRPr="00345911" w:rsidRDefault="00502A80" w:rsidP="00411587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муниципального образования «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911">
        <w:rPr>
          <w:rFonts w:ascii="Times New Roman" w:hAnsi="Times New Roman" w:cs="Times New Roman"/>
          <w:sz w:val="28"/>
          <w:szCs w:val="28"/>
        </w:rPr>
        <w:t xml:space="preserve"> край» Смоленской области в</w:t>
      </w:r>
      <w:r w:rsidR="007E09EA" w:rsidRPr="00345911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</w:t>
      </w:r>
      <w:r w:rsidRPr="0034591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0354D5" w:rsidRPr="00345911" w:rsidRDefault="000354D5" w:rsidP="000354D5">
      <w:pPr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54D5" w:rsidRPr="00345911" w:rsidRDefault="000354D5" w:rsidP="00502A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</w:p>
    <w:p w:rsidR="000354D5" w:rsidRPr="00345911" w:rsidRDefault="00502A80" w:rsidP="00502A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</w:t>
      </w:r>
      <w:r w:rsidR="000354D5" w:rsidRPr="003459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354D5" w:rsidRPr="00345911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</w:p>
    <w:p w:rsidR="000354D5" w:rsidRPr="00345911" w:rsidRDefault="00502A80" w:rsidP="00502A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</w:t>
      </w:r>
      <w:r w:rsidR="000354D5" w:rsidRPr="003459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354D5" w:rsidRPr="00345911">
        <w:rPr>
          <w:rFonts w:ascii="Times New Roman" w:hAnsi="Times New Roman" w:cs="Times New Roman"/>
          <w:sz w:val="28"/>
          <w:szCs w:val="28"/>
        </w:rPr>
        <w:t xml:space="preserve"> района       </w:t>
      </w:r>
      <w:r w:rsidRPr="00345911">
        <w:rPr>
          <w:rFonts w:ascii="Times New Roman" w:hAnsi="Times New Roman" w:cs="Times New Roman"/>
          <w:sz w:val="28"/>
          <w:szCs w:val="28"/>
        </w:rPr>
        <w:t>Смоленской обла</w:t>
      </w:r>
      <w:r w:rsidR="000354D5" w:rsidRPr="00345911">
        <w:rPr>
          <w:rFonts w:ascii="Times New Roman" w:hAnsi="Times New Roman" w:cs="Times New Roman"/>
          <w:sz w:val="28"/>
          <w:szCs w:val="28"/>
        </w:rPr>
        <w:t>сти</w:t>
      </w:r>
      <w:r w:rsidR="003459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4D5" w:rsidRPr="003459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91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М.И.Корчевский</w:t>
      </w:r>
      <w:proofErr w:type="spellEnd"/>
    </w:p>
    <w:p w:rsidR="000354D5" w:rsidRPr="00502A80" w:rsidRDefault="00345911" w:rsidP="00502A80">
      <w:pPr>
        <w:pageBreakBefore/>
        <w:spacing w:after="0"/>
        <w:ind w:left="4825" w:hanging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354D5" w:rsidRPr="00502A8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7E09EA">
        <w:rPr>
          <w:rFonts w:ascii="Times New Roman" w:hAnsi="Times New Roman" w:cs="Times New Roman"/>
          <w:sz w:val="24"/>
          <w:szCs w:val="24"/>
        </w:rPr>
        <w:t>1</w:t>
      </w:r>
    </w:p>
    <w:p w:rsidR="000354D5" w:rsidRPr="00502A80" w:rsidRDefault="000354D5" w:rsidP="00502A80">
      <w:pPr>
        <w:spacing w:after="0"/>
        <w:ind w:left="4785"/>
        <w:jc w:val="right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354D5" w:rsidRPr="00502A80" w:rsidRDefault="00502A80" w:rsidP="00502A80">
      <w:pPr>
        <w:spacing w:after="0"/>
        <w:ind w:left="478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="000354D5"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354D5"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354D5" w:rsidRPr="00502A80" w:rsidRDefault="00502A80" w:rsidP="00502A80">
      <w:pPr>
        <w:spacing w:after="0"/>
        <w:ind w:left="478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="000354D5"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354D5" w:rsidRPr="00502A8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354D5" w:rsidRPr="00502A80" w:rsidRDefault="000354D5" w:rsidP="00502A80">
      <w:pPr>
        <w:spacing w:after="0"/>
        <w:ind w:left="4785"/>
        <w:jc w:val="right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354D5" w:rsidRPr="00502A80" w:rsidRDefault="000354D5" w:rsidP="00502A80">
      <w:pPr>
        <w:spacing w:after="0"/>
        <w:ind w:left="4825"/>
        <w:jc w:val="right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от </w:t>
      </w:r>
      <w:r w:rsidR="00054F18">
        <w:rPr>
          <w:rFonts w:ascii="Times New Roman" w:hAnsi="Times New Roman" w:cs="Times New Roman"/>
          <w:sz w:val="24"/>
          <w:szCs w:val="24"/>
        </w:rPr>
        <w:t xml:space="preserve"> 31 августа </w:t>
      </w:r>
      <w:r w:rsidR="00502A80">
        <w:rPr>
          <w:rFonts w:ascii="Times New Roman" w:hAnsi="Times New Roman" w:cs="Times New Roman"/>
          <w:sz w:val="24"/>
          <w:szCs w:val="24"/>
        </w:rPr>
        <w:t>2016 г.</w:t>
      </w:r>
      <w:r w:rsidRPr="00502A80">
        <w:rPr>
          <w:rFonts w:ascii="Times New Roman" w:hAnsi="Times New Roman" w:cs="Times New Roman"/>
          <w:sz w:val="24"/>
          <w:szCs w:val="24"/>
        </w:rPr>
        <w:t xml:space="preserve"> №</w:t>
      </w:r>
      <w:r w:rsidR="00054F18">
        <w:rPr>
          <w:rFonts w:ascii="Times New Roman" w:hAnsi="Times New Roman" w:cs="Times New Roman"/>
          <w:sz w:val="24"/>
          <w:szCs w:val="24"/>
        </w:rPr>
        <w:t>48</w:t>
      </w:r>
    </w:p>
    <w:p w:rsidR="000354D5" w:rsidRPr="00502A80" w:rsidRDefault="000354D5" w:rsidP="00502A80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0354D5" w:rsidRPr="00502A80" w:rsidRDefault="000354D5" w:rsidP="00502A80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54D5" w:rsidRPr="00502A80" w:rsidRDefault="000354D5" w:rsidP="00502A80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A80">
        <w:rPr>
          <w:rFonts w:ascii="Times New Roman" w:hAnsi="Times New Roman" w:cs="Times New Roman"/>
          <w:b/>
          <w:sz w:val="24"/>
          <w:szCs w:val="24"/>
        </w:rPr>
        <w:t xml:space="preserve"> о комиссии по соблюдению требований к служебному поведению муниципальных служащих Совета  депутатов </w:t>
      </w:r>
      <w:proofErr w:type="spellStart"/>
      <w:r w:rsidR="00502A80">
        <w:rPr>
          <w:rFonts w:ascii="Times New Roman" w:hAnsi="Times New Roman" w:cs="Times New Roman"/>
          <w:b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502A80">
        <w:rPr>
          <w:rFonts w:ascii="Times New Roman" w:hAnsi="Times New Roman" w:cs="Times New Roman"/>
          <w:b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и урегулированию конфликта интересов</w:t>
      </w:r>
    </w:p>
    <w:p w:rsidR="000354D5" w:rsidRPr="00502A80" w:rsidRDefault="000354D5" w:rsidP="00502A80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Совета  депутатов </w:t>
      </w:r>
      <w:proofErr w:type="spellStart"/>
      <w:r w:rsidR="00502A8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02A8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урегулированию конфликта интересов (далее - комиссия).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 муниципального образования </w:t>
      </w:r>
      <w:proofErr w:type="spellStart"/>
      <w:r w:rsidR="00502A8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A8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Совету  депутатов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области: 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служащими, замещающими должности муниципальной службы в Совете  депутатов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D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и (или) требования об урегулировании конфликта интересов);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в осуществлении в Совете  депутатов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мер по предупреждению коррупции.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5. Комиссия образуется правовым актом Совета  депутатов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Указанным актом утверждаются состав комиссии и порядок ее работы.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lastRenderedPageBreak/>
        <w:t xml:space="preserve">а) Заместитель Главы муниципального образования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который является председателем комиссии; </w:t>
      </w:r>
    </w:p>
    <w:p w:rsidR="000354D5" w:rsidRPr="00502A80" w:rsidRDefault="00AD6197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354D5" w:rsidRPr="00502A80">
        <w:rPr>
          <w:rFonts w:ascii="Times New Roman" w:hAnsi="Times New Roman" w:cs="Times New Roman"/>
          <w:sz w:val="24"/>
          <w:szCs w:val="24"/>
        </w:rPr>
        <w:t xml:space="preserve">) депутаты Совета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="000354D5"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354D5"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="000354D5"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354D5"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0354D5" w:rsidRPr="00502A80" w:rsidRDefault="00AD6197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54D5" w:rsidRPr="00502A80">
        <w:rPr>
          <w:rFonts w:ascii="Times New Roman" w:hAnsi="Times New Roman" w:cs="Times New Roman"/>
          <w:sz w:val="24"/>
          <w:szCs w:val="24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назначается Главой муниципального образования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из числа членов комиссии.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7. Глава муниципального образования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может принять решение о включении в состав комиссии представителя Общественной палаты Смоленской области.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Лица, указанные в подпункте «</w:t>
      </w:r>
      <w:r w:rsidR="00551B69">
        <w:rPr>
          <w:rFonts w:ascii="Times New Roman" w:hAnsi="Times New Roman" w:cs="Times New Roman"/>
          <w:sz w:val="24"/>
          <w:szCs w:val="24"/>
        </w:rPr>
        <w:t>в</w:t>
      </w:r>
      <w:r w:rsidRPr="00502A80">
        <w:rPr>
          <w:rFonts w:ascii="Times New Roman" w:hAnsi="Times New Roman" w:cs="Times New Roman"/>
          <w:sz w:val="24"/>
          <w:szCs w:val="24"/>
        </w:rPr>
        <w:t xml:space="preserve">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502A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02A80">
        <w:rPr>
          <w:rFonts w:ascii="Times New Roman" w:hAnsi="Times New Roman" w:cs="Times New Roman"/>
          <w:sz w:val="24"/>
          <w:szCs w:val="24"/>
        </w:rPr>
        <w:t xml:space="preserve"> Общественной палатой Смоленской области, на основании запроса Главы муниципального образования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</w:t>
      </w:r>
      <w:r w:rsidRPr="00502A80">
        <w:rPr>
          <w:rFonts w:ascii="Times New Roman" w:hAnsi="Times New Roman" w:cs="Times New Roman"/>
          <w:sz w:val="24"/>
          <w:szCs w:val="24"/>
        </w:rPr>
        <w:lastRenderedPageBreak/>
        <w:t>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Совете  депутатов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недопустимо.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а) представление Главой муниципального образования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B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материалов проверки, свидетельствующих: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2.5 названного Положения;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54D5" w:rsidRPr="00502A80" w:rsidRDefault="000354D5" w:rsidP="00035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в Совет  депутатов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порядке, установленном нормативным правовым актом Совета  депутатов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269D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области: </w:t>
      </w:r>
    </w:p>
    <w:p w:rsidR="000354D5" w:rsidRPr="00502A80" w:rsidRDefault="000354D5" w:rsidP="00035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Совете 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в) представление Главы муниципального образования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Совете 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мер по предупреждению коррупции.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A80">
        <w:rPr>
          <w:rFonts w:ascii="Times New Roman" w:hAnsi="Times New Roman" w:cs="Times New Roman"/>
          <w:sz w:val="24"/>
          <w:szCs w:val="24"/>
        </w:rPr>
        <w:lastRenderedPageBreak/>
        <w:t xml:space="preserve">г) поступившее 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Совет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уведомление коммерческой или некоммерческой организации о заключении с гражданином, замещавшим должность муниципальной службы в Совете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Совете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54D5" w:rsidRPr="00502A80" w:rsidRDefault="000354D5" w:rsidP="00035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Совете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имя Главы муниципального образования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Совете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осуществляется рассмотрение обращения, по результатам которого специалистом Совета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354D5" w:rsidRPr="00502A80" w:rsidRDefault="000354D5" w:rsidP="00035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17. Уведомление, указанное в подпункте «г» пункта 13 настоящего Положения, рассматривается Советом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02A80">
        <w:rPr>
          <w:rFonts w:ascii="Times New Roman" w:hAnsi="Times New Roman" w:cs="Times New Roman"/>
          <w:sz w:val="24"/>
          <w:szCs w:val="24"/>
        </w:rPr>
        <w:lastRenderedPageBreak/>
        <w:t xml:space="preserve">Смоленской области. Специалист Совета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осуществляет подготовку мотивированного заключения о соблюдении гражданином, замещавшим должность муниципальной службы в Совете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требований статьи 12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18. Председатель комиссии при поступлении к нему в порядке, предусмотренном правовым актом Совета 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информации, содержащей основания для проведения заседания комиссии: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а в случае, указанном в абзаце четвертом подпункта «б» пункта 13 настоящего Положения, позднее трех за исключением случаев, предусмотренных пунктами 15 и 16 настоящего Положения.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Совет  депутатов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01F5F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и с результатами ее проверки;</w:t>
      </w:r>
      <w:proofErr w:type="gramEnd"/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54D5" w:rsidRPr="00502A80" w:rsidRDefault="000354D5" w:rsidP="00035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19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20. Уведомление, указанное в подпункте «г» пункта 13 настоящего Положения, как правило, рассматривается на очередном (плановом) заседании комиссии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21.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Совете  депутатов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При наличии письменной просьбы муниципального служащего или гражданина, замещавшего должность муниципальной службы в Совете  депутатов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государственного </w:t>
      </w:r>
      <w:r w:rsidRPr="00502A80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В случае неявки на заседание комиссии гражданина, замещавшего должность муниципальной службы в Совете  депутатов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End"/>
    </w:p>
    <w:p w:rsidR="000354D5" w:rsidRPr="00502A80" w:rsidRDefault="000354D5" w:rsidP="000354D5">
      <w:pPr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           22. На заседании комиссии заслушиваются пояснения муниципального служащего или гражданина, замещавшего должность муниципальной службы в Совете  депутатов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решением, являются достоверными и полным;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постановлением, являются недостоверными и (или) неполными. 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применить к муниципальному служащему дисциплинарное взыскание.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применить к муниципальному служащему дисциплинарное взыскание.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28. По итогам рассмотрения вопросов, указанных в абзаце четвертом подпункта «б» пункта 13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0354D5" w:rsidRPr="00502A80" w:rsidRDefault="000354D5" w:rsidP="000354D5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354D5" w:rsidRPr="00502A80" w:rsidRDefault="000354D5" w:rsidP="000354D5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непосредственному руководителю принять меры по урегулированию конфликта интересов или по недопущению его возникновения;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502A8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применить к муниципальному служащему конкретную меру ответственности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29. По итогам рассмотрения вопросов, предусмотренных подпунктами «а» и «б» пункта 13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354D5" w:rsidRPr="00502A80" w:rsidRDefault="000354D5" w:rsidP="00035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Совете депутатов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B4C60">
        <w:rPr>
          <w:rFonts w:ascii="Times New Roman" w:hAnsi="Times New Roman" w:cs="Times New Roman"/>
          <w:sz w:val="24"/>
          <w:szCs w:val="24"/>
        </w:rPr>
        <w:t>С</w:t>
      </w:r>
      <w:r w:rsidRPr="00502A80">
        <w:rPr>
          <w:rFonts w:ascii="Times New Roman" w:hAnsi="Times New Roman" w:cs="Times New Roman"/>
          <w:sz w:val="24"/>
          <w:szCs w:val="24"/>
        </w:rPr>
        <w:t>моленской области, одно из следующих решений:</w:t>
      </w:r>
    </w:p>
    <w:p w:rsidR="000354D5" w:rsidRPr="00502A80" w:rsidRDefault="000354D5" w:rsidP="00035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проинформировать об указанных обстоятельствах органы прокуратуры и уведомившую организацию.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31.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32. Для исполнения решений комиссии могут быть подготовлены проекты правовых актов Главы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которые в установленном порядке представляются на рассмотрение Главы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33.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35. В протоколе заседания комиссии указываются: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A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Совет депутатов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A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37. Копии протокола заседания комиссии в 3-дневный срок со дня заседания направляются Главе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вопроса, указанного в абзаце четвертом подпункта «б» пункта 13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38. Глава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обязан рассмотреть протокол заседания комиссии и вправе учесть в пределах своей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Глава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письменной форме уведомляет комиссию в месячный срок, а в случае указанном в абзаце четвертом подпункта «б» пункта 13 настоящего </w:t>
      </w:r>
      <w:r w:rsidRPr="00502A80">
        <w:rPr>
          <w:rFonts w:ascii="Times New Roman" w:hAnsi="Times New Roman" w:cs="Times New Roman"/>
          <w:sz w:val="24"/>
          <w:szCs w:val="24"/>
        </w:rPr>
        <w:lastRenderedPageBreak/>
        <w:t>Положения, в трехдневный со дня поступления к нему протокола заседания комиссии.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Решение Главы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оглашается на ближайшем заседании комиссии и принимается к сведению без обсуждения.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для решения вопроса о применении к муниципальному служащему дисциплинарного взыскания.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в Совета депутатов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вручается гражданину, замещавшему должность муниципальной службы в Совете депутатов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B4C60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7E09EA">
        <w:rPr>
          <w:rFonts w:ascii="Times New Roman" w:hAnsi="Times New Roman" w:cs="Times New Roman"/>
          <w:sz w:val="24"/>
          <w:szCs w:val="24"/>
        </w:rPr>
        <w:t>.</w:t>
      </w:r>
    </w:p>
    <w:p w:rsidR="000354D5" w:rsidRPr="00502A80" w:rsidRDefault="000354D5" w:rsidP="000354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E09EA">
        <w:rPr>
          <w:rFonts w:ascii="Times New Roman" w:hAnsi="Times New Roman" w:cs="Times New Roman"/>
          <w:sz w:val="24"/>
          <w:szCs w:val="24"/>
        </w:rPr>
        <w:t>старшим менеджером</w:t>
      </w:r>
      <w:r w:rsidRPr="00502A8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A47C75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47C75"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0354D5" w:rsidRPr="00502A80" w:rsidRDefault="000354D5" w:rsidP="000354D5">
      <w:pPr>
        <w:spacing w:before="266"/>
        <w:rPr>
          <w:rFonts w:ascii="Times New Roman" w:hAnsi="Times New Roman" w:cs="Times New Roman"/>
          <w:sz w:val="24"/>
          <w:szCs w:val="24"/>
        </w:rPr>
      </w:pPr>
    </w:p>
    <w:p w:rsidR="000354D5" w:rsidRPr="00502A80" w:rsidRDefault="000354D5" w:rsidP="000354D5">
      <w:pPr>
        <w:rPr>
          <w:rFonts w:ascii="Times New Roman" w:hAnsi="Times New Roman" w:cs="Times New Roman"/>
          <w:sz w:val="24"/>
          <w:szCs w:val="24"/>
        </w:rPr>
      </w:pPr>
    </w:p>
    <w:p w:rsidR="000354D5" w:rsidRPr="00502A80" w:rsidRDefault="000354D5" w:rsidP="000354D5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601E8" w:rsidRPr="00502A80" w:rsidRDefault="00D601E8">
      <w:pPr>
        <w:rPr>
          <w:rFonts w:ascii="Times New Roman" w:hAnsi="Times New Roman" w:cs="Times New Roman"/>
          <w:sz w:val="24"/>
          <w:szCs w:val="24"/>
        </w:rPr>
      </w:pPr>
    </w:p>
    <w:sectPr w:rsidR="00D601E8" w:rsidRPr="00502A80" w:rsidSect="00502A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E8A"/>
    <w:multiLevelType w:val="hybridMultilevel"/>
    <w:tmpl w:val="2676D848"/>
    <w:lvl w:ilvl="0" w:tplc="AEE89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4D5"/>
    <w:rsid w:val="000354D5"/>
    <w:rsid w:val="00044FE4"/>
    <w:rsid w:val="00054F18"/>
    <w:rsid w:val="001103F0"/>
    <w:rsid w:val="00345911"/>
    <w:rsid w:val="00411587"/>
    <w:rsid w:val="004B269D"/>
    <w:rsid w:val="004B4C60"/>
    <w:rsid w:val="004F5514"/>
    <w:rsid w:val="00502A80"/>
    <w:rsid w:val="005458ED"/>
    <w:rsid w:val="00551B69"/>
    <w:rsid w:val="00552245"/>
    <w:rsid w:val="007E09EA"/>
    <w:rsid w:val="00801F5F"/>
    <w:rsid w:val="008B60CF"/>
    <w:rsid w:val="00A47C75"/>
    <w:rsid w:val="00AD6197"/>
    <w:rsid w:val="00D601E8"/>
    <w:rsid w:val="00DA224C"/>
    <w:rsid w:val="00E53DE1"/>
    <w:rsid w:val="00E7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E8"/>
  </w:style>
  <w:style w:type="paragraph" w:styleId="1">
    <w:name w:val="heading 1"/>
    <w:basedOn w:val="a"/>
    <w:next w:val="a"/>
    <w:link w:val="10"/>
    <w:qFormat/>
    <w:rsid w:val="0003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54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4D5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0354D5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List Paragraph"/>
    <w:basedOn w:val="a"/>
    <w:uiPriority w:val="34"/>
    <w:qFormat/>
    <w:rsid w:val="000354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53D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5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cp:lastPrinted>2016-09-07T08:11:00Z</cp:lastPrinted>
  <dcterms:created xsi:type="dcterms:W3CDTF">2016-06-08T11:35:00Z</dcterms:created>
  <dcterms:modified xsi:type="dcterms:W3CDTF">2016-09-07T08:22:00Z</dcterms:modified>
</cp:coreProperties>
</file>