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B" w:rsidRDefault="00C767EE" w:rsidP="009737D4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-381000</wp:posOffset>
            </wp:positionV>
            <wp:extent cx="69088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33B" w:rsidRPr="00974187" w:rsidRDefault="006B333B" w:rsidP="009737D4">
      <w:pPr>
        <w:jc w:val="center"/>
        <w:rPr>
          <w:b/>
          <w:bCs/>
        </w:rPr>
      </w:pPr>
    </w:p>
    <w:p w:rsidR="006B333B" w:rsidRPr="00974187" w:rsidRDefault="006B333B" w:rsidP="009737D4">
      <w:pPr>
        <w:jc w:val="center"/>
        <w:rPr>
          <w:b/>
          <w:bCs/>
        </w:rPr>
      </w:pPr>
      <w:r w:rsidRPr="00974187">
        <w:rPr>
          <w:b/>
          <w:bCs/>
        </w:rPr>
        <w:t>АДМИНИСТРАЦИЯ МУНИЦИПАЛЬНОГО ОБРАЗОВАНИЯ «КРАСНИНСКИЙ РАЙОН» СМОЛЕНСКОЙ ОБЛАСТИ</w:t>
      </w:r>
    </w:p>
    <w:p w:rsidR="00C767EE" w:rsidRDefault="00C767EE" w:rsidP="009737D4">
      <w:pPr>
        <w:jc w:val="center"/>
        <w:rPr>
          <w:b/>
          <w:bCs/>
          <w:sz w:val="32"/>
          <w:szCs w:val="32"/>
        </w:rPr>
      </w:pPr>
    </w:p>
    <w:p w:rsidR="006B333B" w:rsidRPr="009737D4" w:rsidRDefault="006B333B" w:rsidP="009737D4">
      <w:pPr>
        <w:jc w:val="center"/>
        <w:rPr>
          <w:b/>
          <w:bCs/>
          <w:sz w:val="32"/>
          <w:szCs w:val="32"/>
        </w:rPr>
      </w:pPr>
      <w:r w:rsidRPr="009737D4">
        <w:rPr>
          <w:b/>
          <w:bCs/>
          <w:sz w:val="32"/>
          <w:szCs w:val="32"/>
        </w:rPr>
        <w:t>П О С Т А Н О В Л Е Н И Е</w:t>
      </w:r>
    </w:p>
    <w:p w:rsidR="006B333B" w:rsidRDefault="006B333B" w:rsidP="009737D4">
      <w:pPr>
        <w:jc w:val="both"/>
      </w:pPr>
    </w:p>
    <w:p w:rsidR="006B333B" w:rsidRPr="009737D4" w:rsidRDefault="006B333B" w:rsidP="009737D4">
      <w:pPr>
        <w:jc w:val="both"/>
        <w:rPr>
          <w:sz w:val="24"/>
          <w:szCs w:val="24"/>
          <w:u w:val="single"/>
        </w:rPr>
      </w:pPr>
      <w:r w:rsidRPr="009737D4">
        <w:rPr>
          <w:sz w:val="24"/>
          <w:szCs w:val="24"/>
        </w:rPr>
        <w:t>от</w:t>
      </w:r>
      <w:r w:rsidRPr="009737D4">
        <w:rPr>
          <w:sz w:val="24"/>
          <w:szCs w:val="24"/>
          <w:u w:val="single"/>
        </w:rPr>
        <w:t xml:space="preserve"> 28.01.2020 </w:t>
      </w:r>
      <w:r w:rsidRPr="009737D4">
        <w:rPr>
          <w:sz w:val="24"/>
          <w:szCs w:val="24"/>
        </w:rPr>
        <w:t xml:space="preserve">№ </w:t>
      </w:r>
      <w:r w:rsidRPr="009737D4">
        <w:rPr>
          <w:sz w:val="24"/>
          <w:szCs w:val="24"/>
          <w:u w:val="single"/>
        </w:rPr>
        <w:t>35</w:t>
      </w:r>
    </w:p>
    <w:p w:rsidR="006B333B" w:rsidRDefault="006B333B" w:rsidP="00175A7A">
      <w:pPr>
        <w:spacing w:after="0" w:line="240" w:lineRule="auto"/>
        <w:ind w:left="-284"/>
        <w:jc w:val="both"/>
      </w:pPr>
    </w:p>
    <w:p w:rsidR="006B333B" w:rsidRPr="00DC04F1" w:rsidRDefault="006B333B" w:rsidP="00175A7A">
      <w:pPr>
        <w:spacing w:after="0" w:line="240" w:lineRule="auto"/>
        <w:ind w:left="-284"/>
        <w:jc w:val="both"/>
      </w:pPr>
    </w:p>
    <w:tbl>
      <w:tblPr>
        <w:tblW w:w="0" w:type="auto"/>
        <w:tblInd w:w="-106" w:type="dxa"/>
        <w:tblLook w:val="00A0"/>
      </w:tblPr>
      <w:tblGrid>
        <w:gridCol w:w="4503"/>
      </w:tblGrid>
      <w:tr w:rsidR="006B333B" w:rsidRPr="00DC04F1">
        <w:tc>
          <w:tcPr>
            <w:tcW w:w="4503" w:type="dxa"/>
          </w:tcPr>
          <w:p w:rsidR="006B333B" w:rsidRPr="00DC04F1" w:rsidRDefault="006B333B" w:rsidP="00381AB2">
            <w:pPr>
              <w:spacing w:after="0" w:line="240" w:lineRule="auto"/>
              <w:jc w:val="both"/>
            </w:pPr>
            <w:r w:rsidRPr="00DC04F1">
              <w:t>О</w:t>
            </w:r>
            <w:r>
              <w:t xml:space="preserve">б утверждении Перечня персональных данных, обрабатываемых в Администрации </w:t>
            </w:r>
            <w:r w:rsidRPr="00DC04F1">
              <w:t>муниципального образования «</w:t>
            </w:r>
            <w:r>
              <w:t xml:space="preserve">Краснинский </w:t>
            </w:r>
            <w:r w:rsidRPr="00DC04F1">
              <w:t>район» Смоленской области</w:t>
            </w:r>
          </w:p>
        </w:tc>
      </w:tr>
    </w:tbl>
    <w:p w:rsidR="006B333B" w:rsidRPr="00DC04F1" w:rsidRDefault="006B333B" w:rsidP="0073395B">
      <w:pPr>
        <w:spacing w:after="0" w:line="240" w:lineRule="auto"/>
        <w:ind w:firstLine="709"/>
        <w:jc w:val="both"/>
      </w:pPr>
    </w:p>
    <w:p w:rsidR="006B333B" w:rsidRDefault="006B333B" w:rsidP="0073395B">
      <w:pPr>
        <w:spacing w:after="0" w:line="240" w:lineRule="auto"/>
        <w:ind w:left="-142" w:firstLine="709"/>
        <w:jc w:val="both"/>
        <w:rPr>
          <w:color w:val="000000"/>
          <w:spacing w:val="3"/>
        </w:rPr>
      </w:pPr>
      <w:r w:rsidRPr="00FA358B">
        <w:rPr>
          <w:lang w:eastAsia="ru-RU"/>
        </w:rPr>
        <w:t xml:space="preserve">В </w:t>
      </w:r>
      <w:r>
        <w:rPr>
          <w:lang w:eastAsia="ru-RU"/>
        </w:rPr>
        <w:t>целях выполнения требований руководящих документов в области организации обработки и защиты персональных данных</w:t>
      </w:r>
      <w:r>
        <w:t xml:space="preserve"> </w:t>
      </w:r>
      <w:r w:rsidRPr="00DC04F1">
        <w:rPr>
          <w:color w:val="000000"/>
          <w:spacing w:val="3"/>
        </w:rPr>
        <w:t>Администрация  муниципального образования «</w:t>
      </w:r>
      <w:r>
        <w:t xml:space="preserve">Краснинский </w:t>
      </w:r>
      <w:r>
        <w:rPr>
          <w:color w:val="000000"/>
          <w:spacing w:val="3"/>
        </w:rPr>
        <w:t xml:space="preserve">район» </w:t>
      </w:r>
      <w:r w:rsidRPr="00DC04F1">
        <w:rPr>
          <w:color w:val="000000"/>
          <w:spacing w:val="3"/>
        </w:rPr>
        <w:t xml:space="preserve">Смоленской области </w:t>
      </w:r>
    </w:p>
    <w:p w:rsidR="006B333B" w:rsidRPr="00DC04F1" w:rsidRDefault="006B333B" w:rsidP="0073395B">
      <w:pPr>
        <w:spacing w:after="0" w:line="240" w:lineRule="auto"/>
        <w:ind w:left="-142" w:firstLine="709"/>
        <w:jc w:val="both"/>
      </w:pPr>
      <w:r>
        <w:rPr>
          <w:lang w:eastAsia="ru-RU"/>
        </w:rPr>
        <w:t xml:space="preserve">постановляет: </w:t>
      </w:r>
    </w:p>
    <w:p w:rsidR="006B333B" w:rsidRPr="00DC04F1" w:rsidRDefault="006B333B" w:rsidP="0073395B">
      <w:pPr>
        <w:spacing w:after="0" w:line="240" w:lineRule="auto"/>
        <w:ind w:left="-284" w:firstLine="709"/>
        <w:jc w:val="both"/>
      </w:pPr>
    </w:p>
    <w:p w:rsidR="006B333B" w:rsidRDefault="006B333B" w:rsidP="0073395B">
      <w:pPr>
        <w:spacing w:after="0" w:line="240" w:lineRule="auto"/>
        <w:ind w:left="-284" w:firstLine="709"/>
        <w:jc w:val="both"/>
      </w:pPr>
      <w:r>
        <w:t xml:space="preserve">1. Утвердить прилагаемый Перечень персональных данных, обрабатываемых в Администрации </w:t>
      </w:r>
      <w:r w:rsidRPr="00DC04F1">
        <w:t>муниципального образования «</w:t>
      </w:r>
      <w:r>
        <w:t>Краснинский</w:t>
      </w:r>
      <w:r w:rsidRPr="00DC04F1">
        <w:t xml:space="preserve"> район» Смоленской области</w:t>
      </w:r>
      <w:r>
        <w:t xml:space="preserve"> (Приложение). </w:t>
      </w:r>
    </w:p>
    <w:p w:rsidR="006B333B" w:rsidRPr="00DC04F1" w:rsidRDefault="006B333B" w:rsidP="0073395B">
      <w:pPr>
        <w:spacing w:after="0" w:line="240" w:lineRule="auto"/>
        <w:ind w:left="-284" w:firstLine="709"/>
        <w:jc w:val="both"/>
      </w:pPr>
      <w:r>
        <w:t xml:space="preserve">2. Контроль за исполнением настоящего постановления возложить на начальника отдела правового и информационного обеспечения Администрации муниципального образования «Краснинский район» Смоленской области М.А. Черненкову. </w:t>
      </w:r>
    </w:p>
    <w:p w:rsidR="006B333B" w:rsidRDefault="006B333B" w:rsidP="0073395B">
      <w:pPr>
        <w:spacing w:after="0" w:line="240" w:lineRule="auto"/>
        <w:ind w:left="-284" w:firstLine="709"/>
        <w:jc w:val="both"/>
      </w:pPr>
    </w:p>
    <w:p w:rsidR="006B333B" w:rsidRDefault="006B333B" w:rsidP="0073395B">
      <w:pPr>
        <w:spacing w:after="0" w:line="240" w:lineRule="auto"/>
        <w:ind w:left="-284" w:firstLine="709"/>
        <w:jc w:val="both"/>
      </w:pPr>
    </w:p>
    <w:p w:rsidR="006B333B" w:rsidRPr="00DC04F1" w:rsidRDefault="006B333B" w:rsidP="0073395B">
      <w:pPr>
        <w:spacing w:after="0" w:line="240" w:lineRule="auto"/>
        <w:ind w:left="-284"/>
        <w:jc w:val="both"/>
      </w:pPr>
      <w:r w:rsidRPr="00DC04F1">
        <w:t xml:space="preserve"> Глав</w:t>
      </w:r>
      <w:r>
        <w:t xml:space="preserve">а </w:t>
      </w:r>
      <w:r w:rsidRPr="00DC04F1">
        <w:t>муниципального образования</w:t>
      </w:r>
    </w:p>
    <w:p w:rsidR="006B333B" w:rsidRPr="00DC04F1" w:rsidRDefault="006B333B" w:rsidP="0073395B">
      <w:pPr>
        <w:spacing w:after="0" w:line="240" w:lineRule="auto"/>
        <w:ind w:left="-567"/>
        <w:jc w:val="both"/>
      </w:pPr>
      <w:r>
        <w:t xml:space="preserve">    «Краснинский</w:t>
      </w:r>
      <w:r w:rsidRPr="00DC04F1">
        <w:t xml:space="preserve"> район»    </w:t>
      </w:r>
    </w:p>
    <w:p w:rsidR="006B333B" w:rsidRPr="0073395B" w:rsidRDefault="006B333B" w:rsidP="0073395B">
      <w:pPr>
        <w:tabs>
          <w:tab w:val="left" w:pos="284"/>
          <w:tab w:val="left" w:pos="567"/>
        </w:tabs>
        <w:spacing w:after="0" w:line="240" w:lineRule="auto"/>
        <w:ind w:left="-284"/>
        <w:jc w:val="both"/>
        <w:rPr>
          <w:b/>
          <w:bCs/>
        </w:rPr>
      </w:pPr>
      <w:r w:rsidRPr="00DC04F1">
        <w:t xml:space="preserve"> Смоленской области                         </w:t>
      </w:r>
      <w:r>
        <w:t xml:space="preserve">                                          </w:t>
      </w:r>
      <w:r w:rsidRPr="00DC04F1">
        <w:t xml:space="preserve">   </w:t>
      </w:r>
      <w:r w:rsidRPr="0073395B">
        <w:rPr>
          <w:b/>
          <w:bCs/>
        </w:rPr>
        <w:t xml:space="preserve">С.В. Архипенков </w:t>
      </w:r>
    </w:p>
    <w:p w:rsidR="006B333B" w:rsidRDefault="006B333B" w:rsidP="0073395B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B333B" w:rsidRDefault="006B333B" w:rsidP="0073395B">
      <w:pPr>
        <w:tabs>
          <w:tab w:val="left" w:pos="284"/>
          <w:tab w:val="left" w:pos="567"/>
        </w:tabs>
        <w:spacing w:after="0" w:line="240" w:lineRule="auto"/>
        <w:ind w:left="-284" w:firstLine="709"/>
        <w:jc w:val="both"/>
      </w:pPr>
    </w:p>
    <w:p w:rsidR="006B333B" w:rsidRDefault="006B333B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B333B" w:rsidRDefault="006B333B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B333B" w:rsidRDefault="006B333B" w:rsidP="0073395B">
      <w:pPr>
        <w:tabs>
          <w:tab w:val="left" w:pos="284"/>
          <w:tab w:val="left" w:pos="567"/>
        </w:tabs>
        <w:spacing w:after="0" w:line="240" w:lineRule="auto"/>
        <w:jc w:val="both"/>
      </w:pPr>
    </w:p>
    <w:p w:rsidR="006B333B" w:rsidRPr="00DC04F1" w:rsidRDefault="006B333B" w:rsidP="0073395B">
      <w:pPr>
        <w:tabs>
          <w:tab w:val="left" w:pos="284"/>
          <w:tab w:val="left" w:pos="567"/>
        </w:tabs>
        <w:spacing w:after="0" w:line="240" w:lineRule="auto"/>
        <w:jc w:val="both"/>
      </w:pPr>
    </w:p>
    <w:tbl>
      <w:tblPr>
        <w:tblW w:w="5000" w:type="pct"/>
        <w:tblInd w:w="-106" w:type="dxa"/>
        <w:tblLook w:val="00A0"/>
      </w:tblPr>
      <w:tblGrid>
        <w:gridCol w:w="4927"/>
        <w:gridCol w:w="351"/>
        <w:gridCol w:w="4576"/>
      </w:tblGrid>
      <w:tr w:rsidR="006B333B" w:rsidRPr="00312642">
        <w:tc>
          <w:tcPr>
            <w:tcW w:w="2678" w:type="pct"/>
            <w:gridSpan w:val="2"/>
          </w:tcPr>
          <w:p w:rsidR="006B333B" w:rsidRPr="00312642" w:rsidRDefault="006B333B" w:rsidP="00381AB2">
            <w:pPr>
              <w:spacing w:after="0" w:line="240" w:lineRule="auto"/>
              <w:jc w:val="both"/>
            </w:pPr>
          </w:p>
        </w:tc>
        <w:tc>
          <w:tcPr>
            <w:tcW w:w="2322" w:type="pct"/>
          </w:tcPr>
          <w:p w:rsidR="006B333B" w:rsidRPr="00312642" w:rsidRDefault="006B333B" w:rsidP="00381AB2">
            <w:pPr>
              <w:spacing w:after="0" w:line="240" w:lineRule="auto"/>
              <w:jc w:val="both"/>
            </w:pPr>
            <w:r w:rsidRPr="00312642">
              <w:t>Приложение</w:t>
            </w:r>
            <w:r>
              <w:t xml:space="preserve"> </w:t>
            </w:r>
            <w:r w:rsidRPr="00312642">
              <w:t>к постановлению Администрации муниципального образования «</w:t>
            </w:r>
            <w:r>
              <w:t>Краснинский</w:t>
            </w:r>
            <w:r w:rsidRPr="00312642">
              <w:t xml:space="preserve"> район» Смоленской области</w:t>
            </w:r>
          </w:p>
          <w:p w:rsidR="006B333B" w:rsidRPr="00312642" w:rsidRDefault="006B333B" w:rsidP="00381AB2">
            <w:pPr>
              <w:spacing w:after="0" w:line="240" w:lineRule="auto"/>
              <w:jc w:val="both"/>
            </w:pPr>
            <w:r>
              <w:t xml:space="preserve">от  </w:t>
            </w:r>
            <w:r w:rsidRPr="009737D4">
              <w:rPr>
                <w:u w:val="single"/>
              </w:rPr>
              <w:t>28.01.2020</w:t>
            </w:r>
            <w:r w:rsidRPr="00312642">
              <w:t xml:space="preserve"> №</w:t>
            </w:r>
            <w:r>
              <w:rPr>
                <w:u w:val="single"/>
              </w:rPr>
              <w:t xml:space="preserve"> 35</w:t>
            </w:r>
          </w:p>
        </w:tc>
      </w:tr>
      <w:tr w:rsidR="006B333B" w:rsidRPr="00312642">
        <w:trPr>
          <w:trHeight w:val="447"/>
        </w:trPr>
        <w:tc>
          <w:tcPr>
            <w:tcW w:w="2500" w:type="pct"/>
          </w:tcPr>
          <w:p w:rsidR="006B333B" w:rsidRPr="00312642" w:rsidRDefault="006B333B" w:rsidP="0031264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gridSpan w:val="2"/>
          </w:tcPr>
          <w:p w:rsidR="006B333B" w:rsidRPr="00312642" w:rsidRDefault="006B333B" w:rsidP="00312642">
            <w:pPr>
              <w:ind w:left="4248" w:firstLine="708"/>
              <w:jc w:val="center"/>
              <w:rPr>
                <w:b/>
                <w:bCs/>
              </w:rPr>
            </w:pPr>
          </w:p>
        </w:tc>
      </w:tr>
    </w:tbl>
    <w:p w:rsidR="006B333B" w:rsidRPr="0017044D" w:rsidRDefault="006B333B" w:rsidP="00095B65">
      <w:pPr>
        <w:spacing w:after="0" w:line="240" w:lineRule="auto"/>
        <w:jc w:val="center"/>
        <w:rPr>
          <w:b/>
          <w:bCs/>
        </w:rPr>
      </w:pPr>
      <w:r w:rsidRPr="0017044D">
        <w:rPr>
          <w:b/>
          <w:bCs/>
        </w:rPr>
        <w:t xml:space="preserve">ПЕРЕЧЕНЬ </w:t>
      </w:r>
    </w:p>
    <w:p w:rsidR="006B333B" w:rsidRPr="0017044D" w:rsidRDefault="006B333B" w:rsidP="00095B65">
      <w:pPr>
        <w:spacing w:after="0" w:line="240" w:lineRule="auto"/>
        <w:jc w:val="center"/>
        <w:rPr>
          <w:b/>
          <w:bCs/>
        </w:rPr>
      </w:pPr>
      <w:r w:rsidRPr="0017044D">
        <w:rPr>
          <w:b/>
          <w:bCs/>
        </w:rPr>
        <w:t>персональных данных, обрабатываемых в Администрации муниципального образования «</w:t>
      </w:r>
      <w:r w:rsidRPr="0073395B">
        <w:rPr>
          <w:b/>
          <w:bCs/>
        </w:rPr>
        <w:t>Краснинский</w:t>
      </w:r>
      <w:r w:rsidRPr="0017044D">
        <w:rPr>
          <w:b/>
          <w:bCs/>
        </w:rPr>
        <w:t xml:space="preserve"> район» Смоленской области</w:t>
      </w:r>
    </w:p>
    <w:p w:rsidR="006B333B" w:rsidRPr="0073395B" w:rsidRDefault="006B333B" w:rsidP="00095B65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804"/>
        <w:gridCol w:w="3047"/>
        <w:gridCol w:w="5998"/>
      </w:tblGrid>
      <w:tr w:rsidR="006B333B" w:rsidRPr="00A61B43">
        <w:tc>
          <w:tcPr>
            <w:tcW w:w="409" w:type="pct"/>
            <w:gridSpan w:val="2"/>
            <w:vAlign w:val="center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47" w:type="pct"/>
            <w:vAlign w:val="center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3044" w:type="pct"/>
            <w:vAlign w:val="center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Сведения в отношении обработки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Составление актовых записей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физические лица, в отношении которых составляются актовые записи, которым выдаются повторные документы и справки (далее - КС ПДн 1);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родственники и заинтересованные лица, получающие сведения в отношении актовых записей (далее – КС ПДн 2)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КС ПДн 1: </w:t>
            </w:r>
            <w:r w:rsidRPr="00381AB2">
              <w:rPr>
                <w:sz w:val="24"/>
                <w:szCs w:val="24"/>
              </w:rPr>
              <w:t>ФИО, дата рождения, дата смерти, паспортные данные, адрес регистрации, сведения о заключении (расторжении) брака, об установлении отцовства, усыновлении (удочерении), о внесении изменений в актовые записи;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КС ПДн 2: </w:t>
            </w:r>
            <w:r w:rsidRPr="00381AB2">
              <w:rPr>
                <w:sz w:val="24"/>
                <w:szCs w:val="24"/>
              </w:rPr>
              <w:t>ФИО, место проживания, данные паспорта гражданина РФ (кем и когда выдан, дата и место рождения), степень родства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субъекты ПДн;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МФЦ;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органы, предоставляющие сведения о гражданах в соответствии с законодательством РФ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- ФЗ РФ № 143-ФЗ от 15.11.1997 «Об актах гражданского состояния»;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- Приказ Минюста РФ от 29.11.2011 N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автоматизированный;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Сбор, накопление, хранение, передача, уничтожение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Советская, д. 17, кабинет отдела ЗАГС Администрации.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Шейко А.И.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до 30 дней, на бумажном носителе и в ИСПДн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Советская, д. 17,  помещение архива отдела ЗАГС Администрации. Хранение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до 100 лет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Шейко А.И.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Рассмотрение на заседании Комиссии по делам несовершеннолетних и защите их прав в муниципальном образовании «Краснинский район» Смоленской области административных материалов в отношении несовершеннолетних, родителей (законных представителей)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привлекаемые к административной ответственности за правонарушения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место рождения, данные паспорта гражданина (серия, номер, кем и когда выдан, место регистрации), место фактического проживания и место работы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МО МВД России «Руднянский» по Краснинскому району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Кодекс РФ об административных правонарушениях, ст. 22.1 ч. 1 п. 2, глава 28, 29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использование, хранение, уничтожение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Кирова, д. 4, кабинет секретаря Комиссии по делам несовершеннолетних и защите их прав в муниципальном образовании «Краснинский район» Смоленской области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на время привлечения к административной ответственности,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Кирова, д. 4, кабинет секретаря Комиссии по делам несовершеннолетних и защите их прав в муниципальном образовании «Краснинский район» Смоленской области. Хранение осуществляется на бумажном носителе.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 лет на бумажном носителе,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ст. 188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2.12.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Лица, имеющие доступ к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Предоставление муниципальных услуг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Граждане, обратившиеся за получением муниципальной услуги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ФЗ РФ от 06.10.2003 N 131-ФЗ «Об общих принципах организации местного самоуправления в Российской Федерации»;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ФЗ РФ от 27.07.2010 N 210-ФЗ «Об организации предоставления государственных и муниципальных услуг»;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Устав муниципального образования «Краснинский район» Смоленской области, принят решением Краснинской </w:t>
            </w:r>
            <w:r w:rsidRPr="00381AB2">
              <w:rPr>
                <w:sz w:val="24"/>
                <w:szCs w:val="24"/>
              </w:rPr>
              <w:t>районной Думы от 27 июня 2005 г. № 105</w:t>
            </w:r>
            <w:r w:rsidRPr="00381A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запись, систематизация, накопление, хранение, извлечение, использование, передача, удаление, уничтожение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отдела экономики, комплексного развития и муниципального имущества Администрации;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Кирова, д. 4, кабинет</w:t>
            </w:r>
            <w:r w:rsidRPr="00381AB2">
              <w:rPr>
                <w:color w:val="000000"/>
                <w:sz w:val="24"/>
                <w:szCs w:val="24"/>
              </w:rPr>
              <w:t xml:space="preserve"> отдела по ЖКХ и строительству Администрации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Шестернев А.П., Мендурова Е.С., Комков А.П., Когтенева И.Е., Хотулева В.С.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до предоставления муниципальной услуги, бумажный носитель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отдела экономики, комплексного развития и муниципального имущества Администрации</w:t>
            </w:r>
            <w:r w:rsidRPr="00381AB2">
              <w:rPr>
                <w:color w:val="000000"/>
                <w:sz w:val="24"/>
                <w:szCs w:val="24"/>
              </w:rPr>
              <w:t xml:space="preserve">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Кирова, д. 4, кабинет</w:t>
            </w:r>
            <w:r w:rsidRPr="00381AB2">
              <w:rPr>
                <w:color w:val="000000"/>
                <w:sz w:val="24"/>
                <w:szCs w:val="24"/>
              </w:rPr>
              <w:t xml:space="preserve"> отдела по ЖКХ и строительству Администрации.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Хранение на бумажных носителях.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от 5 лет до постоянного срока хранения, хранение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3.12.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Шестернев А.П., Мендурова Е.С., Комков А.П., Когтенева И.Е., Хотулева В.С.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Привлечение к административной ответственности виновных лиц на административной комиссии муниципального образования «Краснинский район» Смоленской области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Граждане, привлекаемые к административной ответственности за административные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правонарушения, предусмотренные законом  Смоленской области «Об административных правонарушениях на территории Смоленской области», совершенные на территории муниципального образования «Краснинский район» Смоленской области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место рождения, телефонные номера, адрес регистрации, адрес проживания, место работы, семейное положение, занимаемая должность, сведения о материальном положении (размере доходов), паспортные данные (серия, номер, кем и когда выдан)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Физические и юридические лица;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должностные лица Администрации, уполномоченные составлять протоколы об административных правонарушениях;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правоохранительные органы (органы внутренних дел, прокуратура)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Кодекс РФ об административных правонарушениях, ст. 22.1 ч. 2 п. 4, глава 28, 29; закон Смоленской области от 25.06.2003 № 28-з «Об административных правонарушениях на территории Смоленской области» ст. 39, ст. 41, ст. 42; закон Смоленской области от 25.06.2003 № 29-з «Об административных комиссиях в Смоленской области», ст. 1, ст. 2, ст. 8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хранение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ведущего специалиста – ответственного секретаря административной комиссии </w:t>
            </w:r>
            <w:r w:rsidRPr="00381AB2">
              <w:rPr>
                <w:color w:val="000000"/>
                <w:sz w:val="24"/>
                <w:szCs w:val="24"/>
              </w:rPr>
              <w:t>муниципального образования «Краснинский район» Смоленской области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Короткова С.В.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на время привлечения к административной ответственности,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ведущего специалиста – ответственного секретаря административной комиссии </w:t>
            </w:r>
            <w:r w:rsidRPr="00381AB2">
              <w:rPr>
                <w:color w:val="000000"/>
                <w:sz w:val="24"/>
                <w:szCs w:val="24"/>
              </w:rPr>
              <w:t>муниципального образования «Краснинский район» Смоленской области. Хранение на бумажном носителе.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 лет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4.12.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Короткова С.В.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Создание и аннулирование электронной цифровой подписи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Сотрудники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сведения о паспорте гражданина РФ (серия, номер, кем и когда выдан), СНИЛС, ИНН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Правовое основание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ФЗ РФ от 06.04.2011 N 63-ФЗ «Об электронной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подписи»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хранение, передача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отдела правового и информационного обеспечения Администрации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Прозоров А.Л.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на период изготовления, аннулирования электронной цифровой подписи, на бумажном и электронном носителях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отдела правового и информационного обеспечения Администрации</w:t>
            </w:r>
            <w:r w:rsidRPr="00381AB2">
              <w:rPr>
                <w:color w:val="000000"/>
                <w:sz w:val="24"/>
                <w:szCs w:val="24"/>
              </w:rPr>
              <w:t xml:space="preserve">, </w:t>
            </w:r>
            <w:r w:rsidRPr="00381AB2">
              <w:rPr>
                <w:sz w:val="24"/>
                <w:szCs w:val="24"/>
              </w:rPr>
              <w:t>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15 лет, на бумажном носителе,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ст. 233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5.12.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Прозоров А.Л.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Хранение сертификатов ключей электронной подписи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Сотрудники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СНИЛС, ИНН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ФЗ от 06.04.2011 N 63-ФЗ «Об электронной подписи»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отдела правового и информационного обеспечения Администрации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Прозоров А.Л.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на период изготовления сертификата электронной подписи,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отдела правового и информационного обеспечения Администрации, </w:t>
            </w:r>
            <w:r w:rsidRPr="00381AB2">
              <w:rPr>
                <w:color w:val="000000"/>
                <w:sz w:val="24"/>
                <w:szCs w:val="24"/>
              </w:rPr>
              <w:t xml:space="preserve">на бумажном носителе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Постоянно – на бумажном носителе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6.12.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Прозоров А.Л.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Архивное хранение документов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сведения о которых содержатся в документах, находящихся на архивном хранении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ПДн, сведения о которых содержатся в документах, находящихся на архивном хранении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юридические лица, передающие документы на архивное хранение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ФЗ РФ от 22.10.2004 N 125-ФЗ «Об архивном деле в Российской Федерации»;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1A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сбор, систематизация, накопление, хранение, извлечение, использование, передача, уничтожение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архивного отдела Администрации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Божкова Ж.В.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до 60 дней,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в архивных хранилищах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от 5 лет до постоянного срока хранения, на бумажном носителе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7.12.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Божкова Ж.В.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Начисление з/п, пособий и иных выплат, начисление страховых взносов на выплаты по оплате труда, учет, перечисление з/п, отпускных, пособий по временной нетрудоспособности и иных выплат сотрудникам  Администрации, з/платы по договорам ГПХ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работники, выполняющие работы по договорам ГПХ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адрес места жительства, ИНН, СНИЛС, паспортные данные, пол, гражданство, № р/с, сведения об инвалидности(при наличии), сведения о заработке и начисленных страховых взносах; сведения о стаже, периоде нетрудоспособности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Трудовой кодекс, трудовой договор с сотрудниками, Федеральный закон от 29.12.2006 N 255-ФЗ «Об обязательном социальном страховании на случай временной нетрудоспособности и в связи с материнством», договор ГПХ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Лица, осуществляющие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Корчевская Т.Н., Хотулева Н.Е.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8.9.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до сдачи годовой отчетности, на бумажном носителе и в ИСПДн «Парус-Бухгалтерия» 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 лет, при условии завершения ревизии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8.12.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Учет доходов, полученных физическими лицами в налоговом периоде;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вознаграждения; передача отчетности в ФНС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работники, выполняющие работыпо договорам ГПХ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адрес места жительства, ИНН, СНИЛС, паспортные данные, пол, гражданство, сведения о заработке и исчисленных страховых взносах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ст. 23, ст. 431, Налоговый кодекс, Приказ ФНС России от 10.10.2016 N ММВ-7-11/551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ст. 230, Налоговый кодекс, Приказ ФНС России от 30.10.2015 N ММВ-7-11/485 «Об утверждении формы сведений о доходах физического лица, порядка заполнения и формата ее представления в электронной форме»</w:t>
            </w:r>
          </w:p>
        </w:tc>
      </w:tr>
      <w:tr w:rsidR="006B333B" w:rsidRPr="00A61B43">
        <w:tc>
          <w:tcPr>
            <w:tcW w:w="409" w:type="pct"/>
            <w:gridSpan w:val="2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до сдачи годовой отчетности, на бумажном носителе и в ИСПДн «Парус-Бухгалтерия»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16. До передачи на архивное хранение – кабинет бухгалтерии № 25 Администрации, после передачи на архивное хранение – архивные хранилища архивного отдела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от 50 лет до постоянного срока хранения, на бумажном носителе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9.12.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Передача сведений о застрахованных лицах в ПФР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>- работники, выполняющие работыпо договорам ГПХ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ИНН, СНИЛС, периоды работы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Федеральный закон от 01.04.1996 N 27-ФЗ «Об индивидуальном (персонифицированном) учете в системе обязательного пенсионного страхования», Постановление Правления ПФР от 1 февраля 2016 г. N 83п,  Постановление Правления ПФР от 11.01.2017 N 3п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передача, хранение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Корчевская Т.Н., Хотулева Н.Е., Тапцова Л.М.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до сдачи годовой отчетности, на бумажном носителе и в ИСПДн «Парус-Бухгалтерия»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16. До передачи на архивное хранение - кабинет бухгалтерии № 25 Администрации, после передачи на архивное хранение – архивные хранилища архивного отдела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50 лет, на бумажном носителе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10.12.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Корчевская Т.Н., Хотулева Н.Е., Тапцова Л.М.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Учет сведений о заработной плате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работники, выполняющие работы по договорам ГПХ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сведения о заработке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Приказ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11.5.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Календарный год, на бумажном носителе, в ИСПДн «Парус-Бухгалтерия»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16. До передачи на архивное хранение – кабинет бухгалтерии Администрации, после передачи на архивное хранение – архивные хранилища архивного отдела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50 лет, на бумажном носителе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11.12.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Расчет НДФЛ при начислении выплат сотрудникам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дети сотрудников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дата рождения, место рождения, серия и номер, дата выдачи свидетельства о рождении ребенка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сотрудники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Налоговый кодекс РФ, ст. 218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Календарный год, на бумажном носителе, в ИСПДн «Парус-Бухгалтерия»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бухгалтерии № 25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5 лет, на бумажном носителе, в ИСПДн «Парус-Бюджет 7-Бухгалтерия»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12.12.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Корчевская Т.Н., Хотулева Н.Е.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Граждане, обратившиеся в Администрацию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почты, р/с, сведения о доходах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OLE_LINK96"/>
            <w:bookmarkStart w:id="1" w:name="OLE_LINK97"/>
            <w:bookmarkStart w:id="2" w:name="OLE_LINK98"/>
            <w:r w:rsidRPr="00381AB2">
              <w:rPr>
                <w:color w:val="000000"/>
                <w:sz w:val="24"/>
                <w:szCs w:val="24"/>
              </w:rPr>
              <w:t>Субъекты ПДн</w:t>
            </w:r>
            <w:bookmarkEnd w:id="0"/>
            <w:bookmarkEnd w:id="1"/>
            <w:bookmarkEnd w:id="2"/>
            <w:r w:rsidRPr="00381AB2">
              <w:rPr>
                <w:color w:val="000000"/>
                <w:sz w:val="24"/>
                <w:szCs w:val="24"/>
              </w:rPr>
              <w:t>, законные представители субъектов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Правовое основание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ФЗ РФ от 02.05.2006 N 59-ФЗ «О порядке рассмотрения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обращений граждан Российской Федерации»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13.5.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81AB2">
              <w:rPr>
                <w:color w:val="000000"/>
                <w:sz w:val="24"/>
                <w:szCs w:val="24"/>
              </w:rPr>
              <w:t>автоматизированный;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3" w:name="OLE_LINK158"/>
            <w:bookmarkStart w:id="4" w:name="OLE_LINK159"/>
            <w:r w:rsidRPr="00381AB2">
              <w:rPr>
                <w:color w:val="000000"/>
                <w:sz w:val="24"/>
                <w:szCs w:val="24"/>
              </w:rPr>
              <w:t>сбор, запись, хранение, использование, передача, уничтожение</w:t>
            </w:r>
            <w:bookmarkEnd w:id="3"/>
            <w:bookmarkEnd w:id="4"/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16: кабинет отдела правового и информационного обеспечения, кабинет отдела экономики, комплексного развития и муниципального имущества Администрации, приемная Администрации;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Кирова, д. 4: кабинет отдела по ЖКХ и строительству Администрации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Малихов И.А., Григорьева М.И., Шестернев А.П., Мендурова Е.С., Комков А.П., Когтенева И.Е., Хотулева В.С.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до 30 дней, на бумажном носителе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отдела правового и информационного обеспечения –  на бумажном носителе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на бумажном носителе: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- постоянно – обращения, содержащие сведения о серьезных недостатках и злоупотреблениях,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- 5 лет – обращения личного и второстепенного характера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13.12.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Малихов И.А., Григорьева М.И., Шестернев А.П., Мендурова Е.С., Комков А.П., Когтенева И.Е., Хотулева В.С.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Содействие в поступлении, прохождении, обучении, должностном росте, прекращении муниципальной службы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замещающие должности муниципальной службы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ФИО; прежние ФИО, дата, место и причины изменения (в случае изменения); дата рождения (число, месяц, год); пол; место рождения; гражданство; паспорт гражданина РФ (серия, номер, кем и когда выдан); данные иного документа,  удостоверяющего личность (серия, номер, кем и когда выдан); заграничный паспорт (серия, номер, кем и когда выдан); адрес регистрации и фактического проживания; сведения об идентификационном номере налогоплательщика (ИНН); сведения о страховом свидетельстве обязательного пенсионного страхования (СНИЛС); сведения из страхового полиса обязательного    медицинского страхования;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квалификации, повышении квалификации, переподготовке; ученая степень, ученое звание (когда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присвоены, номера и даты документов об образовании); информация о знании иностранных языков; сведения о наличии специальных знаний или специальной подготовки;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учет, (снятии с воинского учета); данные о наградах, медалях, поощрениях, почетных званиях, знаках отличия; сведения о доходах, расходах, об имуществе и обязательствах имущественного характера; судимость; допуск к государственной тайне (форма допуска);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книжки; классный чин (квалификационный разряд); сведения об отсутствии заболевания, препятствующего поступлению на муниципальную службу и ее прохождению; серия, номер, дата выдачи,  наименование органа, выдавшего документ,  являющийся основанием для предоставления льгот и статуса; семейное положение; состав семьи; данные свидетельств о заключении (расторжении) брака; данные свидетельства о рождении детей; сведения о близких родственниках (отец, мать, братья, сестры, дети), а также муж (жена),  в том числе бывших: ФИО, год, месяц, дата и место р</w:t>
            </w:r>
            <w:bookmarkStart w:id="5" w:name="_GoBack"/>
            <w:bookmarkEnd w:id="5"/>
            <w:r w:rsidRPr="00381AB2">
              <w:rPr>
                <w:color w:val="000000"/>
                <w:sz w:val="24"/>
                <w:szCs w:val="24"/>
              </w:rPr>
              <w:t xml:space="preserve">ождения, место работы и должность, домашний адрес (адрес регистрации, фактического проживания); сведения о близких родственниках: ФИО, год, месяц, дата и место рождения, место работы (наименование и адрес организации) и должность, домашний адрес (адрес регистрации, фактического проживания); ФИО и даты и места рождения иждивенцев; сведения о доходах, расходах, об имуществе и обязательствах имущественного характера членов семьи; пребывание за границей Российской Федерации (когда, где, с какой целью), социальных льготах, фотографии, номер телефона, банковские реквизиты, </w:t>
            </w:r>
            <w:r w:rsidRPr="00381AB2">
              <w:rPr>
                <w:sz w:val="24"/>
                <w:szCs w:val="24"/>
                <w:shd w:val="clear" w:color="auto" w:fill="FFFFFF"/>
              </w:rPr>
              <w:t>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14.3.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Трудовой кодекс Российской Федерации, Федеральный закон от 02.03.2007 № 25-ФЗ  «О муниципальной службе в Российской Федерации», закон Смоленской области № 109-з «Об отдельных вопросах муниципальной службы в Смоленской области», Указ Президента РФ от 30.05.2005 № 609 «Об утверждении Положения о персональных данных государственного гражданского служащего Российской Федерации и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ведении его личного дела»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14.5.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систематизация, хранение, накопление, уточнение (изменение, обновление), уничтожение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Весь период замещения муниципальным служащим должности муниципальной службы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 кабинет сектора кадровой и организационной работы Администрации </w:t>
            </w:r>
            <w:r w:rsidRPr="00381AB2">
              <w:rPr>
                <w:color w:val="000000"/>
                <w:sz w:val="24"/>
                <w:szCs w:val="24"/>
              </w:rPr>
              <w:t>на бумажном носителе.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14.11.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1) Личные дела муниципальных служащих хранятся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2) Личные дела уволенных муниципальных служащих хранятся 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 xml:space="preserve"> в течение 10 лет после увольнения муниципального служащего с должности муниципальной службы. Затем дела уволенных работников включаются в опись дел Администрации по личному составу и хранятся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Срок хранения личных дел уволенных работников до 1 января 2003 года-75 лет, уволенных после 1 января 2003 года-50 лет (ст.22.1 Федерального закона от 22.10.2004  № 125-ФЗ «Об архивном деле в Российской Федерации», Приказ Минкультуры России от 25.08.2010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организаций, с указанием сроков хранения»).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3) личные карточки № Т-2 ГС(МС) хранятся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 xml:space="preserve">. Личные карточки уволенных работников хранятся 50 лет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4) Трудовые книжки хранятся до востребования (невостребованные - 50 лет)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5) Сведения о лицах, замещающих муниципальные должности, должности муниципальной службы, хранятся постоянно, согласно номенклатуре дел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6) Распоряжения Администрации по личному составу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хранятся 50 лет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14.12.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Назначение, перерасчет, возобновление, приостановление и выплата пенсии за выслугу лет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получатели пенсии за выслугу лет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ФИО; дата рождения (число, месяц, год); пол; место рождения; паспорт гражданина РФ (серия, номер, кем и когда выдан); данные иного документа,  удостоверяющего личность (серия, номер, кем и когда выдан); адрес регистрации и фактического проживания; сведения о страховом свидетельстве обязательного пенсионного страхования (СНИЛС);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учет, (снятии с воинского учета); трудовой стаж;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книжки;  места работы и должности, домашний адрес (адрес регистрации, фактического проживания), дата регистрации по месту жительства; справка о размере пенсии по старости, номер телефона, номер расчетного счета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п.5, ч.1п. Федерального закона от 02.03.2007 № 25-ФЗ  «О муниципальной службе в Российской Федерации», ст.12 Закона Смоленской области № 109-з «Об отдельных вопросах муниципальной службы в Смоленской области», 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службы(муниципальные должности муниципальной службы) в Смоленской области»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Весь период назначения и выплаты пенсии за выслугу лет, на бумажном носителе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Личные дела лиц, получающих пенсию за выслугу лет на муниципальной службе, хранятся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 - личные дела лиц, получающих пенсию за выслугу лет на муниципальной службе, хранятся 5 лет после снятия получателя с учета.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15.12.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Поступление на муниципальную службу, прием на работу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соискатели на должность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ФИО; дата рождения (число, месяц, год); пол, место рождения; гражданство; паспорт гражданина РФ (серия, номер, кем и когда выдан); данные иного документа, удостоверяющего личность (серия, номер, кем и когда выдан);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повышении квалификации, профессиональной переподготовке;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 (снятии с воинского учета); номер, серия и дата выдачи трудовой книжки;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 телефона; 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Трудовой кодекс Российской Федерации, Федеральный закон от 02.03.2007 № 25-ФЗ «О муниципальной службе в Российской Федерации»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уничтожение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до приема на работу, назначения на должность, на бумажном носителе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До приема на работу, назначения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16.12</w:t>
            </w:r>
            <w:r w:rsidRPr="00381AB2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Лица, имеющие доступ к </w:t>
            </w:r>
            <w:r w:rsidRPr="00381AB2">
              <w:rPr>
                <w:color w:val="000000"/>
                <w:sz w:val="24"/>
                <w:szCs w:val="24"/>
              </w:rPr>
              <w:lastRenderedPageBreak/>
              <w:t>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lastRenderedPageBreak/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AB2">
              <w:rPr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Цель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b/>
                <w:bCs/>
                <w:color w:val="000000"/>
                <w:sz w:val="24"/>
                <w:szCs w:val="24"/>
              </w:rPr>
              <w:t>Содействие в приеме, обеспечении деятельности органа местного самоуправления, обучении, прекращении работы в органе местного самоуправления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субъектов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исполняющие обязанности по техническому обеспечению деятельности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Категории обрабатываемых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ФИО; дата рождения (число, месяц, год); пол, место рождения; гражданство; паспорт гражданина РФ (серия, номер, кем и когда выдан); данные иного документа, удостоверяющего личность (серия, номер, кем и когда выдан); адрес регистрации и фактического проживания; сведения об идентификационном номере налогоплательщика (ИНН); сведения о страховом свидетельстве обязательного пенсионного страхования (СНИЛС);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повышении квалификации, профессиональной переподготовке; информация о знании иностранных языков;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 (снятии с воинского учета); данные о наградах, поощрениях, почетных званиях, номер, серия и дата выдачи трудовой книжки;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дата выдачи, наименование органа, выдавшего документ, являющийся основанием для предоставления льгот и статуса; семейное положение; состав семьи; домашний адрес (адрес регистрации, фактического проживания); сведения о близких родственниках (отец, мать, братья, сестры, дети), а также супруг (супруга): ФИО, год рождения, фамилии, имена, отчества и год рождения иждивенцев, номер телефона, банковские реквизиты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17.3.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Источник получения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Субъекты ПДн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17.4.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Правовое основание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Трудовой кодекс Российской Федерации, постановление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17.5.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Способ обработки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17.6.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Действия с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17.7.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обработки (использования)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 xml:space="preserve">Смоленская область, пгт. Красный, ул. Карла Маркса, д. 16, кабинет сектора кадровой и организационной </w:t>
            </w:r>
            <w:r w:rsidRPr="00381AB2">
              <w:rPr>
                <w:sz w:val="24"/>
                <w:szCs w:val="24"/>
              </w:rPr>
              <w:lastRenderedPageBreak/>
              <w:t>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lastRenderedPageBreak/>
              <w:t>17.8.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осуществляющие обработку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17.9.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обработки (использования)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Весь период работы в Администрации, на бумажном носителе, в электронном виде.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17.10.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Место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Смоленская область, пгт. Красный, ул. Карла Маркса, д. 16, кабинет сектора кадровой и организационной работы Администрации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17.11.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Срок хранения ПДн, носитель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Срок хранения личных дел уволенных работников до 1 января 2003 года-75 лет, уволенных после 1 января 2003 года-50 лет (ст.22.1 Федерального закона от 22.10.2004  № 125-ФЗ «Об архивном деле в Российской Федерации»,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организаций, с указанием сроков хранения») </w:t>
            </w:r>
          </w:p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- Личные карточки № Т-2 ГС(МС) хранятся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 xml:space="preserve">. Личные карточки уволенных работников хранятся 50 лет в кабинете </w:t>
            </w:r>
            <w:r w:rsidRPr="00381AB2">
              <w:rPr>
                <w:sz w:val="24"/>
                <w:szCs w:val="24"/>
              </w:rPr>
              <w:t>сектора кадровой и организационной работы Администрации</w:t>
            </w:r>
            <w:r w:rsidRPr="00381AB2">
              <w:rPr>
                <w:color w:val="000000"/>
                <w:sz w:val="24"/>
                <w:szCs w:val="24"/>
              </w:rPr>
              <w:t>.</w:t>
            </w:r>
          </w:p>
        </w:tc>
      </w:tr>
      <w:tr w:rsidR="006B333B" w:rsidRPr="00A61B43">
        <w:trPr>
          <w:gridBefore w:val="1"/>
        </w:trPr>
        <w:tc>
          <w:tcPr>
            <w:tcW w:w="409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AB2">
              <w:rPr>
                <w:sz w:val="24"/>
                <w:szCs w:val="24"/>
              </w:rPr>
              <w:t>17.12.</w:t>
            </w:r>
          </w:p>
        </w:tc>
        <w:tc>
          <w:tcPr>
            <w:tcW w:w="1547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>Лица, имеющие доступ к ПДн</w:t>
            </w:r>
          </w:p>
        </w:tc>
        <w:tc>
          <w:tcPr>
            <w:tcW w:w="3044" w:type="pct"/>
          </w:tcPr>
          <w:p w:rsidR="006B333B" w:rsidRPr="00381AB2" w:rsidRDefault="006B333B" w:rsidP="00381A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AB2">
              <w:rPr>
                <w:color w:val="000000"/>
                <w:sz w:val="24"/>
                <w:szCs w:val="24"/>
              </w:rPr>
              <w:t xml:space="preserve">Тапцова Л.М., Якутина О.А. </w:t>
            </w:r>
          </w:p>
        </w:tc>
      </w:tr>
    </w:tbl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p w:rsidR="006B333B" w:rsidRDefault="006B333B" w:rsidP="00DE01DB"/>
    <w:sectPr w:rsidR="006B333B" w:rsidSect="00733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678FC"/>
    <w:rsid w:val="00002D3A"/>
    <w:rsid w:val="00026CBA"/>
    <w:rsid w:val="00042C6D"/>
    <w:rsid w:val="00047A9B"/>
    <w:rsid w:val="0006041B"/>
    <w:rsid w:val="000678FC"/>
    <w:rsid w:val="0008526D"/>
    <w:rsid w:val="00091B8C"/>
    <w:rsid w:val="00095B65"/>
    <w:rsid w:val="000D4D53"/>
    <w:rsid w:val="00165DFA"/>
    <w:rsid w:val="0017044D"/>
    <w:rsid w:val="00175A7A"/>
    <w:rsid w:val="001A56B5"/>
    <w:rsid w:val="001F770D"/>
    <w:rsid w:val="002548E7"/>
    <w:rsid w:val="00270CD2"/>
    <w:rsid w:val="0027300F"/>
    <w:rsid w:val="00274158"/>
    <w:rsid w:val="0027620E"/>
    <w:rsid w:val="002946B7"/>
    <w:rsid w:val="002B1B1C"/>
    <w:rsid w:val="002B7C70"/>
    <w:rsid w:val="002E1096"/>
    <w:rsid w:val="00312642"/>
    <w:rsid w:val="003203D0"/>
    <w:rsid w:val="0035201D"/>
    <w:rsid w:val="00360088"/>
    <w:rsid w:val="00371DF3"/>
    <w:rsid w:val="00376B5B"/>
    <w:rsid w:val="00381AB2"/>
    <w:rsid w:val="0039775C"/>
    <w:rsid w:val="003B5735"/>
    <w:rsid w:val="003B653B"/>
    <w:rsid w:val="003E3902"/>
    <w:rsid w:val="003E503A"/>
    <w:rsid w:val="00433C54"/>
    <w:rsid w:val="00475B2E"/>
    <w:rsid w:val="004A3D32"/>
    <w:rsid w:val="004B76C1"/>
    <w:rsid w:val="004D3FDE"/>
    <w:rsid w:val="005067ED"/>
    <w:rsid w:val="00513DD4"/>
    <w:rsid w:val="00535EAB"/>
    <w:rsid w:val="005625E9"/>
    <w:rsid w:val="00574143"/>
    <w:rsid w:val="0057599B"/>
    <w:rsid w:val="00580DF3"/>
    <w:rsid w:val="005A3C35"/>
    <w:rsid w:val="005B1538"/>
    <w:rsid w:val="005B4B19"/>
    <w:rsid w:val="005E323F"/>
    <w:rsid w:val="005F4430"/>
    <w:rsid w:val="006007BD"/>
    <w:rsid w:val="00623025"/>
    <w:rsid w:val="006303FD"/>
    <w:rsid w:val="006371AE"/>
    <w:rsid w:val="00662B1A"/>
    <w:rsid w:val="00670DF3"/>
    <w:rsid w:val="00696CD7"/>
    <w:rsid w:val="006B333B"/>
    <w:rsid w:val="006E7BF9"/>
    <w:rsid w:val="0073395B"/>
    <w:rsid w:val="007478FE"/>
    <w:rsid w:val="00752E9D"/>
    <w:rsid w:val="00770422"/>
    <w:rsid w:val="00783061"/>
    <w:rsid w:val="007F2036"/>
    <w:rsid w:val="007F67CD"/>
    <w:rsid w:val="00817B39"/>
    <w:rsid w:val="008651FE"/>
    <w:rsid w:val="008B1C5D"/>
    <w:rsid w:val="008C516A"/>
    <w:rsid w:val="008D52BC"/>
    <w:rsid w:val="00900F03"/>
    <w:rsid w:val="00942D3D"/>
    <w:rsid w:val="00952851"/>
    <w:rsid w:val="0097297D"/>
    <w:rsid w:val="009737D4"/>
    <w:rsid w:val="009738B5"/>
    <w:rsid w:val="00974187"/>
    <w:rsid w:val="009935AD"/>
    <w:rsid w:val="0099649B"/>
    <w:rsid w:val="009D02AC"/>
    <w:rsid w:val="00A05F99"/>
    <w:rsid w:val="00A25D54"/>
    <w:rsid w:val="00A61B43"/>
    <w:rsid w:val="00AA2C2F"/>
    <w:rsid w:val="00AB78BF"/>
    <w:rsid w:val="00AD7726"/>
    <w:rsid w:val="00AE3B8B"/>
    <w:rsid w:val="00B50732"/>
    <w:rsid w:val="00B60B78"/>
    <w:rsid w:val="00B67A7E"/>
    <w:rsid w:val="00BB7354"/>
    <w:rsid w:val="00BD268C"/>
    <w:rsid w:val="00BD3B65"/>
    <w:rsid w:val="00BE62D6"/>
    <w:rsid w:val="00BE7393"/>
    <w:rsid w:val="00C10FBD"/>
    <w:rsid w:val="00C20052"/>
    <w:rsid w:val="00C23E68"/>
    <w:rsid w:val="00C27BAD"/>
    <w:rsid w:val="00C44B68"/>
    <w:rsid w:val="00C53CCE"/>
    <w:rsid w:val="00C7504B"/>
    <w:rsid w:val="00C767EE"/>
    <w:rsid w:val="00C81BB5"/>
    <w:rsid w:val="00C81CD5"/>
    <w:rsid w:val="00C84515"/>
    <w:rsid w:val="00C96BC3"/>
    <w:rsid w:val="00CA5DF6"/>
    <w:rsid w:val="00CB0C2D"/>
    <w:rsid w:val="00CC3928"/>
    <w:rsid w:val="00CD52C6"/>
    <w:rsid w:val="00D043BF"/>
    <w:rsid w:val="00D077F8"/>
    <w:rsid w:val="00D2242E"/>
    <w:rsid w:val="00D65B30"/>
    <w:rsid w:val="00D73383"/>
    <w:rsid w:val="00DA4026"/>
    <w:rsid w:val="00DA7041"/>
    <w:rsid w:val="00DB0A6B"/>
    <w:rsid w:val="00DC04F1"/>
    <w:rsid w:val="00DD4E15"/>
    <w:rsid w:val="00DE01DB"/>
    <w:rsid w:val="00DE25D6"/>
    <w:rsid w:val="00DF1618"/>
    <w:rsid w:val="00E352FF"/>
    <w:rsid w:val="00E85527"/>
    <w:rsid w:val="00F03CD3"/>
    <w:rsid w:val="00F17939"/>
    <w:rsid w:val="00F218CD"/>
    <w:rsid w:val="00F459CA"/>
    <w:rsid w:val="00FA358B"/>
    <w:rsid w:val="00FC0886"/>
    <w:rsid w:val="00FD3BF9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8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8F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678FC"/>
    <w:pPr>
      <w:ind w:left="720"/>
    </w:pPr>
  </w:style>
  <w:style w:type="table" w:styleId="a4">
    <w:name w:val="Table Grid"/>
    <w:basedOn w:val="a1"/>
    <w:uiPriority w:val="99"/>
    <w:rsid w:val="000678F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uiPriority w:val="99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0678FC"/>
    <w:pPr>
      <w:shd w:val="clear" w:color="auto" w:fill="FFFFFF"/>
      <w:spacing w:after="0" w:line="322" w:lineRule="exact"/>
      <w:jc w:val="both"/>
    </w:pPr>
    <w:rPr>
      <w:rFonts w:ascii="Calibri" w:hAnsi="Calibri" w:cs="Calibri"/>
      <w:sz w:val="29"/>
      <w:szCs w:val="29"/>
      <w:shd w:val="clear" w:color="auto" w:fill="FFFFFF"/>
      <w:lang w:eastAsia="ru-RU"/>
    </w:rPr>
  </w:style>
  <w:style w:type="character" w:customStyle="1" w:styleId="11">
    <w:name w:val="Основной текст1"/>
    <w:basedOn w:val="a5"/>
    <w:uiPriority w:val="99"/>
    <w:rsid w:val="000678FC"/>
  </w:style>
  <w:style w:type="character" w:customStyle="1" w:styleId="12">
    <w:name w:val="Заголовок №1"/>
    <w:uiPriority w:val="99"/>
    <w:rsid w:val="000678FC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uiPriority w:val="99"/>
    <w:rsid w:val="000678FC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uiPriority w:val="99"/>
    <w:rsid w:val="000678FC"/>
    <w:rPr>
      <w:spacing w:val="0"/>
      <w:sz w:val="29"/>
      <w:szCs w:val="29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semiHidden/>
    <w:rsid w:val="00F218CD"/>
    <w:rPr>
      <w:color w:val="0000FF"/>
      <w:u w:val="single"/>
    </w:rPr>
  </w:style>
  <w:style w:type="paragraph" w:customStyle="1" w:styleId="ConsPlusNormal">
    <w:name w:val="ConsPlusNormal"/>
    <w:uiPriority w:val="99"/>
    <w:rsid w:val="00095B65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D0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7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5730</Words>
  <Characters>32667</Characters>
  <Application>Microsoft Office Word</Application>
  <DocSecurity>4</DocSecurity>
  <Lines>272</Lines>
  <Paragraphs>76</Paragraphs>
  <ScaleCrop>false</ScaleCrop>
  <Company>Reanimator Extreme Edition</Company>
  <LinksUpToDate>false</LinksUpToDate>
  <CharactersWithSpaces>38321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2020-01-29T14:33:00Z</cp:lastPrinted>
  <dcterms:created xsi:type="dcterms:W3CDTF">2020-02-03T12:39:00Z</dcterms:created>
  <dcterms:modified xsi:type="dcterms:W3CDTF">2020-02-03T12:39:00Z</dcterms:modified>
</cp:coreProperties>
</file>