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1D" w:rsidRPr="000E3524" w:rsidRDefault="00D7711D" w:rsidP="000E352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0E352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711D" w:rsidRPr="007348BE" w:rsidRDefault="00256164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56164">
        <w:rPr>
          <w:rFonts w:ascii="Times New Roman" w:hAnsi="Times New Roman" w:cs="Times New Roman"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-57785</wp:posOffset>
            </wp:positionV>
            <wp:extent cx="628650" cy="6858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56164" w:rsidRDefault="00256164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56164" w:rsidRDefault="00256164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7711D" w:rsidRDefault="00863B96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</w:t>
      </w:r>
      <w:r w:rsidR="00D77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D7711D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711D" w:rsidRDefault="00934441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256164">
        <w:rPr>
          <w:rFonts w:ascii="Times New Roman" w:hAnsi="Times New Roman" w:cs="Times New Roman"/>
          <w:b w:val="0"/>
          <w:sz w:val="28"/>
          <w:szCs w:val="28"/>
        </w:rPr>
        <w:t>30 сентября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202</w:t>
      </w:r>
      <w:r w:rsidR="009B2339">
        <w:rPr>
          <w:rFonts w:ascii="Times New Roman" w:hAnsi="Times New Roman" w:cs="Times New Roman"/>
          <w:b w:val="0"/>
          <w:sz w:val="28"/>
          <w:szCs w:val="28"/>
        </w:rPr>
        <w:t>1</w:t>
      </w:r>
      <w:r w:rsidR="00D7711D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</w:t>
      </w:r>
      <w:r w:rsidR="00256164">
        <w:rPr>
          <w:rFonts w:ascii="Times New Roman" w:hAnsi="Times New Roman" w:cs="Times New Roman"/>
          <w:b w:val="0"/>
          <w:sz w:val="28"/>
          <w:szCs w:val="28"/>
        </w:rPr>
        <w:t>28</w:t>
      </w:r>
    </w:p>
    <w:p w:rsidR="00D7711D" w:rsidRDefault="00D7711D" w:rsidP="00D7711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48"/>
        <w:gridCol w:w="3523"/>
      </w:tblGrid>
      <w:tr w:rsidR="00D7711D" w:rsidTr="00D7711D">
        <w:tc>
          <w:tcPr>
            <w:tcW w:w="6048" w:type="dxa"/>
          </w:tcPr>
          <w:p w:rsidR="00D7711D" w:rsidRPr="00934441" w:rsidRDefault="00D7711D" w:rsidP="00934441">
            <w:pPr>
              <w:pStyle w:val="a9"/>
              <w:rPr>
                <w:sz w:val="28"/>
                <w:szCs w:val="28"/>
              </w:rPr>
            </w:pPr>
            <w:r w:rsidRPr="00934441">
              <w:rPr>
                <w:sz w:val="28"/>
                <w:szCs w:val="28"/>
              </w:rPr>
              <w:t>О внесении изменений в Решение</w:t>
            </w:r>
          </w:p>
          <w:p w:rsidR="00D7711D" w:rsidRPr="00934441" w:rsidRDefault="00D7711D" w:rsidP="00934441">
            <w:pPr>
              <w:pStyle w:val="a9"/>
              <w:rPr>
                <w:sz w:val="28"/>
                <w:szCs w:val="28"/>
              </w:rPr>
            </w:pPr>
            <w:r w:rsidRPr="00934441">
              <w:rPr>
                <w:sz w:val="28"/>
                <w:szCs w:val="28"/>
              </w:rPr>
              <w:t xml:space="preserve">Совета депутатов </w:t>
            </w:r>
            <w:r w:rsidR="00863B96">
              <w:rPr>
                <w:sz w:val="28"/>
                <w:szCs w:val="28"/>
              </w:rPr>
              <w:t>Краснинского</w:t>
            </w:r>
          </w:p>
          <w:p w:rsidR="00D7711D" w:rsidRPr="00934441" w:rsidRDefault="00863B96" w:rsidP="0093444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</w:t>
            </w:r>
            <w:r w:rsidR="00D7711D" w:rsidRPr="00934441">
              <w:rPr>
                <w:sz w:val="28"/>
                <w:szCs w:val="28"/>
              </w:rPr>
              <w:t xml:space="preserve"> поселения № </w:t>
            </w:r>
            <w:r>
              <w:rPr>
                <w:sz w:val="28"/>
                <w:szCs w:val="28"/>
              </w:rPr>
              <w:t>42</w:t>
            </w:r>
            <w:r w:rsidR="00D7711D" w:rsidRPr="00934441">
              <w:rPr>
                <w:sz w:val="28"/>
                <w:szCs w:val="28"/>
              </w:rPr>
              <w:t xml:space="preserve"> </w:t>
            </w:r>
          </w:p>
          <w:p w:rsidR="0038256C" w:rsidRDefault="00D7711D" w:rsidP="00934441">
            <w:pPr>
              <w:pStyle w:val="a9"/>
              <w:rPr>
                <w:sz w:val="28"/>
                <w:szCs w:val="28"/>
              </w:rPr>
            </w:pPr>
            <w:r w:rsidRPr="00934441">
              <w:rPr>
                <w:sz w:val="28"/>
                <w:szCs w:val="28"/>
              </w:rPr>
              <w:t xml:space="preserve">от </w:t>
            </w:r>
            <w:r w:rsidR="00863B96">
              <w:rPr>
                <w:sz w:val="28"/>
                <w:szCs w:val="28"/>
              </w:rPr>
              <w:t>03.10</w:t>
            </w:r>
            <w:r w:rsidRPr="00934441">
              <w:rPr>
                <w:sz w:val="28"/>
                <w:szCs w:val="28"/>
              </w:rPr>
              <w:t xml:space="preserve">.2018 года «Об   утверждении   Положения    о земельном  налоге, на  территории </w:t>
            </w:r>
            <w:r w:rsidR="00863B96">
              <w:rPr>
                <w:sz w:val="28"/>
                <w:szCs w:val="28"/>
              </w:rPr>
              <w:t>Краснинского городского</w:t>
            </w:r>
          </w:p>
          <w:p w:rsidR="00D7711D" w:rsidRPr="00934441" w:rsidRDefault="00D7711D" w:rsidP="00934441">
            <w:pPr>
              <w:pStyle w:val="a9"/>
              <w:rPr>
                <w:sz w:val="28"/>
                <w:szCs w:val="28"/>
              </w:rPr>
            </w:pPr>
            <w:r w:rsidRPr="00934441">
              <w:rPr>
                <w:sz w:val="28"/>
                <w:szCs w:val="28"/>
              </w:rPr>
              <w:t>поселения Краснинского района</w:t>
            </w:r>
          </w:p>
          <w:p w:rsidR="00D7711D" w:rsidRPr="00934441" w:rsidRDefault="00D7711D" w:rsidP="00934441">
            <w:pPr>
              <w:pStyle w:val="a9"/>
              <w:rPr>
                <w:sz w:val="28"/>
                <w:szCs w:val="28"/>
              </w:rPr>
            </w:pPr>
            <w:r w:rsidRPr="00934441">
              <w:rPr>
                <w:sz w:val="28"/>
                <w:szCs w:val="28"/>
              </w:rPr>
              <w:t>Смоленской области»</w:t>
            </w:r>
          </w:p>
          <w:p w:rsidR="00D7711D" w:rsidRDefault="00D7711D">
            <w:pPr>
              <w:pStyle w:val="ConsTitle"/>
              <w:widowControl/>
              <w:spacing w:line="276" w:lineRule="auto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523" w:type="dxa"/>
          </w:tcPr>
          <w:p w:rsidR="00D7711D" w:rsidRDefault="00D7711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D7711D" w:rsidRDefault="00D7711D" w:rsidP="00D7711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D7711D" w:rsidRDefault="00D7711D" w:rsidP="00D7711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Налоговым кодеком Рос</w:t>
      </w:r>
      <w:r w:rsidR="00B54E5E">
        <w:rPr>
          <w:sz w:val="28"/>
          <w:szCs w:val="28"/>
        </w:rPr>
        <w:t xml:space="preserve">сийской Федерации,  Федеральным </w:t>
      </w:r>
      <w:r w:rsidRPr="00014815">
        <w:rPr>
          <w:sz w:val="28"/>
          <w:szCs w:val="28"/>
        </w:rPr>
        <w:t xml:space="preserve"> </w:t>
      </w:r>
      <w:hyperlink r:id="rId7" w:history="1">
        <w:r w:rsidRPr="00B54E5E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="00B54E5E" w:rsidRPr="00B54E5E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 октября 2003 № 131-ФЗ "Об общих принципах организации местного самоуправления в Российской Федерации",</w:t>
      </w:r>
      <w:hyperlink r:id="rId8" w:history="1">
        <w:r w:rsidRPr="00B54E5E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B54E5E">
        <w:rPr>
          <w:sz w:val="28"/>
          <w:szCs w:val="28"/>
        </w:rPr>
        <w:t xml:space="preserve"> </w:t>
      </w:r>
      <w:r w:rsidR="00E6747B">
        <w:rPr>
          <w:sz w:val="28"/>
          <w:szCs w:val="28"/>
        </w:rPr>
        <w:t>Краснинского городского</w:t>
      </w:r>
      <w:r>
        <w:rPr>
          <w:sz w:val="28"/>
          <w:szCs w:val="28"/>
        </w:rPr>
        <w:t xml:space="preserve"> поселения Краснинского района Смоленской области</w:t>
      </w:r>
      <w:r w:rsidR="009B2339">
        <w:rPr>
          <w:sz w:val="28"/>
          <w:szCs w:val="28"/>
        </w:rPr>
        <w:t xml:space="preserve">, рассмотрев </w:t>
      </w:r>
      <w:r w:rsidR="00CE1D0C">
        <w:rPr>
          <w:sz w:val="28"/>
          <w:szCs w:val="28"/>
        </w:rPr>
        <w:t>протест прокуратуры Краснинског</w:t>
      </w:r>
      <w:r w:rsidR="009B2339">
        <w:rPr>
          <w:sz w:val="28"/>
          <w:szCs w:val="28"/>
        </w:rPr>
        <w:t xml:space="preserve">о района Смоленской области от </w:t>
      </w:r>
      <w:r w:rsidR="00863B96">
        <w:rPr>
          <w:sz w:val="28"/>
          <w:szCs w:val="28"/>
        </w:rPr>
        <w:t>16.08.2021</w:t>
      </w:r>
      <w:r w:rsidR="009B2339">
        <w:rPr>
          <w:sz w:val="28"/>
          <w:szCs w:val="28"/>
        </w:rPr>
        <w:t xml:space="preserve"> года №</w:t>
      </w:r>
      <w:r w:rsidR="00E6747B">
        <w:rPr>
          <w:sz w:val="28"/>
          <w:szCs w:val="28"/>
        </w:rPr>
        <w:t xml:space="preserve"> </w:t>
      </w:r>
      <w:r w:rsidR="00863B96">
        <w:rPr>
          <w:sz w:val="28"/>
          <w:szCs w:val="28"/>
        </w:rPr>
        <w:t>07-46-2021</w:t>
      </w:r>
      <w:r>
        <w:rPr>
          <w:sz w:val="28"/>
          <w:szCs w:val="28"/>
        </w:rPr>
        <w:t xml:space="preserve">, Совет депутатов </w:t>
      </w:r>
      <w:r w:rsidR="00863B96">
        <w:rPr>
          <w:sz w:val="28"/>
          <w:szCs w:val="28"/>
        </w:rPr>
        <w:t>Краснинского городского</w:t>
      </w:r>
      <w:r>
        <w:rPr>
          <w:sz w:val="28"/>
          <w:szCs w:val="28"/>
        </w:rPr>
        <w:t xml:space="preserve"> поселения Краснинского района Смоленской области</w:t>
      </w:r>
      <w:proofErr w:type="gramEnd"/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Положение об установлении земельного налога на территории </w:t>
      </w:r>
      <w:r w:rsidR="00863B96">
        <w:rPr>
          <w:sz w:val="28"/>
          <w:szCs w:val="28"/>
        </w:rPr>
        <w:t>Краснинского городского</w:t>
      </w:r>
      <w:r>
        <w:rPr>
          <w:sz w:val="28"/>
          <w:szCs w:val="28"/>
        </w:rPr>
        <w:t xml:space="preserve"> поселения Краснинского района Смоленской области, утвержденное Решением Совета депутатов </w:t>
      </w:r>
      <w:r w:rsidR="00863B96">
        <w:rPr>
          <w:sz w:val="28"/>
          <w:szCs w:val="28"/>
        </w:rPr>
        <w:t>Краснинского городского</w:t>
      </w:r>
      <w:r>
        <w:rPr>
          <w:sz w:val="28"/>
          <w:szCs w:val="28"/>
        </w:rPr>
        <w:t xml:space="preserve"> поселения Краснинского района Смоленской области №4</w:t>
      </w:r>
      <w:r w:rsidR="00863B96">
        <w:rPr>
          <w:sz w:val="28"/>
          <w:szCs w:val="28"/>
        </w:rPr>
        <w:t>2</w:t>
      </w:r>
      <w:r>
        <w:rPr>
          <w:sz w:val="28"/>
          <w:szCs w:val="28"/>
        </w:rPr>
        <w:t xml:space="preserve">  от </w:t>
      </w:r>
      <w:r w:rsidR="00863B96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863B96">
        <w:rPr>
          <w:sz w:val="28"/>
          <w:szCs w:val="28"/>
        </w:rPr>
        <w:t>10</w:t>
      </w:r>
      <w:r>
        <w:rPr>
          <w:sz w:val="28"/>
          <w:szCs w:val="28"/>
        </w:rPr>
        <w:t>.2018  года  (в редакции решений Совета депутатов</w:t>
      </w:r>
      <w:proofErr w:type="gramEnd"/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B96">
        <w:rPr>
          <w:sz w:val="28"/>
          <w:szCs w:val="28"/>
        </w:rPr>
        <w:t xml:space="preserve">Краснинского городского </w:t>
      </w:r>
      <w:r>
        <w:rPr>
          <w:sz w:val="28"/>
          <w:szCs w:val="28"/>
        </w:rPr>
        <w:t xml:space="preserve"> поселения Краснинского района Смоленской области  №</w:t>
      </w:r>
      <w:r w:rsidR="00516CEA">
        <w:rPr>
          <w:sz w:val="28"/>
          <w:szCs w:val="28"/>
        </w:rPr>
        <w:t xml:space="preserve"> </w:t>
      </w:r>
      <w:r>
        <w:rPr>
          <w:sz w:val="28"/>
          <w:szCs w:val="28"/>
        </w:rPr>
        <w:t>06 от 2</w:t>
      </w:r>
      <w:r w:rsidR="00516CEA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516CEA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r w:rsidR="00174EC9">
        <w:rPr>
          <w:sz w:val="28"/>
          <w:szCs w:val="28"/>
        </w:rPr>
        <w:t>,</w:t>
      </w:r>
      <w:r w:rsidR="00516CEA">
        <w:rPr>
          <w:sz w:val="28"/>
          <w:szCs w:val="28"/>
        </w:rPr>
        <w:t xml:space="preserve"> </w:t>
      </w:r>
      <w:r w:rsidR="00A72EFE">
        <w:rPr>
          <w:sz w:val="28"/>
          <w:szCs w:val="28"/>
        </w:rPr>
        <w:t xml:space="preserve">№ </w:t>
      </w:r>
      <w:r w:rsidR="004806BA">
        <w:rPr>
          <w:sz w:val="28"/>
          <w:szCs w:val="28"/>
        </w:rPr>
        <w:t>14</w:t>
      </w:r>
      <w:r w:rsidR="00A72EFE">
        <w:rPr>
          <w:sz w:val="28"/>
          <w:szCs w:val="28"/>
        </w:rPr>
        <w:t xml:space="preserve"> от 2</w:t>
      </w:r>
      <w:r w:rsidR="004806BA">
        <w:rPr>
          <w:sz w:val="28"/>
          <w:szCs w:val="28"/>
        </w:rPr>
        <w:t>4</w:t>
      </w:r>
      <w:r w:rsidR="00A72EFE">
        <w:rPr>
          <w:sz w:val="28"/>
          <w:szCs w:val="28"/>
        </w:rPr>
        <w:t>.04.2019,</w:t>
      </w:r>
      <w:r w:rsidR="00D66EED">
        <w:rPr>
          <w:sz w:val="28"/>
          <w:szCs w:val="28"/>
        </w:rPr>
        <w:t xml:space="preserve"> </w:t>
      </w:r>
      <w:r w:rsidR="00174EC9">
        <w:rPr>
          <w:sz w:val="28"/>
          <w:szCs w:val="28"/>
        </w:rPr>
        <w:t>№</w:t>
      </w:r>
      <w:r w:rsidR="00D66EED">
        <w:rPr>
          <w:sz w:val="28"/>
          <w:szCs w:val="28"/>
        </w:rPr>
        <w:t>55 от 06</w:t>
      </w:r>
      <w:r w:rsidR="00E00F96">
        <w:rPr>
          <w:sz w:val="28"/>
          <w:szCs w:val="28"/>
        </w:rPr>
        <w:t>.11.2019,</w:t>
      </w:r>
      <w:r w:rsidR="009B2339">
        <w:rPr>
          <w:sz w:val="28"/>
          <w:szCs w:val="28"/>
        </w:rPr>
        <w:t>№  1</w:t>
      </w:r>
      <w:r w:rsidR="00AF7978">
        <w:rPr>
          <w:sz w:val="28"/>
          <w:szCs w:val="28"/>
        </w:rPr>
        <w:t>8</w:t>
      </w:r>
      <w:r w:rsidR="009B2339">
        <w:rPr>
          <w:sz w:val="28"/>
          <w:szCs w:val="28"/>
        </w:rPr>
        <w:t xml:space="preserve"> </w:t>
      </w:r>
      <w:r w:rsidR="00E00F96">
        <w:rPr>
          <w:sz w:val="28"/>
          <w:szCs w:val="28"/>
        </w:rPr>
        <w:t>от 0</w:t>
      </w:r>
      <w:r w:rsidR="00AF7978">
        <w:rPr>
          <w:sz w:val="28"/>
          <w:szCs w:val="28"/>
        </w:rPr>
        <w:t>3.08</w:t>
      </w:r>
      <w:r w:rsidR="00E00F96">
        <w:rPr>
          <w:sz w:val="28"/>
          <w:szCs w:val="28"/>
        </w:rPr>
        <w:t>.2020</w:t>
      </w:r>
      <w:proofErr w:type="gramStart"/>
      <w:r w:rsidR="00E00F96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 следующие изменения:</w:t>
      </w:r>
    </w:p>
    <w:p w:rsidR="008A5FB3" w:rsidRPr="00B54E5E" w:rsidRDefault="00A7104E" w:rsidP="008A5FB3">
      <w:pPr>
        <w:rPr>
          <w:sz w:val="28"/>
          <w:szCs w:val="28"/>
        </w:rPr>
      </w:pPr>
      <w:r>
        <w:rPr>
          <w:sz w:val="28"/>
          <w:szCs w:val="28"/>
        </w:rPr>
        <w:t>Статью</w:t>
      </w:r>
      <w:r w:rsidR="008A5FB3" w:rsidRPr="00B54E5E">
        <w:rPr>
          <w:sz w:val="28"/>
          <w:szCs w:val="28"/>
        </w:rPr>
        <w:t xml:space="preserve"> 5. </w:t>
      </w:r>
      <w:r w:rsidR="008A5FB3" w:rsidRPr="00B54E5E">
        <w:rPr>
          <w:b/>
          <w:sz w:val="28"/>
          <w:szCs w:val="28"/>
        </w:rPr>
        <w:t>Порядок исчисления налога, сроки уплаты налога и авансовых платежей  по налогу налогоплательщиками – организациями</w:t>
      </w:r>
      <w:r w:rsidR="008A5FB3" w:rsidRPr="00B54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A5FB3" w:rsidRPr="00B54E5E" w:rsidRDefault="008A5FB3" w:rsidP="008A5FB3">
      <w:pPr>
        <w:spacing w:after="120"/>
        <w:rPr>
          <w:sz w:val="28"/>
          <w:szCs w:val="28"/>
          <w:shd w:val="clear" w:color="auto" w:fill="FFFFFF"/>
        </w:rPr>
      </w:pPr>
      <w:r w:rsidRPr="00B54E5E">
        <w:rPr>
          <w:sz w:val="28"/>
          <w:szCs w:val="28"/>
          <w:shd w:val="clear" w:color="auto" w:fill="FFFFFF"/>
        </w:rPr>
        <w:lastRenderedPageBreak/>
        <w:t xml:space="preserve">     1. 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статьей 396 Налогового кодекса Российской Федерации.</w:t>
      </w:r>
    </w:p>
    <w:p w:rsidR="008A5FB3" w:rsidRPr="00B54E5E" w:rsidRDefault="008A5FB3" w:rsidP="008A5FB3">
      <w:pPr>
        <w:shd w:val="clear" w:color="auto" w:fill="FFFFFF"/>
        <w:spacing w:after="120"/>
        <w:jc w:val="both"/>
        <w:rPr>
          <w:sz w:val="28"/>
          <w:szCs w:val="28"/>
        </w:rPr>
      </w:pPr>
      <w:r w:rsidRPr="00B54E5E">
        <w:rPr>
          <w:sz w:val="28"/>
          <w:szCs w:val="28"/>
        </w:rPr>
        <w:t xml:space="preserve">     2. Налогоплательщики-организации исчисляют сумму налога (сумму авансовых платежей по налогу) самостоятельно.</w:t>
      </w:r>
    </w:p>
    <w:p w:rsidR="008A5FB3" w:rsidRPr="00B54E5E" w:rsidRDefault="008A5FB3" w:rsidP="008A5FB3">
      <w:pPr>
        <w:shd w:val="clear" w:color="auto" w:fill="FFFFFF"/>
        <w:spacing w:after="120"/>
        <w:jc w:val="both"/>
        <w:rPr>
          <w:sz w:val="28"/>
          <w:szCs w:val="28"/>
        </w:rPr>
      </w:pPr>
      <w:bookmarkStart w:id="0" w:name="dst10496"/>
      <w:bookmarkStart w:id="1" w:name="dst10497"/>
      <w:bookmarkStart w:id="2" w:name="dst10498"/>
      <w:bookmarkEnd w:id="0"/>
      <w:bookmarkEnd w:id="1"/>
      <w:bookmarkEnd w:id="2"/>
      <w:r w:rsidRPr="00B54E5E">
        <w:rPr>
          <w:sz w:val="28"/>
          <w:szCs w:val="28"/>
        </w:rPr>
        <w:t xml:space="preserve">     3.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 </w:t>
      </w:r>
      <w:hyperlink r:id="rId9" w:anchor="dst17422" w:history="1">
        <w:r w:rsidRPr="00B54E5E">
          <w:rPr>
            <w:sz w:val="28"/>
            <w:szCs w:val="28"/>
          </w:rPr>
          <w:t>пунктом 1</w:t>
        </w:r>
      </w:hyperlink>
      <w:r w:rsidRPr="00B54E5E">
        <w:rPr>
          <w:sz w:val="28"/>
          <w:szCs w:val="28"/>
        </w:rPr>
        <w:t> настоящей статьи, и суммами подлежащих уплате в течение налогового периода авансовых платежей по налогу.</w:t>
      </w:r>
    </w:p>
    <w:p w:rsidR="008A5FB3" w:rsidRPr="00B54E5E" w:rsidRDefault="008A5FB3" w:rsidP="008A5FB3">
      <w:pPr>
        <w:shd w:val="clear" w:color="auto" w:fill="FFFFFF"/>
        <w:spacing w:after="120"/>
        <w:jc w:val="both"/>
        <w:rPr>
          <w:sz w:val="28"/>
          <w:szCs w:val="28"/>
        </w:rPr>
      </w:pPr>
      <w:bookmarkStart w:id="3" w:name="dst16792"/>
      <w:bookmarkEnd w:id="3"/>
      <w:r w:rsidRPr="00B54E5E">
        <w:rPr>
          <w:sz w:val="28"/>
          <w:szCs w:val="28"/>
        </w:rPr>
        <w:t xml:space="preserve">     4. Налогоплательщики- организации,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8A5FB3" w:rsidRPr="00B54E5E" w:rsidRDefault="008A5FB3" w:rsidP="008A5FB3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dst10313"/>
      <w:bookmarkEnd w:id="4"/>
      <w:r w:rsidRPr="00B54E5E">
        <w:rPr>
          <w:rFonts w:ascii="Times New Roman" w:hAnsi="Times New Roman"/>
          <w:sz w:val="28"/>
          <w:szCs w:val="28"/>
          <w:lang w:eastAsia="ru-RU"/>
        </w:rPr>
        <w:t xml:space="preserve">    5. В случае возникновения (прекращения) у налогоплательщика </w:t>
      </w:r>
      <w:proofErr w:type="gramStart"/>
      <w:r w:rsidRPr="00B54E5E">
        <w:rPr>
          <w:rFonts w:ascii="Times New Roman" w:hAnsi="Times New Roman"/>
          <w:sz w:val="28"/>
          <w:szCs w:val="28"/>
          <w:lang w:eastAsia="ru-RU"/>
        </w:rPr>
        <w:t>–о</w:t>
      </w:r>
      <w:proofErr w:type="gramEnd"/>
      <w:r w:rsidRPr="00B54E5E">
        <w:rPr>
          <w:rFonts w:ascii="Times New Roman" w:hAnsi="Times New Roman"/>
          <w:sz w:val="28"/>
          <w:szCs w:val="28"/>
          <w:lang w:eastAsia="ru-RU"/>
        </w:rPr>
        <w:t>рганизации в течение налогового (отчетного) периода права собственности (постоянного (бессрочного) пользования)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пользовании) налогоплательщика-организации, к числу календарных месяцев в налоговом (отчетном) периоде.</w:t>
      </w:r>
      <w:bookmarkStart w:id="5" w:name="dst10314"/>
      <w:bookmarkEnd w:id="5"/>
      <w:r w:rsidRPr="00B54E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5FB3" w:rsidRPr="00B54E5E" w:rsidRDefault="008A5FB3" w:rsidP="008A5FB3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E5E">
        <w:rPr>
          <w:rFonts w:ascii="Times New Roman" w:hAnsi="Times New Roman"/>
          <w:sz w:val="28"/>
          <w:szCs w:val="28"/>
          <w:lang w:eastAsia="ru-RU"/>
        </w:rPr>
        <w:t xml:space="preserve">      Если возникновение права собственности (постоянного (бессрочного) пользования), 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B54E5E">
        <w:rPr>
          <w:rFonts w:ascii="Times New Roman" w:hAnsi="Times New Roman"/>
          <w:sz w:val="28"/>
          <w:szCs w:val="28"/>
          <w:lang w:eastAsia="ru-RU"/>
        </w:rPr>
        <w:t>за полный месяц</w:t>
      </w:r>
      <w:proofErr w:type="gramEnd"/>
      <w:r w:rsidRPr="00B54E5E">
        <w:rPr>
          <w:rFonts w:ascii="Times New Roman" w:hAnsi="Times New Roman"/>
          <w:sz w:val="28"/>
          <w:szCs w:val="28"/>
          <w:lang w:eastAsia="ru-RU"/>
        </w:rPr>
        <w:t xml:space="preserve"> принимается месяц возникновения (прекращения) указанного права.</w:t>
      </w:r>
      <w:bookmarkStart w:id="6" w:name="dst10315"/>
      <w:bookmarkEnd w:id="6"/>
    </w:p>
    <w:p w:rsidR="008A5FB3" w:rsidRPr="00B54E5E" w:rsidRDefault="008A5FB3" w:rsidP="008A5FB3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E5E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B54E5E">
        <w:rPr>
          <w:rFonts w:ascii="Times New Roman" w:hAnsi="Times New Roman"/>
          <w:sz w:val="28"/>
          <w:szCs w:val="28"/>
          <w:lang w:eastAsia="ru-RU"/>
        </w:rPr>
        <w:t>Если возникновение права собственности (постоянного (бессрочного) пользования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  <w:proofErr w:type="gramEnd"/>
    </w:p>
    <w:p w:rsidR="00EF27FB" w:rsidRPr="00EF27FB" w:rsidRDefault="008A5FB3" w:rsidP="00EF27F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7" w:name="dst16793"/>
      <w:bookmarkEnd w:id="7"/>
      <w:r w:rsidRPr="00B54E5E">
        <w:rPr>
          <w:sz w:val="28"/>
          <w:szCs w:val="28"/>
        </w:rPr>
        <w:t xml:space="preserve">     5.1. </w:t>
      </w:r>
      <w:r w:rsidR="00EF27FB" w:rsidRPr="00EF27FB">
        <w:rPr>
          <w:sz w:val="28"/>
          <w:szCs w:val="28"/>
        </w:rPr>
        <w:t xml:space="preserve">В случае изменения в течение налогового (отчетного) периода кадастровой стоимости вследствие изменения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hyperlink w:anchor="Par14" w:tooltip="7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" w:history="1">
        <w:r w:rsidR="00EF27FB">
          <w:rPr>
            <w:sz w:val="28"/>
            <w:szCs w:val="28"/>
          </w:rPr>
          <w:t>пунктом</w:t>
        </w:r>
      </w:hyperlink>
      <w:r w:rsidR="00EF27FB">
        <w:rPr>
          <w:sz w:val="28"/>
          <w:szCs w:val="28"/>
        </w:rPr>
        <w:t xml:space="preserve"> 5</w:t>
      </w:r>
      <w:r w:rsidR="00EF27FB" w:rsidRPr="00EF27FB">
        <w:rPr>
          <w:sz w:val="28"/>
          <w:szCs w:val="28"/>
        </w:rPr>
        <w:t xml:space="preserve"> настоящей статьи.</w:t>
      </w:r>
    </w:p>
    <w:p w:rsidR="008A5FB3" w:rsidRPr="00B54E5E" w:rsidRDefault="008A5FB3" w:rsidP="008A5FB3">
      <w:pPr>
        <w:shd w:val="clear" w:color="auto" w:fill="FFFFFF"/>
        <w:jc w:val="both"/>
        <w:rPr>
          <w:sz w:val="28"/>
          <w:szCs w:val="28"/>
        </w:rPr>
      </w:pPr>
    </w:p>
    <w:p w:rsidR="00A41C2D" w:rsidRDefault="008A5FB3" w:rsidP="00A41C2D">
      <w:pPr>
        <w:pStyle w:val="ConsPlusNormal"/>
        <w:ind w:firstLine="540"/>
        <w:jc w:val="both"/>
        <w:rPr>
          <w:sz w:val="28"/>
          <w:szCs w:val="28"/>
        </w:rPr>
      </w:pPr>
      <w:bookmarkStart w:id="8" w:name="dst18396"/>
      <w:bookmarkStart w:id="9" w:name="dst11394"/>
      <w:bookmarkEnd w:id="8"/>
      <w:bookmarkEnd w:id="9"/>
      <w:r w:rsidRPr="00B54E5E">
        <w:rPr>
          <w:sz w:val="28"/>
          <w:szCs w:val="28"/>
        </w:rPr>
        <w:lastRenderedPageBreak/>
        <w:t xml:space="preserve"> </w:t>
      </w:r>
      <w:bookmarkStart w:id="10" w:name="dst17536"/>
      <w:bookmarkEnd w:id="10"/>
      <w:r w:rsidRPr="00B54E5E">
        <w:rPr>
          <w:sz w:val="28"/>
          <w:szCs w:val="28"/>
        </w:rPr>
        <w:t xml:space="preserve">     6. </w:t>
      </w:r>
      <w:bookmarkStart w:id="11" w:name="dst8333"/>
      <w:bookmarkStart w:id="12" w:name="dst11395"/>
      <w:bookmarkEnd w:id="11"/>
      <w:bookmarkEnd w:id="12"/>
      <w:r w:rsidR="00090C9D" w:rsidRPr="00090C9D">
        <w:rPr>
          <w:sz w:val="28"/>
          <w:szCs w:val="28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0" w:history="1">
        <w:r w:rsidR="00090C9D" w:rsidRPr="00797297">
          <w:rPr>
            <w:sz w:val="28"/>
            <w:szCs w:val="28"/>
          </w:rPr>
          <w:t>заявление</w:t>
        </w:r>
      </w:hyperlink>
      <w:r w:rsidR="00090C9D" w:rsidRPr="00090C9D">
        <w:rPr>
          <w:sz w:val="28"/>
          <w:szCs w:val="28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90C9D" w:rsidRPr="00090C9D" w:rsidRDefault="00090C9D" w:rsidP="00A41C2D">
      <w:pPr>
        <w:pStyle w:val="ConsPlusNormal"/>
        <w:ind w:firstLine="540"/>
        <w:jc w:val="both"/>
        <w:rPr>
          <w:sz w:val="28"/>
          <w:szCs w:val="28"/>
        </w:rPr>
      </w:pPr>
      <w:r w:rsidRPr="00090C9D">
        <w:rPr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1" w:history="1">
        <w:r w:rsidRPr="00797297">
          <w:rPr>
            <w:sz w:val="28"/>
            <w:szCs w:val="28"/>
          </w:rPr>
          <w:t>пунктом 3 статьи 361.1</w:t>
        </w:r>
      </w:hyperlink>
      <w:r w:rsidRPr="00090C9D">
        <w:rPr>
          <w:sz w:val="28"/>
          <w:szCs w:val="28"/>
        </w:rPr>
        <w:t xml:space="preserve"> </w:t>
      </w:r>
      <w:r w:rsidR="00797297">
        <w:rPr>
          <w:sz w:val="28"/>
          <w:szCs w:val="28"/>
        </w:rPr>
        <w:t xml:space="preserve">Налогового </w:t>
      </w:r>
      <w:r w:rsidRPr="00090C9D">
        <w:rPr>
          <w:sz w:val="28"/>
          <w:szCs w:val="28"/>
        </w:rPr>
        <w:t>Кодекса</w:t>
      </w:r>
      <w:r w:rsidR="00797297">
        <w:rPr>
          <w:sz w:val="28"/>
          <w:szCs w:val="28"/>
        </w:rPr>
        <w:t xml:space="preserve"> Российской Федерации</w:t>
      </w:r>
      <w:r w:rsidRPr="00090C9D">
        <w:rPr>
          <w:sz w:val="28"/>
          <w:szCs w:val="28"/>
        </w:rPr>
        <w:t>.</w:t>
      </w:r>
    </w:p>
    <w:p w:rsidR="00090C9D" w:rsidRPr="00090C9D" w:rsidRDefault="00090C9D" w:rsidP="00A41C2D">
      <w:pPr>
        <w:pStyle w:val="ConsPlusNormal"/>
        <w:ind w:firstLine="540"/>
        <w:jc w:val="both"/>
        <w:rPr>
          <w:sz w:val="28"/>
          <w:szCs w:val="28"/>
        </w:rPr>
      </w:pPr>
      <w:r w:rsidRPr="00090C9D">
        <w:rPr>
          <w:sz w:val="28"/>
          <w:szCs w:val="28"/>
        </w:rPr>
        <w:t>Формы заявлений налогоплательщиков - организаций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090C9D" w:rsidRPr="00090C9D" w:rsidRDefault="00090C9D" w:rsidP="00A41C2D">
      <w:pPr>
        <w:pStyle w:val="ConsPlusNormal"/>
        <w:ind w:firstLine="540"/>
        <w:jc w:val="both"/>
        <w:rPr>
          <w:sz w:val="28"/>
          <w:szCs w:val="28"/>
        </w:rPr>
      </w:pPr>
      <w:r w:rsidRPr="00090C9D">
        <w:rPr>
          <w:sz w:val="28"/>
          <w:szCs w:val="28"/>
        </w:rPr>
        <w:t>В случае</w:t>
      </w:r>
      <w:proofErr w:type="gramStart"/>
      <w:r w:rsidRPr="00090C9D">
        <w:rPr>
          <w:sz w:val="28"/>
          <w:szCs w:val="28"/>
        </w:rPr>
        <w:t>,</w:t>
      </w:r>
      <w:proofErr w:type="gramEnd"/>
      <w:r w:rsidRPr="00090C9D">
        <w:rPr>
          <w:sz w:val="28"/>
          <w:szCs w:val="28"/>
        </w:rPr>
        <w:t xml:space="preserve">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 w:rsidR="00797297">
        <w:rPr>
          <w:sz w:val="28"/>
          <w:szCs w:val="28"/>
        </w:rPr>
        <w:t>Налоговым</w:t>
      </w:r>
      <w:r w:rsidRPr="00090C9D">
        <w:rPr>
          <w:sz w:val="28"/>
          <w:szCs w:val="28"/>
        </w:rPr>
        <w:t xml:space="preserve"> Кодексом </w:t>
      </w:r>
      <w:r w:rsidR="00797297">
        <w:rPr>
          <w:sz w:val="28"/>
          <w:szCs w:val="28"/>
        </w:rPr>
        <w:t>Российской Федерации</w:t>
      </w:r>
      <w:r w:rsidR="00797297" w:rsidRPr="00090C9D">
        <w:rPr>
          <w:sz w:val="28"/>
          <w:szCs w:val="28"/>
        </w:rPr>
        <w:t xml:space="preserve"> </w:t>
      </w:r>
      <w:r w:rsidRPr="00090C9D">
        <w:rPr>
          <w:sz w:val="28"/>
          <w:szCs w:val="28"/>
        </w:rPr>
        <w:t xml:space="preserve">и другими федеральными законами, начиная с налогового периода, в </w:t>
      </w:r>
      <w:proofErr w:type="gramStart"/>
      <w:r w:rsidRPr="00090C9D">
        <w:rPr>
          <w:sz w:val="28"/>
          <w:szCs w:val="28"/>
        </w:rPr>
        <w:t>котором</w:t>
      </w:r>
      <w:proofErr w:type="gramEnd"/>
      <w:r w:rsidRPr="00090C9D">
        <w:rPr>
          <w:sz w:val="28"/>
          <w:szCs w:val="28"/>
        </w:rPr>
        <w:t xml:space="preserve"> у налогоплательщика возникло право на налоговую льготу.</w:t>
      </w:r>
    </w:p>
    <w:p w:rsidR="00090C9D" w:rsidRPr="00090C9D" w:rsidRDefault="00090C9D" w:rsidP="00A41C2D">
      <w:pPr>
        <w:pStyle w:val="ConsPlusNormal"/>
        <w:ind w:firstLine="540"/>
        <w:jc w:val="both"/>
        <w:rPr>
          <w:sz w:val="28"/>
          <w:szCs w:val="28"/>
        </w:rPr>
      </w:pPr>
      <w:bookmarkStart w:id="13" w:name="Par34"/>
      <w:bookmarkEnd w:id="13"/>
      <w:proofErr w:type="gramStart"/>
      <w:r w:rsidRPr="00090C9D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090C9D">
        <w:rPr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090C9D">
        <w:rPr>
          <w:sz w:val="28"/>
          <w:szCs w:val="28"/>
        </w:rPr>
        <w:t>за полный месяц</w:t>
      </w:r>
      <w:proofErr w:type="gramEnd"/>
      <w:r w:rsidRPr="00090C9D">
        <w:rPr>
          <w:sz w:val="28"/>
          <w:szCs w:val="28"/>
        </w:rPr>
        <w:t>.</w:t>
      </w:r>
    </w:p>
    <w:p w:rsidR="00090C9D" w:rsidRDefault="00090C9D" w:rsidP="008A5FB3">
      <w:pPr>
        <w:shd w:val="clear" w:color="auto" w:fill="FFFFFF"/>
        <w:jc w:val="both"/>
        <w:rPr>
          <w:sz w:val="28"/>
          <w:szCs w:val="28"/>
        </w:rPr>
      </w:pPr>
    </w:p>
    <w:p w:rsidR="008A5FB3" w:rsidRPr="00B54E5E" w:rsidRDefault="008A5FB3" w:rsidP="008A5FB3">
      <w:pPr>
        <w:shd w:val="clear" w:color="auto" w:fill="FFFFFF"/>
        <w:jc w:val="both"/>
        <w:rPr>
          <w:sz w:val="28"/>
          <w:szCs w:val="28"/>
        </w:rPr>
      </w:pPr>
      <w:r w:rsidRPr="00B54E5E">
        <w:rPr>
          <w:sz w:val="28"/>
          <w:szCs w:val="28"/>
        </w:rPr>
        <w:t xml:space="preserve"> 7. В отношении земельных участков, приобретенных (предоставленных) в собственность 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B54E5E">
        <w:rPr>
          <w:sz w:val="28"/>
          <w:szCs w:val="28"/>
        </w:rPr>
        <w:t>строительства</w:t>
      </w:r>
      <w:proofErr w:type="gramEnd"/>
      <w:r w:rsidRPr="00B54E5E">
        <w:rPr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</w:t>
      </w:r>
      <w:r w:rsidRPr="00B54E5E">
        <w:rPr>
          <w:sz w:val="28"/>
          <w:szCs w:val="28"/>
        </w:rPr>
        <w:lastRenderedPageBreak/>
        <w:t>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 </w:t>
      </w:r>
      <w:hyperlink r:id="rId12" w:anchor="dst520" w:history="1">
        <w:r w:rsidRPr="00B54E5E">
          <w:rPr>
            <w:sz w:val="28"/>
            <w:szCs w:val="28"/>
          </w:rPr>
          <w:t>порядке</w:t>
        </w:r>
      </w:hyperlink>
      <w:r w:rsidRPr="00B54E5E">
        <w:rPr>
          <w:sz w:val="28"/>
          <w:szCs w:val="28"/>
        </w:rPr>
        <w:t>.</w:t>
      </w:r>
      <w:bookmarkStart w:id="14" w:name="dst11463"/>
      <w:bookmarkEnd w:id="14"/>
    </w:p>
    <w:p w:rsidR="008A5FB3" w:rsidRPr="00B54E5E" w:rsidRDefault="008A5FB3" w:rsidP="008A5FB3">
      <w:pPr>
        <w:shd w:val="clear" w:color="auto" w:fill="FFFFFF"/>
        <w:spacing w:after="120"/>
        <w:jc w:val="both"/>
        <w:rPr>
          <w:sz w:val="28"/>
          <w:szCs w:val="28"/>
        </w:rPr>
      </w:pPr>
      <w:r w:rsidRPr="00B54E5E">
        <w:rPr>
          <w:sz w:val="28"/>
          <w:szCs w:val="28"/>
        </w:rPr>
        <w:t xml:space="preserve">       </w:t>
      </w:r>
      <w:proofErr w:type="gramStart"/>
      <w:r w:rsidRPr="00B54E5E">
        <w:rPr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8A5FB3" w:rsidRPr="00B54E5E" w:rsidRDefault="008A5FB3" w:rsidP="008A5FB3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dst3692"/>
      <w:bookmarkStart w:id="16" w:name="dst17425"/>
      <w:bookmarkEnd w:id="15"/>
      <w:bookmarkEnd w:id="16"/>
      <w:r w:rsidRPr="00B54E5E">
        <w:rPr>
          <w:rFonts w:ascii="Times New Roman" w:hAnsi="Times New Roman"/>
          <w:sz w:val="28"/>
          <w:szCs w:val="28"/>
          <w:lang w:eastAsia="ru-RU"/>
        </w:rPr>
        <w:t xml:space="preserve">       8. </w:t>
      </w:r>
      <w:proofErr w:type="gramStart"/>
      <w:r w:rsidRPr="00B54E5E">
        <w:rPr>
          <w:rFonts w:ascii="Times New Roman" w:hAnsi="Times New Roman"/>
          <w:sz w:val="28"/>
          <w:szCs w:val="28"/>
          <w:lang w:eastAsia="ru-RU"/>
        </w:rPr>
        <w:t>Орган, осуществляющий государственный земельный надзор, обязан в течение десяти дней со дня выдачи предписания об устранении выявленного нарушения требований земельного </w:t>
      </w:r>
      <w:hyperlink r:id="rId13" w:anchor="dst1571" w:history="1">
        <w:r w:rsidRPr="00B54E5E">
          <w:rPr>
            <w:rFonts w:ascii="Times New Roman" w:hAnsi="Times New Roman"/>
            <w:sz w:val="28"/>
            <w:szCs w:val="28"/>
            <w:lang w:eastAsia="ru-RU"/>
          </w:rPr>
          <w:t>законодательства</w:t>
        </w:r>
      </w:hyperlink>
      <w:r w:rsidRPr="00B54E5E">
        <w:rPr>
          <w:rFonts w:ascii="Times New Roman" w:hAnsi="Times New Roman"/>
          <w:sz w:val="28"/>
          <w:szCs w:val="28"/>
          <w:lang w:eastAsia="ru-RU"/>
        </w:rPr>
        <w:t>, связанного с неиспользованием для сельскохозяйственного производства земельного участка, принадлежащего организации  на праве собственности, праве постоянного (бессрочного) пользования, отнесенного к землям сельскохозяйственного назначения или к землям в составе зон сельскохозяйственного использования в населенных пунктах  представлять в налоговый орган по субъекту</w:t>
      </w:r>
      <w:proofErr w:type="gramEnd"/>
      <w:r w:rsidRPr="00B54E5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сведения о неиспользовании такого земельного участка для сельскохозяйственного производства.</w:t>
      </w:r>
    </w:p>
    <w:p w:rsidR="008A5FB3" w:rsidRPr="00B54E5E" w:rsidRDefault="008A5FB3" w:rsidP="008A5FB3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dst18532"/>
      <w:bookmarkEnd w:id="17"/>
      <w:r w:rsidRPr="00B54E5E">
        <w:rPr>
          <w:rFonts w:ascii="Times New Roman" w:hAnsi="Times New Roman"/>
          <w:sz w:val="28"/>
          <w:szCs w:val="28"/>
          <w:lang w:eastAsia="ru-RU"/>
        </w:rPr>
        <w:t xml:space="preserve">          При установлении органом, осуществляющим государственный земельный надзор, факта устранения указанного нарушения либо при отмене указанного предписания сведения об установлении такого факта либо об отмене такого предписания в течение десяти дней представляются в налоговый орган по субъекту Российской Федерации.</w:t>
      </w:r>
    </w:p>
    <w:p w:rsidR="008A5FB3" w:rsidRPr="00B54E5E" w:rsidRDefault="008A5FB3" w:rsidP="008A5FB3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dst18533"/>
      <w:bookmarkEnd w:id="18"/>
      <w:r w:rsidRPr="00B54E5E">
        <w:rPr>
          <w:rFonts w:ascii="Times New Roman" w:hAnsi="Times New Roman"/>
          <w:sz w:val="28"/>
          <w:szCs w:val="28"/>
          <w:lang w:eastAsia="ru-RU"/>
        </w:rPr>
        <w:t xml:space="preserve">       </w:t>
      </w:r>
      <w:hyperlink r:id="rId14" w:anchor="dst100028" w:history="1">
        <w:r w:rsidRPr="00B54E5E">
          <w:rPr>
            <w:rFonts w:ascii="Times New Roman" w:hAnsi="Times New Roman"/>
            <w:sz w:val="28"/>
            <w:szCs w:val="28"/>
            <w:lang w:eastAsia="ru-RU"/>
          </w:rPr>
          <w:t>Форма</w:t>
        </w:r>
      </w:hyperlink>
      <w:r w:rsidRPr="00B54E5E">
        <w:rPr>
          <w:rFonts w:ascii="Times New Roman" w:hAnsi="Times New Roman"/>
          <w:sz w:val="28"/>
          <w:szCs w:val="28"/>
          <w:lang w:eastAsia="ru-RU"/>
        </w:rPr>
        <w:t>, </w:t>
      </w:r>
      <w:hyperlink r:id="rId15" w:anchor="dst100060" w:history="1">
        <w:r w:rsidRPr="00B54E5E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B54E5E">
        <w:rPr>
          <w:rFonts w:ascii="Times New Roman" w:hAnsi="Times New Roman"/>
          <w:sz w:val="28"/>
          <w:szCs w:val="28"/>
          <w:lang w:eastAsia="ru-RU"/>
        </w:rPr>
        <w:t> ее заполнения, </w:t>
      </w:r>
      <w:hyperlink r:id="rId16" w:anchor="dst100091" w:history="1">
        <w:r w:rsidRPr="00B54E5E">
          <w:rPr>
            <w:rFonts w:ascii="Times New Roman" w:hAnsi="Times New Roman"/>
            <w:sz w:val="28"/>
            <w:szCs w:val="28"/>
            <w:lang w:eastAsia="ru-RU"/>
          </w:rPr>
          <w:t>формат</w:t>
        </w:r>
      </w:hyperlink>
      <w:r w:rsidRPr="00B54E5E">
        <w:rPr>
          <w:rFonts w:ascii="Times New Roman" w:hAnsi="Times New Roman"/>
          <w:sz w:val="28"/>
          <w:szCs w:val="28"/>
          <w:lang w:eastAsia="ru-RU"/>
        </w:rPr>
        <w:t> и </w:t>
      </w:r>
      <w:hyperlink r:id="rId17" w:anchor="dst100304" w:history="1">
        <w:r w:rsidRPr="00B54E5E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B54E5E">
        <w:rPr>
          <w:rFonts w:ascii="Times New Roman" w:hAnsi="Times New Roman"/>
          <w:sz w:val="28"/>
          <w:szCs w:val="28"/>
          <w:lang w:eastAsia="ru-RU"/>
        </w:rPr>
        <w:t> представления сведений, предусмотренных настоящим пунктом,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8A5FB3" w:rsidRPr="00B54E5E" w:rsidRDefault="008A5FB3" w:rsidP="008A5FB3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dst18534"/>
      <w:bookmarkEnd w:id="19"/>
      <w:r w:rsidRPr="00B54E5E">
        <w:rPr>
          <w:rFonts w:ascii="Times New Roman" w:hAnsi="Times New Roman"/>
          <w:sz w:val="28"/>
          <w:szCs w:val="28"/>
          <w:lang w:eastAsia="ru-RU"/>
        </w:rPr>
        <w:t xml:space="preserve">         Сведения, предусмотренные настоящим пунктом, представляются также органом, осуществляющим государственный земельный надзор, в налоговый орган по его запросу в течение пяти дней со дня получения соответствующего запроса.</w:t>
      </w:r>
    </w:p>
    <w:p w:rsidR="008A5FB3" w:rsidRPr="00B54E5E" w:rsidRDefault="008A5FB3" w:rsidP="008A5FB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dst18535"/>
      <w:bookmarkEnd w:id="20"/>
      <w:r w:rsidRPr="00B54E5E">
        <w:rPr>
          <w:rFonts w:ascii="Times New Roman" w:hAnsi="Times New Roman"/>
          <w:sz w:val="28"/>
          <w:szCs w:val="28"/>
          <w:lang w:eastAsia="ru-RU"/>
        </w:rPr>
        <w:t xml:space="preserve">         Сведения, предусмотренные настоящим пунктом, представляются в налоговые органы бесплатно.</w:t>
      </w:r>
      <w:bookmarkStart w:id="21" w:name="dst18536"/>
      <w:bookmarkEnd w:id="21"/>
      <w:r w:rsidRPr="00B54E5E">
        <w:rPr>
          <w:rFonts w:ascii="Times New Roman" w:hAnsi="Times New Roman"/>
          <w:sz w:val="28"/>
          <w:szCs w:val="28"/>
          <w:lang w:eastAsia="ru-RU"/>
        </w:rPr>
        <w:t> </w:t>
      </w:r>
    </w:p>
    <w:p w:rsidR="006F05E2" w:rsidRPr="006F05E2" w:rsidRDefault="008A5FB3" w:rsidP="006F05E2">
      <w:pPr>
        <w:pStyle w:val="ConsPlusNormal"/>
        <w:ind w:firstLine="540"/>
        <w:jc w:val="both"/>
        <w:rPr>
          <w:sz w:val="28"/>
          <w:szCs w:val="28"/>
        </w:rPr>
      </w:pPr>
      <w:r w:rsidRPr="00B54E5E">
        <w:rPr>
          <w:sz w:val="28"/>
          <w:szCs w:val="28"/>
        </w:rPr>
        <w:t xml:space="preserve">9. </w:t>
      </w:r>
      <w:proofErr w:type="gramStart"/>
      <w:r w:rsidR="006F05E2" w:rsidRPr="006F05E2">
        <w:rPr>
          <w:sz w:val="28"/>
          <w:szCs w:val="28"/>
        </w:rPr>
        <w:t xml:space="preserve">Орган или иное лицо, уполномоченные федеральным органом исполнительной власти, федеральным государственным органом, в которых федеральными законами предусмотрена военная служба (приравненная к ней служба), федеральным органом исполнительной власти, уполномоченным по контролю и надзору в области таможенного дела, обязаны представлять в </w:t>
      </w:r>
      <w:r w:rsidR="006F05E2" w:rsidRPr="006F05E2">
        <w:rPr>
          <w:sz w:val="28"/>
          <w:szCs w:val="28"/>
        </w:rPr>
        <w:lastRenderedPageBreak/>
        <w:t>налоговый орган по субъекту Российской Федерации сведения о кадастровых номерах земельных участков, предоставленных на праве постоянного (бессрочного) пользования указанным федеральным органам</w:t>
      </w:r>
      <w:proofErr w:type="gramEnd"/>
      <w:r w:rsidR="006F05E2" w:rsidRPr="006F05E2">
        <w:rPr>
          <w:sz w:val="28"/>
          <w:szCs w:val="28"/>
        </w:rPr>
        <w:t xml:space="preserve"> </w:t>
      </w:r>
      <w:proofErr w:type="gramStart"/>
      <w:r w:rsidR="006F05E2" w:rsidRPr="006F05E2">
        <w:rPr>
          <w:sz w:val="28"/>
          <w:szCs w:val="28"/>
        </w:rPr>
        <w:t>и находящимся в их ведении органам и иным лицам и относящихся к земельным участкам, изъятым из оборота в соответствии с законодательством Российской Федерации, и к земельным участкам, ограниченным в обороте в соответствии с законодательством Российской Федерации, предоставленным для обеспечения обороны, безопасности и таможенных нужд, ежегодно до 1 марта года, следующего за годом, за который представляются указанные сведения.</w:t>
      </w:r>
      <w:proofErr w:type="gramEnd"/>
    </w:p>
    <w:p w:rsidR="006F05E2" w:rsidRPr="006F05E2" w:rsidRDefault="00B11899" w:rsidP="006F05E2">
      <w:pPr>
        <w:pStyle w:val="ConsPlusNormal"/>
        <w:ind w:firstLine="540"/>
        <w:jc w:val="both"/>
        <w:rPr>
          <w:sz w:val="28"/>
          <w:szCs w:val="28"/>
        </w:rPr>
      </w:pPr>
      <w:hyperlink r:id="rId18" w:history="1">
        <w:r w:rsidR="006F05E2" w:rsidRPr="00D90DB3">
          <w:rPr>
            <w:sz w:val="28"/>
            <w:szCs w:val="28"/>
          </w:rPr>
          <w:t>Форма</w:t>
        </w:r>
      </w:hyperlink>
      <w:r w:rsidR="006F05E2" w:rsidRPr="00D90DB3">
        <w:rPr>
          <w:sz w:val="28"/>
          <w:szCs w:val="28"/>
        </w:rPr>
        <w:t xml:space="preserve"> представления сведений, предусмотренных настоящим пунктом, </w:t>
      </w:r>
      <w:hyperlink r:id="rId19" w:history="1">
        <w:r w:rsidR="006F05E2" w:rsidRPr="00D90DB3">
          <w:rPr>
            <w:sz w:val="28"/>
            <w:szCs w:val="28"/>
          </w:rPr>
          <w:t>порядок</w:t>
        </w:r>
      </w:hyperlink>
      <w:r w:rsidR="006F05E2" w:rsidRPr="00D90DB3">
        <w:rPr>
          <w:sz w:val="28"/>
          <w:szCs w:val="28"/>
        </w:rPr>
        <w:t xml:space="preserve"> ее заполнения, </w:t>
      </w:r>
      <w:hyperlink r:id="rId20" w:history="1">
        <w:r w:rsidR="006F05E2" w:rsidRPr="00D90DB3">
          <w:rPr>
            <w:sz w:val="28"/>
            <w:szCs w:val="28"/>
          </w:rPr>
          <w:t>формат</w:t>
        </w:r>
      </w:hyperlink>
      <w:r w:rsidR="006F05E2" w:rsidRPr="00D90DB3">
        <w:rPr>
          <w:sz w:val="28"/>
          <w:szCs w:val="28"/>
        </w:rPr>
        <w:t xml:space="preserve"> и </w:t>
      </w:r>
      <w:hyperlink r:id="rId21" w:history="1">
        <w:r w:rsidR="006F05E2" w:rsidRPr="00D90DB3">
          <w:rPr>
            <w:sz w:val="28"/>
            <w:szCs w:val="28"/>
          </w:rPr>
          <w:t>порядок</w:t>
        </w:r>
      </w:hyperlink>
      <w:r w:rsidR="006F05E2" w:rsidRPr="00D90DB3">
        <w:rPr>
          <w:sz w:val="28"/>
          <w:szCs w:val="28"/>
        </w:rPr>
        <w:t xml:space="preserve"> представления таких сведений утверждаю</w:t>
      </w:r>
      <w:r w:rsidR="006F05E2" w:rsidRPr="006F05E2">
        <w:rPr>
          <w:sz w:val="28"/>
          <w:szCs w:val="28"/>
        </w:rPr>
        <w:t>тся федеральным органом исполнительной власти, уполномоченным по контролю и надзору в области налогов и сборов.</w:t>
      </w:r>
    </w:p>
    <w:p w:rsidR="006F05E2" w:rsidRPr="006F05E2" w:rsidRDefault="006F05E2" w:rsidP="006F05E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F05E2">
        <w:rPr>
          <w:sz w:val="28"/>
          <w:szCs w:val="28"/>
        </w:rPr>
        <w:t>Сведения, предусмотренные настоящим пунктом, представляются также органом или иным лицом, уполномоченными федеральным органом исполнительной власти, федеральным государственным органом, в которых федеральными законами предусмотрена военная служба (приравненная к ней служба), федеральным органом исполнительной власти, уполномоченным по контролю и надзору в области таможенного дела, в налоговый орган по субъекту Российской Федерации по его запросу в течение пяти дней со дня получения соответствующего</w:t>
      </w:r>
      <w:proofErr w:type="gramEnd"/>
      <w:r w:rsidRPr="006F05E2">
        <w:rPr>
          <w:sz w:val="28"/>
          <w:szCs w:val="28"/>
        </w:rPr>
        <w:t xml:space="preserve"> запроса.</w:t>
      </w:r>
    </w:p>
    <w:p w:rsidR="006F05E2" w:rsidRPr="006F05E2" w:rsidRDefault="006F05E2" w:rsidP="006F05E2">
      <w:pPr>
        <w:pStyle w:val="ConsPlusNormal"/>
        <w:ind w:firstLine="540"/>
        <w:jc w:val="both"/>
        <w:rPr>
          <w:sz w:val="28"/>
          <w:szCs w:val="28"/>
        </w:rPr>
      </w:pPr>
      <w:r w:rsidRPr="006F05E2">
        <w:rPr>
          <w:sz w:val="28"/>
          <w:szCs w:val="28"/>
        </w:rPr>
        <w:t>Сведения, предусмотренные настоящим пунктом, представляются в налоговые органы бесплатно.</w:t>
      </w:r>
    </w:p>
    <w:p w:rsidR="006F05E2" w:rsidRPr="006F05E2" w:rsidRDefault="006F05E2" w:rsidP="006F05E2">
      <w:pPr>
        <w:pStyle w:val="ConsPlusNormal"/>
        <w:ind w:firstLine="540"/>
        <w:jc w:val="both"/>
        <w:rPr>
          <w:sz w:val="28"/>
          <w:szCs w:val="28"/>
        </w:rPr>
      </w:pPr>
      <w:r w:rsidRPr="006F05E2">
        <w:rPr>
          <w:sz w:val="28"/>
          <w:szCs w:val="28"/>
        </w:rPr>
        <w:t>Положения настоящего пункта не распространяются на органы федеральной службы безопасности и федеральный орган исполнительной власти, уполномоченный на решение задач в области защиты населения и территорий от чрезвычайных ситуаций.</w:t>
      </w:r>
    </w:p>
    <w:p w:rsidR="006F05E2" w:rsidRDefault="006F05E2" w:rsidP="008A5F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FB3" w:rsidRDefault="006F05E2" w:rsidP="00B35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3539A">
        <w:rPr>
          <w:sz w:val="28"/>
          <w:szCs w:val="28"/>
        </w:rPr>
        <w:t xml:space="preserve"> </w:t>
      </w:r>
      <w:r w:rsidR="008A5FB3" w:rsidRPr="00B54E5E">
        <w:rPr>
          <w:sz w:val="28"/>
          <w:szCs w:val="28"/>
        </w:rPr>
        <w:t>Налог и авансовые платежи по налогу уплачиваются, налогоплательщиками – организациями 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B3539A" w:rsidRDefault="00B3539A" w:rsidP="001237F7">
      <w:pPr>
        <w:pStyle w:val="ConsPlusNormal"/>
        <w:ind w:firstLine="540"/>
        <w:jc w:val="both"/>
        <w:rPr>
          <w:sz w:val="28"/>
          <w:szCs w:val="28"/>
        </w:rPr>
      </w:pPr>
      <w:r w:rsidRPr="00B3539A"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1237F7" w:rsidRPr="001237F7" w:rsidRDefault="001237F7" w:rsidP="00CE4C1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237F7">
        <w:rPr>
          <w:sz w:val="28"/>
          <w:szCs w:val="28"/>
        </w:rPr>
        <w:t xml:space="preserve">В целях обеспечения полноты уплаты налога налогоплательщиками-организациями составление, передача (направление) налоговыми органами указанным налогоплательщикам-организациям сообщений об исчисленных налоговыми органами суммах налога, представление такими налогоплательщиками в налоговые органы пояснений и (или) документов, подтверждающих правильность исчисления, полноту и своевременность уплаты налога, обоснованность применения пониженных налоговых ставок, </w:t>
      </w:r>
      <w:r w:rsidRPr="001237F7">
        <w:rPr>
          <w:sz w:val="28"/>
          <w:szCs w:val="28"/>
        </w:rPr>
        <w:lastRenderedPageBreak/>
        <w:t>налоговых льгот или наличие оснований для освобождения от уплаты налога, предусмотренных законодательством о налогах и сборах</w:t>
      </w:r>
      <w:proofErr w:type="gramEnd"/>
      <w:r w:rsidR="00CE4C14">
        <w:rPr>
          <w:sz w:val="28"/>
          <w:szCs w:val="28"/>
        </w:rPr>
        <w:t xml:space="preserve"> и настоящим Положением</w:t>
      </w:r>
      <w:r w:rsidRPr="001237F7">
        <w:rPr>
          <w:sz w:val="28"/>
          <w:szCs w:val="28"/>
        </w:rPr>
        <w:t xml:space="preserve">, рассмотрение налоговыми органами представленных такими налогоплательщиками пояснений и (или) документов и передача (направление) налоговыми органами таким налогоплательщикам уточненных сообщений об исчисленных суммах налога осуществляются в порядке и сроки, аналогичные порядку и срокам, предусмотренным </w:t>
      </w:r>
      <w:hyperlink r:id="rId22" w:history="1">
        <w:r w:rsidRPr="001237F7">
          <w:rPr>
            <w:sz w:val="28"/>
            <w:szCs w:val="28"/>
          </w:rPr>
          <w:t>пунктами 4</w:t>
        </w:r>
      </w:hyperlink>
      <w:r w:rsidRPr="001237F7">
        <w:rPr>
          <w:sz w:val="28"/>
          <w:szCs w:val="28"/>
        </w:rPr>
        <w:t xml:space="preserve"> - </w:t>
      </w:r>
      <w:hyperlink r:id="rId23" w:history="1">
        <w:r w:rsidRPr="001237F7">
          <w:rPr>
            <w:sz w:val="28"/>
            <w:szCs w:val="28"/>
          </w:rPr>
          <w:t>7 статьи 363</w:t>
        </w:r>
      </w:hyperlink>
      <w:r w:rsidRPr="00123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</w:t>
      </w:r>
      <w:r w:rsidRPr="001237F7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</w:t>
      </w:r>
      <w:r w:rsidRPr="001237F7">
        <w:rPr>
          <w:sz w:val="28"/>
          <w:szCs w:val="28"/>
        </w:rPr>
        <w:t>.</w:t>
      </w:r>
    </w:p>
    <w:p w:rsidR="001237F7" w:rsidRPr="001237F7" w:rsidRDefault="001237F7" w:rsidP="00CE4C1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237F7">
        <w:rPr>
          <w:sz w:val="28"/>
          <w:szCs w:val="28"/>
        </w:rPr>
        <w:t xml:space="preserve">Налогоплательщику-организации направляется требование об уплате налога в соответствии с </w:t>
      </w:r>
      <w:hyperlink r:id="rId24" w:history="1">
        <w:r w:rsidRPr="00CE4C14">
          <w:rPr>
            <w:sz w:val="28"/>
            <w:szCs w:val="28"/>
          </w:rPr>
          <w:t>пунктом 1 статьи 70</w:t>
        </w:r>
      </w:hyperlink>
      <w:r w:rsidRPr="001237F7">
        <w:rPr>
          <w:sz w:val="28"/>
          <w:szCs w:val="28"/>
        </w:rPr>
        <w:t xml:space="preserve"> </w:t>
      </w:r>
      <w:r w:rsidR="00CE4C14">
        <w:rPr>
          <w:sz w:val="28"/>
          <w:szCs w:val="28"/>
        </w:rPr>
        <w:t xml:space="preserve">Налогового </w:t>
      </w:r>
      <w:r w:rsidR="00CE4C14" w:rsidRPr="001237F7">
        <w:rPr>
          <w:sz w:val="28"/>
          <w:szCs w:val="28"/>
        </w:rPr>
        <w:t>Кодекса</w:t>
      </w:r>
      <w:r w:rsidR="00CE4C14">
        <w:rPr>
          <w:sz w:val="28"/>
          <w:szCs w:val="28"/>
        </w:rPr>
        <w:t xml:space="preserve"> Российской Федерации</w:t>
      </w:r>
      <w:r w:rsidR="00CE4C14" w:rsidRPr="001237F7">
        <w:rPr>
          <w:sz w:val="28"/>
          <w:szCs w:val="28"/>
        </w:rPr>
        <w:t xml:space="preserve"> </w:t>
      </w:r>
      <w:r w:rsidRPr="001237F7">
        <w:rPr>
          <w:sz w:val="28"/>
          <w:szCs w:val="28"/>
        </w:rPr>
        <w:t>в случае, если выявлена недоимка по результатам рассмотрения налоговым органом представленных налогоплательщиком-организацией пояснений и (или) документов, подтверждающих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оснований для освобождения от уплаты налога, предусмотренных законодательством о налогах</w:t>
      </w:r>
      <w:proofErr w:type="gramEnd"/>
      <w:r w:rsidRPr="001237F7">
        <w:rPr>
          <w:sz w:val="28"/>
          <w:szCs w:val="28"/>
        </w:rPr>
        <w:t xml:space="preserve"> и </w:t>
      </w:r>
      <w:proofErr w:type="gramStart"/>
      <w:r w:rsidRPr="001237F7">
        <w:rPr>
          <w:sz w:val="28"/>
          <w:szCs w:val="28"/>
        </w:rPr>
        <w:t>сборах</w:t>
      </w:r>
      <w:proofErr w:type="gramEnd"/>
      <w:r w:rsidR="00CE4C14">
        <w:rPr>
          <w:sz w:val="28"/>
          <w:szCs w:val="28"/>
        </w:rPr>
        <w:t xml:space="preserve"> и настоящим Положением</w:t>
      </w:r>
      <w:r w:rsidRPr="001237F7">
        <w:rPr>
          <w:sz w:val="28"/>
          <w:szCs w:val="28"/>
        </w:rPr>
        <w:t>, либо если недоимка выявлена при отсутствии необходимых пояснений и (или) документов.</w:t>
      </w:r>
    </w:p>
    <w:p w:rsidR="00B3539A" w:rsidRDefault="00B3539A" w:rsidP="008A5F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5A37" w:rsidRDefault="00335A37" w:rsidP="00335A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E5E">
        <w:rPr>
          <w:sz w:val="28"/>
          <w:szCs w:val="28"/>
        </w:rPr>
        <w:t>2.</w:t>
      </w:r>
      <w:r>
        <w:rPr>
          <w:sz w:val="28"/>
          <w:szCs w:val="28"/>
        </w:rPr>
        <w:t xml:space="preserve"> Р</w:t>
      </w:r>
      <w:r w:rsidRPr="00B54E5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подлежит </w:t>
      </w:r>
      <w:r w:rsidRPr="00B54E5E">
        <w:rPr>
          <w:sz w:val="28"/>
          <w:szCs w:val="28"/>
          <w:shd w:val="clear" w:color="auto" w:fill="FFFFFF"/>
        </w:rPr>
        <w:t>официально</w:t>
      </w:r>
      <w:r>
        <w:rPr>
          <w:sz w:val="28"/>
          <w:szCs w:val="28"/>
          <w:shd w:val="clear" w:color="auto" w:fill="FFFFFF"/>
        </w:rPr>
        <w:t>му</w:t>
      </w:r>
      <w:r w:rsidRPr="00B54E5E">
        <w:rPr>
          <w:sz w:val="28"/>
          <w:szCs w:val="28"/>
          <w:shd w:val="clear" w:color="auto" w:fill="FFFFFF"/>
        </w:rPr>
        <w:t xml:space="preserve"> о</w:t>
      </w:r>
      <w:r w:rsidRPr="00B54E5E">
        <w:rPr>
          <w:sz w:val="28"/>
          <w:szCs w:val="28"/>
        </w:rPr>
        <w:t>публиковани</w:t>
      </w:r>
      <w:r>
        <w:rPr>
          <w:sz w:val="28"/>
          <w:szCs w:val="28"/>
        </w:rPr>
        <w:t>ю</w:t>
      </w:r>
      <w:r w:rsidRPr="00B54E5E">
        <w:rPr>
          <w:sz w:val="28"/>
          <w:szCs w:val="28"/>
        </w:rPr>
        <w:t xml:space="preserve"> в районной газете «Краснинский край»  и </w:t>
      </w:r>
      <w:r w:rsidRPr="00B54E5E">
        <w:rPr>
          <w:sz w:val="28"/>
          <w:szCs w:val="28"/>
          <w:shd w:val="clear" w:color="auto" w:fill="FFFFFF"/>
        </w:rPr>
        <w:t xml:space="preserve"> размещени</w:t>
      </w:r>
      <w:r>
        <w:rPr>
          <w:sz w:val="28"/>
          <w:szCs w:val="28"/>
          <w:shd w:val="clear" w:color="auto" w:fill="FFFFFF"/>
        </w:rPr>
        <w:t>ю</w:t>
      </w:r>
      <w:r w:rsidRPr="00B54E5E">
        <w:rPr>
          <w:sz w:val="28"/>
          <w:szCs w:val="28"/>
          <w:shd w:val="clear" w:color="auto" w:fill="FFFFFF"/>
        </w:rPr>
        <w:t xml:space="preserve"> на официальном сайте Администрации муниципального образования «Краснинский район» Смоленской области в информационно - телекоммуникационной сети «Интернет»</w:t>
      </w:r>
      <w:r w:rsidRPr="00B54E5E">
        <w:rPr>
          <w:sz w:val="28"/>
          <w:szCs w:val="28"/>
        </w:rPr>
        <w:t xml:space="preserve"> на странице </w:t>
      </w:r>
      <w:r>
        <w:rPr>
          <w:sz w:val="28"/>
          <w:szCs w:val="28"/>
          <w:shd w:val="clear" w:color="auto" w:fill="FFFFFF"/>
        </w:rPr>
        <w:t>Краснинского городского</w:t>
      </w:r>
      <w:r w:rsidRPr="00B54E5E">
        <w:rPr>
          <w:sz w:val="28"/>
          <w:szCs w:val="28"/>
          <w:shd w:val="clear" w:color="auto" w:fill="FFFFFF"/>
        </w:rPr>
        <w:t xml:space="preserve"> поселения Краснинского района Смоленской области.</w:t>
      </w:r>
      <w:r w:rsidRPr="00B54E5E">
        <w:rPr>
          <w:sz w:val="28"/>
          <w:szCs w:val="28"/>
        </w:rPr>
        <w:t xml:space="preserve">   </w:t>
      </w:r>
    </w:p>
    <w:p w:rsidR="00335A37" w:rsidRPr="00B54E5E" w:rsidRDefault="00335A37" w:rsidP="00335A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E5E">
        <w:rPr>
          <w:sz w:val="28"/>
          <w:szCs w:val="28"/>
        </w:rPr>
        <w:t xml:space="preserve"> </w:t>
      </w:r>
    </w:p>
    <w:p w:rsidR="00335A37" w:rsidRDefault="00335A37" w:rsidP="00335A3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CD6697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CD6697">
        <w:rPr>
          <w:sz w:val="28"/>
          <w:szCs w:val="28"/>
        </w:rPr>
        <w:t xml:space="preserve"> </w:t>
      </w:r>
      <w:r w:rsidRPr="00CD6697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после его </w:t>
      </w:r>
      <w:r w:rsidRPr="00CD669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официального о</w:t>
      </w:r>
      <w:r w:rsidRPr="00CD6697">
        <w:rPr>
          <w:rFonts w:ascii="Times New Roman" w:hAnsi="Times New Roman" w:cs="Times New Roman"/>
          <w:b w:val="0"/>
          <w:sz w:val="28"/>
          <w:szCs w:val="28"/>
        </w:rPr>
        <w:t>публикования в районной газете «Краснинский край»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5A37" w:rsidRDefault="00335A37" w:rsidP="00335A3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56164" w:rsidRDefault="00256164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256164" w:rsidRDefault="00256164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256164" w:rsidRDefault="00256164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256164" w:rsidRDefault="00256164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256164" w:rsidRDefault="00256164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256164" w:rsidRDefault="00256164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7711D" w:rsidRPr="00B54E5E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B54E5E">
        <w:rPr>
          <w:rFonts w:ascii="Times New Roman" w:hAnsi="Times New Roman" w:cs="Times New Roman"/>
          <w:bCs w:val="0"/>
          <w:sz w:val="28"/>
          <w:szCs w:val="28"/>
        </w:rPr>
        <w:t xml:space="preserve">Глава муниципального образования                                              </w:t>
      </w:r>
    </w:p>
    <w:p w:rsidR="00D7711D" w:rsidRPr="00B54E5E" w:rsidRDefault="00F6215A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Краснинского городского</w:t>
      </w:r>
      <w:r w:rsidR="00D7711D" w:rsidRPr="00B54E5E">
        <w:rPr>
          <w:rFonts w:ascii="Times New Roman" w:hAnsi="Times New Roman" w:cs="Times New Roman"/>
          <w:bCs w:val="0"/>
          <w:sz w:val="28"/>
          <w:szCs w:val="28"/>
        </w:rPr>
        <w:t xml:space="preserve"> поселения </w:t>
      </w:r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4E5E">
        <w:rPr>
          <w:rFonts w:ascii="Times New Roman" w:hAnsi="Times New Roman" w:cs="Times New Roman"/>
          <w:bCs w:val="0"/>
          <w:sz w:val="28"/>
          <w:szCs w:val="28"/>
        </w:rPr>
        <w:t xml:space="preserve">Краснинского района Смоленской области                     </w:t>
      </w:r>
      <w:r w:rsidR="00F6215A">
        <w:rPr>
          <w:rFonts w:ascii="Times New Roman" w:hAnsi="Times New Roman" w:cs="Times New Roman"/>
          <w:bCs w:val="0"/>
          <w:sz w:val="28"/>
          <w:szCs w:val="28"/>
        </w:rPr>
        <w:t xml:space="preserve">М.И. </w:t>
      </w:r>
      <w:proofErr w:type="spellStart"/>
      <w:r w:rsidR="00F6215A">
        <w:rPr>
          <w:rFonts w:ascii="Times New Roman" w:hAnsi="Times New Roman" w:cs="Times New Roman"/>
          <w:bCs w:val="0"/>
          <w:sz w:val="28"/>
          <w:szCs w:val="28"/>
        </w:rPr>
        <w:t>Корчевский</w:t>
      </w:r>
      <w:proofErr w:type="spellEnd"/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                   </w:t>
      </w:r>
    </w:p>
    <w:sectPr w:rsidR="00D7711D" w:rsidSect="00CB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D6750"/>
    <w:multiLevelType w:val="hybridMultilevel"/>
    <w:tmpl w:val="33883BAC"/>
    <w:lvl w:ilvl="0" w:tplc="C9E4D7EC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711D"/>
    <w:rsid w:val="00014815"/>
    <w:rsid w:val="00090C9D"/>
    <w:rsid w:val="000E3524"/>
    <w:rsid w:val="001052CC"/>
    <w:rsid w:val="001237F7"/>
    <w:rsid w:val="001546CE"/>
    <w:rsid w:val="00174EC9"/>
    <w:rsid w:val="001A1E13"/>
    <w:rsid w:val="00235253"/>
    <w:rsid w:val="00256164"/>
    <w:rsid w:val="00335A37"/>
    <w:rsid w:val="0038256C"/>
    <w:rsid w:val="003D5C8F"/>
    <w:rsid w:val="00410F98"/>
    <w:rsid w:val="00431AA0"/>
    <w:rsid w:val="00431F5F"/>
    <w:rsid w:val="00447707"/>
    <w:rsid w:val="004806BA"/>
    <w:rsid w:val="00516CEA"/>
    <w:rsid w:val="006E76DF"/>
    <w:rsid w:val="006F05E2"/>
    <w:rsid w:val="007348BE"/>
    <w:rsid w:val="00797297"/>
    <w:rsid w:val="00863B96"/>
    <w:rsid w:val="008A5FB3"/>
    <w:rsid w:val="008F5505"/>
    <w:rsid w:val="00924AD8"/>
    <w:rsid w:val="00934441"/>
    <w:rsid w:val="00965873"/>
    <w:rsid w:val="00972C21"/>
    <w:rsid w:val="009B2339"/>
    <w:rsid w:val="00A15327"/>
    <w:rsid w:val="00A16A2B"/>
    <w:rsid w:val="00A41C2D"/>
    <w:rsid w:val="00A45DAA"/>
    <w:rsid w:val="00A7104E"/>
    <w:rsid w:val="00A72EFE"/>
    <w:rsid w:val="00A75391"/>
    <w:rsid w:val="00AF7978"/>
    <w:rsid w:val="00B11899"/>
    <w:rsid w:val="00B3539A"/>
    <w:rsid w:val="00B47E47"/>
    <w:rsid w:val="00B54E5E"/>
    <w:rsid w:val="00B7498A"/>
    <w:rsid w:val="00BA2405"/>
    <w:rsid w:val="00C009B0"/>
    <w:rsid w:val="00C01DC0"/>
    <w:rsid w:val="00C50932"/>
    <w:rsid w:val="00C73D23"/>
    <w:rsid w:val="00C8539F"/>
    <w:rsid w:val="00CB558F"/>
    <w:rsid w:val="00CE1D0C"/>
    <w:rsid w:val="00CE4C14"/>
    <w:rsid w:val="00CE7C41"/>
    <w:rsid w:val="00D45C5B"/>
    <w:rsid w:val="00D66EED"/>
    <w:rsid w:val="00D7711D"/>
    <w:rsid w:val="00D90DB3"/>
    <w:rsid w:val="00E00F96"/>
    <w:rsid w:val="00E14CC2"/>
    <w:rsid w:val="00E57AAB"/>
    <w:rsid w:val="00E64B20"/>
    <w:rsid w:val="00E6747B"/>
    <w:rsid w:val="00EF27FB"/>
    <w:rsid w:val="00F6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11D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7711D"/>
    <w:pPr>
      <w:autoSpaceDE w:val="0"/>
      <w:autoSpaceDN w:val="0"/>
      <w:adjustRightInd w:val="0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D771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D771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771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771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7">
    <w:name w:val="p7"/>
    <w:basedOn w:val="a"/>
    <w:rsid w:val="00D7711D"/>
    <w:pPr>
      <w:spacing w:before="100" w:beforeAutospacing="1" w:after="100" w:afterAutospacing="1"/>
    </w:pPr>
  </w:style>
  <w:style w:type="character" w:customStyle="1" w:styleId="mismatch">
    <w:name w:val="mismatch"/>
    <w:basedOn w:val="a0"/>
    <w:uiPriority w:val="99"/>
    <w:rsid w:val="00D7711D"/>
    <w:rPr>
      <w:rFonts w:ascii="Times New Roman" w:hAnsi="Times New Roman" w:cs="Times New Roman" w:hint="default"/>
    </w:rPr>
  </w:style>
  <w:style w:type="character" w:customStyle="1" w:styleId="s6">
    <w:name w:val="s6"/>
    <w:basedOn w:val="a0"/>
    <w:rsid w:val="00D7711D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D77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8A5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93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2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4668;fld=134" TargetMode="External"/><Relationship Id="rId13" Type="http://schemas.openxmlformats.org/officeDocument/2006/relationships/hyperlink" Target="http://www.consultant.ru/document/cons_doc_LAW_342200/9b74768b86e99f74fddb9f8e06660520b8fd5014/" TargetMode="External"/><Relationship Id="rId18" Type="http://schemas.openxmlformats.org/officeDocument/2006/relationships/hyperlink" Target="https://login.consultant.ru/link/?req=doc&amp;demo=2&amp;base=LAW&amp;n=384764&amp;date=30.08.2021&amp;dst=100023&amp;field=13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demo=2&amp;base=LAW&amp;n=384764&amp;date=30.08.2021&amp;dst=100371&amp;field=134" TargetMode="External"/><Relationship Id="rId7" Type="http://schemas.openxmlformats.org/officeDocument/2006/relationships/hyperlink" Target="consultantplus://offline/main?base=LAW;n=111900;fld=134;dst=100169" TargetMode="External"/><Relationship Id="rId12" Type="http://schemas.openxmlformats.org/officeDocument/2006/relationships/hyperlink" Target="http://www.consultant.ru/document/cons_doc_LAW_334660/fbacbcfd4debdc278494b8260675cc5f93f4a24b/" TargetMode="External"/><Relationship Id="rId17" Type="http://schemas.openxmlformats.org/officeDocument/2006/relationships/hyperlink" Target="http://www.consultant.ru/document/cons_doc_LAW_344154/873cb394de0d983feb9aa67c5de6f50434c76aee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4154/66b1e376333e0494fffdd67f45c7fbfe1e96a67e/" TargetMode="External"/><Relationship Id="rId20" Type="http://schemas.openxmlformats.org/officeDocument/2006/relationships/hyperlink" Target="https://login.consultant.ru/link/?req=doc&amp;demo=2&amp;base=LAW&amp;n=384764&amp;date=30.08.2021&amp;dst=100113&amp;field=1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389333&amp;date=30.08.2021&amp;dst=14381&amp;field=134" TargetMode="External"/><Relationship Id="rId24" Type="http://schemas.openxmlformats.org/officeDocument/2006/relationships/hyperlink" Target="https://login.consultant.ru/link/?req=doc&amp;demo=2&amp;base=LAW&amp;n=389202&amp;date=30.08.2021&amp;dst=2628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4154/def300b80fc8630a843c33187ca792b185b73724/" TargetMode="External"/><Relationship Id="rId23" Type="http://schemas.openxmlformats.org/officeDocument/2006/relationships/hyperlink" Target="https://login.consultant.ru/link/?req=doc&amp;demo=2&amp;base=LAW&amp;n=389333&amp;date=30.08.2021&amp;dst=18736&amp;field=134" TargetMode="External"/><Relationship Id="rId10" Type="http://schemas.openxmlformats.org/officeDocument/2006/relationships/hyperlink" Target="https://login.consultant.ru/link/?req=doc&amp;demo=2&amp;base=LAW&amp;n=351697&amp;date=30.08.2021&amp;dst=100021&amp;field=134" TargetMode="External"/><Relationship Id="rId19" Type="http://schemas.openxmlformats.org/officeDocument/2006/relationships/hyperlink" Target="https://login.consultant.ru/link/?req=doc&amp;demo=2&amp;base=LAW&amp;n=384764&amp;date=30.08.2021&amp;dst=100059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431/9aa69b8504295f7fce85452466c428d2522a89c8/" TargetMode="External"/><Relationship Id="rId14" Type="http://schemas.openxmlformats.org/officeDocument/2006/relationships/hyperlink" Target="http://www.consultant.ru/document/cons_doc_LAW_344154/39b50b54c60314150895ab2e9fbb05d200a72b4a/" TargetMode="External"/><Relationship Id="rId22" Type="http://schemas.openxmlformats.org/officeDocument/2006/relationships/hyperlink" Target="https://login.consultant.ru/link/?req=doc&amp;demo=2&amp;base=LAW&amp;n=389333&amp;date=30.08.2021&amp;dst=1872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2340-0702-45FA-93E7-263F05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15</cp:revision>
  <cp:lastPrinted>2021-09-29T07:28:00Z</cp:lastPrinted>
  <dcterms:created xsi:type="dcterms:W3CDTF">2021-08-30T12:08:00Z</dcterms:created>
  <dcterms:modified xsi:type="dcterms:W3CDTF">2021-09-29T07:29:00Z</dcterms:modified>
</cp:coreProperties>
</file>