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3" w:rsidRPr="00485673" w:rsidRDefault="00D206A3" w:rsidP="00485673">
      <w:pPr>
        <w:shd w:val="clear" w:color="auto" w:fill="FFFFFF"/>
        <w:spacing w:after="0" w:line="240" w:lineRule="auto"/>
        <w:textAlignment w:val="baseline"/>
        <w:rPr>
          <w:rFonts w:ascii="Times New Roman" w:hAnsi="Times New Roman" w:cs="Times New Roman"/>
          <w:spacing w:val="2"/>
          <w:sz w:val="28"/>
          <w:szCs w:val="28"/>
        </w:rPr>
      </w:pPr>
    </w:p>
    <w:p w:rsidR="00A84CF7" w:rsidRPr="00F26074" w:rsidRDefault="00A84CF7" w:rsidP="00A84CF7">
      <w:pPr>
        <w:jc w:val="center"/>
        <w:rPr>
          <w:b/>
          <w:sz w:val="28"/>
        </w:rPr>
      </w:pPr>
      <w:r>
        <w:rPr>
          <w:noProof/>
        </w:rPr>
        <w:drawing>
          <wp:anchor distT="0" distB="0" distL="114300" distR="114300" simplePos="0" relativeHeight="25166028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A84CF7" w:rsidRDefault="00A84CF7" w:rsidP="00A84CF7">
      <w:pPr>
        <w:jc w:val="center"/>
        <w:rPr>
          <w:rFonts w:ascii="Times New Roman" w:hAnsi="Times New Roman"/>
          <w:b/>
          <w:sz w:val="28"/>
          <w:szCs w:val="28"/>
        </w:rPr>
      </w:pPr>
    </w:p>
    <w:p w:rsidR="00A84CF7" w:rsidRPr="00697E71" w:rsidRDefault="00A84CF7" w:rsidP="00A84CF7">
      <w:pPr>
        <w:jc w:val="center"/>
        <w:rPr>
          <w:rFonts w:ascii="Times New Roman" w:hAnsi="Times New Roman"/>
          <w:b/>
          <w:sz w:val="28"/>
          <w:szCs w:val="28"/>
        </w:rPr>
      </w:pPr>
      <w:r w:rsidRPr="00697E71">
        <w:rPr>
          <w:rFonts w:ascii="Times New Roman" w:hAnsi="Times New Roman"/>
          <w:b/>
          <w:sz w:val="28"/>
          <w:szCs w:val="28"/>
        </w:rPr>
        <w:t>АДМИНИСТРАЦИЯ МУНИЦИПАЛЬНОГО ОБРАЗОВАНИЯ «КРАСНИНСКИЙ РАЙОН»  СМОЛЕНСКОЙ ОБЛАСТИ</w:t>
      </w:r>
    </w:p>
    <w:p w:rsidR="00A84CF7" w:rsidRPr="00697E71" w:rsidRDefault="00A84CF7" w:rsidP="00A84CF7">
      <w:pPr>
        <w:rPr>
          <w:rFonts w:ascii="Times New Roman" w:hAnsi="Times New Roman"/>
          <w:b/>
          <w:sz w:val="28"/>
          <w:szCs w:val="28"/>
        </w:rPr>
      </w:pPr>
    </w:p>
    <w:p w:rsidR="00A84CF7" w:rsidRPr="005766BA" w:rsidRDefault="00A84CF7" w:rsidP="00A84CF7">
      <w:pPr>
        <w:pStyle w:val="1"/>
        <w:rPr>
          <w:rFonts w:ascii="Times New Roman" w:hAnsi="Times New Roman" w:cs="Times New Roman"/>
          <w:sz w:val="32"/>
          <w:szCs w:val="32"/>
        </w:rPr>
      </w:pPr>
      <w:r w:rsidRPr="005766BA">
        <w:rPr>
          <w:rFonts w:ascii="Times New Roman" w:hAnsi="Times New Roman" w:cs="Times New Roman"/>
          <w:sz w:val="32"/>
          <w:szCs w:val="32"/>
        </w:rPr>
        <w:t>П О С Т А Н О В Л Е Н И Е</w:t>
      </w:r>
    </w:p>
    <w:p w:rsidR="00A84CF7" w:rsidRDefault="00A84CF7" w:rsidP="00A84CF7">
      <w:pPr>
        <w:jc w:val="both"/>
        <w:rPr>
          <w:rFonts w:ascii="Times New Roman" w:hAnsi="Times New Roman"/>
        </w:rPr>
      </w:pPr>
    </w:p>
    <w:p w:rsidR="00A84CF7" w:rsidRDefault="00A84CF7" w:rsidP="00A84CF7">
      <w:pPr>
        <w:jc w:val="both"/>
        <w:rPr>
          <w:rFonts w:ascii="Times New Roman" w:hAnsi="Times New Roman"/>
          <w:u w:val="single"/>
        </w:rPr>
      </w:pPr>
      <w:r w:rsidRPr="00697E71">
        <w:rPr>
          <w:rFonts w:ascii="Times New Roman" w:hAnsi="Times New Roman"/>
        </w:rPr>
        <w:t xml:space="preserve">от </w:t>
      </w:r>
      <w:r>
        <w:rPr>
          <w:rFonts w:ascii="Times New Roman" w:hAnsi="Times New Roman"/>
          <w:u w:val="single"/>
        </w:rPr>
        <w:t>31.05</w:t>
      </w:r>
      <w:r w:rsidRPr="00697E71">
        <w:rPr>
          <w:rFonts w:ascii="Times New Roman" w:hAnsi="Times New Roman"/>
          <w:u w:val="single"/>
        </w:rPr>
        <w:t xml:space="preserve">.2022 </w:t>
      </w:r>
      <w:r w:rsidRPr="00697E71">
        <w:rPr>
          <w:rFonts w:ascii="Times New Roman" w:hAnsi="Times New Roman"/>
        </w:rPr>
        <w:t xml:space="preserve"> № </w:t>
      </w:r>
      <w:r w:rsidRPr="00697E71">
        <w:rPr>
          <w:rFonts w:ascii="Times New Roman" w:hAnsi="Times New Roman"/>
          <w:u w:val="single"/>
        </w:rPr>
        <w:t xml:space="preserve"> </w:t>
      </w:r>
      <w:r>
        <w:rPr>
          <w:rFonts w:ascii="Times New Roman" w:hAnsi="Times New Roman"/>
          <w:u w:val="single"/>
        </w:rPr>
        <w:t>257</w:t>
      </w:r>
    </w:p>
    <w:p w:rsidR="00D206A3" w:rsidRPr="00485673" w:rsidRDefault="00D206A3" w:rsidP="00A84CF7">
      <w:pPr>
        <w:spacing w:after="0" w:line="240" w:lineRule="auto"/>
        <w:jc w:val="center"/>
        <w:rPr>
          <w:rFonts w:ascii="Times New Roman" w:hAnsi="Times New Roman" w:cs="Times New Roman"/>
          <w:bCs/>
          <w:sz w:val="28"/>
          <w:szCs w:val="28"/>
        </w:rPr>
      </w:pPr>
    </w:p>
    <w:p w:rsidR="00D206A3" w:rsidRPr="00485673" w:rsidRDefault="00D206A3" w:rsidP="00485673">
      <w:pPr>
        <w:spacing w:after="0" w:line="240" w:lineRule="auto"/>
        <w:rPr>
          <w:rFonts w:ascii="Times New Roman" w:hAnsi="Times New Roman" w:cs="Times New Roman"/>
          <w:sz w:val="28"/>
          <w:szCs w:val="28"/>
        </w:rPr>
      </w:pPr>
    </w:p>
    <w:tbl>
      <w:tblPr>
        <w:tblW w:w="10314" w:type="dxa"/>
        <w:tblInd w:w="-106" w:type="dxa"/>
        <w:tblLook w:val="01E0"/>
      </w:tblPr>
      <w:tblGrid>
        <w:gridCol w:w="5868"/>
        <w:gridCol w:w="4446"/>
      </w:tblGrid>
      <w:tr w:rsidR="00D206A3" w:rsidRPr="00244501">
        <w:tc>
          <w:tcPr>
            <w:tcW w:w="5868" w:type="dxa"/>
          </w:tcPr>
          <w:p w:rsidR="00D206A3" w:rsidRPr="00164D2B" w:rsidRDefault="00D206A3"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D206A3" w:rsidRPr="00244501" w:rsidRDefault="00D206A3" w:rsidP="005F5EDF">
            <w:pPr>
              <w:keepNext/>
              <w:spacing w:after="0" w:line="240" w:lineRule="auto"/>
              <w:rPr>
                <w:rFonts w:ascii="Times New Roman" w:hAnsi="Times New Roman" w:cs="Times New Roman"/>
                <w:sz w:val="26"/>
                <w:szCs w:val="26"/>
              </w:rPr>
            </w:pPr>
          </w:p>
        </w:tc>
        <w:tc>
          <w:tcPr>
            <w:tcW w:w="4446" w:type="dxa"/>
          </w:tcPr>
          <w:p w:rsidR="00D206A3" w:rsidRPr="00244501" w:rsidRDefault="00D206A3" w:rsidP="005F5EDF">
            <w:pPr>
              <w:spacing w:after="0" w:line="240" w:lineRule="auto"/>
              <w:rPr>
                <w:rFonts w:ascii="Times New Roman" w:hAnsi="Times New Roman" w:cs="Times New Roman"/>
                <w:b/>
                <w:bCs/>
                <w:sz w:val="26"/>
                <w:szCs w:val="26"/>
              </w:rPr>
            </w:pPr>
          </w:p>
        </w:tc>
      </w:tr>
    </w:tbl>
    <w:p w:rsidR="00D206A3" w:rsidRPr="00E11F17" w:rsidRDefault="00D206A3" w:rsidP="00F6425D">
      <w:pPr>
        <w:spacing w:after="120" w:line="240" w:lineRule="auto"/>
        <w:ind w:firstLine="567"/>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D206A3" w:rsidRPr="00164D2B" w:rsidRDefault="00D206A3" w:rsidP="00F6425D">
      <w:pPr>
        <w:spacing w:after="0" w:line="240" w:lineRule="auto"/>
        <w:jc w:val="both"/>
        <w:rPr>
          <w:rFonts w:ascii="Times New Roman" w:hAnsi="Times New Roman" w:cs="Times New Roman"/>
          <w:sz w:val="26"/>
          <w:szCs w:val="26"/>
        </w:rPr>
      </w:pPr>
    </w:p>
    <w:p w:rsidR="00D206A3" w:rsidRPr="00164D2B" w:rsidRDefault="00D206A3"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 xml:space="preserve">области от </w:t>
      </w:r>
      <w:r w:rsidR="00DF6AAB">
        <w:rPr>
          <w:rFonts w:ascii="Times New Roman" w:hAnsi="Times New Roman" w:cs="Times New Roman"/>
          <w:sz w:val="26"/>
          <w:szCs w:val="26"/>
        </w:rPr>
        <w:t>11</w:t>
      </w:r>
      <w:r>
        <w:rPr>
          <w:rFonts w:ascii="Times New Roman" w:hAnsi="Times New Roman" w:cs="Times New Roman"/>
          <w:sz w:val="26"/>
          <w:szCs w:val="26"/>
        </w:rPr>
        <w:t>.</w:t>
      </w:r>
      <w:r w:rsidR="00F10DF2">
        <w:rPr>
          <w:rFonts w:ascii="Times New Roman" w:hAnsi="Times New Roman" w:cs="Times New Roman"/>
          <w:sz w:val="26"/>
          <w:szCs w:val="26"/>
        </w:rPr>
        <w:t>0</w:t>
      </w:r>
      <w:r w:rsidR="00DF6AAB">
        <w:rPr>
          <w:rFonts w:ascii="Times New Roman" w:hAnsi="Times New Roman" w:cs="Times New Roman"/>
          <w:sz w:val="26"/>
          <w:szCs w:val="26"/>
        </w:rPr>
        <w:t>5</w:t>
      </w:r>
      <w:r>
        <w:rPr>
          <w:rFonts w:ascii="Times New Roman" w:hAnsi="Times New Roman" w:cs="Times New Roman"/>
          <w:sz w:val="26"/>
          <w:szCs w:val="26"/>
        </w:rPr>
        <w:t>.202</w:t>
      </w:r>
      <w:r w:rsidR="00F10DF2">
        <w:rPr>
          <w:rFonts w:ascii="Times New Roman" w:hAnsi="Times New Roman" w:cs="Times New Roman"/>
          <w:sz w:val="26"/>
          <w:szCs w:val="26"/>
        </w:rPr>
        <w:t>2</w:t>
      </w:r>
      <w:r>
        <w:rPr>
          <w:rFonts w:ascii="Times New Roman" w:hAnsi="Times New Roman" w:cs="Times New Roman"/>
          <w:sz w:val="26"/>
          <w:szCs w:val="26"/>
        </w:rPr>
        <w:t xml:space="preserve"> года № </w:t>
      </w:r>
      <w:r w:rsidR="00DF6AAB">
        <w:rPr>
          <w:rFonts w:ascii="Times New Roman" w:hAnsi="Times New Roman" w:cs="Times New Roman"/>
          <w:sz w:val="26"/>
          <w:szCs w:val="26"/>
        </w:rPr>
        <w:t>223</w:t>
      </w:r>
      <w:r w:rsidRPr="00164D2B">
        <w:rPr>
          <w:rFonts w:ascii="Times New Roman" w:hAnsi="Times New Roman" w:cs="Times New Roman"/>
          <w:sz w:val="26"/>
          <w:szCs w:val="26"/>
        </w:rPr>
        <w:t>,   изложив в новой редакции (прилагается).</w:t>
      </w:r>
    </w:p>
    <w:p w:rsidR="00D206A3" w:rsidRPr="00164D2B" w:rsidRDefault="00D206A3"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D206A3"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ind w:firstLine="567"/>
        <w:jc w:val="both"/>
        <w:rPr>
          <w:rFonts w:ascii="Times New Roman" w:hAnsi="Times New Roman" w:cs="Times New Roman"/>
          <w:sz w:val="26"/>
          <w:szCs w:val="26"/>
        </w:rPr>
      </w:pPr>
    </w:p>
    <w:p w:rsidR="00D206A3" w:rsidRPr="00164D2B" w:rsidRDefault="00DF6AAB"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D206A3" w:rsidRPr="00164D2B">
        <w:rPr>
          <w:rFonts w:ascii="Times New Roman" w:hAnsi="Times New Roman" w:cs="Times New Roman"/>
          <w:sz w:val="26"/>
          <w:szCs w:val="26"/>
        </w:rPr>
        <w:t>Глав</w:t>
      </w:r>
      <w:r>
        <w:rPr>
          <w:rFonts w:ascii="Times New Roman" w:hAnsi="Times New Roman" w:cs="Times New Roman"/>
          <w:sz w:val="26"/>
          <w:szCs w:val="26"/>
        </w:rPr>
        <w:t>ы</w:t>
      </w:r>
      <w:r w:rsidR="00D206A3" w:rsidRPr="00164D2B">
        <w:rPr>
          <w:rFonts w:ascii="Times New Roman" w:hAnsi="Times New Roman" w:cs="Times New Roman"/>
          <w:sz w:val="26"/>
          <w:szCs w:val="26"/>
        </w:rPr>
        <w:t xml:space="preserve"> муниципального образования</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D206A3"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sidR="00D7403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DF6AAB">
        <w:rPr>
          <w:rFonts w:ascii="Times New Roman" w:hAnsi="Times New Roman" w:cs="Times New Roman"/>
          <w:b/>
          <w:bCs/>
          <w:sz w:val="26"/>
          <w:szCs w:val="26"/>
        </w:rPr>
        <w:t>А.В. Герасимов</w:t>
      </w:r>
    </w:p>
    <w:p w:rsidR="00D206A3" w:rsidRPr="00164D2B"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D206A3" w:rsidRPr="005B295A" w:rsidRDefault="00D206A3" w:rsidP="00D10A30">
      <w:pPr>
        <w:keepNext/>
        <w:spacing w:after="0" w:line="240" w:lineRule="auto"/>
        <w:ind w:firstLine="399"/>
        <w:jc w:val="center"/>
        <w:rPr>
          <w:rFonts w:ascii="Times New Roman" w:hAnsi="Times New Roman" w:cs="Times New Roman"/>
          <w:b/>
          <w:bCs/>
          <w:sz w:val="28"/>
          <w:szCs w:val="28"/>
        </w:rPr>
      </w:pP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sidR="00365B76">
        <w:rPr>
          <w:rFonts w:ascii="Times New Roman" w:hAnsi="Times New Roman" w:cs="Times New Roman"/>
          <w:sz w:val="24"/>
          <w:szCs w:val="24"/>
          <w:u w:val="single"/>
        </w:rPr>
        <w:t xml:space="preserve">31.05.2022 </w:t>
      </w:r>
      <w:r w:rsidRPr="005B295A">
        <w:rPr>
          <w:rFonts w:ascii="Times New Roman" w:hAnsi="Times New Roman" w:cs="Times New Roman"/>
          <w:sz w:val="24"/>
          <w:szCs w:val="24"/>
        </w:rPr>
        <w:t>№</w:t>
      </w:r>
      <w:r>
        <w:rPr>
          <w:rFonts w:ascii="Times New Roman" w:hAnsi="Times New Roman" w:cs="Times New Roman"/>
          <w:sz w:val="24"/>
          <w:szCs w:val="24"/>
        </w:rPr>
        <w:t xml:space="preserve"> </w:t>
      </w:r>
      <w:r w:rsidR="00365B76">
        <w:rPr>
          <w:rFonts w:ascii="Times New Roman" w:hAnsi="Times New Roman" w:cs="Times New Roman"/>
          <w:sz w:val="24"/>
          <w:szCs w:val="24"/>
          <w:u w:val="single"/>
        </w:rPr>
        <w:t>257</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D206A3"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p>
    <w:p w:rsidR="00D206A3" w:rsidRPr="005C459C" w:rsidRDefault="00D206A3"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5B295A" w:rsidRDefault="00F10DF2" w:rsidP="00062DBA">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w:t>
      </w:r>
      <w:r w:rsidR="00D206A3">
        <w:rPr>
          <w:rFonts w:ascii="Times New Roman" w:hAnsi="Times New Roman" w:cs="Times New Roman"/>
          <w:b/>
          <w:bCs/>
          <w:sz w:val="24"/>
          <w:szCs w:val="24"/>
        </w:rPr>
        <w:t>гт</w:t>
      </w:r>
      <w:proofErr w:type="spellEnd"/>
      <w:r>
        <w:rPr>
          <w:rFonts w:ascii="Times New Roman" w:hAnsi="Times New Roman" w:cs="Times New Roman"/>
          <w:b/>
          <w:bCs/>
          <w:sz w:val="24"/>
          <w:szCs w:val="24"/>
        </w:rPr>
        <w:t xml:space="preserve"> </w:t>
      </w:r>
      <w:r w:rsidR="00D206A3" w:rsidRPr="005B295A">
        <w:rPr>
          <w:rFonts w:ascii="Times New Roman" w:hAnsi="Times New Roman" w:cs="Times New Roman"/>
          <w:b/>
          <w:bCs/>
          <w:sz w:val="24"/>
          <w:szCs w:val="24"/>
        </w:rPr>
        <w:t>Красный</w:t>
      </w:r>
    </w:p>
    <w:p w:rsidR="00D206A3" w:rsidRPr="005B295A"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22</w:t>
      </w:r>
      <w:r w:rsidRPr="005B295A">
        <w:rPr>
          <w:rFonts w:ascii="Times New Roman" w:hAnsi="Times New Roman" w:cs="Times New Roman"/>
          <w:b/>
          <w:bCs/>
          <w:sz w:val="24"/>
          <w:szCs w:val="24"/>
        </w:rPr>
        <w:t xml:space="preserve"> год</w:t>
      </w: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D206A3" w:rsidRPr="00C6617F">
        <w:trPr>
          <w:trHeight w:val="59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47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669"/>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D206A3" w:rsidRPr="00C6617F" w:rsidRDefault="00D206A3" w:rsidP="00CB6FEF">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C6617F">
        <w:trPr>
          <w:trHeight w:val="530"/>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-разработка проектов или сметных расчетов стоимости работ, </w:t>
            </w:r>
            <w:r w:rsidRPr="00C6617F">
              <w:rPr>
                <w:rFonts w:ascii="Times New Roman" w:hAnsi="Times New Roman" w:cs="Times New Roman"/>
                <w:sz w:val="20"/>
                <w:szCs w:val="20"/>
              </w:rPr>
              <w:lastRenderedPageBreak/>
              <w:t>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D206A3" w:rsidRPr="004B4AF5"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D206A3" w:rsidRPr="00C6617F">
        <w:trPr>
          <w:trHeight w:val="461"/>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2021</w:t>
            </w:r>
            <w:r w:rsidRPr="00C6617F">
              <w:rPr>
                <w:rFonts w:ascii="Times New Roman" w:hAnsi="Times New Roman" w:cs="Times New Roman"/>
                <w:sz w:val="20"/>
                <w:szCs w:val="20"/>
              </w:rPr>
              <w:t>-2024 гг.</w:t>
            </w:r>
          </w:p>
        </w:tc>
      </w:tr>
      <w:tr w:rsidR="00D206A3" w:rsidRPr="00C6617F">
        <w:tc>
          <w:tcPr>
            <w:tcW w:w="3708" w:type="dxa"/>
          </w:tcPr>
          <w:p w:rsidR="00D206A3" w:rsidRPr="00CD514C" w:rsidRDefault="00D206A3" w:rsidP="00C9769E">
            <w:pPr>
              <w:spacing w:line="240" w:lineRule="auto"/>
              <w:rPr>
                <w:rFonts w:ascii="Times New Roman" w:hAnsi="Times New Roman" w:cs="Times New Roman"/>
                <w:sz w:val="20"/>
                <w:szCs w:val="20"/>
              </w:rPr>
            </w:pPr>
            <w:r w:rsidRPr="00CD514C">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Объем финансирования программы  по годам:</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2021 год – 25083,12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 xml:space="preserve">2022 год – </w:t>
            </w:r>
            <w:r w:rsidR="00CD514C" w:rsidRPr="00CD514C">
              <w:rPr>
                <w:rFonts w:ascii="Times New Roman" w:hAnsi="Times New Roman" w:cs="Times New Roman"/>
                <w:sz w:val="20"/>
                <w:szCs w:val="20"/>
              </w:rPr>
              <w:t>34731,2</w:t>
            </w:r>
            <w:r w:rsidRPr="00CD514C">
              <w:rPr>
                <w:rFonts w:ascii="Times New Roman" w:hAnsi="Times New Roman" w:cs="Times New Roman"/>
                <w:sz w:val="20"/>
                <w:szCs w:val="20"/>
              </w:rPr>
              <w:t xml:space="preserve">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2023 год – 7911,9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 xml:space="preserve">2024 год – </w:t>
            </w:r>
            <w:r w:rsidR="00A859DA" w:rsidRPr="00CD514C">
              <w:rPr>
                <w:rFonts w:ascii="Times New Roman" w:hAnsi="Times New Roman" w:cs="Times New Roman"/>
                <w:sz w:val="20"/>
                <w:szCs w:val="20"/>
              </w:rPr>
              <w:t>107762,6</w:t>
            </w:r>
            <w:r w:rsidRPr="00CD514C">
              <w:rPr>
                <w:rFonts w:ascii="Times New Roman" w:hAnsi="Times New Roman" w:cs="Times New Roman"/>
                <w:sz w:val="20"/>
                <w:szCs w:val="20"/>
              </w:rPr>
              <w:t xml:space="preserve"> тыс.рублей.</w:t>
            </w:r>
          </w:p>
          <w:p w:rsidR="00D206A3" w:rsidRPr="00CD514C"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D514C">
              <w:rPr>
                <w:rFonts w:ascii="Times New Roman" w:hAnsi="Times New Roman" w:cs="Times New Roman"/>
                <w:sz w:val="20"/>
                <w:szCs w:val="20"/>
              </w:rPr>
              <w:t>из них средства дорожного фонда:</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2021 год – 1853,2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2022 год– 7256,1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2023 год – 7411,9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2024 год – 7562,6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средства местного бюджета:</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2021 год – 3015,62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2022 год – 2815,0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2023 год – 500,0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2024 год  – 200,0 тыс.рублей</w:t>
            </w:r>
          </w:p>
          <w:p w:rsidR="00D206A3" w:rsidRPr="00CD514C"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 xml:space="preserve"> средства областного бюджета:</w:t>
            </w:r>
          </w:p>
          <w:p w:rsidR="00D206A3" w:rsidRPr="00CD514C" w:rsidRDefault="00D206A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2021 год – 20214,3 тыс.рублей</w:t>
            </w:r>
          </w:p>
          <w:p w:rsidR="00D206A3" w:rsidRPr="00CD514C"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 xml:space="preserve">2022 год – </w:t>
            </w:r>
            <w:r w:rsidR="00CD514C" w:rsidRPr="00CD514C">
              <w:rPr>
                <w:rFonts w:ascii="Times New Roman" w:hAnsi="Times New Roman" w:cs="Times New Roman"/>
                <w:sz w:val="20"/>
                <w:szCs w:val="20"/>
              </w:rPr>
              <w:t>24660,1</w:t>
            </w:r>
            <w:r w:rsidRPr="00CD514C">
              <w:rPr>
                <w:rFonts w:ascii="Times New Roman" w:hAnsi="Times New Roman" w:cs="Times New Roman"/>
                <w:sz w:val="20"/>
                <w:szCs w:val="20"/>
              </w:rPr>
              <w:t xml:space="preserve"> тыс.рублей</w:t>
            </w:r>
          </w:p>
          <w:p w:rsidR="00D206A3" w:rsidRPr="00CD514C"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2023 год – 0 тыс.рублей</w:t>
            </w:r>
          </w:p>
          <w:p w:rsidR="00D206A3" w:rsidRPr="00CD514C" w:rsidRDefault="00D206A3" w:rsidP="00075A8D">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 xml:space="preserve">2024 год </w:t>
            </w:r>
            <w:r w:rsidR="00075A8D" w:rsidRPr="00CD514C">
              <w:rPr>
                <w:rFonts w:ascii="Times New Roman" w:hAnsi="Times New Roman" w:cs="Times New Roman"/>
                <w:sz w:val="20"/>
                <w:szCs w:val="20"/>
              </w:rPr>
              <w:t>–</w:t>
            </w:r>
            <w:r w:rsidRPr="00CD514C">
              <w:rPr>
                <w:rFonts w:ascii="Times New Roman" w:hAnsi="Times New Roman" w:cs="Times New Roman"/>
                <w:sz w:val="20"/>
                <w:szCs w:val="20"/>
              </w:rPr>
              <w:t xml:space="preserve"> </w:t>
            </w:r>
            <w:r w:rsidR="00075A8D" w:rsidRPr="00CD514C">
              <w:rPr>
                <w:rFonts w:ascii="Times New Roman" w:hAnsi="Times New Roman" w:cs="Times New Roman"/>
                <w:sz w:val="20"/>
                <w:szCs w:val="20"/>
              </w:rPr>
              <w:t>100000,0</w:t>
            </w:r>
            <w:r w:rsidRPr="00CD514C">
              <w:rPr>
                <w:rFonts w:ascii="Times New Roman" w:hAnsi="Times New Roman" w:cs="Times New Roman"/>
                <w:sz w:val="20"/>
                <w:szCs w:val="20"/>
              </w:rPr>
              <w:t xml:space="preserve"> тыс.рублей.</w:t>
            </w:r>
          </w:p>
        </w:tc>
      </w:tr>
      <w:tr w:rsidR="00D206A3" w:rsidRPr="00C6617F">
        <w:tc>
          <w:tcPr>
            <w:tcW w:w="370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Ожидаемые результаты реализации</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1. Доступность общественного пассажирского транспорта для населения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и  пригородных маршрутах и более полное удовлетворение потребности граждан в пассажирских перевозках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2. Доставка учащихся общеобразовательных учреждений района до места учебы и обратно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маршрутах.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5. Выполнение  ремонта автомобильных дорог общего </w:t>
            </w:r>
            <w:r w:rsidRPr="00C20D01">
              <w:rPr>
                <w:rFonts w:ascii="Times New Roman" w:hAnsi="Times New Roman" w:cs="Times New Roman"/>
                <w:sz w:val="20"/>
                <w:szCs w:val="20"/>
              </w:rPr>
              <w:lastRenderedPageBreak/>
              <w:t>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8.Снижение тяжести последствий  </w:t>
            </w:r>
            <w:proofErr w:type="spellStart"/>
            <w:r w:rsidRPr="00C20D01">
              <w:rPr>
                <w:rFonts w:ascii="Times New Roman" w:hAnsi="Times New Roman" w:cs="Times New Roman"/>
                <w:spacing w:val="10"/>
                <w:sz w:val="20"/>
                <w:szCs w:val="20"/>
              </w:rPr>
              <w:t>дорожно</w:t>
            </w:r>
            <w:proofErr w:type="spellEnd"/>
            <w:r w:rsidRPr="00C20D01">
              <w:rPr>
                <w:rFonts w:ascii="Times New Roman" w:hAnsi="Times New Roman" w:cs="Times New Roman"/>
                <w:spacing w:val="10"/>
                <w:sz w:val="20"/>
                <w:szCs w:val="20"/>
              </w:rPr>
              <w:t>- транспортных  происшествий;</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9"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D206A3" w:rsidRPr="00C6617F" w:rsidRDefault="00D206A3"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D206A3" w:rsidRPr="00C6617F" w:rsidRDefault="00D206A3"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D206A3" w:rsidRPr="00C6617F" w:rsidRDefault="00D206A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D206A3" w:rsidRPr="00C6617F" w:rsidRDefault="00D206A3"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w:t>
      </w:r>
      <w:r w:rsidRPr="00C6617F">
        <w:rPr>
          <w:rFonts w:ascii="Times New Roman" w:hAnsi="Times New Roman" w:cs="Times New Roman"/>
          <w:sz w:val="20"/>
          <w:szCs w:val="20"/>
        </w:rPr>
        <w:lastRenderedPageBreak/>
        <w:t>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D206A3"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spacing w:after="0" w:line="240" w:lineRule="auto"/>
        <w:ind w:right="98"/>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B6FE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10" w:history="1">
        <w:r w:rsidRPr="00CB6FEF">
          <w:rPr>
            <w:rFonts w:ascii="Times New Roman" w:hAnsi="Times New Roman" w:cs="Times New Roman"/>
            <w:color w:val="000000"/>
            <w:sz w:val="20"/>
            <w:szCs w:val="20"/>
          </w:rPr>
          <w:t>закона</w:t>
        </w:r>
      </w:hyperlink>
      <w:r w:rsidRPr="00CB6FE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9D1FEC">
        <w:rPr>
          <w:rFonts w:ascii="Times New Roman" w:hAnsi="Times New Roman" w:cs="Times New Roman"/>
          <w:bCs/>
          <w:sz w:val="20"/>
          <w:szCs w:val="20"/>
        </w:rPr>
        <w:t>государственной программы Российской Федерации "Развитие транспортной системы"</w:t>
      </w:r>
      <w:r w:rsidRPr="009D1FEC">
        <w:rPr>
          <w:rFonts w:ascii="Times New Roman" w:hAnsi="Times New Roman" w:cs="Times New Roman"/>
          <w:sz w:val="20"/>
          <w:szCs w:val="20"/>
        </w:rPr>
        <w:t>, Стратегии социально-экономического развития Смоленской области до 2030 года, утвержденной постановлением</w:t>
      </w:r>
      <w:r w:rsidRPr="00C6617F">
        <w:rPr>
          <w:rFonts w:ascii="Times New Roman" w:hAnsi="Times New Roman" w:cs="Times New Roman"/>
          <w:sz w:val="20"/>
          <w:szCs w:val="20"/>
        </w:rPr>
        <w:t xml:space="preserve"> Администрации Смоленской области  от 2</w:t>
      </w:r>
      <w:r>
        <w:rPr>
          <w:rFonts w:ascii="Times New Roman" w:hAnsi="Times New Roman" w:cs="Times New Roman"/>
          <w:sz w:val="20"/>
          <w:szCs w:val="20"/>
        </w:rPr>
        <w:t>9</w:t>
      </w:r>
      <w:r w:rsidRPr="00C6617F">
        <w:rPr>
          <w:rFonts w:ascii="Times New Roman" w:hAnsi="Times New Roman" w:cs="Times New Roman"/>
          <w:sz w:val="20"/>
          <w:szCs w:val="20"/>
        </w:rPr>
        <w:t>.1</w:t>
      </w:r>
      <w:r>
        <w:rPr>
          <w:rFonts w:ascii="Times New Roman" w:hAnsi="Times New Roman" w:cs="Times New Roman"/>
          <w:sz w:val="20"/>
          <w:szCs w:val="20"/>
        </w:rPr>
        <w:t>2</w:t>
      </w:r>
      <w:r w:rsidRPr="00C6617F">
        <w:rPr>
          <w:rFonts w:ascii="Times New Roman" w:hAnsi="Times New Roman" w:cs="Times New Roman"/>
          <w:sz w:val="20"/>
          <w:szCs w:val="20"/>
        </w:rPr>
        <w:t>.20</w:t>
      </w:r>
      <w:r>
        <w:rPr>
          <w:rFonts w:ascii="Times New Roman" w:hAnsi="Times New Roman" w:cs="Times New Roman"/>
          <w:sz w:val="20"/>
          <w:szCs w:val="20"/>
        </w:rPr>
        <w:t>18 № 981</w:t>
      </w:r>
      <w:r w:rsidRPr="00C6617F">
        <w:rPr>
          <w:rFonts w:ascii="Times New Roman" w:hAnsi="Times New Roman" w:cs="Times New Roman"/>
          <w:sz w:val="20"/>
          <w:szCs w:val="20"/>
        </w:rPr>
        <w:t xml:space="preserve">.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D206A3" w:rsidRPr="00C6617F" w:rsidRDefault="00D206A3"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proofErr w:type="spellStart"/>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законных</w:t>
      </w:r>
      <w:proofErr w:type="spellEnd"/>
      <w:r w:rsidRPr="00C6617F">
        <w:rPr>
          <w:rFonts w:ascii="Times New Roman" w:hAnsi="Times New Roman" w:cs="Times New Roman"/>
          <w:sz w:val="20"/>
          <w:szCs w:val="20"/>
        </w:rPr>
        <w:t xml:space="preserve"> прав на безопасные условия движения на дорогах.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D206A3" w:rsidRPr="00C6617F"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w:t>
      </w:r>
      <w:r w:rsidRPr="00C6617F">
        <w:rPr>
          <w:rFonts w:ascii="Times New Roman" w:hAnsi="Times New Roman" w:cs="Times New Roman"/>
          <w:sz w:val="20"/>
          <w:szCs w:val="20"/>
        </w:rPr>
        <w:lastRenderedPageBreak/>
        <w:t>дорожных     сооружений, являющихся их технологической частью ( искусственных дорожных сооружений);</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D206A3"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p w:rsidR="00D206A3" w:rsidRPr="004B4AF5" w:rsidRDefault="00D206A3" w:rsidP="003F33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работы</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3A6B25">
        <w:rPr>
          <w:rFonts w:ascii="Times New Roman" w:hAnsi="Times New Roman" w:cs="Times New Roman"/>
          <w:sz w:val="20"/>
          <w:szCs w:val="20"/>
          <w:shd w:val="clear" w:color="auto" w:fill="FFFFFF"/>
        </w:rPr>
        <w:t>;</w:t>
      </w:r>
    </w:p>
    <w:p w:rsidR="00D206A3" w:rsidRPr="00164D2B" w:rsidRDefault="00D206A3"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сохранение количества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w:t>
      </w:r>
      <w:r>
        <w:rPr>
          <w:rFonts w:ascii="Times New Roman" w:hAnsi="Times New Roman" w:cs="Times New Roman"/>
          <w:sz w:val="20"/>
          <w:szCs w:val="20"/>
        </w:rPr>
        <w:t xml:space="preserve">ых ДТП с участием детей  к   </w:t>
      </w:r>
      <w:r w:rsidRPr="00C6617F">
        <w:rPr>
          <w:rFonts w:ascii="Times New Roman" w:hAnsi="Times New Roman" w:cs="Times New Roman"/>
          <w:sz w:val="20"/>
          <w:szCs w:val="20"/>
        </w:rPr>
        <w:t>уровню предыдущего года;</w:t>
      </w:r>
    </w:p>
    <w:p w:rsidR="00D206A3" w:rsidRPr="00C6617F" w:rsidRDefault="00D206A3"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муниципальной программы предполагается достичь следующих результатов:</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Pr>
          <w:rFonts w:ascii="Times New Roman" w:hAnsi="Times New Roman" w:cs="Times New Roman"/>
          <w:sz w:val="20"/>
          <w:szCs w:val="20"/>
        </w:rPr>
        <w:t xml:space="preserve">-  провести  </w:t>
      </w:r>
      <w:proofErr w:type="spellStart"/>
      <w:r>
        <w:rPr>
          <w:rFonts w:ascii="Times New Roman" w:hAnsi="Times New Roman" w:cs="Times New Roman"/>
          <w:sz w:val="20"/>
          <w:szCs w:val="20"/>
        </w:rPr>
        <w:t>ремонт</w:t>
      </w:r>
      <w:r w:rsidRPr="008702C5">
        <w:rPr>
          <w:rFonts w:ascii="Times New Roman" w:hAnsi="Times New Roman" w:cs="Times New Roman"/>
          <w:sz w:val="20"/>
          <w:szCs w:val="20"/>
        </w:rPr>
        <w:t>автомобильных</w:t>
      </w:r>
      <w:proofErr w:type="spellEnd"/>
      <w:r w:rsidRPr="008702C5">
        <w:rPr>
          <w:rFonts w:ascii="Times New Roman" w:hAnsi="Times New Roman" w:cs="Times New Roman"/>
          <w:sz w:val="20"/>
          <w:szCs w:val="20"/>
        </w:rPr>
        <w:t xml:space="preserve">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изготовить техническую и проектно-сметную документацию на автомобильн</w:t>
      </w:r>
      <w:r>
        <w:rPr>
          <w:rFonts w:ascii="Times New Roman" w:hAnsi="Times New Roman" w:cs="Times New Roman"/>
          <w:sz w:val="20"/>
          <w:szCs w:val="20"/>
        </w:rPr>
        <w:t>ые</w:t>
      </w:r>
      <w:r w:rsidRPr="008702C5">
        <w:rPr>
          <w:rFonts w:ascii="Times New Roman" w:hAnsi="Times New Roman" w:cs="Times New Roman"/>
          <w:sz w:val="20"/>
          <w:szCs w:val="20"/>
        </w:rPr>
        <w:t xml:space="preserve"> дорог</w:t>
      </w:r>
      <w:r>
        <w:rPr>
          <w:rFonts w:ascii="Times New Roman" w:hAnsi="Times New Roman" w:cs="Times New Roman"/>
          <w:sz w:val="20"/>
          <w:szCs w:val="20"/>
        </w:rPr>
        <w:t>и</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восстановить  поперечный  профиль и ровность проезжей части автомобильных дорог общего пользования местного значения с</w:t>
      </w:r>
      <w:r>
        <w:rPr>
          <w:rFonts w:ascii="Times New Roman" w:hAnsi="Times New Roman" w:cs="Times New Roman"/>
          <w:sz w:val="20"/>
          <w:szCs w:val="20"/>
        </w:rPr>
        <w:t xml:space="preserve"> щебёночным, </w:t>
      </w:r>
      <w:r w:rsidRPr="008702C5">
        <w:rPr>
          <w:rFonts w:ascii="Times New Roman" w:hAnsi="Times New Roman" w:cs="Times New Roman"/>
          <w:sz w:val="20"/>
          <w:szCs w:val="20"/>
        </w:rPr>
        <w:t>гравийным или гру</w:t>
      </w:r>
      <w:r>
        <w:rPr>
          <w:rFonts w:ascii="Times New Roman" w:hAnsi="Times New Roman" w:cs="Times New Roman"/>
          <w:sz w:val="20"/>
          <w:szCs w:val="20"/>
        </w:rPr>
        <w:t>нтовым покрытием (профилировка)</w:t>
      </w:r>
      <w:r w:rsidRPr="008702C5">
        <w:rPr>
          <w:rFonts w:ascii="Times New Roman" w:hAnsi="Times New Roman" w:cs="Times New Roman"/>
          <w:sz w:val="20"/>
          <w:szCs w:val="20"/>
        </w:rPr>
        <w:t>;</w:t>
      </w:r>
    </w:p>
    <w:p w:rsidR="00D206A3" w:rsidRPr="008702C5"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xml:space="preserve">- произвести очистку  автомобильных дорог общего пользования местного </w:t>
      </w:r>
      <w:proofErr w:type="spellStart"/>
      <w:r w:rsidRPr="008702C5">
        <w:rPr>
          <w:rFonts w:ascii="Times New Roman" w:hAnsi="Times New Roman" w:cs="Times New Roman"/>
          <w:sz w:val="20"/>
          <w:szCs w:val="20"/>
        </w:rPr>
        <w:t>значения.от</w:t>
      </w:r>
      <w:proofErr w:type="spellEnd"/>
      <w:r w:rsidRPr="008702C5">
        <w:rPr>
          <w:rFonts w:ascii="Times New Roman" w:hAnsi="Times New Roman" w:cs="Times New Roman"/>
          <w:sz w:val="20"/>
          <w:szCs w:val="20"/>
        </w:rPr>
        <w:t xml:space="preserve"> снега  и  распределение </w:t>
      </w:r>
      <w:proofErr w:type="spellStart"/>
      <w:r w:rsidRPr="008702C5">
        <w:rPr>
          <w:rFonts w:ascii="Times New Roman" w:hAnsi="Times New Roman" w:cs="Times New Roman"/>
          <w:sz w:val="20"/>
          <w:szCs w:val="20"/>
        </w:rPr>
        <w:t>противоголол</w:t>
      </w:r>
      <w:r>
        <w:rPr>
          <w:rFonts w:ascii="Times New Roman" w:hAnsi="Times New Roman" w:cs="Times New Roman"/>
          <w:sz w:val="20"/>
          <w:szCs w:val="20"/>
        </w:rPr>
        <w:t>ёдных</w:t>
      </w:r>
      <w:proofErr w:type="spellEnd"/>
      <w:r>
        <w:rPr>
          <w:rFonts w:ascii="Times New Roman" w:hAnsi="Times New Roman" w:cs="Times New Roman"/>
          <w:sz w:val="20"/>
          <w:szCs w:val="20"/>
        </w:rPr>
        <w:t xml:space="preserve"> материалов в зимнее время;</w:t>
      </w:r>
    </w:p>
    <w:p w:rsidR="00D206A3" w:rsidRPr="00E040B4"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выполнить работы по озеленению;</w:t>
      </w:r>
    </w:p>
    <w:p w:rsidR="00D206A3" w:rsidRPr="00E040B4" w:rsidRDefault="00D206A3" w:rsidP="001A34A0">
      <w:pPr>
        <w:spacing w:after="0" w:line="240" w:lineRule="auto"/>
        <w:ind w:right="98"/>
        <w:rPr>
          <w:rFonts w:ascii="Times New Roman" w:hAnsi="Times New Roman" w:cs="Times New Roman"/>
          <w:sz w:val="20"/>
          <w:szCs w:val="20"/>
        </w:rPr>
      </w:pPr>
      <w:r w:rsidRPr="00E040B4">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количество маршрутов ежегодно -1</w:t>
      </w:r>
      <w:r>
        <w:rPr>
          <w:rFonts w:ascii="Times New Roman" w:hAnsi="Times New Roman" w:cs="Times New Roman"/>
          <w:sz w:val="20"/>
          <w:szCs w:val="20"/>
        </w:rPr>
        <w:t>6</w:t>
      </w:r>
      <w:r w:rsidRPr="00E040B4">
        <w:rPr>
          <w:rFonts w:ascii="Times New Roman" w:hAnsi="Times New Roman" w:cs="Times New Roman"/>
          <w:sz w:val="20"/>
          <w:szCs w:val="20"/>
        </w:rPr>
        <w:t>;</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количества рейсов ежегодно - 17886;</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пробег с пассажирами – 713,7 тыс.км.;</w:t>
      </w:r>
    </w:p>
    <w:p w:rsidR="00D206A3" w:rsidRPr="00E040B4" w:rsidRDefault="00D206A3" w:rsidP="00830924">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xml:space="preserve">- количество пассажиров – 111 тыс.чел..      </w:t>
      </w:r>
    </w:p>
    <w:p w:rsidR="00D206A3" w:rsidRPr="00E040B4" w:rsidRDefault="00D206A3" w:rsidP="00062DBA">
      <w:pPr>
        <w:spacing w:after="0" w:line="240" w:lineRule="auto"/>
        <w:ind w:right="98"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E040B4">
        <w:rPr>
          <w:rFonts w:ascii="Times New Roman" w:hAnsi="Times New Roman" w:cs="Times New Roman"/>
          <w:b/>
          <w:bCs/>
          <w:sz w:val="20"/>
          <w:szCs w:val="20"/>
        </w:rPr>
        <w:t>3. Обобщенная характеристика основных</w:t>
      </w:r>
      <w:r w:rsidRPr="00C6617F">
        <w:rPr>
          <w:rFonts w:ascii="Times New Roman" w:hAnsi="Times New Roman" w:cs="Times New Roman"/>
          <w:b/>
          <w:bCs/>
          <w:sz w:val="20"/>
          <w:szCs w:val="20"/>
        </w:rPr>
        <w:t xml:space="preserve"> мероприятий  подпрограмм входящих в состав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D206A3" w:rsidRPr="00C6617F" w:rsidRDefault="00D206A3"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w:t>
      </w:r>
      <w:r w:rsidRPr="00C6617F">
        <w:rPr>
          <w:rFonts w:ascii="Times New Roman" w:hAnsi="Times New Roman" w:cs="Times New Roman"/>
          <w:sz w:val="20"/>
          <w:szCs w:val="20"/>
        </w:rPr>
        <w:lastRenderedPageBreak/>
        <w:t>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D206A3" w:rsidRPr="00C6617F" w:rsidRDefault="00D206A3"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D206A3" w:rsidRPr="00C6617F" w:rsidRDefault="00D206A3" w:rsidP="00B222D5">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CD514C"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 xml:space="preserve">Объем </w:t>
      </w:r>
      <w:r w:rsidRPr="00CD514C">
        <w:rPr>
          <w:rFonts w:ascii="Times New Roman" w:hAnsi="Times New Roman" w:cs="Times New Roman"/>
          <w:sz w:val="20"/>
          <w:szCs w:val="20"/>
        </w:rPr>
        <w:t>финансирования программы  по годам:</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2021 год – 25083,12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 xml:space="preserve">2022 год – </w:t>
      </w:r>
      <w:r w:rsidR="00CD514C" w:rsidRPr="00CD514C">
        <w:rPr>
          <w:rFonts w:ascii="Times New Roman" w:hAnsi="Times New Roman" w:cs="Times New Roman"/>
          <w:sz w:val="20"/>
          <w:szCs w:val="20"/>
        </w:rPr>
        <w:t>34731,2</w:t>
      </w:r>
      <w:r w:rsidRPr="00CD514C">
        <w:rPr>
          <w:rFonts w:ascii="Times New Roman" w:hAnsi="Times New Roman" w:cs="Times New Roman"/>
          <w:sz w:val="20"/>
          <w:szCs w:val="20"/>
        </w:rPr>
        <w:t xml:space="preserve">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2023 год – 7911,9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 xml:space="preserve">2024 год – </w:t>
      </w:r>
      <w:r w:rsidR="00AE6739" w:rsidRPr="00CD514C">
        <w:rPr>
          <w:rFonts w:ascii="Times New Roman" w:hAnsi="Times New Roman" w:cs="Times New Roman"/>
          <w:sz w:val="20"/>
          <w:szCs w:val="20"/>
        </w:rPr>
        <w:t>107762,6</w:t>
      </w:r>
      <w:r w:rsidRPr="00CD514C">
        <w:rPr>
          <w:rFonts w:ascii="Times New Roman" w:hAnsi="Times New Roman" w:cs="Times New Roman"/>
          <w:sz w:val="20"/>
          <w:szCs w:val="20"/>
        </w:rPr>
        <w:t xml:space="preserve"> тыс.рублей.</w:t>
      </w:r>
    </w:p>
    <w:p w:rsidR="00D206A3" w:rsidRPr="00CD514C" w:rsidRDefault="00D206A3" w:rsidP="00F81194">
      <w:pPr>
        <w:widowControl w:val="0"/>
        <w:autoSpaceDE w:val="0"/>
        <w:autoSpaceDN w:val="0"/>
        <w:adjustRightInd w:val="0"/>
        <w:spacing w:after="0" w:line="240" w:lineRule="auto"/>
        <w:rPr>
          <w:rFonts w:ascii="Times New Roman" w:hAnsi="Times New Roman" w:cs="Times New Roman"/>
          <w:sz w:val="20"/>
          <w:szCs w:val="20"/>
        </w:rPr>
      </w:pPr>
      <w:r w:rsidRPr="00CD514C">
        <w:rPr>
          <w:rFonts w:ascii="Times New Roman" w:hAnsi="Times New Roman" w:cs="Times New Roman"/>
          <w:sz w:val="20"/>
          <w:szCs w:val="20"/>
        </w:rPr>
        <w:t>из них средства дорожного фонда:</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2021 год – 1853,2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2022 год– 7256,1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2023 год – 7411,9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2024 год – 7562,6 тыс.рублей</w:t>
      </w:r>
    </w:p>
    <w:p w:rsidR="00D206A3" w:rsidRPr="00CD514C"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CD514C">
        <w:rPr>
          <w:rFonts w:ascii="Times New Roman" w:hAnsi="Times New Roman" w:cs="Times New Roman"/>
          <w:sz w:val="20"/>
          <w:szCs w:val="20"/>
        </w:rPr>
        <w:t>средства местного бюджета:</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2021 год – 3015,62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2022 год – 2815,0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2023 год – 500,0 тыс.рублей</w:t>
      </w:r>
    </w:p>
    <w:p w:rsidR="00D206A3" w:rsidRPr="00CD514C"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CD514C">
        <w:rPr>
          <w:rFonts w:ascii="Times New Roman" w:hAnsi="Times New Roman" w:cs="Times New Roman"/>
          <w:sz w:val="20"/>
          <w:szCs w:val="20"/>
        </w:rPr>
        <w:t>2024 год  – 200,0 тыс.рублей</w:t>
      </w:r>
    </w:p>
    <w:p w:rsidR="00D206A3" w:rsidRPr="00CD514C"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CD514C">
        <w:rPr>
          <w:rFonts w:ascii="Times New Roman" w:hAnsi="Times New Roman" w:cs="Times New Roman"/>
          <w:sz w:val="20"/>
          <w:szCs w:val="20"/>
        </w:rPr>
        <w:t xml:space="preserve"> средства областного бюджета:</w:t>
      </w:r>
    </w:p>
    <w:p w:rsidR="00D206A3" w:rsidRPr="00CD514C"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2021 год – 20214,3 тыс.рублей</w:t>
      </w:r>
    </w:p>
    <w:p w:rsidR="00D206A3" w:rsidRPr="00CD514C"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 xml:space="preserve">2022 год – </w:t>
      </w:r>
      <w:r w:rsidR="00CD514C" w:rsidRPr="00CD514C">
        <w:rPr>
          <w:rFonts w:ascii="Times New Roman" w:hAnsi="Times New Roman" w:cs="Times New Roman"/>
          <w:sz w:val="20"/>
          <w:szCs w:val="20"/>
        </w:rPr>
        <w:t xml:space="preserve">24660,1 </w:t>
      </w:r>
      <w:r w:rsidRPr="00CD514C">
        <w:rPr>
          <w:rFonts w:ascii="Times New Roman" w:hAnsi="Times New Roman" w:cs="Times New Roman"/>
          <w:sz w:val="20"/>
          <w:szCs w:val="20"/>
        </w:rPr>
        <w:t>тыс.рублей</w:t>
      </w:r>
    </w:p>
    <w:p w:rsidR="00D206A3" w:rsidRPr="00CD514C"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2023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CD514C">
        <w:rPr>
          <w:rFonts w:ascii="Times New Roman" w:hAnsi="Times New Roman" w:cs="Times New Roman"/>
          <w:sz w:val="20"/>
          <w:szCs w:val="20"/>
        </w:rPr>
        <w:t xml:space="preserve">2024 год </w:t>
      </w:r>
      <w:r w:rsidR="00AE6739" w:rsidRPr="00CD514C">
        <w:rPr>
          <w:rFonts w:ascii="Times New Roman" w:hAnsi="Times New Roman" w:cs="Times New Roman"/>
          <w:sz w:val="20"/>
          <w:szCs w:val="20"/>
        </w:rPr>
        <w:t>–</w:t>
      </w:r>
      <w:r w:rsidRPr="00CD514C">
        <w:rPr>
          <w:rFonts w:ascii="Times New Roman" w:hAnsi="Times New Roman" w:cs="Times New Roman"/>
          <w:sz w:val="20"/>
          <w:szCs w:val="20"/>
        </w:rPr>
        <w:t xml:space="preserve"> </w:t>
      </w:r>
      <w:r w:rsidR="00AE6739" w:rsidRPr="00CD514C">
        <w:rPr>
          <w:rFonts w:ascii="Times New Roman" w:hAnsi="Times New Roman" w:cs="Times New Roman"/>
          <w:sz w:val="20"/>
          <w:szCs w:val="20"/>
        </w:rPr>
        <w:t>100000,0</w:t>
      </w:r>
      <w:r w:rsidRPr="00CD514C">
        <w:rPr>
          <w:rFonts w:ascii="Times New Roman" w:hAnsi="Times New Roman" w:cs="Times New Roman"/>
          <w:sz w:val="20"/>
          <w:szCs w:val="20"/>
        </w:rPr>
        <w:t xml:space="preserve">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p>
    <w:p w:rsidR="00D206A3" w:rsidRDefault="00D206A3" w:rsidP="00F24C24">
      <w:pPr>
        <w:widowControl w:val="0"/>
        <w:autoSpaceDE w:val="0"/>
        <w:autoSpaceDN w:val="0"/>
        <w:adjustRightInd w:val="0"/>
        <w:spacing w:after="0" w:line="240" w:lineRule="auto"/>
        <w:ind w:left="612"/>
        <w:jc w:val="center"/>
        <w:rPr>
          <w:rFonts w:ascii="Times New Roman" w:hAnsi="Times New Roman" w:cs="Times New Roman"/>
          <w:b/>
          <w:bCs/>
          <w:sz w:val="20"/>
          <w:szCs w:val="20"/>
        </w:rPr>
      </w:pPr>
    </w:p>
    <w:p w:rsidR="00D206A3" w:rsidRPr="00F24C24" w:rsidRDefault="00D206A3" w:rsidP="00F24C24">
      <w:pPr>
        <w:widowControl w:val="0"/>
        <w:autoSpaceDE w:val="0"/>
        <w:autoSpaceDN w:val="0"/>
        <w:adjustRightInd w:val="0"/>
        <w:spacing w:after="0" w:line="240" w:lineRule="auto"/>
        <w:ind w:left="612"/>
        <w:jc w:val="center"/>
        <w:rPr>
          <w:rFonts w:ascii="Times New Roman" w:hAnsi="Times New Roman" w:cs="Times New Roman"/>
          <w:sz w:val="20"/>
          <w:szCs w:val="20"/>
        </w:rPr>
      </w:pPr>
      <w:r w:rsidRPr="00C6617F">
        <w:rPr>
          <w:rFonts w:ascii="Times New Roman" w:hAnsi="Times New Roman" w:cs="Times New Roman"/>
          <w:b/>
          <w:bCs/>
          <w:sz w:val="20"/>
          <w:szCs w:val="20"/>
        </w:rPr>
        <w:lastRenderedPageBreak/>
        <w:t>5. Основные меры правового регулирования в сфере реализации</w:t>
      </w:r>
    </w:p>
    <w:p w:rsidR="00D206A3" w:rsidRPr="00C6617F" w:rsidRDefault="00D206A3" w:rsidP="00F24C24">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D206A3" w:rsidRPr="005B295A" w:rsidRDefault="00D206A3" w:rsidP="00062DBA">
      <w:pPr>
        <w:spacing w:after="0" w:line="240" w:lineRule="auto"/>
        <w:ind w:right="98" w:firstLine="720"/>
        <w:jc w:val="center"/>
        <w:rPr>
          <w:rFonts w:ascii="Times New Roman" w:hAnsi="Times New Roman" w:cs="Times New Roman"/>
          <w:sz w:val="24"/>
          <w:szCs w:val="24"/>
          <w:highlight w:val="yellow"/>
        </w:rPr>
        <w:sectPr w:rsidR="00D206A3" w:rsidRPr="005B295A" w:rsidSect="00CD5307">
          <w:headerReference w:type="default" r:id="rId11"/>
          <w:footerReference w:type="default" r:id="rId12"/>
          <w:pgSz w:w="11906" w:h="16838"/>
          <w:pgMar w:top="851" w:right="567" w:bottom="851" w:left="1701" w:header="709" w:footer="709" w:gutter="0"/>
          <w:cols w:space="708"/>
          <w:titlePg/>
          <w:docGrid w:linePitch="360"/>
        </w:sectPr>
      </w:pPr>
    </w:p>
    <w:tbl>
      <w:tblPr>
        <w:tblW w:w="11539" w:type="dxa"/>
        <w:tblInd w:w="-106" w:type="dxa"/>
        <w:tblLook w:val="00A0"/>
      </w:tblPr>
      <w:tblGrid>
        <w:gridCol w:w="6694"/>
        <w:gridCol w:w="4845"/>
      </w:tblGrid>
      <w:tr w:rsidR="00D206A3" w:rsidRPr="00244501" w:rsidTr="0035075E">
        <w:trPr>
          <w:trHeight w:val="1329"/>
        </w:trPr>
        <w:tc>
          <w:tcPr>
            <w:tcW w:w="6694" w:type="dxa"/>
          </w:tcPr>
          <w:p w:rsidR="00D206A3" w:rsidRPr="00244501" w:rsidRDefault="00D206A3" w:rsidP="00C9769E">
            <w:pPr>
              <w:spacing w:after="0" w:line="240" w:lineRule="auto"/>
              <w:ind w:right="-456" w:firstLine="709"/>
              <w:jc w:val="center"/>
              <w:rPr>
                <w:rFonts w:ascii="Times New Roman" w:hAnsi="Times New Roman" w:cs="Times New Roman"/>
                <w:sz w:val="20"/>
                <w:szCs w:val="20"/>
              </w:rPr>
            </w:pPr>
          </w:p>
        </w:tc>
        <w:tc>
          <w:tcPr>
            <w:tcW w:w="4845" w:type="dxa"/>
          </w:tcPr>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к муниципальной программе  </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«Развитие дорожно-транспортного комплекса  муниципального  </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образования «Краснинский район»</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D206A3" w:rsidRPr="00E11F17" w:rsidRDefault="00D206A3" w:rsidP="00062DBA">
      <w:pPr>
        <w:spacing w:after="0" w:line="240" w:lineRule="auto"/>
        <w:ind w:right="-456" w:firstLine="709"/>
        <w:jc w:val="center"/>
        <w:rPr>
          <w:rFonts w:ascii="Times New Roman" w:hAnsi="Times New Roman" w:cs="Times New Roman"/>
          <w:sz w:val="20"/>
          <w:szCs w:val="20"/>
        </w:rPr>
      </w:pPr>
    </w:p>
    <w:p w:rsidR="00D206A3" w:rsidRPr="00F870DD" w:rsidRDefault="00D206A3"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D206A3" w:rsidRPr="00F870DD" w:rsidRDefault="00D206A3"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spacing w:after="0" w:line="240" w:lineRule="auto"/>
        <w:ind w:firstLine="709"/>
        <w:jc w:val="both"/>
        <w:rPr>
          <w:rFonts w:ascii="Times New Roman" w:hAnsi="Times New Roman" w:cs="Times New Roman"/>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59"/>
        <w:gridCol w:w="1080"/>
        <w:gridCol w:w="900"/>
        <w:gridCol w:w="999"/>
        <w:gridCol w:w="900"/>
        <w:gridCol w:w="945"/>
      </w:tblGrid>
      <w:tr w:rsidR="00D206A3" w:rsidRPr="00244501" w:rsidTr="00D17182">
        <w:trPr>
          <w:trHeight w:val="73"/>
          <w:tblHeader/>
        </w:trPr>
        <w:tc>
          <w:tcPr>
            <w:tcW w:w="567" w:type="dxa"/>
            <w:vMerge w:val="restart"/>
          </w:tcPr>
          <w:p w:rsidR="00D206A3" w:rsidRPr="00E95D31" w:rsidRDefault="00D206A3" w:rsidP="00C9769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4959"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Наименование показателя</w:t>
            </w:r>
          </w:p>
        </w:tc>
        <w:tc>
          <w:tcPr>
            <w:tcW w:w="1080"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Единица </w:t>
            </w:r>
            <w:proofErr w:type="spellStart"/>
            <w:r w:rsidRPr="00E95D31">
              <w:rPr>
                <w:rFonts w:ascii="Times New Roman" w:hAnsi="Times New Roman" w:cs="Times New Roman"/>
                <w:sz w:val="20"/>
                <w:szCs w:val="20"/>
              </w:rPr>
              <w:t>измерениия</w:t>
            </w:r>
            <w:proofErr w:type="spellEnd"/>
          </w:p>
        </w:tc>
        <w:tc>
          <w:tcPr>
            <w:tcW w:w="900" w:type="dxa"/>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Базовое значение показателей </w:t>
            </w:r>
          </w:p>
        </w:tc>
        <w:tc>
          <w:tcPr>
            <w:tcW w:w="2844" w:type="dxa"/>
            <w:gridSpan w:val="3"/>
          </w:tcPr>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Планируемое значение показателей</w:t>
            </w:r>
          </w:p>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 очередной финансовый год и плановый период)</w:t>
            </w:r>
          </w:p>
        </w:tc>
      </w:tr>
      <w:tr w:rsidR="00D206A3" w:rsidRPr="00244501" w:rsidTr="00D17182">
        <w:trPr>
          <w:trHeight w:val="73"/>
          <w:tblHeader/>
        </w:trPr>
        <w:tc>
          <w:tcPr>
            <w:tcW w:w="567" w:type="dxa"/>
            <w:vMerge/>
          </w:tcPr>
          <w:p w:rsidR="00D206A3" w:rsidRPr="00E95D31" w:rsidRDefault="00D206A3" w:rsidP="00C9769E">
            <w:pPr>
              <w:jc w:val="center"/>
              <w:rPr>
                <w:rFonts w:ascii="Times New Roman" w:hAnsi="Times New Roman" w:cs="Times New Roman"/>
                <w:sz w:val="20"/>
                <w:szCs w:val="20"/>
              </w:rPr>
            </w:pPr>
          </w:p>
        </w:tc>
        <w:tc>
          <w:tcPr>
            <w:tcW w:w="4959"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1080"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w:t>
            </w:r>
            <w:r>
              <w:rPr>
                <w:rFonts w:ascii="Times New Roman" w:hAnsi="Times New Roman" w:cs="Times New Roman"/>
                <w:sz w:val="20"/>
                <w:szCs w:val="20"/>
              </w:rPr>
              <w:t>21</w:t>
            </w:r>
            <w:r w:rsidRPr="00E95D31">
              <w:rPr>
                <w:rFonts w:ascii="Times New Roman" w:hAnsi="Times New Roman" w:cs="Times New Roman"/>
                <w:sz w:val="20"/>
                <w:szCs w:val="20"/>
              </w:rPr>
              <w:t xml:space="preserve"> год</w:t>
            </w:r>
          </w:p>
        </w:tc>
        <w:tc>
          <w:tcPr>
            <w:tcW w:w="999"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2022  год</w:t>
            </w: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2023 год</w:t>
            </w:r>
          </w:p>
        </w:tc>
        <w:tc>
          <w:tcPr>
            <w:tcW w:w="945"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2024 год</w:t>
            </w:r>
          </w:p>
        </w:tc>
      </w:tr>
      <w:tr w:rsidR="00D206A3" w:rsidRPr="00244501" w:rsidTr="00D17182">
        <w:trPr>
          <w:trHeight w:val="73"/>
          <w:tblHeader/>
        </w:trPr>
        <w:tc>
          <w:tcPr>
            <w:tcW w:w="567"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w:t>
            </w:r>
          </w:p>
        </w:tc>
        <w:tc>
          <w:tcPr>
            <w:tcW w:w="4959"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w:t>
            </w:r>
          </w:p>
        </w:tc>
        <w:tc>
          <w:tcPr>
            <w:tcW w:w="1080"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3</w:t>
            </w:r>
          </w:p>
        </w:tc>
        <w:tc>
          <w:tcPr>
            <w:tcW w:w="900"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9"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45"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206A3" w:rsidRPr="00244501" w:rsidTr="00D17182">
        <w:trPr>
          <w:trHeight w:val="73"/>
        </w:trPr>
        <w:tc>
          <w:tcPr>
            <w:tcW w:w="10350" w:type="dxa"/>
            <w:gridSpan w:val="7"/>
          </w:tcPr>
          <w:p w:rsidR="00D206A3" w:rsidRPr="008A0ECC" w:rsidRDefault="00D206A3" w:rsidP="00571357">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9C200F">
        <w:trPr>
          <w:trHeight w:val="415"/>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99" w:type="dxa"/>
            <w:vAlign w:val="center"/>
          </w:tcPr>
          <w:p w:rsidR="00D206A3" w:rsidRPr="008A0ECC" w:rsidRDefault="00D206A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tcPr>
          <w:p w:rsidR="00D206A3" w:rsidRPr="008A0ECC" w:rsidRDefault="00D206A3" w:rsidP="00571357">
            <w:pPr>
              <w:spacing w:after="0" w:line="240" w:lineRule="auto"/>
              <w:jc w:val="center"/>
            </w:pPr>
            <w:r w:rsidRPr="008A0ECC">
              <w:t>16</w:t>
            </w:r>
          </w:p>
        </w:tc>
        <w:tc>
          <w:tcPr>
            <w:tcW w:w="945" w:type="dxa"/>
          </w:tcPr>
          <w:p w:rsidR="00D206A3" w:rsidRPr="008A0ECC" w:rsidRDefault="00D206A3" w:rsidP="00571357">
            <w:pPr>
              <w:spacing w:after="0" w:line="240" w:lineRule="auto"/>
              <w:jc w:val="center"/>
            </w:pPr>
            <w:r w:rsidRPr="008A0ECC">
              <w:t>16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959" w:type="dxa"/>
          </w:tcPr>
          <w:p w:rsidR="00D206A3" w:rsidRPr="00244501" w:rsidRDefault="00D206A3"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4959" w:type="dxa"/>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99" w:type="dxa"/>
            <w:vAlign w:val="center"/>
          </w:tcPr>
          <w:p w:rsidR="00D206A3" w:rsidRPr="009C200F"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r>
      <w:tr w:rsidR="00D206A3" w:rsidRPr="00244501" w:rsidTr="00D17182">
        <w:trPr>
          <w:trHeight w:val="73"/>
        </w:trPr>
        <w:tc>
          <w:tcPr>
            <w:tcW w:w="10350" w:type="dxa"/>
            <w:gridSpan w:val="7"/>
          </w:tcPr>
          <w:p w:rsidR="00D206A3" w:rsidRDefault="00D206A3" w:rsidP="009E646C">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4959" w:type="dxa"/>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06DBC">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Default="00D206A3" w:rsidP="0082565D">
            <w:pPr>
              <w:spacing w:after="0" w:line="240" w:lineRule="auto"/>
              <w:jc w:val="center"/>
            </w:pPr>
            <w:r>
              <w:t>-</w:t>
            </w:r>
          </w:p>
          <w:p w:rsidR="00D206A3" w:rsidRPr="00244501" w:rsidRDefault="00D206A3" w:rsidP="0082565D">
            <w:pPr>
              <w:spacing w:after="0" w:line="240" w:lineRule="auto"/>
              <w:jc w:val="center"/>
            </w:pP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Pr="00244501" w:rsidRDefault="00D206A3" w:rsidP="0082565D">
            <w:pPr>
              <w:spacing w:after="0" w:line="240" w:lineRule="auto"/>
              <w:jc w:val="center"/>
            </w:pPr>
            <w:r>
              <w:t>-</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99"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00"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45"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w:t>
            </w:r>
            <w:proofErr w:type="spellStart"/>
            <w:r w:rsidRPr="00244501">
              <w:rPr>
                <w:rFonts w:ascii="Times New Roman" w:hAnsi="Times New Roman" w:cs="Times New Roman"/>
                <w:sz w:val="20"/>
                <w:szCs w:val="20"/>
              </w:rPr>
              <w:t>снега,распределение</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противогололёдныхматериалов</w:t>
            </w:r>
            <w:proofErr w:type="spellEnd"/>
            <w:r w:rsidRPr="00244501">
              <w:rPr>
                <w:rFonts w:ascii="Times New Roman" w:hAnsi="Times New Roman" w:cs="Times New Roman"/>
                <w:sz w:val="20"/>
                <w:szCs w:val="20"/>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99"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00"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45"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959" w:type="dxa"/>
          </w:tcPr>
          <w:p w:rsidR="00D206A3" w:rsidRPr="00244501" w:rsidRDefault="00D206A3" w:rsidP="00D91C3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Выполнение работ</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999"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945"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D17182">
        <w:trPr>
          <w:trHeight w:val="418"/>
        </w:trPr>
        <w:tc>
          <w:tcPr>
            <w:tcW w:w="567" w:type="dxa"/>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w:t>
            </w:r>
            <w:r>
              <w:rPr>
                <w:rFonts w:ascii="Times New Roman" w:hAnsi="Times New Roman" w:cs="Times New Roman"/>
                <w:sz w:val="20"/>
                <w:szCs w:val="20"/>
              </w:rPr>
              <w:t>3</w:t>
            </w:r>
            <w:r w:rsidRPr="00DD08EF">
              <w:rPr>
                <w:rFonts w:ascii="Times New Roman" w:hAnsi="Times New Roman" w:cs="Times New Roman"/>
                <w:sz w:val="20"/>
                <w:szCs w:val="20"/>
              </w:rPr>
              <w:t>.</w:t>
            </w:r>
          </w:p>
        </w:tc>
        <w:tc>
          <w:tcPr>
            <w:tcW w:w="4959" w:type="dxa"/>
          </w:tcPr>
          <w:p w:rsidR="00D206A3" w:rsidRPr="00DD08EF"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99" w:type="dxa"/>
            <w:vAlign w:val="center"/>
          </w:tcPr>
          <w:p w:rsidR="00D206A3" w:rsidRPr="009227B2" w:rsidRDefault="00D206A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45"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r w:rsidR="00D206A3" w:rsidRPr="00244501" w:rsidTr="00D17182">
        <w:trPr>
          <w:trHeight w:val="418"/>
        </w:trPr>
        <w:tc>
          <w:tcPr>
            <w:tcW w:w="10350" w:type="dxa"/>
            <w:gridSpan w:val="7"/>
          </w:tcPr>
          <w:p w:rsidR="00D206A3" w:rsidRPr="009227B2" w:rsidRDefault="00D206A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D206A3" w:rsidRPr="00244501" w:rsidTr="00D17182">
        <w:trPr>
          <w:trHeight w:val="28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45,5</w:t>
            </w:r>
          </w:p>
        </w:tc>
        <w:tc>
          <w:tcPr>
            <w:tcW w:w="999"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00"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45"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2.</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9"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00"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45"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r>
      <w:tr w:rsidR="00D206A3" w:rsidRPr="00244501" w:rsidTr="00D17182">
        <w:trPr>
          <w:trHeight w:val="41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r>
    </w:tbl>
    <w:p w:rsidR="00D206A3" w:rsidRDefault="00D206A3" w:rsidP="00062DBA">
      <w:pPr>
        <w:spacing w:after="0" w:line="240" w:lineRule="auto"/>
        <w:ind w:left="9360"/>
        <w:jc w:val="center"/>
        <w:rPr>
          <w:rFonts w:ascii="Times New Roman" w:hAnsi="Times New Roman" w:cs="Times New Roman"/>
          <w:sz w:val="24"/>
          <w:szCs w:val="24"/>
        </w:rPr>
        <w:sectPr w:rsidR="00D206A3" w:rsidSect="00D17182">
          <w:pgSz w:w="11906" w:h="16838"/>
          <w:pgMar w:top="641" w:right="567" w:bottom="720" w:left="1134" w:header="709" w:footer="709" w:gutter="0"/>
          <w:cols w:space="708"/>
          <w:titlePg/>
          <w:docGrid w:linePitch="360"/>
        </w:sectPr>
      </w:pPr>
    </w:p>
    <w:p w:rsidR="00D206A3" w:rsidRPr="00FC4DC3" w:rsidRDefault="00D206A3" w:rsidP="00CB7644">
      <w:pPr>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 муниципальной программе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«Развитие дорожно-транспортного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комплекса  муниципального  </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образования  «Краснинский район»</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D206A3" w:rsidRPr="00FC4DC3" w:rsidRDefault="00D206A3"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09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38"/>
        <w:gridCol w:w="1943"/>
        <w:gridCol w:w="853"/>
        <w:gridCol w:w="854"/>
        <w:gridCol w:w="749"/>
        <w:gridCol w:w="749"/>
        <w:gridCol w:w="749"/>
        <w:gridCol w:w="749"/>
        <w:gridCol w:w="749"/>
        <w:gridCol w:w="749"/>
        <w:gridCol w:w="749"/>
        <w:gridCol w:w="749"/>
        <w:gridCol w:w="749"/>
        <w:gridCol w:w="14"/>
      </w:tblGrid>
      <w:tr w:rsidR="00D206A3" w:rsidRPr="00244501" w:rsidTr="00065FC2">
        <w:trPr>
          <w:trHeight w:val="320"/>
          <w:tblHeader/>
        </w:trPr>
        <w:tc>
          <w:tcPr>
            <w:tcW w:w="538" w:type="dxa"/>
            <w:vMerge w:val="restart"/>
            <w:vAlign w:val="center"/>
          </w:tcPr>
          <w:p w:rsidR="00D206A3" w:rsidRDefault="00D206A3" w:rsidP="00065FC2">
            <w:pPr>
              <w:spacing w:after="0" w:line="240" w:lineRule="auto"/>
              <w:ind w:left="-360" w:right="-81" w:firstLine="285"/>
              <w:jc w:val="center"/>
              <w:rPr>
                <w:rFonts w:ascii="Times New Roman" w:hAnsi="Times New Roman" w:cs="Times New Roman"/>
                <w:sz w:val="20"/>
                <w:szCs w:val="20"/>
              </w:rPr>
            </w:pPr>
            <w:r>
              <w:rPr>
                <w:rFonts w:ascii="Times New Roman" w:hAnsi="Times New Roman" w:cs="Times New Roman"/>
                <w:sz w:val="20"/>
                <w:szCs w:val="20"/>
              </w:rPr>
              <w:t xml:space="preserve">№ </w:t>
            </w:r>
          </w:p>
          <w:p w:rsidR="00D206A3" w:rsidRPr="00244501" w:rsidRDefault="00D206A3" w:rsidP="00065FC2">
            <w:pPr>
              <w:spacing w:after="0" w:line="240" w:lineRule="auto"/>
              <w:ind w:left="-75" w:right="-81"/>
              <w:jc w:val="center"/>
              <w:rPr>
                <w:rFonts w:ascii="Times New Roman" w:hAnsi="Times New Roman" w:cs="Times New Roman"/>
                <w:sz w:val="20"/>
                <w:szCs w:val="20"/>
              </w:rPr>
            </w:pP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94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85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Исполнитель мероприятия</w:t>
            </w:r>
          </w:p>
        </w:tc>
        <w:tc>
          <w:tcPr>
            <w:tcW w:w="854" w:type="dxa"/>
            <w:vMerge w:val="restart"/>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Источник </w:t>
            </w:r>
            <w:proofErr w:type="spellStart"/>
            <w:r>
              <w:rPr>
                <w:rFonts w:ascii="Times New Roman" w:hAnsi="Times New Roman" w:cs="Times New Roman"/>
                <w:sz w:val="20"/>
                <w:szCs w:val="20"/>
              </w:rPr>
              <w:t>финан</w:t>
            </w:r>
            <w:proofErr w:type="spellEnd"/>
          </w:p>
          <w:p w:rsidR="00D206A3" w:rsidRDefault="00D206A3" w:rsidP="00065FC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сового</w:t>
            </w:r>
            <w:proofErr w:type="spellEnd"/>
            <w:r>
              <w:rPr>
                <w:rFonts w:ascii="Times New Roman" w:hAnsi="Times New Roman" w:cs="Times New Roman"/>
                <w:sz w:val="20"/>
                <w:szCs w:val="20"/>
              </w:rPr>
              <w:t xml:space="preserve"> обеспечения</w:t>
            </w:r>
          </w:p>
        </w:tc>
        <w:tc>
          <w:tcPr>
            <w:tcW w:w="3745"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(тыс.руб.)</w:t>
            </w:r>
          </w:p>
        </w:tc>
        <w:tc>
          <w:tcPr>
            <w:tcW w:w="3010"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D206A3" w:rsidRPr="00244501" w:rsidTr="00065FC2">
        <w:trPr>
          <w:trHeight w:val="320"/>
          <w:tblHeader/>
        </w:trPr>
        <w:tc>
          <w:tcPr>
            <w:tcW w:w="538"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4" w:type="dxa"/>
            <w:vMerge/>
            <w:vAlign w:val="center"/>
          </w:tcPr>
          <w:p w:rsidR="00D206A3" w:rsidRDefault="00D206A3" w:rsidP="00065FC2">
            <w:pPr>
              <w:spacing w:after="0" w:line="240" w:lineRule="auto"/>
              <w:jc w:val="center"/>
              <w:rPr>
                <w:rFonts w:ascii="Times New Roman" w:hAnsi="Times New Roman" w:cs="Times New Roman"/>
                <w:sz w:val="20"/>
                <w:szCs w:val="20"/>
              </w:rPr>
            </w:pP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2021 </w:t>
            </w:r>
          </w:p>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49" w:type="dxa"/>
            <w:vAlign w:val="bottom"/>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63" w:type="dxa"/>
            <w:gridSpan w:val="2"/>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r>
      <w:tr w:rsidR="00D206A3" w:rsidRPr="00244501" w:rsidTr="00065FC2">
        <w:trPr>
          <w:trHeight w:val="320"/>
          <w:tblHeader/>
        </w:trPr>
        <w:tc>
          <w:tcPr>
            <w:tcW w:w="538"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4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4" w:type="dxa"/>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gridSpan w:val="2"/>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D206A3" w:rsidRPr="00244501" w:rsidTr="00065FC2">
        <w:trPr>
          <w:trHeight w:val="320"/>
        </w:trPr>
        <w:tc>
          <w:tcPr>
            <w:tcW w:w="10943" w:type="dxa"/>
            <w:gridSpan w:val="14"/>
          </w:tcPr>
          <w:p w:rsidR="00D206A3" w:rsidRPr="00C8682B" w:rsidRDefault="00D206A3" w:rsidP="00065FC2">
            <w:pPr>
              <w:spacing w:after="0" w:line="240" w:lineRule="auto"/>
              <w:jc w:val="center"/>
              <w:rPr>
                <w:rFonts w:ascii="Times New Roman" w:hAnsi="Times New Roman" w:cs="Times New Roman"/>
              </w:rPr>
            </w:pPr>
            <w:r w:rsidRPr="00C8682B">
              <w:rPr>
                <w:rFonts w:ascii="Times New Roman" w:hAnsi="Times New Roman" w:cs="Times New Roman"/>
                <w:b/>
                <w:bCs/>
              </w:rPr>
              <w:t>1</w:t>
            </w:r>
            <w:r>
              <w:rPr>
                <w:rFonts w:ascii="Times New Roman" w:hAnsi="Times New Roman" w:cs="Times New Roman"/>
                <w:b/>
                <w:bCs/>
              </w:rPr>
              <w:t xml:space="preserve">. </w:t>
            </w:r>
            <w:r w:rsidRPr="00C8682B">
              <w:rPr>
                <w:rFonts w:ascii="Times New Roman" w:hAnsi="Times New Roman" w:cs="Times New Roman"/>
                <w:b/>
                <w:bCs/>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065FC2">
        <w:trPr>
          <w:trHeight w:val="320"/>
        </w:trPr>
        <w:tc>
          <w:tcPr>
            <w:tcW w:w="10943" w:type="dxa"/>
            <w:gridSpan w:val="14"/>
          </w:tcPr>
          <w:p w:rsidR="00D206A3" w:rsidRPr="000A3AFD" w:rsidRDefault="00D206A3" w:rsidP="00065FC2">
            <w:pPr>
              <w:spacing w:after="0" w:line="240" w:lineRule="auto"/>
              <w:ind w:right="-3"/>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w:t>
            </w:r>
            <w:r w:rsidRPr="00244501">
              <w:rPr>
                <w:rFonts w:ascii="Times New Roman" w:hAnsi="Times New Roman" w:cs="Times New Roman"/>
                <w:sz w:val="20"/>
                <w:szCs w:val="20"/>
              </w:rPr>
              <w:lastRenderedPageBreak/>
              <w:t>с государственным регулированием</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тарифов по данному виду сообщения</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4000,0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300,0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4997"/>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w:t>
            </w:r>
            <w:r w:rsidRPr="00244501">
              <w:rPr>
                <w:rFonts w:ascii="Times New Roman" w:hAnsi="Times New Roman" w:cs="Times New Roman"/>
                <w:sz w:val="20"/>
                <w:szCs w:val="20"/>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w:t>
            </w:r>
            <w:r w:rsidRPr="00244501">
              <w:rPr>
                <w:rFonts w:ascii="Times New Roman" w:hAnsi="Times New Roman" w:cs="Times New Roman"/>
                <w:sz w:val="20"/>
                <w:szCs w:val="20"/>
              </w:rPr>
              <w:t>на  внутри муниципальных  маршрутах</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862"/>
        </w:trPr>
        <w:tc>
          <w:tcPr>
            <w:tcW w:w="3334" w:type="dxa"/>
            <w:gridSpan w:val="3"/>
          </w:tcPr>
          <w:p w:rsidR="00D206A3" w:rsidRPr="004C5584" w:rsidRDefault="00D206A3" w:rsidP="00065FC2">
            <w:pPr>
              <w:widowControl w:val="0"/>
              <w:tabs>
                <w:tab w:val="left" w:pos="1545"/>
              </w:tabs>
              <w:autoSpaceDE w:val="0"/>
              <w:autoSpaceDN w:val="0"/>
              <w:adjustRightInd w:val="0"/>
              <w:spacing w:after="0" w:line="240" w:lineRule="auto"/>
              <w:rPr>
                <w:rFonts w:ascii="Times New Roman" w:hAnsi="Times New Roman" w:cs="Times New Roman"/>
                <w:b/>
                <w:sz w:val="20"/>
                <w:szCs w:val="20"/>
              </w:rPr>
            </w:pPr>
            <w:r w:rsidRPr="004C5584">
              <w:rPr>
                <w:rFonts w:ascii="Times New Roman" w:hAnsi="Times New Roman" w:cs="Times New Roman"/>
                <w:b/>
                <w:sz w:val="20"/>
                <w:szCs w:val="20"/>
              </w:rPr>
              <w:t>Итого по основному мероприятию  муниципальной программы</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8A1E23">
              <w:rPr>
                <w:rFonts w:ascii="Times New Roman" w:hAnsi="Times New Roman" w:cs="Times New Roman"/>
                <w:b/>
                <w:sz w:val="18"/>
                <w:szCs w:val="18"/>
              </w:rPr>
              <w:t>ный</w:t>
            </w:r>
            <w:proofErr w:type="spellEnd"/>
            <w:r w:rsidRPr="008A1E23">
              <w:rPr>
                <w:rFonts w:ascii="Times New Roman" w:hAnsi="Times New Roman" w:cs="Times New Roman"/>
                <w:b/>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500,0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636"/>
        </w:trPr>
        <w:tc>
          <w:tcPr>
            <w:tcW w:w="10943" w:type="dxa"/>
            <w:gridSpan w:val="14"/>
          </w:tcPr>
          <w:p w:rsidR="00D206A3" w:rsidRPr="00C8682B" w:rsidRDefault="00D206A3" w:rsidP="00065FC2">
            <w:pPr>
              <w:spacing w:after="0" w:line="240" w:lineRule="auto"/>
              <w:ind w:right="-3"/>
              <w:jc w:val="center"/>
              <w:rPr>
                <w:rFonts w:ascii="Times New Roman" w:hAnsi="Times New Roman" w:cs="Times New Roman"/>
              </w:rPr>
            </w:pPr>
            <w:r w:rsidRPr="00C8682B">
              <w:rPr>
                <w:rFonts w:ascii="Times New Roman" w:hAnsi="Times New Roman" w:cs="Times New Roman"/>
                <w:b/>
                <w:bCs/>
              </w:rPr>
              <w:t>2. 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065FC2">
        <w:trPr>
          <w:trHeight w:val="476"/>
        </w:trPr>
        <w:tc>
          <w:tcPr>
            <w:tcW w:w="10943" w:type="dxa"/>
            <w:gridSpan w:val="14"/>
          </w:tcPr>
          <w:p w:rsidR="00D206A3" w:rsidRPr="00F166C8" w:rsidRDefault="00D206A3" w:rsidP="00065FC2">
            <w:pPr>
              <w:spacing w:after="0" w:line="240" w:lineRule="auto"/>
              <w:ind w:right="-3"/>
              <w:rPr>
                <w:rFonts w:ascii="Times New Roman" w:hAnsi="Times New Roman" w:cs="Times New Roman"/>
                <w:b/>
                <w:bCs/>
                <w:sz w:val="20"/>
                <w:szCs w:val="20"/>
              </w:rPr>
            </w:pPr>
            <w:r w:rsidRPr="009227B2">
              <w:rPr>
                <w:rFonts w:ascii="Times New Roman" w:hAnsi="Times New Roman" w:cs="Times New Roman"/>
                <w:b/>
                <w:bCs/>
                <w:sz w:val="20"/>
                <w:szCs w:val="20"/>
              </w:rPr>
              <w:t>Основное мероприятие 1  Улучшение транспортно-эксплуатационных качеств автомобильных дорог общего пользования местного значения</w:t>
            </w:r>
          </w:p>
        </w:tc>
      </w:tr>
      <w:tr w:rsidR="00D206A3" w:rsidRPr="00244501" w:rsidTr="00065FC2">
        <w:trPr>
          <w:gridAfter w:val="1"/>
          <w:wAfter w:w="14" w:type="dxa"/>
          <w:trHeight w:val="416"/>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C8682B">
        <w:trPr>
          <w:gridAfter w:val="1"/>
          <w:wAfter w:w="14" w:type="dxa"/>
          <w:trHeight w:val="57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2.1.1</w:t>
            </w:r>
          </w:p>
        </w:tc>
        <w:tc>
          <w:tcPr>
            <w:tcW w:w="1943" w:type="dxa"/>
          </w:tcPr>
          <w:p w:rsidR="00D206A3" w:rsidRPr="00244501" w:rsidRDefault="00D206A3" w:rsidP="00C8682B">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Устройство недостающих остановочных и посадочных площадок и автопавильонов на </w:t>
            </w:r>
            <w:r w:rsidRPr="00244501">
              <w:rPr>
                <w:rFonts w:ascii="Times New Roman" w:hAnsi="Times New Roman" w:cs="Times New Roman"/>
                <w:sz w:val="20"/>
                <w:szCs w:val="20"/>
              </w:rPr>
              <w:lastRenderedPageBreak/>
              <w:t>автобусных остановках</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lastRenderedPageBreak/>
              <w:t>Администрация МО «Краснинский район» Смоленс</w:t>
            </w:r>
            <w:r w:rsidRPr="000903A4">
              <w:rPr>
                <w:rFonts w:ascii="Times New Roman" w:hAnsi="Times New Roman" w:cs="Times New Roman"/>
                <w:sz w:val="18"/>
                <w:szCs w:val="18"/>
              </w:rPr>
              <w:lastRenderedPageBreak/>
              <w:t>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lastRenderedPageBreak/>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2028"/>
        </w:trPr>
        <w:tc>
          <w:tcPr>
            <w:tcW w:w="538" w:type="dxa"/>
            <w:vMerge w:val="restart"/>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943" w:type="dxa"/>
            <w:vMerge w:val="restart"/>
          </w:tcPr>
          <w:p w:rsidR="00D206A3" w:rsidRPr="00244501" w:rsidRDefault="00D206A3" w:rsidP="009A7833">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4E13E4" w:rsidRDefault="00F57B42"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15522,2</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193,4</w:t>
            </w:r>
          </w:p>
        </w:tc>
        <w:tc>
          <w:tcPr>
            <w:tcW w:w="749" w:type="dxa"/>
            <w:vAlign w:val="center"/>
          </w:tcPr>
          <w:p w:rsidR="00D206A3" w:rsidRPr="004E13E4" w:rsidRDefault="00DD64F4"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4695,5</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5241,3</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5392,0</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proofErr w:type="spellStart"/>
            <w:r w:rsidRPr="004E13E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607"/>
        </w:trPr>
        <w:tc>
          <w:tcPr>
            <w:tcW w:w="538"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tcPr>
          <w:p w:rsidR="00D206A3" w:rsidRPr="000903A4"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област</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color w:val="FF0000"/>
                <w:sz w:val="18"/>
                <w:szCs w:val="18"/>
              </w:rPr>
            </w:pPr>
            <w:r w:rsidRPr="000903A4">
              <w:rPr>
                <w:rFonts w:ascii="Times New Roman" w:hAnsi="Times New Roman" w:cs="Times New Roman"/>
                <w:sz w:val="18"/>
                <w:szCs w:val="18"/>
              </w:rPr>
              <w:t>ной бюджет</w:t>
            </w:r>
          </w:p>
        </w:tc>
        <w:tc>
          <w:tcPr>
            <w:tcW w:w="749" w:type="dxa"/>
            <w:vAlign w:val="center"/>
          </w:tcPr>
          <w:p w:rsidR="00D206A3" w:rsidRPr="009A00BA" w:rsidRDefault="00BB26B5" w:rsidP="00065FC2">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9A00BA">
              <w:rPr>
                <w:rFonts w:ascii="Times New Roman" w:hAnsi="Times New Roman" w:cs="Times New Roman"/>
                <w:sz w:val="18"/>
                <w:szCs w:val="18"/>
              </w:rPr>
              <w:t>144874,4</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20214,3</w:t>
            </w:r>
          </w:p>
        </w:tc>
        <w:tc>
          <w:tcPr>
            <w:tcW w:w="749" w:type="dxa"/>
            <w:vAlign w:val="center"/>
          </w:tcPr>
          <w:p w:rsidR="00D206A3" w:rsidRPr="00895AE6" w:rsidRDefault="00BB26B5"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24660,10</w:t>
            </w:r>
          </w:p>
        </w:tc>
        <w:tc>
          <w:tcPr>
            <w:tcW w:w="749" w:type="dxa"/>
            <w:vAlign w:val="center"/>
          </w:tcPr>
          <w:p w:rsidR="00D206A3" w:rsidRPr="000903A4"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0903A4"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100000,0</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955"/>
        </w:trPr>
        <w:tc>
          <w:tcPr>
            <w:tcW w:w="538" w:type="dxa"/>
            <w:vMerge w:val="restart"/>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43" w:type="dxa"/>
            <w:vMerge w:val="restart"/>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9A00B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9A00BA">
              <w:rPr>
                <w:rFonts w:ascii="Times New Roman" w:hAnsi="Times New Roman" w:cs="Times New Roman"/>
                <w:sz w:val="18"/>
                <w:szCs w:val="18"/>
              </w:rPr>
              <w:t>14712,2</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193,4</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4685,5</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4841,3</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4992,0</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954"/>
        </w:trPr>
        <w:tc>
          <w:tcPr>
            <w:tcW w:w="538" w:type="dxa"/>
            <w:vMerge/>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43" w:type="dxa"/>
            <w:vMerge/>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p>
        </w:tc>
        <w:tc>
          <w:tcPr>
            <w:tcW w:w="853" w:type="dxa"/>
            <w:vMerge/>
          </w:tcPr>
          <w:p w:rsidR="00D206A3" w:rsidRPr="009227B2" w:rsidRDefault="00D206A3" w:rsidP="00065FC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област</w:t>
            </w:r>
            <w:proofErr w:type="spellEnd"/>
          </w:p>
          <w:p w:rsidR="00D206A3" w:rsidRPr="00C478DB" w:rsidRDefault="00D206A3" w:rsidP="00065FC2">
            <w:pPr>
              <w:widowControl w:val="0"/>
              <w:autoSpaceDE w:val="0"/>
              <w:autoSpaceDN w:val="0"/>
              <w:adjustRightInd w:val="0"/>
              <w:jc w:val="center"/>
              <w:rPr>
                <w:rFonts w:ascii="Times New Roman" w:hAnsi="Times New Roman" w:cs="Times New Roman"/>
                <w:sz w:val="20"/>
                <w:szCs w:val="20"/>
              </w:rPr>
            </w:pPr>
            <w:r w:rsidRPr="000903A4">
              <w:rPr>
                <w:rFonts w:ascii="Times New Roman" w:hAnsi="Times New Roman" w:cs="Times New Roman"/>
                <w:sz w:val="18"/>
                <w:szCs w:val="18"/>
              </w:rPr>
              <w:t>ной бюджет</w:t>
            </w:r>
          </w:p>
        </w:tc>
        <w:tc>
          <w:tcPr>
            <w:tcW w:w="749" w:type="dxa"/>
            <w:vAlign w:val="center"/>
          </w:tcPr>
          <w:p w:rsidR="00D206A3" w:rsidRPr="009A00BA" w:rsidRDefault="00BB26B5" w:rsidP="00065FC2">
            <w:pPr>
              <w:widowControl w:val="0"/>
              <w:autoSpaceDE w:val="0"/>
              <w:autoSpaceDN w:val="0"/>
              <w:adjustRightInd w:val="0"/>
              <w:spacing w:after="0" w:line="240" w:lineRule="auto"/>
              <w:jc w:val="center"/>
              <w:rPr>
                <w:rFonts w:ascii="Times New Roman" w:hAnsi="Times New Roman" w:cs="Times New Roman"/>
                <w:sz w:val="18"/>
                <w:szCs w:val="18"/>
              </w:rPr>
            </w:pPr>
            <w:r w:rsidRPr="009A00BA">
              <w:rPr>
                <w:rFonts w:ascii="Times New Roman" w:hAnsi="Times New Roman" w:cs="Times New Roman"/>
                <w:sz w:val="18"/>
                <w:szCs w:val="18"/>
              </w:rPr>
              <w:t>144874,4</w:t>
            </w:r>
          </w:p>
        </w:tc>
        <w:tc>
          <w:tcPr>
            <w:tcW w:w="749" w:type="dxa"/>
            <w:vAlign w:val="center"/>
          </w:tcPr>
          <w:p w:rsidR="00D206A3" w:rsidRPr="00B958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20214,3</w:t>
            </w:r>
          </w:p>
        </w:tc>
        <w:tc>
          <w:tcPr>
            <w:tcW w:w="749" w:type="dxa"/>
            <w:vAlign w:val="center"/>
          </w:tcPr>
          <w:p w:rsidR="00D206A3" w:rsidRPr="00B95888" w:rsidRDefault="00BB26B5"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24660,1</w:t>
            </w:r>
          </w:p>
        </w:tc>
        <w:tc>
          <w:tcPr>
            <w:tcW w:w="749" w:type="dxa"/>
            <w:vAlign w:val="center"/>
          </w:tcPr>
          <w:p w:rsidR="00D206A3" w:rsidRPr="00B95888"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0</w:t>
            </w:r>
          </w:p>
        </w:tc>
        <w:tc>
          <w:tcPr>
            <w:tcW w:w="749" w:type="dxa"/>
            <w:vAlign w:val="center"/>
          </w:tcPr>
          <w:p w:rsidR="00D206A3" w:rsidRPr="00B95888"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100000,0</w:t>
            </w:r>
          </w:p>
        </w:tc>
        <w:tc>
          <w:tcPr>
            <w:tcW w:w="749" w:type="dxa"/>
            <w:vAlign w:val="center"/>
          </w:tcPr>
          <w:p w:rsidR="00D206A3" w:rsidRPr="00B95888" w:rsidRDefault="00D206A3" w:rsidP="00065FC2">
            <w:pPr>
              <w:spacing w:after="0" w:line="240" w:lineRule="auto"/>
              <w:jc w:val="center"/>
              <w:rPr>
                <w:rFonts w:ascii="Times New Roman" w:hAnsi="Times New Roman" w:cs="Times New Roman"/>
                <w:sz w:val="18"/>
                <w:szCs w:val="18"/>
              </w:rPr>
            </w:pPr>
            <w:proofErr w:type="spellStart"/>
            <w:r w:rsidRPr="00B95888">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619"/>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B95888" w:rsidRDefault="00DF3697"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810,0</w:t>
            </w:r>
          </w:p>
        </w:tc>
        <w:tc>
          <w:tcPr>
            <w:tcW w:w="749" w:type="dxa"/>
            <w:vAlign w:val="center"/>
          </w:tcPr>
          <w:p w:rsidR="00D206A3" w:rsidRPr="00B958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0</w:t>
            </w:r>
          </w:p>
        </w:tc>
        <w:tc>
          <w:tcPr>
            <w:tcW w:w="749" w:type="dxa"/>
            <w:vAlign w:val="center"/>
          </w:tcPr>
          <w:p w:rsidR="00D206A3" w:rsidRPr="00B95888" w:rsidRDefault="00AE6739" w:rsidP="00065FC2">
            <w:pPr>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10,0</w:t>
            </w:r>
          </w:p>
        </w:tc>
        <w:tc>
          <w:tcPr>
            <w:tcW w:w="749" w:type="dxa"/>
            <w:vAlign w:val="center"/>
          </w:tcPr>
          <w:p w:rsidR="00D206A3" w:rsidRPr="00B95888" w:rsidRDefault="00D206A3" w:rsidP="00065FC2">
            <w:pPr>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400,0</w:t>
            </w:r>
          </w:p>
        </w:tc>
        <w:tc>
          <w:tcPr>
            <w:tcW w:w="749" w:type="dxa"/>
            <w:vAlign w:val="center"/>
          </w:tcPr>
          <w:p w:rsidR="00D206A3" w:rsidRPr="00B958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400,0</w:t>
            </w:r>
          </w:p>
        </w:tc>
        <w:tc>
          <w:tcPr>
            <w:tcW w:w="749" w:type="dxa"/>
            <w:vAlign w:val="center"/>
          </w:tcPr>
          <w:p w:rsidR="00D206A3" w:rsidRPr="00B95888" w:rsidRDefault="00D206A3" w:rsidP="00065FC2">
            <w:pPr>
              <w:spacing w:after="0" w:line="240" w:lineRule="auto"/>
              <w:jc w:val="center"/>
              <w:rPr>
                <w:rFonts w:ascii="Times New Roman" w:hAnsi="Times New Roman" w:cs="Times New Roman"/>
                <w:sz w:val="18"/>
                <w:szCs w:val="18"/>
              </w:rPr>
            </w:pPr>
            <w:proofErr w:type="spellStart"/>
            <w:r w:rsidRPr="00B95888">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8755A" w:rsidRDefault="00A13E5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8561,6</w:t>
            </w:r>
          </w:p>
        </w:tc>
        <w:tc>
          <w:tcPr>
            <w:tcW w:w="749" w:type="dxa"/>
            <w:vAlign w:val="center"/>
          </w:tcPr>
          <w:p w:rsidR="00D206A3" w:rsidRPr="0038755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1659,8</w:t>
            </w:r>
          </w:p>
        </w:tc>
        <w:tc>
          <w:tcPr>
            <w:tcW w:w="749" w:type="dxa"/>
            <w:vAlign w:val="center"/>
          </w:tcPr>
          <w:p w:rsidR="00D206A3" w:rsidRPr="0038755A" w:rsidRDefault="00E90D0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2560,6</w:t>
            </w:r>
          </w:p>
        </w:tc>
        <w:tc>
          <w:tcPr>
            <w:tcW w:w="749" w:type="dxa"/>
            <w:vAlign w:val="center"/>
          </w:tcPr>
          <w:p w:rsidR="00D206A3" w:rsidRPr="0038755A" w:rsidRDefault="00D206A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2170,6</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proofErr w:type="spellStart"/>
            <w:r w:rsidRPr="004E13E4">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Восстановление поперечного профиля и ровности проезжей части автомобильных дорог общего пользования местного значения с щебёночным, </w:t>
            </w:r>
            <w:r w:rsidRPr="00244501">
              <w:rPr>
                <w:rFonts w:ascii="Times New Roman" w:hAnsi="Times New Roman" w:cs="Times New Roman"/>
                <w:sz w:val="20"/>
                <w:szCs w:val="20"/>
              </w:rPr>
              <w:lastRenderedPageBreak/>
              <w:t>гравийным или грунтовым покрытием (профилировка)</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1568,09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588,3</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179,79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1433"/>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9760B5" w:rsidRDefault="00D206A3" w:rsidP="00E73BA8">
            <w:pPr>
              <w:widowControl w:val="0"/>
              <w:autoSpaceDE w:val="0"/>
              <w:autoSpaceDN w:val="0"/>
              <w:adjustRightInd w:val="0"/>
              <w:spacing w:after="0" w:line="240" w:lineRule="auto"/>
              <w:jc w:val="center"/>
              <w:rPr>
                <w:rFonts w:ascii="Times New Roman" w:hAnsi="Times New Roman" w:cs="Times New Roman"/>
                <w:sz w:val="18"/>
                <w:szCs w:val="18"/>
              </w:rPr>
            </w:pPr>
            <w:r w:rsidRPr="009760B5">
              <w:rPr>
                <w:rFonts w:ascii="Times New Roman" w:hAnsi="Times New Roman" w:cs="Times New Roman"/>
                <w:sz w:val="18"/>
                <w:szCs w:val="18"/>
              </w:rPr>
              <w:t>1</w:t>
            </w:r>
            <w:r w:rsidR="00E73BA8" w:rsidRPr="009760B5">
              <w:rPr>
                <w:rFonts w:ascii="Times New Roman" w:hAnsi="Times New Roman" w:cs="Times New Roman"/>
                <w:sz w:val="18"/>
                <w:szCs w:val="18"/>
              </w:rPr>
              <w:t>0</w:t>
            </w:r>
            <w:r w:rsidRPr="009760B5">
              <w:rPr>
                <w:rFonts w:ascii="Times New Roman" w:hAnsi="Times New Roman" w:cs="Times New Roman"/>
                <w:sz w:val="18"/>
                <w:szCs w:val="18"/>
              </w:rPr>
              <w:t>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AE5B98" w:rsidRDefault="00F10DF2"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D206A3" w:rsidRPr="00AE5B98">
              <w:rPr>
                <w:rFonts w:ascii="Times New Roman" w:hAnsi="Times New Roman" w:cs="Times New Roman"/>
                <w:sz w:val="18"/>
                <w:szCs w:val="18"/>
              </w:rPr>
              <w:t>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r>
      <w:tr w:rsidR="00D206A3" w:rsidRPr="00244501" w:rsidTr="00065FC2">
        <w:trPr>
          <w:gridAfter w:val="1"/>
          <w:wAfter w:w="14" w:type="dxa"/>
          <w:trHeight w:val="122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E73BA8" w:rsidRPr="009760B5" w:rsidRDefault="00E73BA8" w:rsidP="00065FC2">
            <w:pPr>
              <w:widowControl w:val="0"/>
              <w:autoSpaceDE w:val="0"/>
              <w:autoSpaceDN w:val="0"/>
              <w:adjustRightInd w:val="0"/>
              <w:spacing w:after="0" w:line="240" w:lineRule="auto"/>
              <w:jc w:val="center"/>
              <w:rPr>
                <w:rFonts w:ascii="Times New Roman" w:hAnsi="Times New Roman" w:cs="Times New Roman"/>
                <w:sz w:val="18"/>
                <w:szCs w:val="18"/>
              </w:rPr>
            </w:pPr>
            <w:r w:rsidRPr="009760B5">
              <w:rPr>
                <w:rFonts w:ascii="Times New Roman" w:hAnsi="Times New Roman" w:cs="Times New Roman"/>
                <w:sz w:val="18"/>
                <w:szCs w:val="18"/>
              </w:rPr>
              <w:t>5143,0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749" w:type="dxa"/>
            <w:vAlign w:val="center"/>
          </w:tcPr>
          <w:p w:rsidR="00D206A3" w:rsidRPr="00AE5B98" w:rsidRDefault="00D206A3" w:rsidP="00F10DF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sidR="00F10DF2">
              <w:rPr>
                <w:rFonts w:ascii="Times New Roman" w:hAnsi="Times New Roman" w:cs="Times New Roman"/>
                <w:sz w:val="18"/>
                <w:szCs w:val="18"/>
              </w:rPr>
              <w:t>4</w:t>
            </w:r>
            <w:r w:rsidRPr="00AE5B98">
              <w:rPr>
                <w:rFonts w:ascii="Times New Roman" w:hAnsi="Times New Roman" w:cs="Times New Roman"/>
                <w:sz w:val="18"/>
                <w:szCs w:val="18"/>
              </w:rPr>
              <w:t>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r>
      <w:tr w:rsidR="00D206A3" w:rsidRPr="00244501" w:rsidTr="00065FC2">
        <w:trPr>
          <w:gridAfter w:val="1"/>
          <w:wAfter w:w="14" w:type="dxa"/>
          <w:trHeight w:val="1970"/>
        </w:trPr>
        <w:tc>
          <w:tcPr>
            <w:tcW w:w="538" w:type="dxa"/>
          </w:tcPr>
          <w:p w:rsidR="00D206A3" w:rsidRPr="00D60496"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D60496">
              <w:rPr>
                <w:rFonts w:ascii="Times New Roman" w:hAnsi="Times New Roman" w:cs="Times New Roman"/>
                <w:sz w:val="20"/>
                <w:szCs w:val="20"/>
              </w:rPr>
              <w:t>2.3.4.</w:t>
            </w:r>
          </w:p>
        </w:tc>
        <w:tc>
          <w:tcPr>
            <w:tcW w:w="1943" w:type="dxa"/>
          </w:tcPr>
          <w:p w:rsidR="00D206A3" w:rsidRPr="006F6516" w:rsidRDefault="00D206A3" w:rsidP="00065F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w:t>
            </w:r>
            <w:r>
              <w:rPr>
                <w:rFonts w:ascii="Times New Roman" w:hAnsi="Times New Roman" w:cs="Times New Roman"/>
                <w:sz w:val="20"/>
                <w:szCs w:val="20"/>
                <w:shd w:val="clear" w:color="auto" w:fill="FFFFFF"/>
              </w:rPr>
              <w:t xml:space="preserve">шивание травы на обочинах, </w:t>
            </w:r>
            <w:r w:rsidRPr="004B4AF5">
              <w:rPr>
                <w:rFonts w:ascii="Times New Roman" w:hAnsi="Times New Roman" w:cs="Times New Roman"/>
                <w:sz w:val="20"/>
                <w:szCs w:val="20"/>
                <w:shd w:val="clear" w:color="auto" w:fill="FFFFFF"/>
              </w:rPr>
              <w:t xml:space="preserve">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8755A" w:rsidRDefault="00E90D03" w:rsidP="00065FC2">
            <w:pPr>
              <w:spacing w:after="0" w:line="240" w:lineRule="auto"/>
              <w:rPr>
                <w:rFonts w:ascii="Times New Roman" w:hAnsi="Times New Roman" w:cs="Times New Roman"/>
                <w:sz w:val="18"/>
                <w:szCs w:val="18"/>
              </w:rPr>
            </w:pPr>
            <w:r w:rsidRPr="0038755A">
              <w:rPr>
                <w:rFonts w:ascii="Times New Roman" w:hAnsi="Times New Roman" w:cs="Times New Roman"/>
                <w:sz w:val="18"/>
                <w:szCs w:val="18"/>
              </w:rPr>
              <w:t>850</w:t>
            </w:r>
            <w:r w:rsidR="00D206A3" w:rsidRPr="0038755A">
              <w:rPr>
                <w:rFonts w:ascii="Times New Roman" w:hAnsi="Times New Roman" w:cs="Times New Roman"/>
                <w:sz w:val="18"/>
                <w:szCs w:val="18"/>
              </w:rPr>
              <w:t>,51</w:t>
            </w:r>
          </w:p>
        </w:tc>
        <w:tc>
          <w:tcPr>
            <w:tcW w:w="749" w:type="dxa"/>
            <w:vAlign w:val="center"/>
          </w:tcPr>
          <w:p w:rsidR="00D206A3" w:rsidRPr="0038755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140,3</w:t>
            </w:r>
          </w:p>
        </w:tc>
        <w:tc>
          <w:tcPr>
            <w:tcW w:w="749" w:type="dxa"/>
            <w:vAlign w:val="center"/>
          </w:tcPr>
          <w:p w:rsidR="00D206A3" w:rsidRPr="0038755A" w:rsidRDefault="00E90D0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710</w:t>
            </w:r>
            <w:r w:rsidR="00D206A3" w:rsidRPr="0038755A">
              <w:rPr>
                <w:rFonts w:ascii="Times New Roman" w:hAnsi="Times New Roman" w:cs="Times New Roman"/>
                <w:sz w:val="18"/>
                <w:szCs w:val="18"/>
              </w:rPr>
              <w:t>,21</w:t>
            </w:r>
          </w:p>
        </w:tc>
        <w:tc>
          <w:tcPr>
            <w:tcW w:w="749" w:type="dxa"/>
            <w:vAlign w:val="center"/>
          </w:tcPr>
          <w:p w:rsidR="00D206A3" w:rsidRPr="0038755A" w:rsidRDefault="00D206A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0</w:t>
            </w:r>
          </w:p>
        </w:tc>
        <w:tc>
          <w:tcPr>
            <w:tcW w:w="749" w:type="dxa"/>
            <w:vAlign w:val="center"/>
          </w:tcPr>
          <w:p w:rsidR="00D206A3" w:rsidRPr="00062DF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0</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lang w:val="en-US"/>
              </w:rPr>
              <w:t>x</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r>
      <w:tr w:rsidR="00D206A3" w:rsidRPr="00244501" w:rsidTr="00065FC2">
        <w:trPr>
          <w:gridAfter w:val="1"/>
          <w:wAfter w:w="14" w:type="dxa"/>
          <w:trHeight w:val="409"/>
        </w:trPr>
        <w:tc>
          <w:tcPr>
            <w:tcW w:w="10929" w:type="dxa"/>
            <w:gridSpan w:val="13"/>
          </w:tcPr>
          <w:p w:rsidR="00D206A3" w:rsidRPr="00065FC2" w:rsidRDefault="00D206A3" w:rsidP="00065FC2">
            <w:pPr>
              <w:spacing w:after="0" w:line="240" w:lineRule="auto"/>
              <w:ind w:right="-3"/>
              <w:rPr>
                <w:rFonts w:ascii="Times New Roman" w:hAnsi="Times New Roman" w:cs="Times New Roman"/>
                <w:sz w:val="24"/>
                <w:szCs w:val="24"/>
              </w:rPr>
            </w:pPr>
            <w:r w:rsidRPr="003E045A">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244501" w:rsidTr="00065FC2">
        <w:trPr>
          <w:gridAfter w:val="1"/>
          <w:wAfter w:w="14" w:type="dxa"/>
          <w:trHeight w:val="1224"/>
        </w:trPr>
        <w:tc>
          <w:tcPr>
            <w:tcW w:w="538" w:type="dxa"/>
          </w:tcPr>
          <w:p w:rsidR="00D206A3" w:rsidRPr="003E045A" w:rsidRDefault="00D206A3" w:rsidP="00065FC2">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943" w:type="dxa"/>
          </w:tcPr>
          <w:p w:rsidR="00D206A3" w:rsidRPr="003E045A" w:rsidRDefault="00D206A3" w:rsidP="00065FC2">
            <w:pPr>
              <w:spacing w:after="0" w:line="240" w:lineRule="auto"/>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53" w:type="dxa"/>
            <w:vAlign w:val="center"/>
          </w:tcPr>
          <w:p w:rsidR="00D206A3"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p w:rsidR="00D206A3" w:rsidRPr="00C8682B" w:rsidRDefault="00D206A3" w:rsidP="00C8682B">
            <w:pPr>
              <w:rPr>
                <w:rFonts w:ascii="Times New Roman" w:hAnsi="Times New Roman" w:cs="Times New Roman"/>
                <w:sz w:val="18"/>
                <w:szCs w:val="18"/>
              </w:rPr>
            </w:pP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0</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r>
      <w:tr w:rsidR="00D206A3" w:rsidRPr="00244501" w:rsidTr="00065FC2">
        <w:trPr>
          <w:gridAfter w:val="1"/>
          <w:wAfter w:w="14" w:type="dxa"/>
          <w:trHeight w:val="320"/>
        </w:trPr>
        <w:tc>
          <w:tcPr>
            <w:tcW w:w="3334" w:type="dxa"/>
            <w:gridSpan w:val="3"/>
            <w:vMerge w:val="restart"/>
          </w:tcPr>
          <w:p w:rsidR="00D206A3" w:rsidRPr="00244501" w:rsidRDefault="00D206A3" w:rsidP="00065FC2">
            <w:pPr>
              <w:spacing w:after="0" w:line="240" w:lineRule="auto"/>
              <w:jc w:val="center"/>
              <w:rPr>
                <w:rFonts w:ascii="Times New Roman" w:hAnsi="Times New Roman" w:cs="Times New Roman"/>
                <w:sz w:val="18"/>
                <w:szCs w:val="18"/>
              </w:rPr>
            </w:pPr>
            <w:r w:rsidRPr="00DB36C0">
              <w:rPr>
                <w:rFonts w:ascii="Times New Roman" w:hAnsi="Times New Roman" w:cs="Times New Roman"/>
                <w:b/>
                <w:sz w:val="20"/>
                <w:szCs w:val="20"/>
              </w:rPr>
              <w:t>Итого по основным мероприятиям подпрограммы</w:t>
            </w: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A44B6F">
              <w:rPr>
                <w:rFonts w:ascii="Times New Roman" w:hAnsi="Times New Roman" w:cs="Times New Roman"/>
                <w:b/>
                <w:sz w:val="18"/>
                <w:szCs w:val="18"/>
              </w:rPr>
              <w:t>дорож</w:t>
            </w:r>
            <w:proofErr w:type="spellEnd"/>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color w:val="FF0000"/>
                <w:sz w:val="18"/>
                <w:szCs w:val="18"/>
              </w:rPr>
            </w:pPr>
            <w:proofErr w:type="spellStart"/>
            <w:r w:rsidRPr="00A44B6F">
              <w:rPr>
                <w:rFonts w:ascii="Times New Roman" w:hAnsi="Times New Roman" w:cs="Times New Roman"/>
                <w:b/>
                <w:sz w:val="18"/>
                <w:szCs w:val="18"/>
              </w:rPr>
              <w:t>ный</w:t>
            </w:r>
            <w:proofErr w:type="spellEnd"/>
            <w:r w:rsidRPr="00A44B6F">
              <w:rPr>
                <w:rFonts w:ascii="Times New Roman" w:hAnsi="Times New Roman" w:cs="Times New Roman"/>
                <w:b/>
                <w:sz w:val="18"/>
                <w:szCs w:val="18"/>
              </w:rPr>
              <w:t xml:space="preserve"> фонд</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24083,8</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1853,2</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sidRPr="005A6E4F">
              <w:rPr>
                <w:rFonts w:ascii="Times New Roman" w:hAnsi="Times New Roman" w:cs="Times New Roman"/>
                <w:b/>
                <w:sz w:val="18"/>
                <w:szCs w:val="18"/>
              </w:rPr>
              <w:t>7256,1</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7411,9</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7562,6</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lang w:val="en-US"/>
              </w:rPr>
              <w:t>x</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r>
      <w:tr w:rsidR="00D206A3" w:rsidRPr="00244501" w:rsidTr="00065FC2">
        <w:trPr>
          <w:gridAfter w:val="1"/>
          <w:wAfter w:w="14" w:type="dxa"/>
          <w:trHeight w:val="320"/>
        </w:trPr>
        <w:tc>
          <w:tcPr>
            <w:tcW w:w="3334" w:type="dxa"/>
            <w:gridSpan w:val="3"/>
            <w:vMerge/>
          </w:tcPr>
          <w:p w:rsidR="00D206A3" w:rsidRPr="00244501" w:rsidRDefault="00D206A3" w:rsidP="00065FC2">
            <w:pPr>
              <w:spacing w:after="0" w:line="240" w:lineRule="auto"/>
              <w:jc w:val="center"/>
              <w:rPr>
                <w:rFonts w:ascii="Times New Roman" w:hAnsi="Times New Roman" w:cs="Times New Roman"/>
                <w:sz w:val="18"/>
                <w:szCs w:val="18"/>
              </w:rPr>
            </w:pP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A44B6F">
              <w:rPr>
                <w:rFonts w:ascii="Times New Roman" w:hAnsi="Times New Roman" w:cs="Times New Roman"/>
                <w:b/>
                <w:sz w:val="18"/>
                <w:szCs w:val="18"/>
              </w:rPr>
              <w:t>област</w:t>
            </w:r>
            <w:proofErr w:type="spellEnd"/>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A44B6F">
              <w:rPr>
                <w:rFonts w:ascii="Times New Roman" w:hAnsi="Times New Roman" w:cs="Times New Roman"/>
                <w:b/>
                <w:sz w:val="18"/>
                <w:szCs w:val="18"/>
              </w:rPr>
              <w:t>ной бюджет</w:t>
            </w:r>
          </w:p>
        </w:tc>
        <w:tc>
          <w:tcPr>
            <w:tcW w:w="749" w:type="dxa"/>
            <w:vAlign w:val="center"/>
          </w:tcPr>
          <w:p w:rsidR="00D206A3" w:rsidRPr="002C0619" w:rsidRDefault="00123607"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144874,4</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20214,3</w:t>
            </w:r>
          </w:p>
        </w:tc>
        <w:tc>
          <w:tcPr>
            <w:tcW w:w="749" w:type="dxa"/>
            <w:vAlign w:val="center"/>
          </w:tcPr>
          <w:p w:rsidR="00D206A3" w:rsidRPr="002C0619" w:rsidRDefault="00123607"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24660,1</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38755A"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100000,0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lang w:val="en-US"/>
              </w:rPr>
              <w:t>x</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r>
      <w:tr w:rsidR="00D206A3" w:rsidRPr="00244501" w:rsidTr="00065FC2">
        <w:trPr>
          <w:gridAfter w:val="1"/>
          <w:wAfter w:w="14" w:type="dxa"/>
          <w:trHeight w:val="558"/>
        </w:trPr>
        <w:tc>
          <w:tcPr>
            <w:tcW w:w="10929" w:type="dxa"/>
            <w:gridSpan w:val="13"/>
          </w:tcPr>
          <w:p w:rsidR="00D206A3" w:rsidRPr="009A7833" w:rsidRDefault="00D206A3" w:rsidP="00065FC2">
            <w:pPr>
              <w:spacing w:after="0" w:line="240" w:lineRule="auto"/>
              <w:ind w:right="-3"/>
              <w:jc w:val="center"/>
              <w:rPr>
                <w:rFonts w:ascii="Times New Roman" w:hAnsi="Times New Roman" w:cs="Times New Roman"/>
                <w:b/>
                <w:bCs/>
              </w:rPr>
            </w:pPr>
            <w:r>
              <w:rPr>
                <w:rFonts w:ascii="Times New Roman" w:hAnsi="Times New Roman" w:cs="Times New Roman"/>
                <w:b/>
                <w:bCs/>
              </w:rPr>
              <w:t>3</w:t>
            </w:r>
            <w:r w:rsidRPr="009A7833">
              <w:rPr>
                <w:rFonts w:ascii="Times New Roman" w:hAnsi="Times New Roman" w:cs="Times New Roman"/>
                <w:b/>
                <w:bCs/>
              </w:rPr>
              <w:t>. 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244501" w:rsidTr="00065FC2">
        <w:trPr>
          <w:gridAfter w:val="1"/>
          <w:wAfter w:w="14" w:type="dxa"/>
          <w:trHeight w:val="320"/>
        </w:trPr>
        <w:tc>
          <w:tcPr>
            <w:tcW w:w="10929" w:type="dxa"/>
            <w:gridSpan w:val="13"/>
          </w:tcPr>
          <w:p w:rsidR="00D206A3" w:rsidRPr="00C10F5C" w:rsidRDefault="00D206A3" w:rsidP="00065FC2">
            <w:pPr>
              <w:spacing w:after="0" w:line="240" w:lineRule="auto"/>
              <w:ind w:right="-3"/>
              <w:rPr>
                <w:rFonts w:ascii="Times New Roman" w:hAnsi="Times New Roman" w:cs="Times New Roman"/>
                <w:b/>
                <w:sz w:val="20"/>
                <w:szCs w:val="20"/>
              </w:rPr>
            </w:pPr>
            <w:r w:rsidRPr="00C10F5C">
              <w:rPr>
                <w:rFonts w:ascii="Times New Roman" w:hAnsi="Times New Roman" w:cs="Times New Roman"/>
                <w:b/>
                <w:sz w:val="20"/>
                <w:szCs w:val="20"/>
              </w:rPr>
              <w:t>Основное мероприятие. Пропаганда знаний учащихся в области обеспечения безопасности дорожного движения</w:t>
            </w:r>
          </w:p>
        </w:tc>
      </w:tr>
      <w:tr w:rsidR="00D206A3" w:rsidRPr="00244501" w:rsidTr="00065FC2">
        <w:trPr>
          <w:gridAfter w:val="1"/>
          <w:wAfter w:w="14" w:type="dxa"/>
          <w:trHeight w:val="320"/>
        </w:trPr>
        <w:tc>
          <w:tcPr>
            <w:tcW w:w="10929" w:type="dxa"/>
            <w:gridSpan w:val="13"/>
          </w:tcPr>
          <w:p w:rsidR="00D206A3" w:rsidRPr="00BD6D0B" w:rsidRDefault="00D206A3" w:rsidP="00065FC2">
            <w:pPr>
              <w:spacing w:after="0" w:line="240" w:lineRule="auto"/>
              <w:rPr>
                <w:sz w:val="16"/>
                <w:szCs w:val="16"/>
              </w:rPr>
            </w:pPr>
            <w:r w:rsidRPr="00EB170E">
              <w:rPr>
                <w:rFonts w:ascii="Times New Roman" w:hAnsi="Times New Roman" w:cs="Times New Roman"/>
                <w:b/>
                <w:sz w:val="20"/>
                <w:szCs w:val="20"/>
              </w:rPr>
              <w:t>Мероприятие №1 - Организация общественной поддержки мероприятий по   повышению безопасности дорожного движения</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854"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r>
      <w:tr w:rsidR="00D206A3" w:rsidRPr="00244501" w:rsidTr="00065FC2">
        <w:trPr>
          <w:gridAfter w:val="1"/>
          <w:wAfter w:w="14" w:type="dxa"/>
          <w:trHeight w:val="320"/>
        </w:trPr>
        <w:tc>
          <w:tcPr>
            <w:tcW w:w="10929" w:type="dxa"/>
            <w:gridSpan w:val="13"/>
          </w:tcPr>
          <w:p w:rsidR="00D206A3" w:rsidRPr="008166A9" w:rsidRDefault="00D206A3" w:rsidP="00065FC2">
            <w:pPr>
              <w:spacing w:after="0" w:line="240" w:lineRule="auto"/>
              <w:ind w:right="-3"/>
              <w:rPr>
                <w:rFonts w:ascii="Times New Roman" w:hAnsi="Times New Roman" w:cs="Times New Roman"/>
                <w:b/>
                <w:sz w:val="20"/>
                <w:szCs w:val="20"/>
              </w:rPr>
            </w:pPr>
            <w:r w:rsidRPr="00EB170E">
              <w:rPr>
                <w:rFonts w:ascii="Times New Roman" w:hAnsi="Times New Roman" w:cs="Times New Roman"/>
                <w:b/>
                <w:sz w:val="20"/>
                <w:szCs w:val="20"/>
              </w:rPr>
              <w:t>Мероприятие  №2 - Профилактика детского дорожно-транспортного травматизма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w:t>
            </w:r>
            <w:proofErr w:type="spellStart"/>
            <w:r w:rsidRPr="00244501">
              <w:rPr>
                <w:rFonts w:ascii="Times New Roman" w:hAnsi="Times New Roman" w:cs="Times New Roman"/>
                <w:sz w:val="20"/>
                <w:szCs w:val="20"/>
              </w:rPr>
              <w:t>ДТПк</w:t>
            </w:r>
            <w:proofErr w:type="spellEnd"/>
            <w:r w:rsidRPr="00244501">
              <w:rPr>
                <w:rFonts w:ascii="Times New Roman" w:hAnsi="Times New Roman" w:cs="Times New Roman"/>
                <w:sz w:val="20"/>
                <w:szCs w:val="20"/>
              </w:rPr>
              <w:t xml:space="preserve">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ДТП с участием </w:t>
            </w:r>
            <w:proofErr w:type="spellStart"/>
            <w:r w:rsidRPr="00244501">
              <w:rPr>
                <w:rFonts w:ascii="Times New Roman" w:hAnsi="Times New Roman" w:cs="Times New Roman"/>
                <w:sz w:val="20"/>
                <w:szCs w:val="20"/>
              </w:rPr>
              <w:t>детейк</w:t>
            </w:r>
            <w:proofErr w:type="spellEnd"/>
            <w:r w:rsidRPr="00244501">
              <w:rPr>
                <w:rFonts w:ascii="Times New Roman" w:hAnsi="Times New Roman" w:cs="Times New Roman"/>
                <w:sz w:val="20"/>
                <w:szCs w:val="20"/>
              </w:rPr>
              <w:t xml:space="preserve">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D206A3" w:rsidRPr="00244501" w:rsidRDefault="00D206A3" w:rsidP="00065FC2">
            <w:pPr>
              <w:spacing w:after="0" w:line="240" w:lineRule="auto"/>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826"/>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области         </w:t>
            </w:r>
          </w:p>
        </w:tc>
        <w:tc>
          <w:tcPr>
            <w:tcW w:w="854"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Проведение семинаров-совещаний с </w:t>
            </w:r>
            <w:r w:rsidRPr="00244501">
              <w:rPr>
                <w:rFonts w:ascii="Times New Roman" w:hAnsi="Times New Roman" w:cs="Times New Roman"/>
                <w:sz w:val="20"/>
                <w:szCs w:val="20"/>
              </w:rPr>
              <w:lastRenderedPageBreak/>
              <w:t>руководителями образовательных учреждений по вопросам предупреждения ДДТТ.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w:t>
            </w:r>
            <w:r w:rsidRPr="00244501">
              <w:rPr>
                <w:rFonts w:ascii="Times New Roman" w:hAnsi="Times New Roman" w:cs="Times New Roman"/>
                <w:sz w:val="18"/>
                <w:szCs w:val="18"/>
              </w:rPr>
              <w:lastRenderedPageBreak/>
              <w:t>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854" w:type="dxa"/>
            <w:vAlign w:val="center"/>
          </w:tcPr>
          <w:p w:rsidR="00D206A3" w:rsidRPr="00587B53" w:rsidRDefault="00D206A3" w:rsidP="00065FC2">
            <w:pPr>
              <w:spacing w:after="0" w:line="240" w:lineRule="auto"/>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lastRenderedPageBreak/>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r>
      <w:tr w:rsidR="00D206A3" w:rsidRPr="00244501" w:rsidTr="00065FC2">
        <w:trPr>
          <w:gridAfter w:val="1"/>
          <w:wAfter w:w="14" w:type="dxa"/>
          <w:trHeight w:val="2548"/>
        </w:trPr>
        <w:tc>
          <w:tcPr>
            <w:tcW w:w="538" w:type="dxa"/>
          </w:tcPr>
          <w:p w:rsidR="00D206A3"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2.7</w:t>
            </w:r>
          </w:p>
          <w:p w:rsidR="00D206A3" w:rsidRDefault="00D206A3" w:rsidP="00065FC2">
            <w:pPr>
              <w:rPr>
                <w:rFonts w:ascii="Times New Roman" w:hAnsi="Times New Roman" w:cs="Times New Roman"/>
                <w:sz w:val="20"/>
                <w:szCs w:val="20"/>
              </w:rPr>
            </w:pPr>
          </w:p>
          <w:p w:rsidR="00D206A3" w:rsidRPr="00587B53" w:rsidRDefault="00D206A3" w:rsidP="00065FC2">
            <w:pPr>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p w:rsidR="00D206A3" w:rsidRPr="00587B53"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2548"/>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 дорожного</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379"/>
        </w:trPr>
        <w:tc>
          <w:tcPr>
            <w:tcW w:w="10929" w:type="dxa"/>
            <w:gridSpan w:val="13"/>
          </w:tcPr>
          <w:p w:rsidR="00D206A3" w:rsidRPr="00ED34FF" w:rsidRDefault="00D206A3" w:rsidP="00464B47">
            <w:pPr>
              <w:spacing w:after="0" w:line="240" w:lineRule="auto"/>
              <w:rPr>
                <w:rFonts w:ascii="Times New Roman" w:hAnsi="Times New Roman" w:cs="Times New Roman"/>
                <w:sz w:val="16"/>
                <w:szCs w:val="16"/>
              </w:rPr>
            </w:pPr>
            <w:r w:rsidRPr="009227B2">
              <w:rPr>
                <w:rFonts w:ascii="Times New Roman" w:hAnsi="Times New Roman" w:cs="Times New Roman"/>
                <w:b/>
                <w:bCs/>
                <w:sz w:val="20"/>
                <w:szCs w:val="20"/>
              </w:rPr>
              <w:t>Мероприятие №3 - Повышение эффективности контрольно-надзорной деятельности</w:t>
            </w:r>
            <w:r w:rsidRPr="009227B2">
              <w:rPr>
                <w:rFonts w:ascii="Times New Roman" w:hAnsi="Times New Roman" w:cs="Times New Roman"/>
                <w:sz w:val="18"/>
                <w:szCs w:val="18"/>
              </w:rPr>
              <w:t>.</w:t>
            </w:r>
            <w:r>
              <w:rPr>
                <w:rFonts w:ascii="Times New Roman" w:hAnsi="Times New Roman" w:cs="Times New Roman"/>
                <w:sz w:val="16"/>
                <w:szCs w:val="16"/>
              </w:rPr>
              <w:tab/>
            </w:r>
          </w:p>
        </w:tc>
      </w:tr>
      <w:tr w:rsidR="00D206A3" w:rsidRPr="00244501" w:rsidTr="00065FC2">
        <w:trPr>
          <w:gridAfter w:val="1"/>
          <w:wAfter w:w="14" w:type="dxa"/>
          <w:trHeight w:val="320"/>
        </w:trPr>
        <w:tc>
          <w:tcPr>
            <w:tcW w:w="538"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3.1</w:t>
            </w:r>
          </w:p>
        </w:tc>
        <w:tc>
          <w:tcPr>
            <w:tcW w:w="1943"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Проведение обследования</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школьных автобусных</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маршрутов на  территории МО</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«Краснинский район»</w:t>
            </w:r>
          </w:p>
        </w:tc>
        <w:tc>
          <w:tcPr>
            <w:tcW w:w="853"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Отдел</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образования Администрации  МО          «Краснинский район»</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r>
      <w:tr w:rsidR="00D206A3" w:rsidRPr="00244501" w:rsidTr="00065FC2">
        <w:trPr>
          <w:gridAfter w:val="1"/>
          <w:wAfter w:w="14" w:type="dxa"/>
          <w:trHeight w:val="320"/>
        </w:trPr>
        <w:tc>
          <w:tcPr>
            <w:tcW w:w="3334" w:type="dxa"/>
            <w:gridSpan w:val="3"/>
            <w:vAlign w:val="center"/>
          </w:tcPr>
          <w:p w:rsidR="00D206A3" w:rsidRPr="006E4CBB" w:rsidRDefault="00D206A3" w:rsidP="00065FC2">
            <w:pPr>
              <w:widowControl w:val="0"/>
              <w:tabs>
                <w:tab w:val="left" w:pos="1545"/>
              </w:tabs>
              <w:autoSpaceDE w:val="0"/>
              <w:autoSpaceDN w:val="0"/>
              <w:adjustRightInd w:val="0"/>
              <w:spacing w:after="0" w:line="240" w:lineRule="auto"/>
              <w:ind w:right="-76"/>
              <w:rPr>
                <w:rFonts w:ascii="Times New Roman" w:hAnsi="Times New Roman" w:cs="Times New Roman"/>
                <w:b/>
                <w:sz w:val="18"/>
                <w:szCs w:val="18"/>
              </w:rPr>
            </w:pPr>
            <w:r w:rsidRPr="006E4CBB">
              <w:rPr>
                <w:rFonts w:ascii="Times New Roman" w:hAnsi="Times New Roman" w:cs="Times New Roman"/>
                <w:b/>
                <w:sz w:val="18"/>
                <w:szCs w:val="18"/>
              </w:rPr>
              <w:t>Итого по основным мероприятиям подпрограммы</w:t>
            </w:r>
          </w:p>
        </w:tc>
        <w:tc>
          <w:tcPr>
            <w:tcW w:w="854" w:type="dxa"/>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6E4CBB">
              <w:rPr>
                <w:rFonts w:ascii="Times New Roman" w:hAnsi="Times New Roman" w:cs="Times New Roman"/>
                <w:b/>
                <w:sz w:val="18"/>
                <w:szCs w:val="18"/>
              </w:rPr>
              <w:t>районный бюджет</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tabs>
                <w:tab w:val="left" w:pos="1545"/>
              </w:tabs>
              <w:autoSpaceDE w:val="0"/>
              <w:autoSpaceDN w:val="0"/>
              <w:adjustRightInd w:val="0"/>
              <w:spacing w:after="0" w:line="240" w:lineRule="auto"/>
              <w:ind w:right="-76"/>
              <w:rPr>
                <w:rFonts w:ascii="Times New Roman" w:hAnsi="Times New Roman" w:cs="Times New Roman"/>
                <w:b/>
                <w:bCs/>
                <w:sz w:val="20"/>
                <w:szCs w:val="20"/>
              </w:rPr>
            </w:pPr>
            <w:r w:rsidRPr="00774CBB">
              <w:rPr>
                <w:rFonts w:ascii="Times New Roman" w:hAnsi="Times New Roman" w:cs="Times New Roman"/>
                <w:b/>
                <w:bCs/>
                <w:sz w:val="20"/>
                <w:szCs w:val="20"/>
              </w:rPr>
              <w:t>Всего по муниципальной программе</w:t>
            </w:r>
          </w:p>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в том числе:</w:t>
            </w:r>
          </w:p>
        </w:tc>
        <w:tc>
          <w:tcPr>
            <w:tcW w:w="749" w:type="dxa"/>
            <w:vAlign w:val="center"/>
          </w:tcPr>
          <w:p w:rsidR="002765A0" w:rsidRDefault="0026318C" w:rsidP="009F55C8">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175488,82</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25083,12</w:t>
            </w:r>
          </w:p>
        </w:tc>
        <w:tc>
          <w:tcPr>
            <w:tcW w:w="749" w:type="dxa"/>
            <w:vAlign w:val="center"/>
          </w:tcPr>
          <w:p w:rsidR="002765A0" w:rsidRDefault="003A3989"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34731,2</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7911,9</w:t>
            </w:r>
          </w:p>
        </w:tc>
        <w:tc>
          <w:tcPr>
            <w:tcW w:w="749" w:type="dxa"/>
            <w:vAlign w:val="center"/>
          </w:tcPr>
          <w:p w:rsidR="002765A0" w:rsidRDefault="002765A0" w:rsidP="00FE2AB7">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107762,6</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дорожного фонда</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24083,8</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1853,2</w:t>
            </w:r>
          </w:p>
        </w:tc>
        <w:tc>
          <w:tcPr>
            <w:tcW w:w="749" w:type="dxa"/>
            <w:vAlign w:val="center"/>
          </w:tcPr>
          <w:p w:rsidR="002765A0" w:rsidRDefault="003A3989"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7256</w:t>
            </w:r>
            <w:r w:rsidR="002765A0">
              <w:rPr>
                <w:rFonts w:ascii="Times New Roman" w:hAnsi="Times New Roman" w:cs="Times New Roman"/>
                <w:b/>
                <w:bCs/>
                <w:spacing w:val="10"/>
                <w:sz w:val="18"/>
                <w:szCs w:val="18"/>
              </w:rPr>
              <w:t>,1</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7411,9</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7562,6</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местного бюджета</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6530,62</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3015,62</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2815,0</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500,0</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200,0</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областного  бюджета</w:t>
            </w:r>
          </w:p>
        </w:tc>
        <w:tc>
          <w:tcPr>
            <w:tcW w:w="749" w:type="dxa"/>
            <w:vAlign w:val="center"/>
          </w:tcPr>
          <w:p w:rsidR="002765A0" w:rsidRPr="00C07B4B" w:rsidRDefault="009A00BA" w:rsidP="00065FC2">
            <w:pPr>
              <w:widowControl w:val="0"/>
              <w:autoSpaceDE w:val="0"/>
              <w:autoSpaceDN w:val="0"/>
              <w:adjustRightInd w:val="0"/>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144874,4</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20214,3</w:t>
            </w:r>
          </w:p>
        </w:tc>
        <w:tc>
          <w:tcPr>
            <w:tcW w:w="749" w:type="dxa"/>
            <w:vAlign w:val="center"/>
          </w:tcPr>
          <w:p w:rsidR="002765A0" w:rsidRDefault="009A00BA"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24660,1</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100000,0</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1E093C">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bl>
    <w:p w:rsidR="00D206A3" w:rsidRDefault="00D206A3" w:rsidP="00062DBA">
      <w:pPr>
        <w:spacing w:after="0" w:line="240" w:lineRule="auto"/>
        <w:ind w:left="9360" w:right="-190"/>
        <w:jc w:val="center"/>
        <w:rPr>
          <w:rFonts w:ascii="Times New Roman" w:hAnsi="Times New Roman" w:cs="Times New Roman"/>
          <w:sz w:val="24"/>
          <w:szCs w:val="24"/>
        </w:rPr>
        <w:sectPr w:rsidR="00D206A3" w:rsidSect="00CB7644">
          <w:pgSz w:w="11906" w:h="16838"/>
          <w:pgMar w:top="641" w:right="567" w:bottom="720" w:left="1134" w:header="709" w:footer="709" w:gutter="0"/>
          <w:cols w:space="708"/>
          <w:titlePg/>
          <w:docGrid w:linePitch="360"/>
        </w:sectPr>
      </w:pP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10659" w:type="dxa"/>
        <w:tblInd w:w="-285" w:type="dxa"/>
        <w:tblLayout w:type="fixed"/>
        <w:tblCellMar>
          <w:left w:w="75" w:type="dxa"/>
          <w:right w:w="75" w:type="dxa"/>
        </w:tblCellMar>
        <w:tblLook w:val="00A0"/>
      </w:tblPr>
      <w:tblGrid>
        <w:gridCol w:w="595"/>
        <w:gridCol w:w="3513"/>
        <w:gridCol w:w="4140"/>
        <w:gridCol w:w="2411"/>
      </w:tblGrid>
      <w:tr w:rsidR="00D206A3" w:rsidRPr="00244501" w:rsidTr="008020D0">
        <w:trPr>
          <w:trHeight w:val="594"/>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п</w:t>
            </w:r>
            <w:proofErr w:type="spellEnd"/>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D206A3" w:rsidRPr="00244501" w:rsidTr="008020D0">
        <w:tc>
          <w:tcPr>
            <w:tcW w:w="595"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140"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D206A3" w:rsidRPr="00244501" w:rsidTr="008020D0">
        <w:trPr>
          <w:trHeight w:val="730"/>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single" w:sz="4" w:space="0" w:color="auto"/>
              <w:left w:val="single" w:sz="4" w:space="0" w:color="auto"/>
              <w:bottom w:val="single" w:sz="4" w:space="0" w:color="auto"/>
              <w:right w:val="single" w:sz="4" w:space="0" w:color="auto"/>
            </w:tcBorders>
          </w:tcPr>
          <w:p w:rsidR="00D206A3" w:rsidRPr="008020D0" w:rsidRDefault="00D206A3" w:rsidP="008020D0">
            <w:pPr>
              <w:pStyle w:val="2"/>
              <w:shd w:val="clear" w:color="auto" w:fill="FFFFFF"/>
              <w:spacing w:before="0" w:after="0" w:line="240" w:lineRule="auto"/>
              <w:jc w:val="both"/>
              <w:textAlignment w:val="baseline"/>
              <w:rPr>
                <w:rFonts w:ascii="Times New Roman" w:hAnsi="Times New Roman" w:cs="Times New Roman"/>
                <w:b w:val="0"/>
                <w:i w:val="0"/>
                <w:sz w:val="20"/>
                <w:szCs w:val="20"/>
              </w:rPr>
            </w:pPr>
            <w:r w:rsidRPr="008020D0">
              <w:rPr>
                <w:rFonts w:ascii="Times New Roman" w:hAnsi="Times New Roman" w:cs="Times New Roman"/>
                <w:b w:val="0"/>
                <w:i w:val="0"/>
                <w:sz w:val="20"/>
                <w:szCs w:val="20"/>
              </w:rPr>
              <w:t>Постановления Администрации Смоленской области «Об утверждении областной государственной программы "Развитие дорожно-транспортного комплекса Смоленской области"</w:t>
            </w:r>
            <w:r>
              <w:rPr>
                <w:rFonts w:ascii="Times New Roman" w:hAnsi="Times New Roman" w:cs="Times New Roman"/>
                <w:b w:val="0"/>
                <w:i w:val="0"/>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r w:rsidR="00D206A3" w:rsidRPr="00244501" w:rsidTr="008020D0">
        <w:trPr>
          <w:trHeight w:val="1073"/>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8020D0">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D206A3" w:rsidRPr="00E11F17" w:rsidRDefault="00D206A3" w:rsidP="00062DBA">
      <w:pPr>
        <w:spacing w:after="0" w:line="240" w:lineRule="auto"/>
        <w:rPr>
          <w:rFonts w:ascii="Times New Roman" w:hAnsi="Times New Roman" w:cs="Times New Roman"/>
          <w:sz w:val="20"/>
          <w:szCs w:val="20"/>
          <w:highlight w:val="yellow"/>
        </w:rPr>
        <w:sectPr w:rsidR="00D206A3" w:rsidRPr="00E11F17" w:rsidSect="008020D0">
          <w:pgSz w:w="11906" w:h="16838"/>
          <w:pgMar w:top="641" w:right="567" w:bottom="720" w:left="1134" w:header="709" w:footer="709" w:gutter="0"/>
          <w:cols w:space="708"/>
          <w:titlePg/>
          <w:docGrid w:linePitch="360"/>
        </w:sect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«Создание условий для обеспечения транспортного обслуживания населения автомобильным тран</w:t>
      </w:r>
      <w:r w:rsidR="005A6333">
        <w:rPr>
          <w:rFonts w:ascii="Times New Roman" w:hAnsi="Times New Roman" w:cs="Times New Roman"/>
          <w:b/>
          <w:bCs/>
          <w:sz w:val="20"/>
          <w:szCs w:val="20"/>
        </w:rPr>
        <w:t xml:space="preserve">спортом на пригородных и </w:t>
      </w:r>
      <w:proofErr w:type="spellStart"/>
      <w:r w:rsidR="005A6333">
        <w:rPr>
          <w:rFonts w:ascii="Times New Roman" w:hAnsi="Times New Roman" w:cs="Times New Roman"/>
          <w:b/>
          <w:bCs/>
          <w:sz w:val="20"/>
          <w:szCs w:val="20"/>
        </w:rPr>
        <w:t>внутри</w:t>
      </w:r>
      <w:r w:rsidRPr="00C6617F">
        <w:rPr>
          <w:rFonts w:ascii="Times New Roman" w:hAnsi="Times New Roman" w:cs="Times New Roman"/>
          <w:b/>
          <w:bCs/>
          <w:sz w:val="20"/>
          <w:szCs w:val="20"/>
        </w:rPr>
        <w:t>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w:t>
      </w:r>
    </w:p>
    <w:p w:rsidR="00D206A3" w:rsidRPr="00C6617F" w:rsidRDefault="00D206A3"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D206A3" w:rsidRPr="00C6617F">
        <w:trPr>
          <w:trHeight w:val="691"/>
        </w:trPr>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D206A3" w:rsidRPr="00C6617F">
        <w:tc>
          <w:tcPr>
            <w:tcW w:w="4586" w:type="dxa"/>
          </w:tcPr>
          <w:p w:rsidR="00D206A3" w:rsidRPr="00C6617F" w:rsidRDefault="00D206A3"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D206A3" w:rsidRPr="00C6617F" w:rsidRDefault="00D206A3" w:rsidP="00C976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2021-2024 годы</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w:t>
            </w:r>
            <w:r w:rsidRPr="00C6617F">
              <w:rPr>
                <w:rFonts w:ascii="Times New Roman" w:hAnsi="Times New Roman" w:cs="Times New Roman"/>
                <w:sz w:val="20"/>
                <w:szCs w:val="20"/>
              </w:rPr>
              <w:t>0,0 тыс.  рублей</w:t>
            </w:r>
          </w:p>
          <w:p w:rsidR="00D206A3" w:rsidRPr="00C6617F" w:rsidRDefault="00D206A3"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- 1800</w:t>
            </w:r>
            <w:r w:rsidRPr="00C6617F">
              <w:rPr>
                <w:rFonts w:ascii="Times New Roman" w:hAnsi="Times New Roman" w:cs="Times New Roman"/>
                <w:sz w:val="20"/>
                <w:szCs w:val="20"/>
              </w:rPr>
              <w:t>,0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300,0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1215,62</w:t>
            </w:r>
            <w:r w:rsidRPr="00C6617F">
              <w:rPr>
                <w:rFonts w:ascii="Times New Roman" w:hAnsi="Times New Roman" w:cs="Times New Roman"/>
                <w:sz w:val="20"/>
                <w:szCs w:val="20"/>
              </w:rPr>
              <w:t xml:space="preserve"> тыс.  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1000,0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200,0</w:t>
            </w:r>
            <w:r w:rsidRPr="00C6617F">
              <w:rPr>
                <w:rFonts w:ascii="Times New Roman" w:hAnsi="Times New Roman" w:cs="Times New Roman"/>
                <w:sz w:val="20"/>
                <w:szCs w:val="20"/>
              </w:rPr>
              <w:t xml:space="preserve"> тыс.  рублей</w:t>
            </w:r>
          </w:p>
          <w:p w:rsidR="00D206A3" w:rsidRDefault="00D206A3" w:rsidP="00CB2C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w:t>
            </w:r>
            <w:r>
              <w:rPr>
                <w:rFonts w:ascii="Times New Roman" w:hAnsi="Times New Roman" w:cs="Times New Roman"/>
                <w:sz w:val="20"/>
                <w:szCs w:val="20"/>
              </w:rPr>
              <w:t>10</w:t>
            </w:r>
            <w:r w:rsidRPr="00C6617F">
              <w:rPr>
                <w:rFonts w:ascii="Times New Roman" w:hAnsi="Times New Roman" w:cs="Times New Roman"/>
                <w:sz w:val="20"/>
                <w:szCs w:val="20"/>
              </w:rPr>
              <w:t>0,0 тыс.рублей</w:t>
            </w:r>
          </w:p>
          <w:p w:rsidR="00D206A3" w:rsidRDefault="00D206A3" w:rsidP="00CB2CF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р</w:t>
            </w:r>
            <w:r w:rsidRPr="00244501">
              <w:rPr>
                <w:rFonts w:ascii="Times New Roman" w:hAnsi="Times New Roman" w:cs="Times New Roman"/>
                <w:color w:val="000000"/>
                <w:sz w:val="20"/>
                <w:szCs w:val="20"/>
              </w:rPr>
              <w:t xml:space="preserve">асходы на осуществление мероприятий по укреплению материально-технической базы </w:t>
            </w:r>
            <w:r w:rsidRPr="00244501">
              <w:rPr>
                <w:rFonts w:ascii="Times New Roman" w:hAnsi="Times New Roman" w:cs="Times New Roman"/>
                <w:color w:val="000000"/>
                <w:sz w:val="20"/>
                <w:szCs w:val="20"/>
              </w:rPr>
              <w:lastRenderedPageBreak/>
              <w:t>муниципального предприятия в части приобретения  транспорта для перевозки пассажиров</w:t>
            </w:r>
            <w:r>
              <w:rPr>
                <w:rFonts w:ascii="Times New Roman" w:hAnsi="Times New Roman" w:cs="Times New Roman"/>
                <w:color w:val="000000"/>
                <w:sz w:val="20"/>
                <w:szCs w:val="20"/>
              </w:rPr>
              <w:t>:</w:t>
            </w:r>
          </w:p>
          <w:p w:rsidR="00D206A3" w:rsidRPr="00C6617F" w:rsidRDefault="00D206A3" w:rsidP="00D013A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CB2CF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D206A3" w:rsidRPr="00C6617F" w:rsidRDefault="00D206A3"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D206A3" w:rsidRPr="00C6617F" w:rsidRDefault="00D206A3" w:rsidP="00062DBA">
      <w:pPr>
        <w:spacing w:after="0" w:line="240" w:lineRule="auto"/>
        <w:jc w:val="center"/>
        <w:rPr>
          <w:rFonts w:ascii="Times New Roman" w:hAnsi="Times New Roman" w:cs="Times New Roman"/>
          <w:b/>
          <w:bCs/>
          <w:color w:val="000000"/>
          <w:sz w:val="20"/>
          <w:szCs w:val="20"/>
        </w:rPr>
      </w:pP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и пригородным маршрутам, работающее по регулируемому тарифу и осуществляющее перевозки льготных категорий пассажиров.</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r w:rsidRPr="00C6617F">
        <w:rPr>
          <w:rFonts w:ascii="Times New Roman" w:hAnsi="Times New Roman" w:cs="Times New Roman"/>
          <w:sz w:val="20"/>
          <w:szCs w:val="20"/>
        </w:rPr>
        <w:t xml:space="preserve"> не оказывает других видов транспортных услуг, кроме автобусных пассажирских перевозок.</w:t>
      </w:r>
    </w:p>
    <w:p w:rsidR="00D206A3" w:rsidRPr="007765F5" w:rsidRDefault="00D206A3" w:rsidP="00062DBA">
      <w:pPr>
        <w:spacing w:after="0" w:line="240" w:lineRule="auto"/>
        <w:ind w:firstLine="360"/>
        <w:jc w:val="both"/>
        <w:rPr>
          <w:rFonts w:ascii="Times New Roman" w:hAnsi="Times New Roman" w:cs="Times New Roman"/>
          <w:sz w:val="20"/>
          <w:szCs w:val="20"/>
        </w:rPr>
      </w:pPr>
      <w:r w:rsidRPr="007765F5">
        <w:rPr>
          <w:rFonts w:ascii="Times New Roman" w:hAnsi="Times New Roman" w:cs="Times New Roman"/>
          <w:sz w:val="20"/>
          <w:szCs w:val="20"/>
        </w:rPr>
        <w:t xml:space="preserve">В настоящее время население обслуживает 10 автобусов МУП «Пассажир», находящихся в муниципальной собственности. В данный момент действует четырнадцать </w:t>
      </w:r>
      <w:proofErr w:type="spellStart"/>
      <w:r w:rsidRPr="007765F5">
        <w:rPr>
          <w:rFonts w:ascii="Times New Roman" w:hAnsi="Times New Roman" w:cs="Times New Roman"/>
          <w:sz w:val="20"/>
          <w:szCs w:val="20"/>
        </w:rPr>
        <w:t>внутримуниципальных</w:t>
      </w:r>
      <w:proofErr w:type="spellEnd"/>
      <w:r w:rsidRPr="007765F5">
        <w:rPr>
          <w:rFonts w:ascii="Times New Roman" w:hAnsi="Times New Roman" w:cs="Times New Roman"/>
          <w:sz w:val="20"/>
          <w:szCs w:val="20"/>
        </w:rPr>
        <w:t xml:space="preserve">  и два пригородных автобусных маршрута.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7765F5">
        <w:rPr>
          <w:rFonts w:ascii="Times New Roman" w:hAnsi="Times New Roman" w:cs="Times New Roman"/>
          <w:sz w:val="20"/>
          <w:szCs w:val="20"/>
        </w:rPr>
        <w:t>Учитывая, что целью основного вида</w:t>
      </w:r>
      <w:r w:rsidRPr="00C6617F">
        <w:rPr>
          <w:rFonts w:ascii="Times New Roman" w:hAnsi="Times New Roman" w:cs="Times New Roman"/>
          <w:sz w:val="20"/>
          <w:szCs w:val="20"/>
        </w:rPr>
        <w:t xml:space="preserve">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D206A3" w:rsidRPr="00C6617F" w:rsidRDefault="00D206A3"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Достижение поставленной цели Программы -  обеспечение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а также  обеспечения бесплатной доставки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w:t>
      </w:r>
    </w:p>
    <w:p w:rsidR="00D206A3" w:rsidRPr="007765F5"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подпрограммы:  количество маршрутов, количество рейсов, пробег с пассажирами, </w:t>
      </w:r>
      <w:r w:rsidRPr="007765F5">
        <w:rPr>
          <w:rFonts w:ascii="Times New Roman" w:hAnsi="Times New Roman" w:cs="Times New Roman"/>
          <w:sz w:val="20"/>
          <w:szCs w:val="20"/>
        </w:rPr>
        <w:t>количество пассажиров.</w:t>
      </w:r>
    </w:p>
    <w:p w:rsidR="00D206A3" w:rsidRPr="00C6617F" w:rsidRDefault="00D206A3" w:rsidP="00062DBA">
      <w:pPr>
        <w:tabs>
          <w:tab w:val="num" w:pos="0"/>
          <w:tab w:val="left" w:pos="8789"/>
          <w:tab w:val="left" w:pos="10559"/>
        </w:tabs>
        <w:spacing w:after="0" w:line="240" w:lineRule="auto"/>
        <w:jc w:val="both"/>
        <w:rPr>
          <w:rFonts w:ascii="Times New Roman" w:hAnsi="Times New Roman" w:cs="Times New Roman"/>
          <w:sz w:val="20"/>
          <w:szCs w:val="20"/>
        </w:rPr>
      </w:pPr>
      <w:r w:rsidRPr="007765F5">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17886, ежегодный пробег транспортных средств по маршрутам с регулируемыми тарифами,   согласно  утвержденного расписания, должен составить 713,7 тыс. км. Среднее количество пассажиров пользующихся пассажирским транспортом  на данных маршрутах, на основании проведенного мониторинга  составляет 111 тыс. чел., в том числе учащихся в общеобразовательных учреждениях 1,8 тыс. человек.</w:t>
      </w:r>
    </w:p>
    <w:p w:rsidR="00D206A3" w:rsidRPr="00C6617F" w:rsidRDefault="00D206A3"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D206A3" w:rsidRPr="00C6617F" w:rsidRDefault="00D206A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Срок реализации подпрограммы:  </w:t>
      </w:r>
      <w:r>
        <w:rPr>
          <w:rFonts w:ascii="Times New Roman" w:hAnsi="Times New Roman" w:cs="Times New Roman"/>
          <w:color w:val="000000"/>
          <w:sz w:val="20"/>
          <w:szCs w:val="20"/>
        </w:rPr>
        <w:t>2021-2024 годы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3. Перечень основных мероприятий подпрограммы муниципальной</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062DBA">
      <w:pPr>
        <w:spacing w:after="0" w:line="240" w:lineRule="auto"/>
        <w:jc w:val="both"/>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3"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w:t>
      </w:r>
      <w:r w:rsidR="005A6333">
        <w:rPr>
          <w:rFonts w:ascii="Times New Roman" w:hAnsi="Times New Roman" w:cs="Times New Roman"/>
          <w:b/>
          <w:bCs/>
          <w:sz w:val="20"/>
          <w:szCs w:val="20"/>
        </w:rPr>
        <w:t xml:space="preserve"> </w:t>
      </w:r>
      <w:r w:rsidRPr="00C6617F">
        <w:rPr>
          <w:rFonts w:ascii="Times New Roman" w:hAnsi="Times New Roman" w:cs="Times New Roman"/>
          <w:b/>
          <w:bCs/>
          <w:sz w:val="20"/>
          <w:szCs w:val="20"/>
        </w:rPr>
        <w:t>Обоснование ресурсного обеспечения подпрограммы муниципальной программы</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1800</w:t>
      </w:r>
      <w:r w:rsidRPr="00C6617F">
        <w:rPr>
          <w:rFonts w:ascii="Times New Roman" w:hAnsi="Times New Roman" w:cs="Times New Roman"/>
          <w:sz w:val="20"/>
          <w:szCs w:val="20"/>
        </w:rPr>
        <w:t>,0 тыс.  рублей</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1800</w:t>
      </w:r>
      <w:r w:rsidRPr="00C6617F">
        <w:rPr>
          <w:rFonts w:ascii="Times New Roman" w:hAnsi="Times New Roman" w:cs="Times New Roman"/>
          <w:sz w:val="20"/>
          <w:szCs w:val="20"/>
        </w:rPr>
        <w:t>,0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 г.  - 300,0</w:t>
      </w:r>
      <w:r w:rsidRPr="00C6617F">
        <w:rPr>
          <w:rFonts w:ascii="Times New Roman" w:hAnsi="Times New Roman" w:cs="Times New Roman"/>
          <w:sz w:val="20"/>
          <w:szCs w:val="20"/>
        </w:rPr>
        <w:t xml:space="preserve">  тыс.рублей</w:t>
      </w:r>
    </w:p>
    <w:p w:rsidR="00D206A3" w:rsidRDefault="00D206A3" w:rsidP="00F744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2021 г. </w:t>
      </w:r>
      <w:r>
        <w:rPr>
          <w:rFonts w:ascii="Times New Roman" w:hAnsi="Times New Roman" w:cs="Times New Roman"/>
          <w:sz w:val="20"/>
          <w:szCs w:val="20"/>
        </w:rPr>
        <w:t>–</w:t>
      </w:r>
      <w:r w:rsidRPr="00C6617F">
        <w:rPr>
          <w:rFonts w:ascii="Times New Roman" w:hAnsi="Times New Roman" w:cs="Times New Roman"/>
          <w:sz w:val="20"/>
          <w:szCs w:val="20"/>
        </w:rPr>
        <w:t xml:space="preserve"> </w:t>
      </w:r>
      <w:r>
        <w:rPr>
          <w:rFonts w:ascii="Times New Roman" w:hAnsi="Times New Roman" w:cs="Times New Roman"/>
          <w:sz w:val="20"/>
          <w:szCs w:val="20"/>
        </w:rPr>
        <w:t>1215,62</w:t>
      </w:r>
      <w:r w:rsidRPr="00C6617F">
        <w:rPr>
          <w:rFonts w:ascii="Times New Roman" w:hAnsi="Times New Roman" w:cs="Times New Roman"/>
          <w:sz w:val="20"/>
          <w:szCs w:val="20"/>
        </w:rPr>
        <w:t xml:space="preserve"> тыс.  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- 200</w:t>
      </w:r>
      <w:r w:rsidRPr="00C6617F">
        <w:rPr>
          <w:rFonts w:ascii="Times New Roman" w:hAnsi="Times New Roman" w:cs="Times New Roman"/>
          <w:sz w:val="20"/>
          <w:szCs w:val="20"/>
        </w:rPr>
        <w:t>,0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2024г. - 10</w:t>
      </w:r>
      <w:r w:rsidRPr="00C6617F">
        <w:rPr>
          <w:rFonts w:ascii="Times New Roman" w:hAnsi="Times New Roman" w:cs="Times New Roman"/>
          <w:sz w:val="20"/>
          <w:szCs w:val="20"/>
        </w:rPr>
        <w:t>0,0 тыс.рублей</w:t>
      </w:r>
    </w:p>
    <w:p w:rsidR="00D206A3" w:rsidRPr="00946AEC" w:rsidRDefault="00D206A3" w:rsidP="00062DBA">
      <w:pPr>
        <w:spacing w:after="0" w:line="240" w:lineRule="auto"/>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946AE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D206A3" w:rsidRPr="00C6617F"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Pr="00717C2D"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C9769E">
      <w:pPr>
        <w:tabs>
          <w:tab w:val="left" w:pos="709"/>
        </w:tabs>
        <w:spacing w:after="0" w:line="240" w:lineRule="auto"/>
        <w:jc w:val="both"/>
        <w:rPr>
          <w:rFonts w:ascii="Times New Roman" w:hAnsi="Times New Roman" w:cs="Times New Roman"/>
          <w:sz w:val="20"/>
          <w:szCs w:val="20"/>
        </w:rPr>
        <w:sectPr w:rsidR="00D206A3" w:rsidSect="008933CC">
          <w:pgSz w:w="11906" w:h="16838"/>
          <w:pgMar w:top="1134" w:right="850" w:bottom="1134" w:left="1701" w:header="708" w:footer="708" w:gutter="0"/>
          <w:cols w:space="708"/>
          <w:docGrid w:linePitch="360"/>
        </w:sectPr>
      </w:pPr>
    </w:p>
    <w:tbl>
      <w:tblPr>
        <w:tblW w:w="11734" w:type="dxa"/>
        <w:tblInd w:w="-106" w:type="dxa"/>
        <w:tblLook w:val="00A0"/>
      </w:tblPr>
      <w:tblGrid>
        <w:gridCol w:w="5098"/>
        <w:gridCol w:w="6636"/>
      </w:tblGrid>
      <w:tr w:rsidR="00D206A3" w:rsidRPr="00244501" w:rsidTr="0067115C">
        <w:trPr>
          <w:trHeight w:val="996"/>
        </w:trPr>
        <w:tc>
          <w:tcPr>
            <w:tcW w:w="5098" w:type="dxa"/>
          </w:tcPr>
          <w:p w:rsidR="00D206A3" w:rsidRPr="00244501" w:rsidRDefault="00D206A3" w:rsidP="00C9769E">
            <w:pPr>
              <w:tabs>
                <w:tab w:val="left" w:pos="709"/>
              </w:tabs>
              <w:spacing w:after="0" w:line="240" w:lineRule="auto"/>
              <w:jc w:val="both"/>
              <w:rPr>
                <w:rFonts w:ascii="Times New Roman" w:hAnsi="Times New Roman" w:cs="Times New Roman"/>
                <w:sz w:val="20"/>
                <w:szCs w:val="20"/>
              </w:rPr>
            </w:pPr>
          </w:p>
        </w:tc>
        <w:tc>
          <w:tcPr>
            <w:tcW w:w="6636" w:type="dxa"/>
          </w:tcPr>
          <w:p w:rsidR="00D206A3" w:rsidRPr="00244501" w:rsidRDefault="00D206A3" w:rsidP="003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244501">
              <w:rPr>
                <w:rFonts w:ascii="Times New Roman" w:hAnsi="Times New Roman" w:cs="Times New Roman"/>
                <w:color w:val="000000"/>
                <w:sz w:val="24"/>
                <w:szCs w:val="24"/>
              </w:rPr>
              <w:t>риложение</w:t>
            </w:r>
          </w:p>
          <w:p w:rsidR="00D206A3" w:rsidRDefault="00D206A3" w:rsidP="003D492A">
            <w:pPr>
              <w:spacing w:after="0" w:line="240" w:lineRule="auto"/>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к  разделу 3 подпрограммы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«Создание условий для обеспечения</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транспортного обслуживания населения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автомобильным транспортом на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пригородных и внутри муниципальных</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маршрутах на территории </w:t>
            </w:r>
          </w:p>
          <w:p w:rsidR="00D206A3" w:rsidRPr="00521198"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муниципального образования»</w:t>
            </w:r>
          </w:p>
        </w:tc>
      </w:tr>
    </w:tbl>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D206A3" w:rsidRPr="00AB5BEA"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AB5BEA">
        <w:rPr>
          <w:rFonts w:ascii="Times New Roman" w:hAnsi="Times New Roman" w:cs="Times New Roman"/>
          <w:b/>
          <w:bCs/>
          <w:color w:val="000000"/>
          <w:sz w:val="24"/>
          <w:szCs w:val="24"/>
        </w:rPr>
        <w:t>Перечень мероприятий</w:t>
      </w:r>
    </w:p>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106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224"/>
        <w:gridCol w:w="1434"/>
        <w:gridCol w:w="1076"/>
        <w:gridCol w:w="929"/>
        <w:gridCol w:w="900"/>
        <w:gridCol w:w="796"/>
        <w:gridCol w:w="796"/>
        <w:gridCol w:w="796"/>
      </w:tblGrid>
      <w:tr w:rsidR="00D206A3" w:rsidRPr="00244501" w:rsidTr="003D492A">
        <w:trPr>
          <w:trHeight w:val="269"/>
        </w:trPr>
        <w:tc>
          <w:tcPr>
            <w:tcW w:w="717"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 </w:t>
            </w:r>
            <w:proofErr w:type="spellStart"/>
            <w:r w:rsidRPr="0067115C">
              <w:rPr>
                <w:rFonts w:ascii="Times New Roman" w:hAnsi="Times New Roman" w:cs="Times New Roman"/>
                <w:color w:val="000000"/>
                <w:sz w:val="18"/>
                <w:szCs w:val="18"/>
              </w:rPr>
              <w:t>п</w:t>
            </w:r>
            <w:proofErr w:type="spellEnd"/>
            <w:r w:rsidRPr="0067115C">
              <w:rPr>
                <w:rFonts w:ascii="Times New Roman" w:hAnsi="Times New Roman" w:cs="Times New Roman"/>
                <w:color w:val="000000"/>
                <w:sz w:val="18"/>
                <w:szCs w:val="18"/>
              </w:rPr>
              <w:t>/</w:t>
            </w:r>
            <w:proofErr w:type="spellStart"/>
            <w:r w:rsidRPr="0067115C">
              <w:rPr>
                <w:rFonts w:ascii="Times New Roman" w:hAnsi="Times New Roman" w:cs="Times New Roman"/>
                <w:color w:val="000000"/>
                <w:sz w:val="18"/>
                <w:szCs w:val="18"/>
              </w:rPr>
              <w:t>п</w:t>
            </w:r>
            <w:proofErr w:type="spellEnd"/>
          </w:p>
        </w:tc>
        <w:tc>
          <w:tcPr>
            <w:tcW w:w="322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Наименование мероприятия</w:t>
            </w:r>
          </w:p>
        </w:tc>
        <w:tc>
          <w:tcPr>
            <w:tcW w:w="143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Исполнитель мероприятия</w:t>
            </w:r>
          </w:p>
        </w:tc>
        <w:tc>
          <w:tcPr>
            <w:tcW w:w="107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Источники </w:t>
            </w:r>
            <w:proofErr w:type="spellStart"/>
            <w:r w:rsidRPr="0067115C">
              <w:rPr>
                <w:rFonts w:ascii="Times New Roman" w:hAnsi="Times New Roman" w:cs="Times New Roman"/>
                <w:color w:val="000000"/>
                <w:sz w:val="18"/>
                <w:szCs w:val="18"/>
              </w:rPr>
              <w:t>финанси-рования</w:t>
            </w:r>
            <w:proofErr w:type="spellEnd"/>
          </w:p>
        </w:tc>
        <w:tc>
          <w:tcPr>
            <w:tcW w:w="929"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Всего</w:t>
            </w:r>
          </w:p>
        </w:tc>
        <w:tc>
          <w:tcPr>
            <w:tcW w:w="900"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2021</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2022</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2023 </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2024 год</w:t>
            </w:r>
          </w:p>
        </w:tc>
      </w:tr>
      <w:tr w:rsidR="00D206A3" w:rsidRPr="00244501" w:rsidTr="003D492A">
        <w:trPr>
          <w:trHeight w:val="269"/>
        </w:trPr>
        <w:tc>
          <w:tcPr>
            <w:tcW w:w="717"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22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43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7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29"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00"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D206A3" w:rsidRPr="00244501" w:rsidTr="003D492A">
        <w:trPr>
          <w:trHeight w:val="1521"/>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34" w:type="dxa"/>
            <w:vAlign w:val="center"/>
          </w:tcPr>
          <w:p w:rsidR="00D206A3" w:rsidRPr="00244501" w:rsidRDefault="00D206A3"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1076" w:type="dxa"/>
            <w:vAlign w:val="center"/>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29" w:type="dxa"/>
            <w:vAlign w:val="center"/>
          </w:tcPr>
          <w:p w:rsidR="00D206A3" w:rsidRPr="00244501" w:rsidRDefault="00D206A3"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96"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D206A3" w:rsidRPr="00244501" w:rsidTr="003D492A">
        <w:trPr>
          <w:trHeight w:val="303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34" w:type="dxa"/>
            <w:vAlign w:val="center"/>
          </w:tcPr>
          <w:p w:rsidR="00D206A3" w:rsidRPr="00244501" w:rsidRDefault="00D206A3"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0F0C68" w:rsidRDefault="00D206A3" w:rsidP="006C1118">
            <w:pPr>
              <w:spacing w:after="150" w:line="240" w:lineRule="auto"/>
              <w:ind w:left="-108"/>
              <w:jc w:val="center"/>
              <w:rPr>
                <w:rFonts w:ascii="Times New Roman" w:hAnsi="Times New Roman" w:cs="Times New Roman"/>
                <w:color w:val="000000"/>
                <w:sz w:val="18"/>
                <w:szCs w:val="18"/>
              </w:rPr>
            </w:pPr>
            <w:r>
              <w:rPr>
                <w:rFonts w:ascii="Times New Roman" w:hAnsi="Times New Roman" w:cs="Times New Roman"/>
                <w:color w:val="000000"/>
                <w:sz w:val="18"/>
                <w:szCs w:val="18"/>
              </w:rPr>
              <w:t>4000,0</w:t>
            </w:r>
          </w:p>
        </w:tc>
        <w:tc>
          <w:tcPr>
            <w:tcW w:w="900"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52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w:t>
            </w:r>
          </w:p>
        </w:tc>
        <w:tc>
          <w:tcPr>
            <w:tcW w:w="1434"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r w:rsidRPr="00244501">
              <w:rPr>
                <w:rFonts w:ascii="Times New Roman" w:hAnsi="Times New Roman" w:cs="Times New Roman"/>
                <w:color w:val="000000"/>
                <w:sz w:val="20"/>
                <w:szCs w:val="20"/>
              </w:rPr>
              <w:t>»</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244501" w:rsidRDefault="00D206A3" w:rsidP="006C4F35">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2515,62</w:t>
            </w:r>
          </w:p>
        </w:tc>
        <w:tc>
          <w:tcPr>
            <w:tcW w:w="900" w:type="dxa"/>
            <w:vAlign w:val="center"/>
          </w:tcPr>
          <w:p w:rsidR="00D206A3" w:rsidRPr="00244501" w:rsidRDefault="00D206A3" w:rsidP="003D492A">
            <w:pPr>
              <w:spacing w:after="150" w:line="240" w:lineRule="auto"/>
              <w:ind w:right="-60"/>
              <w:jc w:val="center"/>
              <w:rPr>
                <w:rFonts w:ascii="Times New Roman" w:hAnsi="Times New Roman" w:cs="Times New Roman"/>
                <w:sz w:val="18"/>
                <w:szCs w:val="18"/>
              </w:rPr>
            </w:pPr>
            <w:r>
              <w:rPr>
                <w:rFonts w:ascii="Times New Roman" w:hAnsi="Times New Roman" w:cs="Times New Roman"/>
                <w:sz w:val="18"/>
                <w:szCs w:val="18"/>
              </w:rPr>
              <w:t>1215,62</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96" w:type="dxa"/>
            <w:vAlign w:val="center"/>
          </w:tcPr>
          <w:p w:rsidR="00D206A3"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434"/>
        </w:trPr>
        <w:tc>
          <w:tcPr>
            <w:tcW w:w="5375" w:type="dxa"/>
            <w:gridSpan w:val="3"/>
          </w:tcPr>
          <w:p w:rsidR="00D206A3" w:rsidRPr="00387F6C" w:rsidRDefault="00D206A3" w:rsidP="00387F6C">
            <w:pPr>
              <w:spacing w:after="0" w:line="240" w:lineRule="auto"/>
              <w:jc w:val="center"/>
              <w:rPr>
                <w:rFonts w:ascii="Times New Roman" w:hAnsi="Times New Roman" w:cs="Times New Roman"/>
                <w:color w:val="000000"/>
                <w:sz w:val="20"/>
                <w:szCs w:val="20"/>
              </w:rPr>
            </w:pPr>
            <w:r w:rsidRPr="00387F6C">
              <w:rPr>
                <w:rFonts w:ascii="Times New Roman" w:hAnsi="Times New Roman" w:cs="Times New Roman"/>
                <w:b/>
                <w:bCs/>
                <w:color w:val="000000"/>
                <w:sz w:val="20"/>
                <w:szCs w:val="20"/>
              </w:rPr>
              <w:t>Итого</w:t>
            </w:r>
          </w:p>
        </w:tc>
        <w:tc>
          <w:tcPr>
            <w:tcW w:w="1076" w:type="dxa"/>
            <w:vAlign w:val="center"/>
          </w:tcPr>
          <w:p w:rsidR="00D206A3" w:rsidRPr="00CD2B31" w:rsidRDefault="00D206A3" w:rsidP="00CD2B31">
            <w:pPr>
              <w:spacing w:after="0" w:line="240" w:lineRule="auto"/>
              <w:jc w:val="center"/>
              <w:rPr>
                <w:rFonts w:ascii="Times New Roman" w:hAnsi="Times New Roman" w:cs="Times New Roman"/>
                <w:b/>
                <w:bCs/>
                <w:color w:val="FF0000"/>
                <w:sz w:val="18"/>
                <w:szCs w:val="18"/>
                <w:highlight w:val="yellow"/>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6515,62</w:t>
            </w:r>
          </w:p>
        </w:tc>
        <w:tc>
          <w:tcPr>
            <w:tcW w:w="900" w:type="dxa"/>
            <w:vAlign w:val="center"/>
          </w:tcPr>
          <w:p w:rsidR="00D206A3" w:rsidRPr="00CD2B31" w:rsidRDefault="00D206A3" w:rsidP="003D492A">
            <w:pPr>
              <w:spacing w:after="0" w:line="240" w:lineRule="auto"/>
              <w:ind w:right="-165"/>
              <w:jc w:val="center"/>
              <w:rPr>
                <w:rFonts w:ascii="Times New Roman" w:hAnsi="Times New Roman" w:cs="Times New Roman"/>
                <w:b/>
                <w:bCs/>
                <w:sz w:val="18"/>
                <w:szCs w:val="18"/>
              </w:rPr>
            </w:pPr>
            <w:r>
              <w:rPr>
                <w:rFonts w:ascii="Times New Roman" w:hAnsi="Times New Roman" w:cs="Times New Roman"/>
                <w:b/>
                <w:bCs/>
                <w:sz w:val="18"/>
                <w:szCs w:val="18"/>
              </w:rPr>
              <w:t>3015,62</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2800,0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500,0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200,0</w:t>
            </w:r>
          </w:p>
        </w:tc>
      </w:tr>
    </w:tbl>
    <w:p w:rsidR="00D206A3" w:rsidRDefault="00D206A3" w:rsidP="00062DBA">
      <w:pPr>
        <w:keepNext/>
        <w:spacing w:after="0" w:line="240" w:lineRule="auto"/>
        <w:ind w:firstLine="399"/>
        <w:jc w:val="center"/>
        <w:rPr>
          <w:rFonts w:ascii="Times New Roman" w:hAnsi="Times New Roman" w:cs="Times New Roman"/>
          <w:b/>
          <w:bCs/>
          <w:sz w:val="20"/>
          <w:szCs w:val="20"/>
        </w:rPr>
        <w:sectPr w:rsidR="00D206A3" w:rsidSect="0067115C">
          <w:pgSz w:w="11906" w:h="16838"/>
          <w:pgMar w:top="1134" w:right="851" w:bottom="1134" w:left="1701" w:header="709" w:footer="709" w:gutter="0"/>
          <w:cols w:space="708"/>
          <w:docGrid w:linePitch="360"/>
        </w:sect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D206A3" w:rsidRPr="00C6617F">
        <w:trPr>
          <w:trHeight w:val="669"/>
        </w:trPr>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rPr>
          <w:trHeight w:val="746"/>
        </w:trPr>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D206A3" w:rsidRPr="00C6617F">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w:t>
            </w:r>
            <w:r>
              <w:rPr>
                <w:rFonts w:ascii="Times New Roman" w:hAnsi="Times New Roman" w:cs="Times New Roman"/>
                <w:sz w:val="20"/>
                <w:szCs w:val="20"/>
              </w:rPr>
              <w:t>опереезды</w:t>
            </w:r>
            <w:proofErr w:type="spellEnd"/>
            <w:r>
              <w:rPr>
                <w:rFonts w:ascii="Times New Roman" w:hAnsi="Times New Roman" w:cs="Times New Roman"/>
                <w:sz w:val="20"/>
                <w:szCs w:val="20"/>
              </w:rPr>
              <w:t xml:space="preserve">, мосты и т.д.) на них, </w:t>
            </w:r>
            <w:r w:rsidRPr="00C6617F">
              <w:rPr>
                <w:rFonts w:ascii="Times New Roman" w:hAnsi="Times New Roman" w:cs="Times New Roman"/>
                <w:sz w:val="20"/>
                <w:szCs w:val="20"/>
              </w:rPr>
              <w:t>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D206A3" w:rsidRPr="004B4AF5"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6D1CA5" w:rsidRDefault="00D206A3"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D206A3" w:rsidRPr="00C6617F">
        <w:tc>
          <w:tcPr>
            <w:tcW w:w="432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D206A3" w:rsidRPr="00C6617F" w:rsidRDefault="00D206A3" w:rsidP="00E0668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2021-2024 годы</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Источник финансирования программы  средства дорожного фонда,  в том числе:</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средства местного бюджета:</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 xml:space="preserve">2021 год – </w:t>
            </w:r>
            <w:r w:rsidR="00C532DA">
              <w:rPr>
                <w:rFonts w:ascii="Times New Roman" w:hAnsi="Times New Roman" w:cs="Times New Roman"/>
                <w:sz w:val="20"/>
                <w:szCs w:val="20"/>
              </w:rPr>
              <w:t>1853,2</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lastRenderedPageBreak/>
              <w:t xml:space="preserve">2022 год – </w:t>
            </w:r>
            <w:r>
              <w:rPr>
                <w:rFonts w:ascii="Times New Roman" w:hAnsi="Times New Roman" w:cs="Times New Roman"/>
                <w:sz w:val="20"/>
                <w:szCs w:val="20"/>
              </w:rPr>
              <w:t>7256,1</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2023 год – </w:t>
            </w:r>
            <w:r>
              <w:rPr>
                <w:rFonts w:ascii="Times New Roman" w:hAnsi="Times New Roman" w:cs="Times New Roman"/>
                <w:sz w:val="20"/>
                <w:szCs w:val="20"/>
              </w:rPr>
              <w:t>7411,9</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2024 год – </w:t>
            </w:r>
            <w:r>
              <w:rPr>
                <w:rFonts w:ascii="Times New Roman" w:hAnsi="Times New Roman" w:cs="Times New Roman"/>
                <w:sz w:val="20"/>
                <w:szCs w:val="20"/>
              </w:rPr>
              <w:t>7562,6</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средства областного бюджета:</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2021 год – </w:t>
            </w:r>
            <w:r>
              <w:rPr>
                <w:rFonts w:ascii="Times New Roman" w:hAnsi="Times New Roman" w:cs="Times New Roman"/>
                <w:color w:val="000000"/>
                <w:sz w:val="20"/>
                <w:szCs w:val="20"/>
              </w:rPr>
              <w:t>20214,3</w:t>
            </w:r>
            <w:r w:rsidRPr="00DA446D">
              <w:rPr>
                <w:rFonts w:ascii="Times New Roman" w:hAnsi="Times New Roman" w:cs="Times New Roman"/>
                <w:color w:val="000000"/>
                <w:sz w:val="20"/>
                <w:szCs w:val="20"/>
              </w:rPr>
              <w:t xml:space="preserve"> тыс.руб.</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BB5395">
              <w:rPr>
                <w:rFonts w:ascii="Times New Roman" w:hAnsi="Times New Roman" w:cs="Times New Roman"/>
                <w:color w:val="000000"/>
                <w:sz w:val="20"/>
                <w:szCs w:val="20"/>
              </w:rPr>
              <w:t xml:space="preserve">2022 год – </w:t>
            </w:r>
            <w:r w:rsidR="00BB5395" w:rsidRPr="00BB5395">
              <w:rPr>
                <w:rFonts w:ascii="Times New Roman" w:hAnsi="Times New Roman" w:cs="Times New Roman"/>
                <w:color w:val="000000"/>
                <w:sz w:val="20"/>
                <w:szCs w:val="20"/>
              </w:rPr>
              <w:t>24660,1</w:t>
            </w:r>
            <w:r w:rsidRPr="00BB5395">
              <w:rPr>
                <w:rFonts w:ascii="Times New Roman" w:hAnsi="Times New Roman" w:cs="Times New Roman"/>
                <w:color w:val="000000"/>
                <w:sz w:val="20"/>
                <w:szCs w:val="20"/>
              </w:rPr>
              <w:t xml:space="preserve"> тыс.руб.</w:t>
            </w:r>
          </w:p>
          <w:p w:rsidR="00D206A3" w:rsidRPr="00DA446D" w:rsidRDefault="00D206A3" w:rsidP="00D3663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2023 год – 0 тыс.руб.</w:t>
            </w:r>
          </w:p>
          <w:p w:rsidR="00D206A3" w:rsidRPr="00C6617F" w:rsidRDefault="00D206A3" w:rsidP="003270FF">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2024 год – </w:t>
            </w:r>
            <w:r w:rsidR="003270FF">
              <w:rPr>
                <w:rFonts w:ascii="Times New Roman" w:hAnsi="Times New Roman" w:cs="Times New Roman"/>
                <w:color w:val="000000"/>
                <w:sz w:val="20"/>
                <w:szCs w:val="20"/>
              </w:rPr>
              <w:t>100000,0</w:t>
            </w:r>
            <w:r w:rsidRPr="00DA446D">
              <w:rPr>
                <w:rFonts w:ascii="Times New Roman" w:hAnsi="Times New Roman" w:cs="Times New Roman"/>
                <w:color w:val="000000"/>
                <w:sz w:val="20"/>
                <w:szCs w:val="20"/>
              </w:rPr>
              <w:t xml:space="preserve"> тыс.руб.</w:t>
            </w:r>
          </w:p>
        </w:tc>
      </w:tr>
    </w:tbl>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5A6333">
      <w:pPr>
        <w:numPr>
          <w:ilvl w:val="0"/>
          <w:numId w:val="19"/>
        </w:numPr>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Общая характеристика социально-экономической сферы реализации подпрограммы муниципальной программы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Федеральный  закон от 06.10.2003 г.  №131-ФЗ  «Об общих принципах организации местного самоуправления в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Федеральная целевая программа «Развитие транспортной системы России)», утвержденная Постановлением Правительства Российской Федерации от </w:t>
      </w:r>
      <w:r>
        <w:rPr>
          <w:rFonts w:ascii="Times New Roman" w:hAnsi="Times New Roman" w:cs="Times New Roman"/>
          <w:sz w:val="20"/>
          <w:szCs w:val="20"/>
        </w:rPr>
        <w:t>20</w:t>
      </w:r>
      <w:r w:rsidRPr="00C6617F">
        <w:rPr>
          <w:rFonts w:ascii="Times New Roman" w:hAnsi="Times New Roman" w:cs="Times New Roman"/>
          <w:sz w:val="20"/>
          <w:szCs w:val="20"/>
        </w:rPr>
        <w:t xml:space="preserve"> декабря 20</w:t>
      </w:r>
      <w:r>
        <w:rPr>
          <w:rFonts w:ascii="Times New Roman" w:hAnsi="Times New Roman" w:cs="Times New Roman"/>
          <w:sz w:val="20"/>
          <w:szCs w:val="20"/>
        </w:rPr>
        <w:t>17</w:t>
      </w:r>
      <w:r w:rsidRPr="00C6617F">
        <w:rPr>
          <w:rFonts w:ascii="Times New Roman" w:hAnsi="Times New Roman" w:cs="Times New Roman"/>
          <w:sz w:val="20"/>
          <w:szCs w:val="20"/>
        </w:rPr>
        <w:t xml:space="preserve"> №</w:t>
      </w:r>
      <w:r>
        <w:rPr>
          <w:rFonts w:ascii="Times New Roman" w:hAnsi="Times New Roman" w:cs="Times New Roman"/>
          <w:sz w:val="20"/>
          <w:szCs w:val="20"/>
        </w:rPr>
        <w:t>1596</w:t>
      </w:r>
      <w:r w:rsidRPr="00C6617F">
        <w:rPr>
          <w:rFonts w:ascii="Times New Roman" w:hAnsi="Times New Roman" w:cs="Times New Roman"/>
          <w:sz w:val="20"/>
          <w:szCs w:val="20"/>
        </w:rPr>
        <w:t xml:space="preserve"> (в ред. постановлений Правительства РФ от </w:t>
      </w:r>
      <w:r>
        <w:rPr>
          <w:rFonts w:ascii="Times New Roman" w:hAnsi="Times New Roman" w:cs="Times New Roman"/>
          <w:sz w:val="20"/>
          <w:szCs w:val="20"/>
        </w:rPr>
        <w:t>30</w:t>
      </w:r>
      <w:r w:rsidRPr="00C6617F">
        <w:rPr>
          <w:rFonts w:ascii="Times New Roman" w:hAnsi="Times New Roman" w:cs="Times New Roman"/>
          <w:sz w:val="20"/>
          <w:szCs w:val="20"/>
        </w:rPr>
        <w:t>.0</w:t>
      </w:r>
      <w:r>
        <w:rPr>
          <w:rFonts w:ascii="Times New Roman" w:hAnsi="Times New Roman" w:cs="Times New Roman"/>
          <w:sz w:val="20"/>
          <w:szCs w:val="20"/>
        </w:rPr>
        <w:t>3</w:t>
      </w:r>
      <w:r w:rsidRPr="00C6617F">
        <w:rPr>
          <w:rFonts w:ascii="Times New Roman" w:hAnsi="Times New Roman" w:cs="Times New Roman"/>
          <w:sz w:val="20"/>
          <w:szCs w:val="20"/>
        </w:rPr>
        <w:t>.20</w:t>
      </w:r>
      <w:r>
        <w:rPr>
          <w:rFonts w:ascii="Times New Roman" w:hAnsi="Times New Roman" w:cs="Times New Roman"/>
          <w:sz w:val="20"/>
          <w:szCs w:val="20"/>
        </w:rPr>
        <w:t>2</w:t>
      </w:r>
      <w:r w:rsidRPr="00C6617F">
        <w:rPr>
          <w:rFonts w:ascii="Times New Roman" w:hAnsi="Times New Roman" w:cs="Times New Roman"/>
          <w:sz w:val="20"/>
          <w:szCs w:val="20"/>
        </w:rPr>
        <w:t xml:space="preserve">1 </w:t>
      </w:r>
      <w:r>
        <w:rPr>
          <w:rFonts w:ascii="Times New Roman" w:hAnsi="Times New Roman" w:cs="Times New Roman"/>
          <w:sz w:val="20"/>
          <w:szCs w:val="20"/>
        </w:rPr>
        <w:t>№48</w:t>
      </w:r>
      <w:r w:rsidRPr="00C6617F">
        <w:rPr>
          <w:rFonts w:ascii="Times New Roman" w:hAnsi="Times New Roman" w:cs="Times New Roman"/>
          <w:sz w:val="20"/>
          <w:szCs w:val="20"/>
        </w:rPr>
        <w:t>3;</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w:t>
      </w:r>
      <w:r>
        <w:rPr>
          <w:rFonts w:ascii="Times New Roman" w:hAnsi="Times New Roman" w:cs="Times New Roman"/>
          <w:sz w:val="20"/>
          <w:szCs w:val="20"/>
        </w:rPr>
        <w:t>4</w:t>
      </w:r>
      <w:r w:rsidRPr="00C6617F">
        <w:rPr>
          <w:rFonts w:ascii="Times New Roman" w:hAnsi="Times New Roman" w:cs="Times New Roman"/>
          <w:sz w:val="20"/>
          <w:szCs w:val="20"/>
        </w:rPr>
        <w:t>,</w:t>
      </w:r>
      <w:r>
        <w:rPr>
          <w:rFonts w:ascii="Times New Roman" w:hAnsi="Times New Roman" w:cs="Times New Roman"/>
          <w:sz w:val="20"/>
          <w:szCs w:val="20"/>
        </w:rPr>
        <w:t>2</w:t>
      </w:r>
      <w:r w:rsidRPr="00C6617F">
        <w:rPr>
          <w:rFonts w:ascii="Times New Roman" w:hAnsi="Times New Roman" w:cs="Times New Roman"/>
          <w:sz w:val="20"/>
          <w:szCs w:val="20"/>
        </w:rPr>
        <w:t xml:space="preserve"> км, в том числе :</w:t>
      </w:r>
    </w:p>
    <w:p w:rsidR="00D206A3" w:rsidRPr="00C6617F" w:rsidRDefault="00D206A3"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w:t>
      </w:r>
      <w:r>
        <w:rPr>
          <w:rFonts w:ascii="Times New Roman" w:hAnsi="Times New Roman" w:cs="Times New Roman"/>
          <w:sz w:val="20"/>
          <w:szCs w:val="20"/>
        </w:rPr>
        <w:t>5</w:t>
      </w:r>
      <w:r w:rsidRPr="00C6617F">
        <w:rPr>
          <w:rFonts w:ascii="Times New Roman" w:hAnsi="Times New Roman" w:cs="Times New Roman"/>
          <w:sz w:val="20"/>
          <w:szCs w:val="20"/>
        </w:rPr>
        <w:t>,</w:t>
      </w:r>
      <w:r>
        <w:rPr>
          <w:rFonts w:ascii="Times New Roman" w:hAnsi="Times New Roman" w:cs="Times New Roman"/>
          <w:sz w:val="20"/>
          <w:szCs w:val="20"/>
        </w:rPr>
        <w:t>6</w:t>
      </w:r>
      <w:r w:rsidRPr="00C6617F">
        <w:rPr>
          <w:rFonts w:ascii="Times New Roman" w:hAnsi="Times New Roman" w:cs="Times New Roman"/>
          <w:sz w:val="20"/>
          <w:szCs w:val="20"/>
        </w:rPr>
        <w:t xml:space="preserve"> км.</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D206A3" w:rsidRPr="00C6617F" w:rsidRDefault="00D206A3" w:rsidP="00062DBA">
      <w:pPr>
        <w:spacing w:after="0" w:line="240" w:lineRule="auto"/>
        <w:ind w:left="-180" w:right="277"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D206A3" w:rsidRPr="00C6617F" w:rsidRDefault="00D206A3" w:rsidP="00C6617F">
      <w:pPr>
        <w:spacing w:after="0" w:line="240" w:lineRule="auto"/>
        <w:ind w:left="-180" w:right="277"/>
        <w:jc w:val="both"/>
        <w:rPr>
          <w:rFonts w:ascii="Times New Roman" w:hAnsi="Times New Roman" w:cs="Times New Roman"/>
          <w:sz w:val="20"/>
          <w:szCs w:val="20"/>
        </w:rPr>
      </w:pPr>
      <w:r>
        <w:rPr>
          <w:rFonts w:ascii="Times New Roman" w:hAnsi="Times New Roman" w:cs="Times New Roman"/>
          <w:sz w:val="20"/>
          <w:szCs w:val="20"/>
        </w:rPr>
        <w:tab/>
        <w:t xml:space="preserve">        </w:t>
      </w: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D206A3" w:rsidRPr="00C41BCA" w:rsidRDefault="00D206A3" w:rsidP="00062DBA">
      <w:pPr>
        <w:spacing w:after="0" w:line="240" w:lineRule="auto"/>
        <w:ind w:left="-600" w:right="277" w:firstLine="567"/>
        <w:jc w:val="both"/>
        <w:rPr>
          <w:rFonts w:ascii="Times New Roman" w:hAnsi="Times New Roman" w:cs="Times New Roman"/>
          <w:sz w:val="20"/>
          <w:szCs w:val="20"/>
        </w:rPr>
      </w:pPr>
      <w:r>
        <w:rPr>
          <w:rFonts w:ascii="Times New Roman" w:hAnsi="Times New Roman" w:cs="Times New Roman"/>
          <w:sz w:val="20"/>
          <w:szCs w:val="20"/>
        </w:rPr>
        <w:tab/>
        <w:t xml:space="preserve">        </w:t>
      </w:r>
      <w:r w:rsidRPr="00C41BCA">
        <w:rPr>
          <w:rFonts w:ascii="Times New Roman" w:hAnsi="Times New Roman" w:cs="Times New Roman"/>
          <w:sz w:val="20"/>
          <w:szCs w:val="20"/>
        </w:rPr>
        <w:t>- зимнее содержание дорожной сети;</w:t>
      </w:r>
    </w:p>
    <w:p w:rsidR="00D206A3" w:rsidRDefault="00D206A3" w:rsidP="004E0197">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C41BCA">
        <w:rPr>
          <w:rFonts w:ascii="Times New Roman" w:hAnsi="Times New Roman" w:cs="Times New Roman"/>
          <w:sz w:val="20"/>
          <w:szCs w:val="20"/>
        </w:rPr>
        <w:t xml:space="preserve"> - работы по озеленению</w:t>
      </w:r>
      <w:r w:rsidRPr="00C41BCA">
        <w:rPr>
          <w:rFonts w:ascii="Times New Roman" w:hAnsi="Times New Roman" w:cs="Times New Roman"/>
          <w:sz w:val="20"/>
          <w:szCs w:val="20"/>
          <w:shd w:val="clear" w:color="auto" w:fill="FFFFFF"/>
        </w:rPr>
        <w:t>;</w:t>
      </w:r>
    </w:p>
    <w:p w:rsidR="00D206A3" w:rsidRPr="00C20D01" w:rsidRDefault="00D206A3" w:rsidP="004E0197">
      <w:pPr>
        <w:spacing w:after="0" w:line="240" w:lineRule="auto"/>
        <w:ind w:left="-600" w:right="277" w:firstLine="960"/>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0735EB" w:rsidRDefault="00D206A3" w:rsidP="000735EB">
      <w:pPr>
        <w:spacing w:after="0" w:line="240" w:lineRule="auto"/>
        <w:ind w:left="-601"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D206A3" w:rsidRDefault="00D206A3" w:rsidP="00062DBA">
      <w:pPr>
        <w:spacing w:after="0" w:line="240" w:lineRule="auto"/>
        <w:rPr>
          <w:rFonts w:ascii="Times New Roman" w:hAnsi="Times New Roman" w:cs="Times New Roman"/>
          <w:b/>
          <w:bCs/>
          <w:sz w:val="24"/>
          <w:szCs w:val="24"/>
        </w:rPr>
      </w:pPr>
    </w:p>
    <w:p w:rsidR="00D206A3" w:rsidRPr="00717C2D" w:rsidRDefault="00D206A3"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1048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2"/>
        <w:gridCol w:w="5058"/>
        <w:gridCol w:w="1220"/>
        <w:gridCol w:w="876"/>
        <w:gridCol w:w="876"/>
        <w:gridCol w:w="876"/>
        <w:gridCol w:w="876"/>
      </w:tblGrid>
      <w:tr w:rsidR="00D206A3" w:rsidRPr="00244501" w:rsidTr="009A0B39">
        <w:trPr>
          <w:trHeight w:val="654"/>
        </w:trPr>
        <w:tc>
          <w:tcPr>
            <w:tcW w:w="702"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w:t>
            </w:r>
          </w:p>
          <w:p w:rsidR="00D206A3" w:rsidRPr="009A0B39" w:rsidRDefault="00D206A3" w:rsidP="009A0B39">
            <w:pPr>
              <w:spacing w:after="0" w:line="240" w:lineRule="auto"/>
              <w:jc w:val="center"/>
              <w:rPr>
                <w:rFonts w:ascii="Times New Roman" w:hAnsi="Times New Roman" w:cs="Times New Roman"/>
                <w:b/>
                <w:sz w:val="20"/>
                <w:szCs w:val="20"/>
              </w:rPr>
            </w:pPr>
            <w:proofErr w:type="spellStart"/>
            <w:r w:rsidRPr="009A0B39">
              <w:rPr>
                <w:rFonts w:ascii="Times New Roman" w:hAnsi="Times New Roman" w:cs="Times New Roman"/>
                <w:b/>
                <w:sz w:val="20"/>
                <w:szCs w:val="20"/>
              </w:rPr>
              <w:t>п</w:t>
            </w:r>
            <w:proofErr w:type="spellEnd"/>
            <w:r w:rsidRPr="009A0B39">
              <w:rPr>
                <w:rFonts w:ascii="Times New Roman" w:hAnsi="Times New Roman" w:cs="Times New Roman"/>
                <w:b/>
                <w:sz w:val="20"/>
                <w:szCs w:val="20"/>
              </w:rPr>
              <w:t>/</w:t>
            </w:r>
            <w:proofErr w:type="spellStart"/>
            <w:r w:rsidRPr="009A0B39">
              <w:rPr>
                <w:rFonts w:ascii="Times New Roman" w:hAnsi="Times New Roman" w:cs="Times New Roman"/>
                <w:b/>
                <w:sz w:val="20"/>
                <w:szCs w:val="20"/>
              </w:rPr>
              <w:t>п</w:t>
            </w:r>
            <w:proofErr w:type="spellEnd"/>
          </w:p>
        </w:tc>
        <w:tc>
          <w:tcPr>
            <w:tcW w:w="5058"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Наименование     показателя</w:t>
            </w:r>
          </w:p>
        </w:tc>
        <w:tc>
          <w:tcPr>
            <w:tcW w:w="1220"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Единица измерения</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2021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2022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rPr>
            </w:pPr>
            <w:r w:rsidRPr="009A0B39">
              <w:rPr>
                <w:rFonts w:ascii="Times New Roman" w:hAnsi="Times New Roman" w:cs="Times New Roman"/>
                <w:b/>
                <w:sz w:val="20"/>
                <w:szCs w:val="20"/>
              </w:rPr>
              <w:t>2023 год</w:t>
            </w:r>
          </w:p>
        </w:tc>
        <w:tc>
          <w:tcPr>
            <w:tcW w:w="876" w:type="dxa"/>
            <w:tcBorders>
              <w:lef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2024 год</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1.</w:t>
            </w:r>
          </w:p>
        </w:tc>
        <w:tc>
          <w:tcPr>
            <w:tcW w:w="5058" w:type="dxa"/>
          </w:tcPr>
          <w:p w:rsidR="00D206A3" w:rsidRPr="00C6617F" w:rsidRDefault="00D206A3" w:rsidP="009A0B39">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2.</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3.</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4.</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5.</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6.</w:t>
            </w:r>
          </w:p>
        </w:tc>
        <w:tc>
          <w:tcPr>
            <w:tcW w:w="5058" w:type="dxa"/>
          </w:tcPr>
          <w:p w:rsidR="00D206A3" w:rsidRPr="00C6617F" w:rsidRDefault="00D206A3" w:rsidP="00DF58E6">
            <w:pPr>
              <w:widowControl w:val="0"/>
              <w:autoSpaceDE w:val="0"/>
              <w:autoSpaceDN w:val="0"/>
              <w:adjustRightInd w:val="0"/>
              <w:spacing w:after="0" w:line="240" w:lineRule="auto"/>
              <w:ind w:right="-17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7.</w:t>
            </w:r>
          </w:p>
        </w:tc>
        <w:tc>
          <w:tcPr>
            <w:tcW w:w="5058" w:type="dxa"/>
          </w:tcPr>
          <w:p w:rsidR="00D206A3" w:rsidRPr="00C6617F"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876" w:type="dxa"/>
            <w:tcBorders>
              <w:left w:val="single" w:sz="4" w:space="0" w:color="auto"/>
              <w:righ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876" w:type="dxa"/>
            <w:tcBorders>
              <w:lef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Pr>
                <w:rFonts w:ascii="Times New Roman" w:hAnsi="Times New Roman" w:cs="Times New Roman"/>
                <w:sz w:val="20"/>
                <w:szCs w:val="20"/>
              </w:rPr>
              <w:t>8</w:t>
            </w:r>
          </w:p>
        </w:tc>
        <w:tc>
          <w:tcPr>
            <w:tcW w:w="5058" w:type="dxa"/>
          </w:tcPr>
          <w:p w:rsidR="00D206A3" w:rsidRPr="00D71E37"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220" w:type="dxa"/>
            <w:vAlign w:val="center"/>
          </w:tcPr>
          <w:p w:rsidR="00D206A3" w:rsidRPr="00D71E37" w:rsidRDefault="00D206A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876" w:type="dxa"/>
            <w:tcBorders>
              <w:left w:val="single" w:sz="4" w:space="0" w:color="auto"/>
              <w:right w:val="single" w:sz="4" w:space="0" w:color="auto"/>
            </w:tcBorders>
            <w:vAlign w:val="center"/>
          </w:tcPr>
          <w:p w:rsidR="00D206A3" w:rsidRPr="00DD08EF" w:rsidRDefault="00D206A3" w:rsidP="0095670D">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bl>
    <w:p w:rsidR="00D206A3" w:rsidRPr="00C6617F" w:rsidRDefault="00D206A3" w:rsidP="00062DB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За период реализации </w:t>
      </w:r>
      <w:r w:rsidRPr="00C6617F">
        <w:rPr>
          <w:rFonts w:ascii="Times New Roman" w:hAnsi="Times New Roman" w:cs="Times New Roman"/>
          <w:sz w:val="20"/>
          <w:szCs w:val="20"/>
        </w:rPr>
        <w:t>муниципальной программы предполагается достичь следующих                          результатов:</w:t>
      </w:r>
    </w:p>
    <w:p w:rsidR="00D206A3" w:rsidRPr="005C1FCF" w:rsidRDefault="00D206A3" w:rsidP="00062DBA">
      <w:pPr>
        <w:spacing w:after="0" w:line="240" w:lineRule="auto"/>
        <w:ind w:firstLine="567"/>
        <w:jc w:val="both"/>
        <w:rPr>
          <w:rFonts w:ascii="Times New Roman" w:hAnsi="Times New Roman" w:cs="Times New Roman"/>
          <w:sz w:val="20"/>
          <w:szCs w:val="20"/>
        </w:rPr>
      </w:pPr>
      <w:r w:rsidRPr="005C1FCF">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провести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изготовить техническую и проектно-сметную документацию на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-восстановить  поперечный  профиль и ровность проезжей части на автомобильных дорогах  общего пользования местного значения с  щебёночным,    гравийным или грунтовым покрытием (профилировка);</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-произвести очистку  от снега  автомобильных дорог общего пользования местного </w:t>
      </w:r>
      <w:proofErr w:type="spellStart"/>
      <w:r w:rsidRPr="00BE229B">
        <w:rPr>
          <w:rFonts w:ascii="Times New Roman" w:hAnsi="Times New Roman" w:cs="Times New Roman"/>
          <w:sz w:val="20"/>
          <w:szCs w:val="20"/>
        </w:rPr>
        <w:t>значения;и</w:t>
      </w:r>
      <w:proofErr w:type="spellEnd"/>
      <w:r w:rsidRPr="00BE229B">
        <w:rPr>
          <w:rFonts w:ascii="Times New Roman" w:hAnsi="Times New Roman" w:cs="Times New Roman"/>
          <w:sz w:val="20"/>
          <w:szCs w:val="20"/>
        </w:rPr>
        <w:t xml:space="preserve">  распределение </w:t>
      </w:r>
      <w:proofErr w:type="spellStart"/>
      <w:r w:rsidRPr="00BE229B">
        <w:rPr>
          <w:rFonts w:ascii="Times New Roman" w:hAnsi="Times New Roman" w:cs="Times New Roman"/>
          <w:sz w:val="20"/>
          <w:szCs w:val="20"/>
        </w:rPr>
        <w:t>противогололёдных</w:t>
      </w:r>
      <w:proofErr w:type="spellEnd"/>
      <w:r w:rsidRPr="00BE229B">
        <w:rPr>
          <w:rFonts w:ascii="Times New Roman" w:hAnsi="Times New Roman" w:cs="Times New Roman"/>
          <w:sz w:val="20"/>
          <w:szCs w:val="20"/>
        </w:rPr>
        <w:t xml:space="preserve"> материалов в зимнее время                </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w:t>
      </w:r>
      <w:r w:rsidRPr="00BE229B">
        <w:rPr>
          <w:rFonts w:ascii="Times New Roman" w:hAnsi="Times New Roman" w:cs="Times New Roman"/>
          <w:sz w:val="20"/>
          <w:szCs w:val="20"/>
        </w:rPr>
        <w:tab/>
        <w:t>- выполнить работы по озеленению;</w:t>
      </w:r>
      <w:r w:rsidRPr="00BE229B">
        <w:rPr>
          <w:rFonts w:ascii="Times New Roman" w:hAnsi="Times New Roman" w:cs="Times New Roman"/>
          <w:sz w:val="20"/>
          <w:szCs w:val="20"/>
        </w:rPr>
        <w:tab/>
      </w:r>
    </w:p>
    <w:p w:rsidR="00D206A3" w:rsidRPr="002B2A85"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ab/>
        <w:t>- приобрести специализированную технику для содержания</w:t>
      </w:r>
      <w:r w:rsidRPr="005C1FCF">
        <w:rPr>
          <w:rFonts w:ascii="Times New Roman" w:hAnsi="Times New Roman" w:cs="Times New Roman"/>
          <w:sz w:val="20"/>
          <w:szCs w:val="20"/>
        </w:rPr>
        <w:t xml:space="preserve"> и ремонта автомобильных дорог общего пользования местного значени</w:t>
      </w:r>
      <w:r w:rsidRPr="00BE229B">
        <w:rPr>
          <w:rFonts w:ascii="Times New Roman" w:hAnsi="Times New Roman" w:cs="Times New Roman"/>
          <w:sz w:val="20"/>
          <w:szCs w:val="20"/>
        </w:rPr>
        <w:t>я.</w:t>
      </w:r>
    </w:p>
    <w:p w:rsidR="00D206A3" w:rsidRPr="00C6617F" w:rsidRDefault="00D206A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Сроки реализ</w:t>
      </w:r>
      <w:r>
        <w:rPr>
          <w:rFonts w:ascii="Times New Roman" w:hAnsi="Times New Roman" w:cs="Times New Roman"/>
          <w:sz w:val="20"/>
          <w:szCs w:val="20"/>
        </w:rPr>
        <w:t>ации муниципальной программы 2021-2024 годы.</w:t>
      </w:r>
    </w:p>
    <w:p w:rsidR="00D206A3" w:rsidRPr="00C6617F" w:rsidRDefault="00D206A3"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xml:space="preserve">-  увеличение протяженности автомобильных дорог общего пользования местного значения с </w:t>
      </w:r>
      <w:proofErr w:type="spellStart"/>
      <w:r w:rsidRPr="00C6617F">
        <w:rPr>
          <w:rFonts w:ascii="Times New Roman" w:hAnsi="Times New Roman" w:cs="Times New Roman"/>
          <w:sz w:val="20"/>
          <w:szCs w:val="20"/>
        </w:rPr>
        <w:t>асфальтно-бетонным</w:t>
      </w:r>
      <w:proofErr w:type="spellEnd"/>
      <w:r w:rsidRPr="00C6617F">
        <w:rPr>
          <w:rFonts w:ascii="Times New Roman" w:hAnsi="Times New Roman" w:cs="Times New Roman"/>
          <w:sz w:val="20"/>
          <w:szCs w:val="20"/>
        </w:rPr>
        <w:t xml:space="preserve"> покрытием, соответствие их действующим нормативно-эксплуатационным требованиям;</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D206A3" w:rsidRPr="00C6617F" w:rsidRDefault="00D206A3"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D206A3" w:rsidRPr="00C6617F" w:rsidRDefault="00D206A3"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D206A3" w:rsidRPr="00C6617F" w:rsidRDefault="00D206A3"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D206A3" w:rsidRPr="00C6617F" w:rsidRDefault="00D206A3"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w:t>
      </w:r>
      <w:r w:rsidR="005A6333">
        <w:rPr>
          <w:rFonts w:ascii="Times New Roman" w:hAnsi="Times New Roman" w:cs="Times New Roman"/>
          <w:b/>
          <w:bCs/>
          <w:sz w:val="20"/>
          <w:szCs w:val="20"/>
        </w:rPr>
        <w:t xml:space="preserve"> </w:t>
      </w:r>
      <w:r w:rsidRPr="00C6617F">
        <w:rPr>
          <w:rFonts w:ascii="Times New Roman" w:hAnsi="Times New Roman" w:cs="Times New Roman"/>
          <w:b/>
          <w:bCs/>
          <w:sz w:val="20"/>
          <w:szCs w:val="20"/>
        </w:rPr>
        <w:t>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D206A3" w:rsidRPr="00C6617F" w:rsidRDefault="00D206A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D206A3" w:rsidRPr="000735EB" w:rsidRDefault="00D206A3" w:rsidP="000735EB">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w:t>
      </w:r>
      <w:r>
        <w:rPr>
          <w:rFonts w:ascii="Times New Roman" w:hAnsi="Times New Roman" w:cs="Times New Roman"/>
          <w:sz w:val="20"/>
          <w:szCs w:val="20"/>
        </w:rPr>
        <w:t>2021-2024</w:t>
      </w:r>
      <w:r w:rsidRPr="00C6617F">
        <w:rPr>
          <w:rFonts w:ascii="Times New Roman" w:hAnsi="Times New Roman" w:cs="Times New Roman"/>
          <w:sz w:val="20"/>
          <w:szCs w:val="20"/>
        </w:rPr>
        <w:t xml:space="preserve"> годы представлен в таблице 2.</w:t>
      </w:r>
    </w:p>
    <w:p w:rsidR="00D206A3" w:rsidRPr="00763BA6" w:rsidRDefault="00D206A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tbl>
      <w:tblPr>
        <w:tblW w:w="5587" w:type="pct"/>
        <w:tblCellSpacing w:w="5" w:type="nil"/>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9"/>
        <w:gridCol w:w="3671"/>
        <w:gridCol w:w="1988"/>
        <w:gridCol w:w="887"/>
        <w:gridCol w:w="887"/>
        <w:gridCol w:w="887"/>
        <w:gridCol w:w="887"/>
        <w:gridCol w:w="945"/>
      </w:tblGrid>
      <w:tr w:rsidR="00D206A3" w:rsidRPr="00244501" w:rsidTr="000A597A">
        <w:trPr>
          <w:trHeight w:val="896"/>
          <w:tblCellSpacing w:w="5" w:type="nil"/>
        </w:trPr>
        <w:tc>
          <w:tcPr>
            <w:tcW w:w="469"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671"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988"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4493" w:type="dxa"/>
            <w:gridSpan w:val="5"/>
            <w:vAlign w:val="center"/>
          </w:tcPr>
          <w:p w:rsidR="00D206A3" w:rsidRPr="0076279C"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D206A3" w:rsidRPr="00244501" w:rsidTr="000A597A">
        <w:trPr>
          <w:trHeight w:val="526"/>
          <w:tblCellSpacing w:w="5" w:type="nil"/>
        </w:trPr>
        <w:tc>
          <w:tcPr>
            <w:tcW w:w="469"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p>
        </w:tc>
        <w:tc>
          <w:tcPr>
            <w:tcW w:w="3671" w:type="dxa"/>
            <w:vMerge/>
            <w:vAlign w:val="center"/>
          </w:tcPr>
          <w:p w:rsidR="00D206A3" w:rsidRPr="00244501" w:rsidRDefault="00D206A3" w:rsidP="00B15A42">
            <w:pPr>
              <w:widowControl w:val="0"/>
              <w:autoSpaceDE w:val="0"/>
              <w:autoSpaceDN w:val="0"/>
              <w:adjustRightInd w:val="0"/>
              <w:spacing w:after="0" w:line="240" w:lineRule="auto"/>
              <w:ind w:left="117" w:hanging="117"/>
              <w:jc w:val="center"/>
              <w:rPr>
                <w:rFonts w:ascii="Times New Roman" w:hAnsi="Times New Roman" w:cs="Times New Roman"/>
                <w:sz w:val="20"/>
                <w:szCs w:val="20"/>
              </w:rPr>
            </w:pPr>
          </w:p>
        </w:tc>
        <w:tc>
          <w:tcPr>
            <w:tcW w:w="1988"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2021год</w:t>
            </w:r>
          </w:p>
        </w:tc>
        <w:tc>
          <w:tcPr>
            <w:tcW w:w="887"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87" w:type="dxa"/>
            <w:vAlign w:val="center"/>
          </w:tcPr>
          <w:p w:rsidR="00D206A3" w:rsidRPr="00321A64"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945"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0A597A">
        <w:trPr>
          <w:trHeight w:val="345"/>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671"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87" w:type="dxa"/>
            <w:vAlign w:val="center"/>
          </w:tcPr>
          <w:p w:rsidR="00D206A3" w:rsidRPr="00244501" w:rsidRDefault="00D206A3" w:rsidP="00B15A42">
            <w:pPr>
              <w:tabs>
                <w:tab w:val="left" w:pos="645"/>
                <w:tab w:val="left" w:pos="854"/>
              </w:tabs>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w:t>
            </w:r>
          </w:p>
        </w:tc>
        <w:tc>
          <w:tcPr>
            <w:tcW w:w="887" w:type="dxa"/>
            <w:vAlign w:val="center"/>
          </w:tcPr>
          <w:p w:rsidR="00D206A3" w:rsidRDefault="00D206A3" w:rsidP="00B15A42">
            <w:pPr>
              <w:tabs>
                <w:tab w:val="left" w:pos="540"/>
                <w:tab w:val="left" w:pos="645"/>
                <w:tab w:val="left" w:pos="854"/>
              </w:tabs>
              <w:spacing w:after="0" w:line="240" w:lineRule="auto"/>
              <w:ind w:left="-15" w:right="29" w:firstLine="15"/>
              <w:jc w:val="center"/>
              <w:rPr>
                <w:rFonts w:ascii="Times New Roman" w:hAnsi="Times New Roman" w:cs="Times New Roman"/>
                <w:sz w:val="20"/>
                <w:szCs w:val="20"/>
              </w:rPr>
            </w:pPr>
            <w:r>
              <w:rPr>
                <w:rFonts w:ascii="Times New Roman" w:hAnsi="Times New Roman" w:cs="Times New Roman"/>
                <w:sz w:val="20"/>
                <w:szCs w:val="20"/>
              </w:rPr>
              <w:t>7</w:t>
            </w:r>
          </w:p>
        </w:tc>
        <w:tc>
          <w:tcPr>
            <w:tcW w:w="945" w:type="dxa"/>
            <w:vAlign w:val="center"/>
          </w:tcPr>
          <w:p w:rsidR="00D206A3" w:rsidRPr="00244501" w:rsidRDefault="00D206A3" w:rsidP="00B15A42">
            <w:pPr>
              <w:tabs>
                <w:tab w:val="left" w:pos="645"/>
                <w:tab w:val="left" w:pos="854"/>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rPr>
              <w:t>8</w:t>
            </w:r>
          </w:p>
        </w:tc>
      </w:tr>
      <w:tr w:rsidR="00D206A3" w:rsidRPr="00244501" w:rsidTr="000155F4">
        <w:trPr>
          <w:trHeight w:val="349"/>
          <w:tblCellSpacing w:w="5" w:type="nil"/>
        </w:trPr>
        <w:tc>
          <w:tcPr>
            <w:tcW w:w="10621" w:type="dxa"/>
            <w:gridSpan w:val="8"/>
            <w:vAlign w:val="center"/>
          </w:tcPr>
          <w:p w:rsidR="00D206A3" w:rsidRPr="000A597A" w:rsidRDefault="00D206A3" w:rsidP="000A597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1166"/>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F3DB2" w:rsidRDefault="00A51FF1"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160396,6</w:t>
            </w:r>
          </w:p>
        </w:tc>
        <w:tc>
          <w:tcPr>
            <w:tcW w:w="887" w:type="dxa"/>
            <w:vAlign w:val="center"/>
          </w:tcPr>
          <w:p w:rsidR="00D206A3" w:rsidRPr="00BF3DB2" w:rsidRDefault="00177D7B" w:rsidP="00F40163">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20407,7</w:t>
            </w:r>
          </w:p>
        </w:tc>
        <w:tc>
          <w:tcPr>
            <w:tcW w:w="887" w:type="dxa"/>
            <w:vAlign w:val="center"/>
          </w:tcPr>
          <w:p w:rsidR="00D206A3" w:rsidRPr="00BF3DB2" w:rsidRDefault="00A51FF1" w:rsidP="00F4016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29355,6</w:t>
            </w:r>
          </w:p>
        </w:tc>
        <w:tc>
          <w:tcPr>
            <w:tcW w:w="887" w:type="dxa"/>
            <w:vAlign w:val="center"/>
          </w:tcPr>
          <w:p w:rsidR="00D206A3" w:rsidRPr="00BF3DB2" w:rsidRDefault="00D206A3" w:rsidP="00F40163">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5241,3</w:t>
            </w:r>
          </w:p>
        </w:tc>
        <w:tc>
          <w:tcPr>
            <w:tcW w:w="945" w:type="dxa"/>
            <w:vAlign w:val="center"/>
          </w:tcPr>
          <w:p w:rsidR="00D206A3" w:rsidRPr="00BF3DB2" w:rsidRDefault="00177D7B" w:rsidP="00177D7B">
            <w:pPr>
              <w:spacing w:after="0" w:line="240" w:lineRule="auto"/>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105392,0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F3DB2" w:rsidRDefault="00A51FF1"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159586,6</w:t>
            </w:r>
          </w:p>
        </w:tc>
        <w:tc>
          <w:tcPr>
            <w:tcW w:w="887" w:type="dxa"/>
            <w:vAlign w:val="center"/>
          </w:tcPr>
          <w:p w:rsidR="00D206A3" w:rsidRPr="00BF3DB2" w:rsidRDefault="001D05C6"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20407,7</w:t>
            </w:r>
          </w:p>
        </w:tc>
        <w:tc>
          <w:tcPr>
            <w:tcW w:w="887" w:type="dxa"/>
            <w:vAlign w:val="center"/>
          </w:tcPr>
          <w:p w:rsidR="00D206A3" w:rsidRPr="00BF3DB2" w:rsidRDefault="00A51FF1" w:rsidP="000155F4">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29345,6</w:t>
            </w:r>
          </w:p>
        </w:tc>
        <w:tc>
          <w:tcPr>
            <w:tcW w:w="887" w:type="dxa"/>
            <w:vAlign w:val="center"/>
          </w:tcPr>
          <w:p w:rsidR="00D206A3" w:rsidRPr="00BF3DB2" w:rsidRDefault="00D206A3"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4841,3</w:t>
            </w:r>
          </w:p>
        </w:tc>
        <w:tc>
          <w:tcPr>
            <w:tcW w:w="945" w:type="dxa"/>
            <w:vAlign w:val="center"/>
          </w:tcPr>
          <w:p w:rsidR="00D206A3" w:rsidRPr="00BF3DB2" w:rsidRDefault="001D05C6"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104992,0</w:t>
            </w:r>
          </w:p>
        </w:tc>
      </w:tr>
      <w:tr w:rsidR="00D206A3" w:rsidRPr="004C0524"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F3DB2" w:rsidRDefault="00FC6472"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810,0</w:t>
            </w:r>
          </w:p>
        </w:tc>
        <w:tc>
          <w:tcPr>
            <w:tcW w:w="887"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0</w:t>
            </w:r>
          </w:p>
        </w:tc>
        <w:tc>
          <w:tcPr>
            <w:tcW w:w="887" w:type="dxa"/>
            <w:vAlign w:val="center"/>
          </w:tcPr>
          <w:p w:rsidR="00D206A3" w:rsidRPr="00BF3DB2" w:rsidRDefault="00FC6472"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10,0</w:t>
            </w:r>
          </w:p>
        </w:tc>
        <w:tc>
          <w:tcPr>
            <w:tcW w:w="887" w:type="dxa"/>
            <w:vAlign w:val="center"/>
          </w:tcPr>
          <w:p w:rsidR="00D206A3" w:rsidRPr="00BF3DB2" w:rsidRDefault="00D206A3" w:rsidP="00B15A42">
            <w:pPr>
              <w:spacing w:after="0"/>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400,0</w:t>
            </w:r>
          </w:p>
        </w:tc>
        <w:tc>
          <w:tcPr>
            <w:tcW w:w="945"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400,0</w:t>
            </w:r>
          </w:p>
        </w:tc>
      </w:tr>
      <w:tr w:rsidR="00D206A3" w:rsidRPr="004C0524" w:rsidTr="000A597A">
        <w:trPr>
          <w:trHeight w:val="913"/>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671" w:type="dxa"/>
          </w:tcPr>
          <w:p w:rsidR="00D206A3" w:rsidRPr="00244501"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sidRPr="00244501">
              <w:rPr>
                <w:rFonts w:ascii="Times New Roman" w:hAnsi="Times New Roman" w:cs="Times New Roman"/>
                <w:sz w:val="20"/>
                <w:szCs w:val="20"/>
              </w:rPr>
              <w:t xml:space="preserve">Содержание автомобильных дорог общего пользования местного значения и дорожных сооружений, являющихся их технической  </w:t>
            </w:r>
            <w:r>
              <w:rPr>
                <w:rFonts w:ascii="Times New Roman" w:hAnsi="Times New Roman" w:cs="Times New Roman"/>
                <w:sz w:val="20"/>
                <w:szCs w:val="20"/>
              </w:rPr>
              <w:t xml:space="preserve">частью (искусственных дорожных </w:t>
            </w:r>
            <w:r w:rsidRPr="00244501">
              <w:rPr>
                <w:rFonts w:ascii="Times New Roman" w:hAnsi="Times New Roman" w:cs="Times New Roman"/>
                <w:sz w:val="20"/>
                <w:szCs w:val="20"/>
              </w:rPr>
              <w:t>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244501">
              <w:rPr>
                <w:rFonts w:ascii="Times New Roman" w:hAnsi="Times New Roman" w:cs="Times New Roman"/>
                <w:sz w:val="20"/>
                <w:szCs w:val="20"/>
              </w:rPr>
              <w:t xml:space="preserve"> "Краснинский район" Смоленской области</w:t>
            </w:r>
          </w:p>
        </w:tc>
        <w:tc>
          <w:tcPr>
            <w:tcW w:w="887" w:type="dxa"/>
            <w:vAlign w:val="center"/>
          </w:tcPr>
          <w:p w:rsidR="00D206A3" w:rsidRPr="00BF3DB2" w:rsidRDefault="00FC6472"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8561,6</w:t>
            </w:r>
          </w:p>
        </w:tc>
        <w:tc>
          <w:tcPr>
            <w:tcW w:w="887"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1659,8</w:t>
            </w:r>
          </w:p>
        </w:tc>
        <w:tc>
          <w:tcPr>
            <w:tcW w:w="887" w:type="dxa"/>
            <w:vAlign w:val="center"/>
          </w:tcPr>
          <w:p w:rsidR="00D206A3" w:rsidRPr="00BF3DB2" w:rsidRDefault="00FC6472"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2560,6</w:t>
            </w:r>
          </w:p>
        </w:tc>
        <w:tc>
          <w:tcPr>
            <w:tcW w:w="887" w:type="dxa"/>
            <w:vAlign w:val="center"/>
          </w:tcPr>
          <w:p w:rsidR="00D206A3" w:rsidRPr="00BF3DB2" w:rsidRDefault="00D206A3" w:rsidP="00B15A42">
            <w:pPr>
              <w:spacing w:after="0"/>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2170,6</w:t>
            </w:r>
          </w:p>
        </w:tc>
        <w:tc>
          <w:tcPr>
            <w:tcW w:w="945"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2170,6</w:t>
            </w:r>
          </w:p>
        </w:tc>
      </w:tr>
      <w:tr w:rsidR="00D206A3" w:rsidRPr="00244501" w:rsidTr="000A597A">
        <w:trPr>
          <w:trHeight w:val="688"/>
          <w:tblCellSpacing w:w="5" w:type="nil"/>
        </w:trPr>
        <w:tc>
          <w:tcPr>
            <w:tcW w:w="469" w:type="dxa"/>
            <w:vAlign w:val="center"/>
          </w:tcPr>
          <w:p w:rsidR="00D206A3" w:rsidRPr="00244501" w:rsidRDefault="00D206A3" w:rsidP="00B15A42">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3671" w:type="dxa"/>
          </w:tcPr>
          <w:p w:rsidR="00D206A3" w:rsidRPr="00244501" w:rsidRDefault="00D206A3" w:rsidP="00B15A42">
            <w:pPr>
              <w:spacing w:after="0" w:line="240" w:lineRule="auto"/>
              <w:ind w:right="-74"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w:t>
            </w:r>
            <w:r>
              <w:rPr>
                <w:rFonts w:ascii="Times New Roman" w:hAnsi="Times New Roman" w:cs="Times New Roman"/>
                <w:sz w:val="20"/>
                <w:szCs w:val="20"/>
              </w:rPr>
              <w:t xml:space="preserve">ночным, гравийным или грунтовым </w:t>
            </w:r>
            <w:r w:rsidRPr="00244501">
              <w:rPr>
                <w:rFonts w:ascii="Times New Roman" w:hAnsi="Times New Roman" w:cs="Times New Roman"/>
                <w:sz w:val="20"/>
                <w:szCs w:val="20"/>
              </w:rPr>
              <w:t>покрытием (профилировка)</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1568,09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588,3</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179,79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A51FF1">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w:t>
            </w:r>
            <w:r w:rsidR="00A51FF1">
              <w:rPr>
                <w:rFonts w:ascii="Times New Roman" w:hAnsi="Times New Roman" w:cs="Times New Roman"/>
                <w:sz w:val="18"/>
                <w:szCs w:val="18"/>
              </w:rPr>
              <w:t>0</w:t>
            </w:r>
            <w:r w:rsidRPr="00CA524F">
              <w:rPr>
                <w:rFonts w:ascii="Times New Roman" w:hAnsi="Times New Roman" w:cs="Times New Roman"/>
                <w:sz w:val="18"/>
                <w:szCs w:val="18"/>
              </w:rPr>
              <w:t>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0</w:t>
            </w:r>
          </w:p>
        </w:tc>
        <w:tc>
          <w:tcPr>
            <w:tcW w:w="887" w:type="dxa"/>
            <w:vAlign w:val="center"/>
          </w:tcPr>
          <w:p w:rsidR="00D206A3" w:rsidRPr="00CA524F" w:rsidRDefault="00F115F0"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D206A3" w:rsidRPr="00CA524F">
              <w:rPr>
                <w:rFonts w:ascii="Times New Roman" w:hAnsi="Times New Roman" w:cs="Times New Roman"/>
                <w:sz w:val="18"/>
                <w:szCs w:val="18"/>
              </w:rPr>
              <w:t>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A51FF1"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5143,0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887" w:type="dxa"/>
            <w:vAlign w:val="center"/>
          </w:tcPr>
          <w:p w:rsidR="00D206A3" w:rsidRPr="00B15A42" w:rsidRDefault="00D206A3" w:rsidP="00F115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115F0">
              <w:rPr>
                <w:rFonts w:ascii="Times New Roman" w:hAnsi="Times New Roman" w:cs="Times New Roman"/>
                <w:sz w:val="18"/>
                <w:szCs w:val="18"/>
              </w:rPr>
              <w:t>4</w:t>
            </w:r>
            <w:r w:rsidRPr="00B15A42">
              <w:rPr>
                <w:rFonts w:ascii="Times New Roman" w:hAnsi="Times New Roman" w:cs="Times New Roman"/>
                <w:sz w:val="18"/>
                <w:szCs w:val="18"/>
              </w:rPr>
              <w:t>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671" w:type="dxa"/>
          </w:tcPr>
          <w:p w:rsidR="00D206A3" w:rsidRPr="00403390"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403390">
              <w:rPr>
                <w:rFonts w:ascii="Times New Roman" w:hAnsi="Times New Roman" w:cs="Times New Roman"/>
                <w:sz w:val="20"/>
                <w:szCs w:val="20"/>
                <w:shd w:val="clear" w:color="auto" w:fill="FFFFFF"/>
              </w:rPr>
              <w:t xml:space="preserve"> </w:t>
            </w:r>
          </w:p>
        </w:tc>
        <w:tc>
          <w:tcPr>
            <w:tcW w:w="1988" w:type="dxa"/>
            <w:vAlign w:val="center"/>
          </w:tcPr>
          <w:p w:rsidR="00D206A3" w:rsidRPr="00403390"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403390">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FC6472"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850</w:t>
            </w:r>
            <w:r w:rsidR="00D206A3" w:rsidRPr="00CA524F">
              <w:rPr>
                <w:rFonts w:ascii="Times New Roman" w:hAnsi="Times New Roman" w:cs="Times New Roman"/>
                <w:sz w:val="18"/>
                <w:szCs w:val="18"/>
              </w:rPr>
              <w:t>,51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140,3</w:t>
            </w:r>
          </w:p>
        </w:tc>
        <w:tc>
          <w:tcPr>
            <w:tcW w:w="887" w:type="dxa"/>
            <w:vAlign w:val="center"/>
          </w:tcPr>
          <w:p w:rsidR="00D206A3" w:rsidRPr="00CA524F" w:rsidRDefault="00FC6472"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710</w:t>
            </w:r>
            <w:r w:rsidR="00D206A3" w:rsidRPr="00CA524F">
              <w:rPr>
                <w:rFonts w:ascii="Times New Roman" w:hAnsi="Times New Roman" w:cs="Times New Roman"/>
                <w:sz w:val="18"/>
                <w:szCs w:val="18"/>
              </w:rPr>
              <w:t>,21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F1720C">
        <w:trPr>
          <w:trHeight w:val="458"/>
          <w:tblCellSpacing w:w="5" w:type="nil"/>
        </w:trPr>
        <w:tc>
          <w:tcPr>
            <w:tcW w:w="10621" w:type="dxa"/>
            <w:gridSpan w:val="8"/>
            <w:vAlign w:val="center"/>
          </w:tcPr>
          <w:p w:rsidR="00D206A3" w:rsidRPr="00B15A42" w:rsidRDefault="00D206A3" w:rsidP="00F1720C">
            <w:pPr>
              <w:spacing w:after="0" w:line="240" w:lineRule="auto"/>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E37752" w:rsidTr="000A597A">
        <w:trPr>
          <w:trHeight w:val="688"/>
          <w:tblCellSpacing w:w="5" w:type="nil"/>
        </w:trPr>
        <w:tc>
          <w:tcPr>
            <w:tcW w:w="469"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4.1</w:t>
            </w:r>
          </w:p>
        </w:tc>
        <w:tc>
          <w:tcPr>
            <w:tcW w:w="3671" w:type="dxa"/>
          </w:tcPr>
          <w:p w:rsidR="00D206A3" w:rsidRPr="00E37752"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988"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0A597A">
        <w:trPr>
          <w:trHeight w:val="688"/>
          <w:tblCellSpacing w:w="5" w:type="nil"/>
        </w:trPr>
        <w:tc>
          <w:tcPr>
            <w:tcW w:w="6128" w:type="dxa"/>
            <w:gridSpan w:val="3"/>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887" w:type="dxa"/>
            <w:vAlign w:val="center"/>
          </w:tcPr>
          <w:p w:rsidR="00D206A3" w:rsidRPr="00FB1031" w:rsidRDefault="00FB1031" w:rsidP="00B15A42">
            <w:pPr>
              <w:spacing w:after="0" w:line="240" w:lineRule="auto"/>
              <w:jc w:val="center"/>
              <w:rPr>
                <w:rFonts w:ascii="Times New Roman" w:hAnsi="Times New Roman" w:cs="Times New Roman"/>
                <w:b/>
                <w:bCs/>
                <w:sz w:val="18"/>
                <w:szCs w:val="18"/>
              </w:rPr>
            </w:pPr>
            <w:r w:rsidRPr="00FB1031">
              <w:rPr>
                <w:rFonts w:ascii="Times New Roman" w:hAnsi="Times New Roman" w:cs="Times New Roman"/>
                <w:b/>
                <w:bCs/>
                <w:sz w:val="18"/>
                <w:szCs w:val="18"/>
              </w:rPr>
              <w:t>168958,2</w:t>
            </w:r>
          </w:p>
        </w:tc>
        <w:tc>
          <w:tcPr>
            <w:tcW w:w="887" w:type="dxa"/>
            <w:vAlign w:val="center"/>
          </w:tcPr>
          <w:p w:rsidR="00D206A3" w:rsidRPr="00FB1031" w:rsidRDefault="00C603CF" w:rsidP="00B15A42">
            <w:pPr>
              <w:spacing w:after="0" w:line="240" w:lineRule="auto"/>
              <w:jc w:val="center"/>
              <w:rPr>
                <w:rFonts w:ascii="Times New Roman" w:hAnsi="Times New Roman" w:cs="Times New Roman"/>
                <w:b/>
                <w:bCs/>
                <w:sz w:val="18"/>
                <w:szCs w:val="18"/>
              </w:rPr>
            </w:pPr>
            <w:r w:rsidRPr="00FB1031">
              <w:rPr>
                <w:rFonts w:ascii="Times New Roman" w:hAnsi="Times New Roman" w:cs="Times New Roman"/>
                <w:b/>
                <w:bCs/>
                <w:sz w:val="18"/>
                <w:szCs w:val="18"/>
              </w:rPr>
              <w:t>22067,5</w:t>
            </w:r>
          </w:p>
        </w:tc>
        <w:tc>
          <w:tcPr>
            <w:tcW w:w="887" w:type="dxa"/>
            <w:vAlign w:val="center"/>
          </w:tcPr>
          <w:p w:rsidR="00D206A3" w:rsidRPr="00FB1031" w:rsidRDefault="00FB1031" w:rsidP="006C5453">
            <w:pPr>
              <w:spacing w:after="0" w:line="240" w:lineRule="auto"/>
              <w:jc w:val="center"/>
              <w:rPr>
                <w:rFonts w:ascii="Times New Roman" w:hAnsi="Times New Roman" w:cs="Times New Roman"/>
                <w:b/>
                <w:bCs/>
                <w:sz w:val="18"/>
                <w:szCs w:val="18"/>
              </w:rPr>
            </w:pPr>
            <w:r w:rsidRPr="00FB1031">
              <w:rPr>
                <w:rFonts w:ascii="Times New Roman" w:hAnsi="Times New Roman" w:cs="Times New Roman"/>
                <w:b/>
                <w:bCs/>
                <w:sz w:val="18"/>
                <w:szCs w:val="18"/>
              </w:rPr>
              <w:t>31916,2</w:t>
            </w:r>
          </w:p>
        </w:tc>
        <w:tc>
          <w:tcPr>
            <w:tcW w:w="887" w:type="dxa"/>
            <w:vAlign w:val="center"/>
          </w:tcPr>
          <w:p w:rsidR="00D206A3" w:rsidRPr="00FB1031" w:rsidRDefault="00D206A3" w:rsidP="00B15A42">
            <w:pPr>
              <w:spacing w:after="0" w:line="240" w:lineRule="auto"/>
              <w:jc w:val="center"/>
              <w:rPr>
                <w:rFonts w:ascii="Times New Roman" w:hAnsi="Times New Roman" w:cs="Times New Roman"/>
                <w:b/>
                <w:bCs/>
                <w:sz w:val="18"/>
                <w:szCs w:val="18"/>
              </w:rPr>
            </w:pPr>
            <w:r w:rsidRPr="00FB1031">
              <w:rPr>
                <w:rFonts w:ascii="Times New Roman" w:hAnsi="Times New Roman" w:cs="Times New Roman"/>
                <w:b/>
                <w:bCs/>
                <w:sz w:val="18"/>
                <w:szCs w:val="18"/>
              </w:rPr>
              <w:t>7411,9</w:t>
            </w:r>
          </w:p>
        </w:tc>
        <w:tc>
          <w:tcPr>
            <w:tcW w:w="945" w:type="dxa"/>
            <w:vAlign w:val="center"/>
          </w:tcPr>
          <w:p w:rsidR="00D206A3" w:rsidRPr="00FB1031" w:rsidRDefault="00C603CF" w:rsidP="00B15A42">
            <w:pPr>
              <w:spacing w:after="0" w:line="240" w:lineRule="auto"/>
              <w:jc w:val="center"/>
              <w:rPr>
                <w:rFonts w:ascii="Times New Roman" w:hAnsi="Times New Roman" w:cs="Times New Roman"/>
                <w:b/>
                <w:bCs/>
                <w:sz w:val="18"/>
                <w:szCs w:val="18"/>
              </w:rPr>
            </w:pPr>
            <w:r w:rsidRPr="00FB1031">
              <w:rPr>
                <w:rFonts w:ascii="Times New Roman" w:hAnsi="Times New Roman" w:cs="Times New Roman"/>
                <w:b/>
                <w:bCs/>
                <w:sz w:val="18"/>
                <w:szCs w:val="18"/>
              </w:rPr>
              <w:t>107562,6</w:t>
            </w:r>
          </w:p>
        </w:tc>
      </w:tr>
    </w:tbl>
    <w:p w:rsidR="00D206A3" w:rsidRPr="00E11F17" w:rsidRDefault="00D206A3" w:rsidP="002B2ED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E37752">
        <w:rPr>
          <w:rFonts w:ascii="Times New Roman" w:hAnsi="Times New Roman" w:cs="Times New Roman"/>
          <w:sz w:val="20"/>
          <w:szCs w:val="20"/>
        </w:rPr>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D206A3" w:rsidRPr="00E11F17" w:rsidRDefault="00D206A3" w:rsidP="00062DBA">
      <w:pPr>
        <w:spacing w:after="0" w:line="240" w:lineRule="auto"/>
        <w:ind w:firstLine="567"/>
        <w:jc w:val="both"/>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Pr="005A6333" w:rsidRDefault="00D206A3" w:rsidP="005A6333">
      <w:pPr>
        <w:spacing w:after="0" w:line="240" w:lineRule="auto"/>
        <w:jc w:val="center"/>
        <w:rPr>
          <w:rFonts w:ascii="Times New Roman" w:hAnsi="Times New Roman" w:cs="Times New Roman"/>
          <w:b/>
          <w:bCs/>
          <w:sz w:val="20"/>
          <w:szCs w:val="20"/>
        </w:rPr>
      </w:pPr>
      <w:r w:rsidRPr="005A6333">
        <w:rPr>
          <w:rFonts w:ascii="Times New Roman" w:hAnsi="Times New Roman" w:cs="Times New Roman"/>
          <w:b/>
          <w:bCs/>
          <w:sz w:val="20"/>
          <w:szCs w:val="20"/>
        </w:rPr>
        <w:lastRenderedPageBreak/>
        <w:t xml:space="preserve">Подпрограмма </w:t>
      </w:r>
    </w:p>
    <w:p w:rsidR="00D206A3" w:rsidRPr="005A6333" w:rsidRDefault="00D206A3" w:rsidP="005A6333">
      <w:pPr>
        <w:keepNext/>
        <w:spacing w:after="0" w:line="240" w:lineRule="auto"/>
        <w:ind w:firstLine="399"/>
        <w:jc w:val="center"/>
        <w:rPr>
          <w:rFonts w:ascii="Times New Roman" w:hAnsi="Times New Roman" w:cs="Times New Roman"/>
          <w:b/>
          <w:bCs/>
          <w:sz w:val="20"/>
          <w:szCs w:val="20"/>
        </w:rPr>
      </w:pPr>
      <w:r w:rsidRPr="005A6333">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5A6333" w:rsidRDefault="00D206A3" w:rsidP="005A6333">
      <w:pPr>
        <w:keepNext/>
        <w:spacing w:after="0" w:line="240" w:lineRule="auto"/>
        <w:ind w:firstLine="399"/>
        <w:jc w:val="center"/>
        <w:rPr>
          <w:rFonts w:ascii="Times New Roman" w:hAnsi="Times New Roman" w:cs="Times New Roman"/>
          <w:b/>
          <w:bCs/>
          <w:sz w:val="20"/>
          <w:szCs w:val="20"/>
        </w:rPr>
      </w:pPr>
    </w:p>
    <w:p w:rsidR="00D206A3" w:rsidRPr="005A6333" w:rsidRDefault="00D206A3" w:rsidP="005A6333">
      <w:pPr>
        <w:autoSpaceDE w:val="0"/>
        <w:autoSpaceDN w:val="0"/>
        <w:adjustRightInd w:val="0"/>
        <w:spacing w:after="0" w:line="240" w:lineRule="auto"/>
        <w:jc w:val="center"/>
        <w:rPr>
          <w:rFonts w:ascii="Times New Roman" w:hAnsi="Times New Roman" w:cs="Times New Roman"/>
          <w:b/>
          <w:bCs/>
          <w:sz w:val="20"/>
          <w:szCs w:val="20"/>
        </w:rPr>
      </w:pPr>
      <w:r w:rsidRPr="005A6333">
        <w:rPr>
          <w:rFonts w:ascii="Times New Roman" w:hAnsi="Times New Roman" w:cs="Times New Roman"/>
          <w:b/>
          <w:bCs/>
          <w:sz w:val="20"/>
          <w:szCs w:val="20"/>
        </w:rPr>
        <w:t>ПАСПОРТ</w:t>
      </w:r>
    </w:p>
    <w:p w:rsidR="00D206A3" w:rsidRPr="005A6333" w:rsidRDefault="00D206A3" w:rsidP="005A6333">
      <w:pPr>
        <w:keepNext/>
        <w:spacing w:after="0" w:line="240" w:lineRule="auto"/>
        <w:ind w:firstLine="399"/>
        <w:jc w:val="center"/>
        <w:rPr>
          <w:rFonts w:ascii="Times New Roman" w:hAnsi="Times New Roman" w:cs="Times New Roman"/>
          <w:b/>
          <w:bCs/>
          <w:sz w:val="20"/>
          <w:szCs w:val="20"/>
        </w:rPr>
      </w:pPr>
      <w:r w:rsidRPr="005A6333">
        <w:rPr>
          <w:rFonts w:ascii="Times New Roman" w:hAnsi="Times New Roman" w:cs="Times New Roman"/>
          <w:b/>
          <w:bCs/>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D206A3" w:rsidRPr="005A6333" w:rsidRDefault="00D206A3" w:rsidP="005A6333">
      <w:pPr>
        <w:autoSpaceDE w:val="0"/>
        <w:autoSpaceDN w:val="0"/>
        <w:adjustRightInd w:val="0"/>
        <w:spacing w:after="0"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w:t>
            </w:r>
            <w:proofErr w:type="spellStart"/>
            <w:r w:rsidRPr="00C6617F">
              <w:rPr>
                <w:rFonts w:ascii="Times New Roman" w:hAnsi="Times New Roman" w:cs="Times New Roman"/>
                <w:sz w:val="20"/>
                <w:szCs w:val="20"/>
              </w:rPr>
              <w:t>Руднянский</w:t>
            </w:r>
            <w:proofErr w:type="spellEnd"/>
            <w:r w:rsidRPr="00C6617F">
              <w:rPr>
                <w:rFonts w:ascii="Times New Roman" w:hAnsi="Times New Roman" w:cs="Times New Roman"/>
                <w:sz w:val="20"/>
                <w:szCs w:val="20"/>
              </w:rPr>
              <w:t>»</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2021-2024 годы</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 xml:space="preserve"> </w:t>
            </w:r>
            <w:r w:rsidRPr="00C6617F">
              <w:rPr>
                <w:rFonts w:ascii="Times New Roman" w:hAnsi="Times New Roman" w:cs="Times New Roman"/>
                <w:sz w:val="20"/>
                <w:szCs w:val="20"/>
              </w:rPr>
              <w:t>Источник финансирования программы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 xml:space="preserve"> 15</w:t>
            </w:r>
            <w:r w:rsidRPr="00C6617F">
              <w:rPr>
                <w:rFonts w:ascii="Times New Roman" w:hAnsi="Times New Roman" w:cs="Times New Roman"/>
                <w:sz w:val="20"/>
                <w:szCs w:val="20"/>
              </w:rPr>
              <w:t>,0  тыс.рублей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0,0</w:t>
            </w:r>
            <w:r w:rsidRPr="00C6617F">
              <w:rPr>
                <w:rFonts w:ascii="Times New Roman" w:hAnsi="Times New Roman" w:cs="Times New Roman"/>
                <w:sz w:val="20"/>
                <w:szCs w:val="20"/>
              </w:rPr>
              <w:t xml:space="preserve">  тыс.рублей</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D206A3" w:rsidRPr="00C6617F" w:rsidRDefault="00D206A3"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BA665C">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-недостаточное финансирование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lastRenderedPageBreak/>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D206A3" w:rsidRPr="00C6617F" w:rsidRDefault="00D206A3"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D206A3" w:rsidRPr="00C6617F" w:rsidRDefault="00D206A3"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D206A3" w:rsidRPr="00C6617F" w:rsidRDefault="00D206A3"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D206A3" w:rsidRPr="00C6617F" w:rsidRDefault="00D206A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Срок реализации Программы 2021 – 2024 годы.</w:t>
      </w:r>
    </w:p>
    <w:p w:rsidR="00D206A3" w:rsidRPr="00C6617F" w:rsidRDefault="00D206A3"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D206A3" w:rsidRPr="00C6617F" w:rsidRDefault="00D206A3"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D206A3" w:rsidRPr="00C6617F" w:rsidRDefault="00D206A3"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D206A3" w:rsidRPr="00C6617F" w:rsidRDefault="00D206A3"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D206A3" w:rsidRPr="00C6617F" w:rsidRDefault="00D206A3"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D206A3" w:rsidRPr="005A6333" w:rsidRDefault="00D206A3" w:rsidP="00062DBA">
      <w:pPr>
        <w:autoSpaceDE w:val="0"/>
        <w:autoSpaceDN w:val="0"/>
        <w:adjustRightInd w:val="0"/>
        <w:spacing w:after="0" w:line="240" w:lineRule="auto"/>
        <w:ind w:left="-360" w:firstLine="540"/>
        <w:jc w:val="both"/>
        <w:rPr>
          <w:rFonts w:ascii="Times New Roman" w:hAnsi="Times New Roman" w:cs="Times New Roman"/>
          <w:sz w:val="10"/>
          <w:szCs w:val="1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w:t>
      </w:r>
      <w:r w:rsidR="005A6333">
        <w:rPr>
          <w:rFonts w:ascii="Times New Roman" w:hAnsi="Times New Roman" w:cs="Times New Roman"/>
          <w:b/>
          <w:bCs/>
          <w:sz w:val="20"/>
          <w:szCs w:val="20"/>
        </w:rPr>
        <w:t xml:space="preserve"> </w:t>
      </w:r>
      <w:r w:rsidRPr="00C6617F">
        <w:rPr>
          <w:rFonts w:ascii="Times New Roman" w:hAnsi="Times New Roman" w:cs="Times New Roman"/>
          <w:b/>
          <w:bCs/>
          <w:sz w:val="20"/>
          <w:szCs w:val="20"/>
        </w:rPr>
        <w:t>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AE258F">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D206A3" w:rsidRPr="00C6617F" w:rsidRDefault="00D206A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2021 год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2022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D206A3"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106D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2024 год – 0,0</w:t>
      </w:r>
      <w:r w:rsidRPr="00C6617F">
        <w:rPr>
          <w:rFonts w:ascii="Times New Roman" w:hAnsi="Times New Roman" w:cs="Times New Roman"/>
          <w:sz w:val="20"/>
          <w:szCs w:val="20"/>
        </w:rPr>
        <w:t xml:space="preserve">  тыс.рублей</w:t>
      </w:r>
    </w:p>
    <w:p w:rsidR="00D206A3" w:rsidRPr="00C6617F" w:rsidRDefault="00D206A3"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834" w:type="dxa"/>
        <w:tblInd w:w="-106" w:type="dxa"/>
        <w:tblLook w:val="01E0"/>
      </w:tblPr>
      <w:tblGrid>
        <w:gridCol w:w="5434"/>
        <w:gridCol w:w="5400"/>
      </w:tblGrid>
      <w:tr w:rsidR="00D206A3" w:rsidRPr="00C6617F" w:rsidTr="00261AED">
        <w:tc>
          <w:tcPr>
            <w:tcW w:w="5434" w:type="dxa"/>
          </w:tcPr>
          <w:p w:rsidR="00D206A3" w:rsidRPr="00C6617F" w:rsidRDefault="00D206A3"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D206A3" w:rsidRPr="00C6617F" w:rsidRDefault="00D206A3" w:rsidP="00F1720C">
            <w:pPr>
              <w:widowControl w:val="0"/>
              <w:tabs>
                <w:tab w:val="left" w:pos="0"/>
              </w:tabs>
              <w:autoSpaceDE w:val="0"/>
              <w:autoSpaceDN w:val="0"/>
              <w:adjustRightInd w:val="0"/>
              <w:spacing w:before="60"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D206A3"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Pr="00C6617F" w:rsidRDefault="00D206A3" w:rsidP="00F1720C">
            <w:pPr>
              <w:widowControl w:val="0"/>
              <w:tabs>
                <w:tab w:val="left" w:pos="-108"/>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дорожного движения на территории муниципального</w:t>
            </w:r>
            <w:r>
              <w:rPr>
                <w:rFonts w:ascii="Times New Roman" w:hAnsi="Times New Roman" w:cs="Times New Roman"/>
                <w:sz w:val="20"/>
                <w:szCs w:val="20"/>
              </w:rPr>
              <w:t xml:space="preserve">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D206A3" w:rsidRPr="00C6617F"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ЦЕЛЕВЫЕ ПОКАЗАТЕЛИ</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реализации  подпрограммы</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C15250"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9000" w:type="dxa"/>
        <w:tblInd w:w="-680" w:type="dxa"/>
        <w:tblLayout w:type="fixed"/>
        <w:tblCellMar>
          <w:left w:w="40" w:type="dxa"/>
          <w:right w:w="40" w:type="dxa"/>
        </w:tblCellMar>
        <w:tblLook w:val="0000"/>
      </w:tblPr>
      <w:tblGrid>
        <w:gridCol w:w="542"/>
        <w:gridCol w:w="3058"/>
        <w:gridCol w:w="1080"/>
        <w:gridCol w:w="1080"/>
        <w:gridCol w:w="1080"/>
        <w:gridCol w:w="1080"/>
        <w:gridCol w:w="1080"/>
      </w:tblGrid>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 xml:space="preserve">№ </w:t>
            </w:r>
            <w:proofErr w:type="spellStart"/>
            <w:r w:rsidRPr="00C15250">
              <w:rPr>
                <w:rFonts w:ascii="Times New Roman" w:hAnsi="Times New Roman" w:cs="Times New Roman"/>
                <w:spacing w:val="10"/>
                <w:sz w:val="20"/>
                <w:szCs w:val="20"/>
              </w:rPr>
              <w:t>п</w:t>
            </w:r>
            <w:proofErr w:type="spellEnd"/>
            <w:r w:rsidRPr="00C15250">
              <w:rPr>
                <w:rFonts w:ascii="Times New Roman" w:hAnsi="Times New Roman" w:cs="Times New Roman"/>
                <w:spacing w:val="10"/>
                <w:sz w:val="20"/>
                <w:szCs w:val="20"/>
              </w:rPr>
              <w:t>/</w:t>
            </w:r>
            <w:proofErr w:type="spellStart"/>
            <w:r w:rsidRPr="00C15250">
              <w:rPr>
                <w:rFonts w:ascii="Times New Roman" w:hAnsi="Times New Roman" w:cs="Times New Roman"/>
                <w:spacing w:val="10"/>
                <w:sz w:val="20"/>
                <w:szCs w:val="20"/>
              </w:rPr>
              <w:t>п</w:t>
            </w:r>
            <w:proofErr w:type="spellEnd"/>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0155F4">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Единица  измерения</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2021год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2022 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2023 год</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2024 год</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1.</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Общее количество учетных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100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244501"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4.</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8905FE"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bl>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599" w:type="dxa"/>
        <w:tblInd w:w="-106" w:type="dxa"/>
        <w:tblLook w:val="01E0"/>
      </w:tblPr>
      <w:tblGrid>
        <w:gridCol w:w="5434"/>
        <w:gridCol w:w="5165"/>
      </w:tblGrid>
      <w:tr w:rsidR="00D206A3" w:rsidRPr="00C6617F" w:rsidTr="004A5A46">
        <w:tc>
          <w:tcPr>
            <w:tcW w:w="543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c>
          <w:tcPr>
            <w:tcW w:w="5165" w:type="dxa"/>
          </w:tcPr>
          <w:p w:rsidR="00D206A3" w:rsidRPr="00C6617F" w:rsidRDefault="00D206A3" w:rsidP="004A5A46">
            <w:pPr>
              <w:widowControl w:val="0"/>
              <w:tabs>
                <w:tab w:val="left" w:pos="0"/>
              </w:tabs>
              <w:autoSpaceDE w:val="0"/>
              <w:autoSpaceDN w:val="0"/>
              <w:adjustRightInd w:val="0"/>
              <w:spacing w:before="60" w:after="0" w:line="240" w:lineRule="auto"/>
              <w:ind w:left="-108" w:firstLine="108"/>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дорожного движения на территории </w:t>
            </w:r>
          </w:p>
          <w:p w:rsidR="00D206A3" w:rsidRPr="00C6617F" w:rsidRDefault="00D206A3" w:rsidP="004A5A46">
            <w:pPr>
              <w:widowControl w:val="0"/>
              <w:tabs>
                <w:tab w:val="left" w:pos="-108"/>
              </w:tabs>
              <w:autoSpaceDE w:val="0"/>
              <w:autoSpaceDN w:val="0"/>
              <w:adjustRightInd w:val="0"/>
              <w:spacing w:after="0" w:line="240" w:lineRule="auto"/>
              <w:rPr>
                <w:rFonts w:ascii="Times New Roman" w:hAnsi="Times New Roman" w:cs="Times New Roman"/>
                <w:spacing w:val="10"/>
                <w:sz w:val="20"/>
                <w:szCs w:val="20"/>
              </w:rPr>
            </w:pPr>
            <w:r w:rsidRPr="00C6617F">
              <w:rPr>
                <w:rFonts w:ascii="Times New Roman" w:hAnsi="Times New Roman" w:cs="Times New Roman"/>
                <w:sz w:val="20"/>
                <w:szCs w:val="20"/>
              </w:rPr>
              <w:t xml:space="preserve">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E11F17" w:rsidRDefault="00D206A3" w:rsidP="00062DBA">
      <w:pPr>
        <w:spacing w:after="0" w:line="240" w:lineRule="auto"/>
        <w:rPr>
          <w:rFonts w:ascii="Times New Roman" w:hAnsi="Times New Roman" w:cs="Times New Roman"/>
          <w:b/>
          <w:bCs/>
          <w:sz w:val="20"/>
          <w:szCs w:val="20"/>
        </w:rPr>
      </w:pPr>
    </w:p>
    <w:tbl>
      <w:tblPr>
        <w:tblW w:w="10260" w:type="dxa"/>
        <w:tblInd w:w="-500" w:type="dxa"/>
        <w:tblLayout w:type="fixed"/>
        <w:tblCellMar>
          <w:left w:w="40" w:type="dxa"/>
          <w:right w:w="40" w:type="dxa"/>
        </w:tblCellMar>
        <w:tblLook w:val="0000"/>
      </w:tblPr>
      <w:tblGrid>
        <w:gridCol w:w="558"/>
        <w:gridCol w:w="2682"/>
        <w:gridCol w:w="1980"/>
        <w:gridCol w:w="1440"/>
        <w:gridCol w:w="720"/>
        <w:gridCol w:w="720"/>
        <w:gridCol w:w="720"/>
        <w:gridCol w:w="16"/>
        <w:gridCol w:w="704"/>
        <w:gridCol w:w="704"/>
        <w:gridCol w:w="16"/>
      </w:tblGrid>
      <w:tr w:rsidR="00D206A3" w:rsidRPr="00244501" w:rsidTr="00D6764E">
        <w:tc>
          <w:tcPr>
            <w:tcW w:w="558"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0155F4">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w:t>
            </w:r>
            <w:proofErr w:type="spellEnd"/>
          </w:p>
        </w:tc>
        <w:tc>
          <w:tcPr>
            <w:tcW w:w="2682"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98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44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D206A3" w:rsidRPr="00244501" w:rsidRDefault="00D206A3" w:rsidP="000155F4">
            <w:pPr>
              <w:spacing w:after="0" w:line="240" w:lineRule="auto"/>
              <w:jc w:val="center"/>
              <w:rPr>
                <w:rFonts w:ascii="Times New Roman" w:hAnsi="Times New Roman" w:cs="Times New Roman"/>
                <w:sz w:val="20"/>
                <w:szCs w:val="20"/>
              </w:rPr>
            </w:pPr>
          </w:p>
        </w:tc>
        <w:tc>
          <w:tcPr>
            <w:tcW w:w="3600" w:type="dxa"/>
            <w:gridSpan w:val="7"/>
            <w:tcBorders>
              <w:top w:val="single" w:sz="6" w:space="0" w:color="auto"/>
              <w:left w:val="single" w:sz="6" w:space="0" w:color="auto"/>
              <w:bottom w:val="single" w:sz="6" w:space="0" w:color="auto"/>
              <w:right w:val="single" w:sz="6"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D206A3" w:rsidRPr="00244501" w:rsidTr="00D6764E">
        <w:tc>
          <w:tcPr>
            <w:tcW w:w="558"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2682"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98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44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gridSpan w:val="2"/>
            <w:tcBorders>
              <w:top w:val="single" w:sz="6" w:space="0" w:color="auto"/>
              <w:left w:val="single" w:sz="4" w:space="0" w:color="auto"/>
              <w:bottom w:val="single" w:sz="6" w:space="0" w:color="auto"/>
              <w:right w:val="single" w:sz="4" w:space="0" w:color="auto"/>
            </w:tcBorders>
          </w:tcPr>
          <w:p w:rsidR="00D206A3"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gridSpan w:val="2"/>
            <w:tcBorders>
              <w:top w:val="single" w:sz="6" w:space="0" w:color="auto"/>
              <w:left w:val="single" w:sz="4"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D206A3" w:rsidRPr="00244501" w:rsidTr="00D6764E">
        <w:trPr>
          <w:trHeight w:val="488"/>
        </w:trPr>
        <w:tc>
          <w:tcPr>
            <w:tcW w:w="10260" w:type="dxa"/>
            <w:gridSpan w:val="11"/>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r>
              <w:rPr>
                <w:rFonts w:ascii="Times New Roman" w:hAnsi="Times New Roman" w:cs="Times New Roman"/>
                <w:b/>
                <w:bCs/>
                <w:sz w:val="20"/>
                <w:szCs w:val="20"/>
              </w:rPr>
              <w:t xml:space="preserve"> </w:t>
            </w: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rPr>
              <w:t>»</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Отделение ГИБДД МО МВД России </w:t>
            </w:r>
            <w:r w:rsidRPr="00244501">
              <w:rPr>
                <w:rFonts w:ascii="Times New Roman" w:hAnsi="Times New Roman" w:cs="Times New Roman"/>
                <w:sz w:val="20"/>
                <w:szCs w:val="20"/>
              </w:rPr>
              <w:lastRenderedPageBreak/>
              <w:t>«</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Итого по основному мероприятию № 1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10244" w:type="dxa"/>
            <w:gridSpan w:val="10"/>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r>
              <w:rPr>
                <w:rFonts w:ascii="Times New Roman" w:hAnsi="Times New Roman" w:cs="Times New Roman"/>
                <w:b/>
                <w:bCs/>
                <w:sz w:val="20"/>
                <w:szCs w:val="20"/>
              </w:rPr>
              <w:t xml:space="preserve"> </w:t>
            </w:r>
            <w:r w:rsidRPr="00244501">
              <w:rPr>
                <w:rFonts w:ascii="Times New Roman" w:hAnsi="Times New Roman" w:cs="Times New Roman"/>
                <w:sz w:val="20"/>
                <w:szCs w:val="20"/>
              </w:rPr>
              <w:t>«Профилактика детского дорожно-транспортного травматизма»</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(далее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7563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областном</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r>
              <w:rPr>
                <w:rFonts w:ascii="Times New Roman" w:hAnsi="Times New Roman" w:cs="Times New Roman"/>
                <w:sz w:val="20"/>
                <w:szCs w:val="20"/>
              </w:rPr>
              <w:t xml:space="preserve"> </w:t>
            </w:r>
            <w:r w:rsidRPr="00244501">
              <w:rPr>
                <w:rFonts w:ascii="Times New Roman" w:hAnsi="Times New Roman" w:cs="Times New Roman"/>
                <w:sz w:val="20"/>
                <w:szCs w:val="20"/>
              </w:rPr>
              <w:t>тематике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r>
              <w:rPr>
                <w:rFonts w:ascii="Times New Roman" w:hAnsi="Times New Roman" w:cs="Times New Roman"/>
                <w:sz w:val="20"/>
                <w:szCs w:val="20"/>
              </w:rPr>
              <w:t xml:space="preserve"> </w:t>
            </w:r>
            <w:r w:rsidRPr="00244501">
              <w:rPr>
                <w:rFonts w:ascii="Times New Roman" w:hAnsi="Times New Roman" w:cs="Times New Roman"/>
                <w:sz w:val="20"/>
                <w:szCs w:val="20"/>
              </w:rPr>
              <w:t>движения.</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r w:rsidR="00D206A3" w:rsidRPr="00244501" w:rsidTr="00D6764E">
        <w:trPr>
          <w:gridAfter w:val="1"/>
          <w:wAfter w:w="16" w:type="dxa"/>
          <w:trHeight w:val="346"/>
        </w:trPr>
        <w:tc>
          <w:tcPr>
            <w:tcW w:w="10244" w:type="dxa"/>
            <w:gridSpan w:val="10"/>
            <w:tcBorders>
              <w:top w:val="single" w:sz="6" w:space="0" w:color="auto"/>
              <w:left w:val="single" w:sz="6" w:space="0" w:color="auto"/>
              <w:bottom w:val="single" w:sz="6" w:space="0" w:color="auto"/>
              <w:right w:val="single" w:sz="6" w:space="0" w:color="auto"/>
            </w:tcBorders>
          </w:tcPr>
          <w:p w:rsidR="00D206A3" w:rsidRPr="007B30DD" w:rsidRDefault="00D206A3" w:rsidP="007B30DD">
            <w:pPr>
              <w:spacing w:line="240" w:lineRule="auto"/>
              <w:rPr>
                <w:rFonts w:ascii="Times New Roman" w:hAnsi="Times New Roman" w:cs="Times New Roman"/>
                <w:sz w:val="16"/>
                <w:szCs w:val="16"/>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D206A3" w:rsidRPr="00244501" w:rsidTr="00D6764E">
        <w:trPr>
          <w:gridAfter w:val="1"/>
          <w:wAfter w:w="16" w:type="dxa"/>
          <w:trHeight w:val="706"/>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Отдел образования Администрации МО "Краснинский район" Смоленской области </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5C61CE" w:rsidRDefault="00D206A3" w:rsidP="007B30DD">
            <w:pPr>
              <w:spacing w:after="0"/>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7B30DD">
            <w:pPr>
              <w:spacing w:after="0"/>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44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bl>
    <w:p w:rsidR="00D206A3" w:rsidRPr="00712C09" w:rsidRDefault="00D206A3" w:rsidP="00712C09">
      <w:pPr>
        <w:tabs>
          <w:tab w:val="left" w:pos="2370"/>
          <w:tab w:val="left" w:pos="2445"/>
        </w:tabs>
        <w:spacing w:line="240" w:lineRule="auto"/>
        <w:rPr>
          <w:rFonts w:ascii="Times New Roman" w:hAnsi="Times New Roman" w:cs="Times New Roman"/>
          <w:sz w:val="16"/>
          <w:szCs w:val="16"/>
        </w:rPr>
      </w:pPr>
      <w:r>
        <w:rPr>
          <w:rFonts w:ascii="Times New Roman" w:hAnsi="Times New Roman" w:cs="Times New Roman"/>
          <w:sz w:val="16"/>
          <w:szCs w:val="16"/>
        </w:rPr>
        <w:tab/>
      </w:r>
    </w:p>
    <w:p w:rsidR="00D206A3" w:rsidRDefault="00D206A3" w:rsidP="00062DBA">
      <w:pPr>
        <w:spacing w:line="240" w:lineRule="auto"/>
        <w:rPr>
          <w:rFonts w:ascii="Times New Roman" w:hAnsi="Times New Roman" w:cs="Times New Roman"/>
          <w:sz w:val="16"/>
          <w:szCs w:val="16"/>
        </w:rPr>
      </w:pPr>
    </w:p>
    <w:sectPr w:rsidR="00D206A3"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4C" w:rsidRDefault="00A65D4C" w:rsidP="008933CC">
      <w:pPr>
        <w:spacing w:after="0" w:line="240" w:lineRule="auto"/>
      </w:pPr>
      <w:r>
        <w:separator/>
      </w:r>
    </w:p>
  </w:endnote>
  <w:endnote w:type="continuationSeparator" w:id="1">
    <w:p w:rsidR="00A65D4C" w:rsidRDefault="00A65D4C"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3C" w:rsidRDefault="001E093C" w:rsidP="00300156">
    <w:pPr>
      <w:pStyle w:val="ab"/>
      <w:framePr w:wrap="auto" w:vAnchor="text" w:hAnchor="margin" w:xAlign="center" w:y="1"/>
      <w:rPr>
        <w:rStyle w:val="ad"/>
        <w:rFonts w:cs="Calibri"/>
      </w:rPr>
    </w:pPr>
  </w:p>
  <w:p w:rsidR="001E093C" w:rsidRDefault="001E093C"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4C" w:rsidRDefault="00A65D4C" w:rsidP="008933CC">
      <w:pPr>
        <w:spacing w:after="0" w:line="240" w:lineRule="auto"/>
      </w:pPr>
      <w:r>
        <w:separator/>
      </w:r>
    </w:p>
  </w:footnote>
  <w:footnote w:type="continuationSeparator" w:id="1">
    <w:p w:rsidR="00A65D4C" w:rsidRDefault="00A65D4C"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3C" w:rsidRPr="005C459C" w:rsidRDefault="001779A7" w:rsidP="00300156">
    <w:pPr>
      <w:pStyle w:val="ae"/>
      <w:framePr w:wrap="auto" w:vAnchor="text" w:hAnchor="margin" w:xAlign="center" w:y="1"/>
      <w:rPr>
        <w:rStyle w:val="ad"/>
        <w:rFonts w:ascii="Times New Roman" w:hAnsi="Times New Roman"/>
      </w:rPr>
    </w:pPr>
    <w:r w:rsidRPr="005C459C">
      <w:rPr>
        <w:rStyle w:val="ad"/>
        <w:rFonts w:ascii="Times New Roman" w:hAnsi="Times New Roman"/>
      </w:rPr>
      <w:fldChar w:fldCharType="begin"/>
    </w:r>
    <w:r w:rsidR="001E093C" w:rsidRPr="005C459C">
      <w:rPr>
        <w:rStyle w:val="ad"/>
        <w:rFonts w:ascii="Times New Roman" w:hAnsi="Times New Roman"/>
      </w:rPr>
      <w:instrText xml:space="preserve">PAGE  </w:instrText>
    </w:r>
    <w:r w:rsidRPr="005C459C">
      <w:rPr>
        <w:rStyle w:val="ad"/>
        <w:rFonts w:ascii="Times New Roman" w:hAnsi="Times New Roman"/>
      </w:rPr>
      <w:fldChar w:fldCharType="separate"/>
    </w:r>
    <w:r w:rsidR="00A84CF7">
      <w:rPr>
        <w:rStyle w:val="ad"/>
        <w:rFonts w:ascii="Times New Roman" w:hAnsi="Times New Roman"/>
        <w:noProof/>
      </w:rPr>
      <w:t>2</w:t>
    </w:r>
    <w:r w:rsidRPr="005C459C">
      <w:rPr>
        <w:rStyle w:val="ad"/>
        <w:rFonts w:ascii="Times New Roman" w:hAnsi="Times New Roman"/>
      </w:rPr>
      <w:fldChar w:fldCharType="end"/>
    </w:r>
  </w:p>
  <w:p w:rsidR="001E093C" w:rsidRDefault="001E093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46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70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B272835"/>
    <w:multiLevelType w:val="hybridMultilevel"/>
    <w:tmpl w:val="7898C304"/>
    <w:lvl w:ilvl="0" w:tplc="1152C1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0565639"/>
    <w:multiLevelType w:val="multilevel"/>
    <w:tmpl w:val="51C09542"/>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nsid w:val="7B4025D5"/>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lvlOverride w:ilvl="0">
      <w:lvl w:ilvl="0">
        <w:numFmt w:val="bullet"/>
        <w:lvlText w:val="-"/>
        <w:legacy w:legacy="1" w:legacySpace="0" w:legacyIndent="17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062DBA"/>
    <w:rsid w:val="00000D8A"/>
    <w:rsid w:val="00002BAC"/>
    <w:rsid w:val="00003222"/>
    <w:rsid w:val="00006E4B"/>
    <w:rsid w:val="000115A2"/>
    <w:rsid w:val="0001284B"/>
    <w:rsid w:val="00012A6B"/>
    <w:rsid w:val="000155EE"/>
    <w:rsid w:val="000155F4"/>
    <w:rsid w:val="00016071"/>
    <w:rsid w:val="000221B5"/>
    <w:rsid w:val="000241FB"/>
    <w:rsid w:val="00025EE0"/>
    <w:rsid w:val="000262CA"/>
    <w:rsid w:val="00031C35"/>
    <w:rsid w:val="000323AD"/>
    <w:rsid w:val="00032ABB"/>
    <w:rsid w:val="0003323D"/>
    <w:rsid w:val="00033629"/>
    <w:rsid w:val="000337AE"/>
    <w:rsid w:val="00043D8F"/>
    <w:rsid w:val="00044106"/>
    <w:rsid w:val="00045E07"/>
    <w:rsid w:val="0004611E"/>
    <w:rsid w:val="0005624A"/>
    <w:rsid w:val="00062DBA"/>
    <w:rsid w:val="00062DF4"/>
    <w:rsid w:val="00064DF1"/>
    <w:rsid w:val="00065FC2"/>
    <w:rsid w:val="00066202"/>
    <w:rsid w:val="00067478"/>
    <w:rsid w:val="00067890"/>
    <w:rsid w:val="00071397"/>
    <w:rsid w:val="000735EB"/>
    <w:rsid w:val="000736FF"/>
    <w:rsid w:val="000742AD"/>
    <w:rsid w:val="00075A8D"/>
    <w:rsid w:val="0007688F"/>
    <w:rsid w:val="0007721C"/>
    <w:rsid w:val="0008032E"/>
    <w:rsid w:val="00081573"/>
    <w:rsid w:val="00083DC9"/>
    <w:rsid w:val="00085521"/>
    <w:rsid w:val="000903A4"/>
    <w:rsid w:val="00093BE8"/>
    <w:rsid w:val="00094BC1"/>
    <w:rsid w:val="00094C04"/>
    <w:rsid w:val="000A265E"/>
    <w:rsid w:val="000A363F"/>
    <w:rsid w:val="000A3AFD"/>
    <w:rsid w:val="000A40B1"/>
    <w:rsid w:val="000A597A"/>
    <w:rsid w:val="000B18DE"/>
    <w:rsid w:val="000B42F2"/>
    <w:rsid w:val="000C0050"/>
    <w:rsid w:val="000C36CB"/>
    <w:rsid w:val="000C5694"/>
    <w:rsid w:val="000D136D"/>
    <w:rsid w:val="000D3C68"/>
    <w:rsid w:val="000D3D96"/>
    <w:rsid w:val="000D58B9"/>
    <w:rsid w:val="000D6861"/>
    <w:rsid w:val="000E2567"/>
    <w:rsid w:val="000E29B7"/>
    <w:rsid w:val="000E3002"/>
    <w:rsid w:val="000E5567"/>
    <w:rsid w:val="000E6D65"/>
    <w:rsid w:val="000F0C52"/>
    <w:rsid w:val="000F0C68"/>
    <w:rsid w:val="001059CA"/>
    <w:rsid w:val="00106DC8"/>
    <w:rsid w:val="00115339"/>
    <w:rsid w:val="00115D11"/>
    <w:rsid w:val="001202ED"/>
    <w:rsid w:val="00122B84"/>
    <w:rsid w:val="00123311"/>
    <w:rsid w:val="0012354D"/>
    <w:rsid w:val="00123607"/>
    <w:rsid w:val="001238FE"/>
    <w:rsid w:val="00131763"/>
    <w:rsid w:val="00133551"/>
    <w:rsid w:val="00133E2D"/>
    <w:rsid w:val="00137E5B"/>
    <w:rsid w:val="00140AD8"/>
    <w:rsid w:val="001412B4"/>
    <w:rsid w:val="001450D2"/>
    <w:rsid w:val="00147D7E"/>
    <w:rsid w:val="00152801"/>
    <w:rsid w:val="0016103D"/>
    <w:rsid w:val="00164D2B"/>
    <w:rsid w:val="00164D51"/>
    <w:rsid w:val="00165C19"/>
    <w:rsid w:val="00167107"/>
    <w:rsid w:val="00167296"/>
    <w:rsid w:val="00170473"/>
    <w:rsid w:val="0017094D"/>
    <w:rsid w:val="00170FA6"/>
    <w:rsid w:val="00171C97"/>
    <w:rsid w:val="0017337F"/>
    <w:rsid w:val="00174D20"/>
    <w:rsid w:val="0017504C"/>
    <w:rsid w:val="00175906"/>
    <w:rsid w:val="001761B3"/>
    <w:rsid w:val="001779A7"/>
    <w:rsid w:val="00177A3B"/>
    <w:rsid w:val="00177D7B"/>
    <w:rsid w:val="00180B7F"/>
    <w:rsid w:val="00182618"/>
    <w:rsid w:val="0018400D"/>
    <w:rsid w:val="0019195B"/>
    <w:rsid w:val="00192FC5"/>
    <w:rsid w:val="00194B5F"/>
    <w:rsid w:val="00196311"/>
    <w:rsid w:val="001968B8"/>
    <w:rsid w:val="00196B1B"/>
    <w:rsid w:val="001A0A6C"/>
    <w:rsid w:val="001A148D"/>
    <w:rsid w:val="001A239F"/>
    <w:rsid w:val="001A34A0"/>
    <w:rsid w:val="001A36C5"/>
    <w:rsid w:val="001A4258"/>
    <w:rsid w:val="001A64B4"/>
    <w:rsid w:val="001B0CFD"/>
    <w:rsid w:val="001B24A0"/>
    <w:rsid w:val="001B3337"/>
    <w:rsid w:val="001C48DA"/>
    <w:rsid w:val="001D0481"/>
    <w:rsid w:val="001D05C6"/>
    <w:rsid w:val="001D2BC9"/>
    <w:rsid w:val="001D6639"/>
    <w:rsid w:val="001D6A1A"/>
    <w:rsid w:val="001D6DDA"/>
    <w:rsid w:val="001D7743"/>
    <w:rsid w:val="001E093C"/>
    <w:rsid w:val="001E526E"/>
    <w:rsid w:val="001E7D7B"/>
    <w:rsid w:val="001F149A"/>
    <w:rsid w:val="001F1682"/>
    <w:rsid w:val="001F6DE7"/>
    <w:rsid w:val="001F7E76"/>
    <w:rsid w:val="00201CBA"/>
    <w:rsid w:val="00202669"/>
    <w:rsid w:val="0020397E"/>
    <w:rsid w:val="00206C97"/>
    <w:rsid w:val="00206DBC"/>
    <w:rsid w:val="0021071F"/>
    <w:rsid w:val="002111FD"/>
    <w:rsid w:val="002126F8"/>
    <w:rsid w:val="00213772"/>
    <w:rsid w:val="002147E6"/>
    <w:rsid w:val="002154CD"/>
    <w:rsid w:val="002168F7"/>
    <w:rsid w:val="002223F6"/>
    <w:rsid w:val="0022278F"/>
    <w:rsid w:val="00223D77"/>
    <w:rsid w:val="0023133E"/>
    <w:rsid w:val="00233427"/>
    <w:rsid w:val="002350E2"/>
    <w:rsid w:val="00235C83"/>
    <w:rsid w:val="00244501"/>
    <w:rsid w:val="00246775"/>
    <w:rsid w:val="00247CA7"/>
    <w:rsid w:val="0025100B"/>
    <w:rsid w:val="00254DAC"/>
    <w:rsid w:val="00255F1B"/>
    <w:rsid w:val="00257D00"/>
    <w:rsid w:val="002600D6"/>
    <w:rsid w:val="00261AED"/>
    <w:rsid w:val="00261EAA"/>
    <w:rsid w:val="0026318C"/>
    <w:rsid w:val="00264B91"/>
    <w:rsid w:val="00264DE0"/>
    <w:rsid w:val="00266388"/>
    <w:rsid w:val="00271915"/>
    <w:rsid w:val="002765A0"/>
    <w:rsid w:val="00276652"/>
    <w:rsid w:val="00276B61"/>
    <w:rsid w:val="00281A6A"/>
    <w:rsid w:val="0028304E"/>
    <w:rsid w:val="00283350"/>
    <w:rsid w:val="00283E76"/>
    <w:rsid w:val="00285A02"/>
    <w:rsid w:val="00286578"/>
    <w:rsid w:val="00287606"/>
    <w:rsid w:val="00287A85"/>
    <w:rsid w:val="0029174F"/>
    <w:rsid w:val="0029481D"/>
    <w:rsid w:val="00296AEF"/>
    <w:rsid w:val="002A4415"/>
    <w:rsid w:val="002A463E"/>
    <w:rsid w:val="002A6050"/>
    <w:rsid w:val="002A6C47"/>
    <w:rsid w:val="002B2090"/>
    <w:rsid w:val="002B2A85"/>
    <w:rsid w:val="002B2ED2"/>
    <w:rsid w:val="002B344D"/>
    <w:rsid w:val="002B5911"/>
    <w:rsid w:val="002B618C"/>
    <w:rsid w:val="002C0619"/>
    <w:rsid w:val="002C25AE"/>
    <w:rsid w:val="002C3417"/>
    <w:rsid w:val="002C4424"/>
    <w:rsid w:val="002C4E1C"/>
    <w:rsid w:val="002C504C"/>
    <w:rsid w:val="002C6E1A"/>
    <w:rsid w:val="002D536B"/>
    <w:rsid w:val="002D7556"/>
    <w:rsid w:val="002F1CC1"/>
    <w:rsid w:val="002F5AAD"/>
    <w:rsid w:val="002F7131"/>
    <w:rsid w:val="002F7ADE"/>
    <w:rsid w:val="002F7D48"/>
    <w:rsid w:val="002F7FA0"/>
    <w:rsid w:val="00300156"/>
    <w:rsid w:val="003064D7"/>
    <w:rsid w:val="003111FC"/>
    <w:rsid w:val="00314506"/>
    <w:rsid w:val="00314A1A"/>
    <w:rsid w:val="0031689D"/>
    <w:rsid w:val="0031759A"/>
    <w:rsid w:val="0032137D"/>
    <w:rsid w:val="00321A64"/>
    <w:rsid w:val="00322768"/>
    <w:rsid w:val="003270FF"/>
    <w:rsid w:val="003301EC"/>
    <w:rsid w:val="00331725"/>
    <w:rsid w:val="0033379D"/>
    <w:rsid w:val="00344723"/>
    <w:rsid w:val="00344D33"/>
    <w:rsid w:val="00347A1B"/>
    <w:rsid w:val="00347D62"/>
    <w:rsid w:val="00347E39"/>
    <w:rsid w:val="0035075E"/>
    <w:rsid w:val="00351304"/>
    <w:rsid w:val="00352DE2"/>
    <w:rsid w:val="00355DB8"/>
    <w:rsid w:val="00360704"/>
    <w:rsid w:val="003619B2"/>
    <w:rsid w:val="00364B65"/>
    <w:rsid w:val="00364F8F"/>
    <w:rsid w:val="00365B76"/>
    <w:rsid w:val="00367563"/>
    <w:rsid w:val="003675F0"/>
    <w:rsid w:val="0037633E"/>
    <w:rsid w:val="00377063"/>
    <w:rsid w:val="0038122C"/>
    <w:rsid w:val="0038334F"/>
    <w:rsid w:val="00386E74"/>
    <w:rsid w:val="0038755A"/>
    <w:rsid w:val="00387582"/>
    <w:rsid w:val="00387F6C"/>
    <w:rsid w:val="0039195A"/>
    <w:rsid w:val="003929B3"/>
    <w:rsid w:val="00393467"/>
    <w:rsid w:val="003973B1"/>
    <w:rsid w:val="003A016B"/>
    <w:rsid w:val="003A3989"/>
    <w:rsid w:val="003A4334"/>
    <w:rsid w:val="003A6B25"/>
    <w:rsid w:val="003A70AC"/>
    <w:rsid w:val="003A792D"/>
    <w:rsid w:val="003A7BAB"/>
    <w:rsid w:val="003A7D40"/>
    <w:rsid w:val="003B56EE"/>
    <w:rsid w:val="003B75BA"/>
    <w:rsid w:val="003C0E41"/>
    <w:rsid w:val="003C113A"/>
    <w:rsid w:val="003C1442"/>
    <w:rsid w:val="003C4C2A"/>
    <w:rsid w:val="003C66B6"/>
    <w:rsid w:val="003D17C1"/>
    <w:rsid w:val="003D2FB4"/>
    <w:rsid w:val="003D492A"/>
    <w:rsid w:val="003D4D6A"/>
    <w:rsid w:val="003D7DAA"/>
    <w:rsid w:val="003E045A"/>
    <w:rsid w:val="003E271C"/>
    <w:rsid w:val="003E29D7"/>
    <w:rsid w:val="003F0131"/>
    <w:rsid w:val="003F0289"/>
    <w:rsid w:val="003F0C0E"/>
    <w:rsid w:val="003F18E5"/>
    <w:rsid w:val="003F1AB1"/>
    <w:rsid w:val="003F2307"/>
    <w:rsid w:val="003F3364"/>
    <w:rsid w:val="003F4CFC"/>
    <w:rsid w:val="003F5B8A"/>
    <w:rsid w:val="004007AD"/>
    <w:rsid w:val="004009F1"/>
    <w:rsid w:val="00401420"/>
    <w:rsid w:val="00403390"/>
    <w:rsid w:val="004124D8"/>
    <w:rsid w:val="00412E55"/>
    <w:rsid w:val="0041391B"/>
    <w:rsid w:val="00416B71"/>
    <w:rsid w:val="004213EF"/>
    <w:rsid w:val="00423EC6"/>
    <w:rsid w:val="00424190"/>
    <w:rsid w:val="004267D1"/>
    <w:rsid w:val="00430552"/>
    <w:rsid w:val="004322C5"/>
    <w:rsid w:val="00434576"/>
    <w:rsid w:val="00437C43"/>
    <w:rsid w:val="0044054A"/>
    <w:rsid w:val="00442694"/>
    <w:rsid w:val="00451890"/>
    <w:rsid w:val="00453980"/>
    <w:rsid w:val="004549FD"/>
    <w:rsid w:val="00454F80"/>
    <w:rsid w:val="0045501B"/>
    <w:rsid w:val="00464B47"/>
    <w:rsid w:val="00465D92"/>
    <w:rsid w:val="00466D2B"/>
    <w:rsid w:val="00470A55"/>
    <w:rsid w:val="0047174B"/>
    <w:rsid w:val="00473884"/>
    <w:rsid w:val="00475B55"/>
    <w:rsid w:val="00476D63"/>
    <w:rsid w:val="004855A4"/>
    <w:rsid w:val="00485673"/>
    <w:rsid w:val="0048793C"/>
    <w:rsid w:val="00487C14"/>
    <w:rsid w:val="00495ACA"/>
    <w:rsid w:val="004A0D12"/>
    <w:rsid w:val="004A1952"/>
    <w:rsid w:val="004A2C7A"/>
    <w:rsid w:val="004A388F"/>
    <w:rsid w:val="004A5A46"/>
    <w:rsid w:val="004A5B26"/>
    <w:rsid w:val="004B3791"/>
    <w:rsid w:val="004B4AF5"/>
    <w:rsid w:val="004B60E1"/>
    <w:rsid w:val="004C0524"/>
    <w:rsid w:val="004C0801"/>
    <w:rsid w:val="004C1441"/>
    <w:rsid w:val="004C20AB"/>
    <w:rsid w:val="004C2EC7"/>
    <w:rsid w:val="004C4D21"/>
    <w:rsid w:val="004C5584"/>
    <w:rsid w:val="004C649E"/>
    <w:rsid w:val="004D464A"/>
    <w:rsid w:val="004D47FB"/>
    <w:rsid w:val="004D48BF"/>
    <w:rsid w:val="004E0197"/>
    <w:rsid w:val="004E0736"/>
    <w:rsid w:val="004E13E4"/>
    <w:rsid w:val="004E3965"/>
    <w:rsid w:val="004E6B1F"/>
    <w:rsid w:val="004E7C27"/>
    <w:rsid w:val="004F056E"/>
    <w:rsid w:val="004F19EF"/>
    <w:rsid w:val="004F2F68"/>
    <w:rsid w:val="005061D2"/>
    <w:rsid w:val="00517865"/>
    <w:rsid w:val="00517A3C"/>
    <w:rsid w:val="0052014D"/>
    <w:rsid w:val="00521198"/>
    <w:rsid w:val="005227AE"/>
    <w:rsid w:val="005244D8"/>
    <w:rsid w:val="005304CA"/>
    <w:rsid w:val="0053427B"/>
    <w:rsid w:val="00537BD0"/>
    <w:rsid w:val="00541BE8"/>
    <w:rsid w:val="005442F0"/>
    <w:rsid w:val="0055229A"/>
    <w:rsid w:val="00553171"/>
    <w:rsid w:val="00553AF1"/>
    <w:rsid w:val="00557060"/>
    <w:rsid w:val="00562FA2"/>
    <w:rsid w:val="005639F2"/>
    <w:rsid w:val="005643A7"/>
    <w:rsid w:val="00564A01"/>
    <w:rsid w:val="00565361"/>
    <w:rsid w:val="00571357"/>
    <w:rsid w:val="0057311F"/>
    <w:rsid w:val="00574403"/>
    <w:rsid w:val="00581D94"/>
    <w:rsid w:val="00583243"/>
    <w:rsid w:val="0058355A"/>
    <w:rsid w:val="0058453F"/>
    <w:rsid w:val="00587B53"/>
    <w:rsid w:val="00591EEC"/>
    <w:rsid w:val="005A02E0"/>
    <w:rsid w:val="005A265F"/>
    <w:rsid w:val="005A6333"/>
    <w:rsid w:val="005A6E4F"/>
    <w:rsid w:val="005B1E6C"/>
    <w:rsid w:val="005B295A"/>
    <w:rsid w:val="005B595A"/>
    <w:rsid w:val="005C1FCF"/>
    <w:rsid w:val="005C36B7"/>
    <w:rsid w:val="005C37AC"/>
    <w:rsid w:val="005C3ECB"/>
    <w:rsid w:val="005C459C"/>
    <w:rsid w:val="005C605D"/>
    <w:rsid w:val="005C61CE"/>
    <w:rsid w:val="005D197A"/>
    <w:rsid w:val="005D30B0"/>
    <w:rsid w:val="005E4135"/>
    <w:rsid w:val="005E63DA"/>
    <w:rsid w:val="005E69A5"/>
    <w:rsid w:val="005F17DE"/>
    <w:rsid w:val="005F21C0"/>
    <w:rsid w:val="005F2F3C"/>
    <w:rsid w:val="005F5EDF"/>
    <w:rsid w:val="00610D91"/>
    <w:rsid w:val="00612D09"/>
    <w:rsid w:val="00622928"/>
    <w:rsid w:val="0062330F"/>
    <w:rsid w:val="006243C9"/>
    <w:rsid w:val="00624486"/>
    <w:rsid w:val="006274C5"/>
    <w:rsid w:val="0063216C"/>
    <w:rsid w:val="00633EA6"/>
    <w:rsid w:val="00634947"/>
    <w:rsid w:val="006426EC"/>
    <w:rsid w:val="0064363D"/>
    <w:rsid w:val="00643DFC"/>
    <w:rsid w:val="00645363"/>
    <w:rsid w:val="00652C98"/>
    <w:rsid w:val="006544CD"/>
    <w:rsid w:val="00654F06"/>
    <w:rsid w:val="006567A6"/>
    <w:rsid w:val="00661807"/>
    <w:rsid w:val="00661D17"/>
    <w:rsid w:val="006623C6"/>
    <w:rsid w:val="00662A08"/>
    <w:rsid w:val="0066461D"/>
    <w:rsid w:val="00665077"/>
    <w:rsid w:val="00666EC2"/>
    <w:rsid w:val="00670CFC"/>
    <w:rsid w:val="0067115C"/>
    <w:rsid w:val="0067139F"/>
    <w:rsid w:val="00672890"/>
    <w:rsid w:val="00673101"/>
    <w:rsid w:val="00676832"/>
    <w:rsid w:val="006773F8"/>
    <w:rsid w:val="0068552C"/>
    <w:rsid w:val="00686666"/>
    <w:rsid w:val="00692AF6"/>
    <w:rsid w:val="006933CF"/>
    <w:rsid w:val="006952B8"/>
    <w:rsid w:val="00695309"/>
    <w:rsid w:val="006953B4"/>
    <w:rsid w:val="0069597A"/>
    <w:rsid w:val="00696F9D"/>
    <w:rsid w:val="00697063"/>
    <w:rsid w:val="006974F6"/>
    <w:rsid w:val="006A037F"/>
    <w:rsid w:val="006A109A"/>
    <w:rsid w:val="006A39C2"/>
    <w:rsid w:val="006A7ECC"/>
    <w:rsid w:val="006B5BC3"/>
    <w:rsid w:val="006B6B3A"/>
    <w:rsid w:val="006C1118"/>
    <w:rsid w:val="006C1569"/>
    <w:rsid w:val="006C28F6"/>
    <w:rsid w:val="006C4E74"/>
    <w:rsid w:val="006C4F35"/>
    <w:rsid w:val="006C5453"/>
    <w:rsid w:val="006D0482"/>
    <w:rsid w:val="006D059A"/>
    <w:rsid w:val="006D1CA5"/>
    <w:rsid w:val="006D1D63"/>
    <w:rsid w:val="006D221C"/>
    <w:rsid w:val="006D4A97"/>
    <w:rsid w:val="006D7186"/>
    <w:rsid w:val="006E0061"/>
    <w:rsid w:val="006E00F7"/>
    <w:rsid w:val="006E4CBB"/>
    <w:rsid w:val="006E5C1F"/>
    <w:rsid w:val="006F09EF"/>
    <w:rsid w:val="006F2976"/>
    <w:rsid w:val="006F3A7D"/>
    <w:rsid w:val="006F5212"/>
    <w:rsid w:val="006F610C"/>
    <w:rsid w:val="006F61D0"/>
    <w:rsid w:val="006F6516"/>
    <w:rsid w:val="006F7696"/>
    <w:rsid w:val="00700403"/>
    <w:rsid w:val="007019AE"/>
    <w:rsid w:val="007050BB"/>
    <w:rsid w:val="00705873"/>
    <w:rsid w:val="00712C09"/>
    <w:rsid w:val="00714CD2"/>
    <w:rsid w:val="007167AC"/>
    <w:rsid w:val="00717C2D"/>
    <w:rsid w:val="00721B79"/>
    <w:rsid w:val="007240DC"/>
    <w:rsid w:val="00726919"/>
    <w:rsid w:val="007305A7"/>
    <w:rsid w:val="00731227"/>
    <w:rsid w:val="00732F67"/>
    <w:rsid w:val="00733B8E"/>
    <w:rsid w:val="007346A6"/>
    <w:rsid w:val="007355BB"/>
    <w:rsid w:val="00741E05"/>
    <w:rsid w:val="00745450"/>
    <w:rsid w:val="00746679"/>
    <w:rsid w:val="00750519"/>
    <w:rsid w:val="00752831"/>
    <w:rsid w:val="007546AF"/>
    <w:rsid w:val="00755D0D"/>
    <w:rsid w:val="00760990"/>
    <w:rsid w:val="0076279C"/>
    <w:rsid w:val="00763BA6"/>
    <w:rsid w:val="00764D4B"/>
    <w:rsid w:val="00765A9E"/>
    <w:rsid w:val="00765F57"/>
    <w:rsid w:val="007672DD"/>
    <w:rsid w:val="00767F5E"/>
    <w:rsid w:val="00770580"/>
    <w:rsid w:val="007726FE"/>
    <w:rsid w:val="00773096"/>
    <w:rsid w:val="007741A9"/>
    <w:rsid w:val="00774CBB"/>
    <w:rsid w:val="007765F5"/>
    <w:rsid w:val="007822B5"/>
    <w:rsid w:val="00784085"/>
    <w:rsid w:val="0078450E"/>
    <w:rsid w:val="00784E37"/>
    <w:rsid w:val="007858A3"/>
    <w:rsid w:val="0079225A"/>
    <w:rsid w:val="00793FE2"/>
    <w:rsid w:val="007972B3"/>
    <w:rsid w:val="00797F43"/>
    <w:rsid w:val="007A32D3"/>
    <w:rsid w:val="007A4FA0"/>
    <w:rsid w:val="007A57CD"/>
    <w:rsid w:val="007A64AB"/>
    <w:rsid w:val="007A6FE8"/>
    <w:rsid w:val="007A7E52"/>
    <w:rsid w:val="007B30DD"/>
    <w:rsid w:val="007B5550"/>
    <w:rsid w:val="007B5816"/>
    <w:rsid w:val="007C27D7"/>
    <w:rsid w:val="007D1E4B"/>
    <w:rsid w:val="007D333D"/>
    <w:rsid w:val="007D39C3"/>
    <w:rsid w:val="007D6341"/>
    <w:rsid w:val="007D7EE5"/>
    <w:rsid w:val="007D7F59"/>
    <w:rsid w:val="007E33CB"/>
    <w:rsid w:val="007E3977"/>
    <w:rsid w:val="007E775C"/>
    <w:rsid w:val="007F0B9C"/>
    <w:rsid w:val="007F1C8F"/>
    <w:rsid w:val="007F7CC0"/>
    <w:rsid w:val="007F7FF9"/>
    <w:rsid w:val="008020D0"/>
    <w:rsid w:val="008021CF"/>
    <w:rsid w:val="00806B8A"/>
    <w:rsid w:val="008125F1"/>
    <w:rsid w:val="00812A14"/>
    <w:rsid w:val="00815D5B"/>
    <w:rsid w:val="008166A9"/>
    <w:rsid w:val="00816C04"/>
    <w:rsid w:val="008172B6"/>
    <w:rsid w:val="008221C9"/>
    <w:rsid w:val="0082565D"/>
    <w:rsid w:val="00825BB1"/>
    <w:rsid w:val="00830924"/>
    <w:rsid w:val="00832EA4"/>
    <w:rsid w:val="008334E6"/>
    <w:rsid w:val="00835B39"/>
    <w:rsid w:val="00841A53"/>
    <w:rsid w:val="00841EED"/>
    <w:rsid w:val="008428D0"/>
    <w:rsid w:val="00843DB1"/>
    <w:rsid w:val="008521C0"/>
    <w:rsid w:val="00855B90"/>
    <w:rsid w:val="0086229B"/>
    <w:rsid w:val="0086399F"/>
    <w:rsid w:val="00865045"/>
    <w:rsid w:val="008655C6"/>
    <w:rsid w:val="00867B9A"/>
    <w:rsid w:val="008702C5"/>
    <w:rsid w:val="00870E94"/>
    <w:rsid w:val="00871027"/>
    <w:rsid w:val="00874167"/>
    <w:rsid w:val="008778B1"/>
    <w:rsid w:val="008821C4"/>
    <w:rsid w:val="00882FE3"/>
    <w:rsid w:val="0088390D"/>
    <w:rsid w:val="00886608"/>
    <w:rsid w:val="008905FE"/>
    <w:rsid w:val="008933CC"/>
    <w:rsid w:val="008936F2"/>
    <w:rsid w:val="00895AE6"/>
    <w:rsid w:val="00896037"/>
    <w:rsid w:val="008A07F3"/>
    <w:rsid w:val="008A0B94"/>
    <w:rsid w:val="008A0ECC"/>
    <w:rsid w:val="008A1E23"/>
    <w:rsid w:val="008B0C14"/>
    <w:rsid w:val="008B5C34"/>
    <w:rsid w:val="008B7741"/>
    <w:rsid w:val="008C2410"/>
    <w:rsid w:val="008C5EF2"/>
    <w:rsid w:val="008C6075"/>
    <w:rsid w:val="008D2449"/>
    <w:rsid w:val="008D5601"/>
    <w:rsid w:val="008D5983"/>
    <w:rsid w:val="008D5E8A"/>
    <w:rsid w:val="008E0F17"/>
    <w:rsid w:val="008E1957"/>
    <w:rsid w:val="008E1CD4"/>
    <w:rsid w:val="008E3C1B"/>
    <w:rsid w:val="008E4C52"/>
    <w:rsid w:val="008E6B94"/>
    <w:rsid w:val="008F0AC2"/>
    <w:rsid w:val="008F2071"/>
    <w:rsid w:val="008F4C16"/>
    <w:rsid w:val="008F57B8"/>
    <w:rsid w:val="00902FE8"/>
    <w:rsid w:val="009106DF"/>
    <w:rsid w:val="009138CB"/>
    <w:rsid w:val="0091392C"/>
    <w:rsid w:val="009148E1"/>
    <w:rsid w:val="00916E40"/>
    <w:rsid w:val="009172D9"/>
    <w:rsid w:val="0091788D"/>
    <w:rsid w:val="00917BEB"/>
    <w:rsid w:val="009207BE"/>
    <w:rsid w:val="0092217D"/>
    <w:rsid w:val="00922660"/>
    <w:rsid w:val="009227B2"/>
    <w:rsid w:val="00924585"/>
    <w:rsid w:val="00924C84"/>
    <w:rsid w:val="0092631D"/>
    <w:rsid w:val="00927A6C"/>
    <w:rsid w:val="00930B36"/>
    <w:rsid w:val="00931DC6"/>
    <w:rsid w:val="00932566"/>
    <w:rsid w:val="0093356A"/>
    <w:rsid w:val="00934D0E"/>
    <w:rsid w:val="00934FE3"/>
    <w:rsid w:val="00936933"/>
    <w:rsid w:val="00936A50"/>
    <w:rsid w:val="00937C3C"/>
    <w:rsid w:val="00941007"/>
    <w:rsid w:val="00943761"/>
    <w:rsid w:val="00944575"/>
    <w:rsid w:val="00946AEC"/>
    <w:rsid w:val="00947FE1"/>
    <w:rsid w:val="0095670D"/>
    <w:rsid w:val="00957394"/>
    <w:rsid w:val="00960099"/>
    <w:rsid w:val="00960ED3"/>
    <w:rsid w:val="009640B5"/>
    <w:rsid w:val="009642FA"/>
    <w:rsid w:val="009643B8"/>
    <w:rsid w:val="00964D63"/>
    <w:rsid w:val="009675BC"/>
    <w:rsid w:val="009722C1"/>
    <w:rsid w:val="00973BCC"/>
    <w:rsid w:val="00973EFC"/>
    <w:rsid w:val="009760B5"/>
    <w:rsid w:val="009817FA"/>
    <w:rsid w:val="00983BC2"/>
    <w:rsid w:val="00992D31"/>
    <w:rsid w:val="0099300A"/>
    <w:rsid w:val="00994E9E"/>
    <w:rsid w:val="00996566"/>
    <w:rsid w:val="00997A56"/>
    <w:rsid w:val="009A00BA"/>
    <w:rsid w:val="009A0B39"/>
    <w:rsid w:val="009A3E5C"/>
    <w:rsid w:val="009A5FF2"/>
    <w:rsid w:val="009A6BA8"/>
    <w:rsid w:val="009A7833"/>
    <w:rsid w:val="009B064B"/>
    <w:rsid w:val="009B233C"/>
    <w:rsid w:val="009B2402"/>
    <w:rsid w:val="009B45FE"/>
    <w:rsid w:val="009B745E"/>
    <w:rsid w:val="009C200F"/>
    <w:rsid w:val="009D1FEC"/>
    <w:rsid w:val="009D3171"/>
    <w:rsid w:val="009D56C8"/>
    <w:rsid w:val="009D6191"/>
    <w:rsid w:val="009D6CFC"/>
    <w:rsid w:val="009E052A"/>
    <w:rsid w:val="009E646C"/>
    <w:rsid w:val="009F5461"/>
    <w:rsid w:val="009F55C8"/>
    <w:rsid w:val="009F6079"/>
    <w:rsid w:val="009F702B"/>
    <w:rsid w:val="00A043F7"/>
    <w:rsid w:val="00A07E59"/>
    <w:rsid w:val="00A10F21"/>
    <w:rsid w:val="00A1186D"/>
    <w:rsid w:val="00A11D9A"/>
    <w:rsid w:val="00A13E53"/>
    <w:rsid w:val="00A149AB"/>
    <w:rsid w:val="00A153C9"/>
    <w:rsid w:val="00A2188A"/>
    <w:rsid w:val="00A2250B"/>
    <w:rsid w:val="00A24229"/>
    <w:rsid w:val="00A2478B"/>
    <w:rsid w:val="00A27AD6"/>
    <w:rsid w:val="00A3313F"/>
    <w:rsid w:val="00A411EF"/>
    <w:rsid w:val="00A4314F"/>
    <w:rsid w:val="00A44B6F"/>
    <w:rsid w:val="00A45D31"/>
    <w:rsid w:val="00A464A4"/>
    <w:rsid w:val="00A4698F"/>
    <w:rsid w:val="00A4799A"/>
    <w:rsid w:val="00A50FE1"/>
    <w:rsid w:val="00A51FF1"/>
    <w:rsid w:val="00A52AF0"/>
    <w:rsid w:val="00A5790F"/>
    <w:rsid w:val="00A6103D"/>
    <w:rsid w:val="00A61212"/>
    <w:rsid w:val="00A644C1"/>
    <w:rsid w:val="00A65D4C"/>
    <w:rsid w:val="00A671C6"/>
    <w:rsid w:val="00A67FED"/>
    <w:rsid w:val="00A71869"/>
    <w:rsid w:val="00A740E3"/>
    <w:rsid w:val="00A76644"/>
    <w:rsid w:val="00A774EE"/>
    <w:rsid w:val="00A84075"/>
    <w:rsid w:val="00A84CF7"/>
    <w:rsid w:val="00A859DA"/>
    <w:rsid w:val="00A85C68"/>
    <w:rsid w:val="00A87D8E"/>
    <w:rsid w:val="00A94447"/>
    <w:rsid w:val="00A97C5C"/>
    <w:rsid w:val="00A97EF4"/>
    <w:rsid w:val="00AA1116"/>
    <w:rsid w:val="00AA1C4F"/>
    <w:rsid w:val="00AA247A"/>
    <w:rsid w:val="00AA28C3"/>
    <w:rsid w:val="00AA3048"/>
    <w:rsid w:val="00AA65FA"/>
    <w:rsid w:val="00AA671A"/>
    <w:rsid w:val="00AA738F"/>
    <w:rsid w:val="00AB1554"/>
    <w:rsid w:val="00AB28DC"/>
    <w:rsid w:val="00AB305C"/>
    <w:rsid w:val="00AB5BEA"/>
    <w:rsid w:val="00AC16CD"/>
    <w:rsid w:val="00AC3F3A"/>
    <w:rsid w:val="00AC6BD0"/>
    <w:rsid w:val="00AD057E"/>
    <w:rsid w:val="00AD0BDD"/>
    <w:rsid w:val="00AD2A5F"/>
    <w:rsid w:val="00AD37CD"/>
    <w:rsid w:val="00AE258F"/>
    <w:rsid w:val="00AE4D0E"/>
    <w:rsid w:val="00AE5B98"/>
    <w:rsid w:val="00AE6739"/>
    <w:rsid w:val="00AE729F"/>
    <w:rsid w:val="00AF2658"/>
    <w:rsid w:val="00AF3985"/>
    <w:rsid w:val="00AF5026"/>
    <w:rsid w:val="00B012FC"/>
    <w:rsid w:val="00B01F4D"/>
    <w:rsid w:val="00B0403A"/>
    <w:rsid w:val="00B0406B"/>
    <w:rsid w:val="00B12A8C"/>
    <w:rsid w:val="00B12DE4"/>
    <w:rsid w:val="00B13138"/>
    <w:rsid w:val="00B148BA"/>
    <w:rsid w:val="00B15A42"/>
    <w:rsid w:val="00B16869"/>
    <w:rsid w:val="00B222D5"/>
    <w:rsid w:val="00B23B2B"/>
    <w:rsid w:val="00B25EB9"/>
    <w:rsid w:val="00B30BBE"/>
    <w:rsid w:val="00B33671"/>
    <w:rsid w:val="00B33830"/>
    <w:rsid w:val="00B35295"/>
    <w:rsid w:val="00B410CA"/>
    <w:rsid w:val="00B41797"/>
    <w:rsid w:val="00B42DC5"/>
    <w:rsid w:val="00B43E65"/>
    <w:rsid w:val="00B469BF"/>
    <w:rsid w:val="00B509DE"/>
    <w:rsid w:val="00B5354D"/>
    <w:rsid w:val="00B54AEE"/>
    <w:rsid w:val="00B554D0"/>
    <w:rsid w:val="00B56338"/>
    <w:rsid w:val="00B576F9"/>
    <w:rsid w:val="00B57844"/>
    <w:rsid w:val="00B65CA0"/>
    <w:rsid w:val="00B70897"/>
    <w:rsid w:val="00B710FF"/>
    <w:rsid w:val="00B86933"/>
    <w:rsid w:val="00B87D87"/>
    <w:rsid w:val="00B905C5"/>
    <w:rsid w:val="00B916FB"/>
    <w:rsid w:val="00B95489"/>
    <w:rsid w:val="00B9553B"/>
    <w:rsid w:val="00B95888"/>
    <w:rsid w:val="00B9698C"/>
    <w:rsid w:val="00B974ED"/>
    <w:rsid w:val="00BA3FA1"/>
    <w:rsid w:val="00BA665C"/>
    <w:rsid w:val="00BA79DF"/>
    <w:rsid w:val="00BB0366"/>
    <w:rsid w:val="00BB0D97"/>
    <w:rsid w:val="00BB21D9"/>
    <w:rsid w:val="00BB26B5"/>
    <w:rsid w:val="00BB3DD2"/>
    <w:rsid w:val="00BB3E7C"/>
    <w:rsid w:val="00BB4E47"/>
    <w:rsid w:val="00BB5395"/>
    <w:rsid w:val="00BC310E"/>
    <w:rsid w:val="00BC589B"/>
    <w:rsid w:val="00BC668B"/>
    <w:rsid w:val="00BC758E"/>
    <w:rsid w:val="00BD1F28"/>
    <w:rsid w:val="00BD6D0B"/>
    <w:rsid w:val="00BE0DF2"/>
    <w:rsid w:val="00BE229B"/>
    <w:rsid w:val="00BE3A15"/>
    <w:rsid w:val="00BE453A"/>
    <w:rsid w:val="00BE6AD4"/>
    <w:rsid w:val="00BF3025"/>
    <w:rsid w:val="00BF3DB2"/>
    <w:rsid w:val="00BF40E5"/>
    <w:rsid w:val="00BF4549"/>
    <w:rsid w:val="00BF5F33"/>
    <w:rsid w:val="00BF7B0B"/>
    <w:rsid w:val="00C0170B"/>
    <w:rsid w:val="00C02399"/>
    <w:rsid w:val="00C03AE2"/>
    <w:rsid w:val="00C03C37"/>
    <w:rsid w:val="00C05610"/>
    <w:rsid w:val="00C05C35"/>
    <w:rsid w:val="00C05C9B"/>
    <w:rsid w:val="00C07204"/>
    <w:rsid w:val="00C07B4B"/>
    <w:rsid w:val="00C10F5C"/>
    <w:rsid w:val="00C12420"/>
    <w:rsid w:val="00C15250"/>
    <w:rsid w:val="00C152D6"/>
    <w:rsid w:val="00C20D01"/>
    <w:rsid w:val="00C2332E"/>
    <w:rsid w:val="00C23A4E"/>
    <w:rsid w:val="00C23AA0"/>
    <w:rsid w:val="00C32FE4"/>
    <w:rsid w:val="00C33ADC"/>
    <w:rsid w:val="00C41BCA"/>
    <w:rsid w:val="00C4376D"/>
    <w:rsid w:val="00C478DB"/>
    <w:rsid w:val="00C5038F"/>
    <w:rsid w:val="00C528AB"/>
    <w:rsid w:val="00C532DA"/>
    <w:rsid w:val="00C603CF"/>
    <w:rsid w:val="00C606E5"/>
    <w:rsid w:val="00C61A2A"/>
    <w:rsid w:val="00C64EEC"/>
    <w:rsid w:val="00C6617F"/>
    <w:rsid w:val="00C67179"/>
    <w:rsid w:val="00C7050B"/>
    <w:rsid w:val="00C751F6"/>
    <w:rsid w:val="00C7563F"/>
    <w:rsid w:val="00C76010"/>
    <w:rsid w:val="00C7783A"/>
    <w:rsid w:val="00C81997"/>
    <w:rsid w:val="00C84981"/>
    <w:rsid w:val="00C84E48"/>
    <w:rsid w:val="00C8682B"/>
    <w:rsid w:val="00C8776C"/>
    <w:rsid w:val="00C90364"/>
    <w:rsid w:val="00C90B9F"/>
    <w:rsid w:val="00C9458D"/>
    <w:rsid w:val="00C95C29"/>
    <w:rsid w:val="00C95E51"/>
    <w:rsid w:val="00C9769E"/>
    <w:rsid w:val="00CA0AB2"/>
    <w:rsid w:val="00CA2E33"/>
    <w:rsid w:val="00CA4F14"/>
    <w:rsid w:val="00CA524F"/>
    <w:rsid w:val="00CB0D33"/>
    <w:rsid w:val="00CB193C"/>
    <w:rsid w:val="00CB20FD"/>
    <w:rsid w:val="00CB2CFE"/>
    <w:rsid w:val="00CB3CD0"/>
    <w:rsid w:val="00CB4301"/>
    <w:rsid w:val="00CB5025"/>
    <w:rsid w:val="00CB68E6"/>
    <w:rsid w:val="00CB6FEF"/>
    <w:rsid w:val="00CB7644"/>
    <w:rsid w:val="00CC0216"/>
    <w:rsid w:val="00CC2FC9"/>
    <w:rsid w:val="00CC3C1B"/>
    <w:rsid w:val="00CC3F9F"/>
    <w:rsid w:val="00CD1172"/>
    <w:rsid w:val="00CD2B31"/>
    <w:rsid w:val="00CD485C"/>
    <w:rsid w:val="00CD514C"/>
    <w:rsid w:val="00CD5307"/>
    <w:rsid w:val="00CD5597"/>
    <w:rsid w:val="00CE00E4"/>
    <w:rsid w:val="00CE04F2"/>
    <w:rsid w:val="00CE274E"/>
    <w:rsid w:val="00CE38FD"/>
    <w:rsid w:val="00CE6CA2"/>
    <w:rsid w:val="00CE7305"/>
    <w:rsid w:val="00CF052F"/>
    <w:rsid w:val="00CF2B24"/>
    <w:rsid w:val="00CF5298"/>
    <w:rsid w:val="00CF68EB"/>
    <w:rsid w:val="00CF7562"/>
    <w:rsid w:val="00D013A0"/>
    <w:rsid w:val="00D03B53"/>
    <w:rsid w:val="00D05F66"/>
    <w:rsid w:val="00D066EB"/>
    <w:rsid w:val="00D07B43"/>
    <w:rsid w:val="00D10A30"/>
    <w:rsid w:val="00D11946"/>
    <w:rsid w:val="00D11C7A"/>
    <w:rsid w:val="00D13685"/>
    <w:rsid w:val="00D142BC"/>
    <w:rsid w:val="00D14A1C"/>
    <w:rsid w:val="00D156EB"/>
    <w:rsid w:val="00D16CEC"/>
    <w:rsid w:val="00D17182"/>
    <w:rsid w:val="00D20346"/>
    <w:rsid w:val="00D206A3"/>
    <w:rsid w:val="00D22A1E"/>
    <w:rsid w:val="00D249F2"/>
    <w:rsid w:val="00D24ECE"/>
    <w:rsid w:val="00D31B49"/>
    <w:rsid w:val="00D340CB"/>
    <w:rsid w:val="00D3427D"/>
    <w:rsid w:val="00D36636"/>
    <w:rsid w:val="00D37B1F"/>
    <w:rsid w:val="00D404EC"/>
    <w:rsid w:val="00D42DBC"/>
    <w:rsid w:val="00D45197"/>
    <w:rsid w:val="00D45D25"/>
    <w:rsid w:val="00D46B41"/>
    <w:rsid w:val="00D47568"/>
    <w:rsid w:val="00D503EA"/>
    <w:rsid w:val="00D50441"/>
    <w:rsid w:val="00D56930"/>
    <w:rsid w:val="00D60496"/>
    <w:rsid w:val="00D62124"/>
    <w:rsid w:val="00D62D21"/>
    <w:rsid w:val="00D65ADD"/>
    <w:rsid w:val="00D6764E"/>
    <w:rsid w:val="00D71A3D"/>
    <w:rsid w:val="00D71E37"/>
    <w:rsid w:val="00D73667"/>
    <w:rsid w:val="00D74032"/>
    <w:rsid w:val="00D76B5A"/>
    <w:rsid w:val="00D77A78"/>
    <w:rsid w:val="00D833B7"/>
    <w:rsid w:val="00D848D4"/>
    <w:rsid w:val="00D8644C"/>
    <w:rsid w:val="00D867EE"/>
    <w:rsid w:val="00D87CD9"/>
    <w:rsid w:val="00D91C3F"/>
    <w:rsid w:val="00D95E65"/>
    <w:rsid w:val="00DA035C"/>
    <w:rsid w:val="00DA446D"/>
    <w:rsid w:val="00DA62D1"/>
    <w:rsid w:val="00DB0A1C"/>
    <w:rsid w:val="00DB36C0"/>
    <w:rsid w:val="00DB52B8"/>
    <w:rsid w:val="00DB541D"/>
    <w:rsid w:val="00DC08B4"/>
    <w:rsid w:val="00DD08EF"/>
    <w:rsid w:val="00DD17FD"/>
    <w:rsid w:val="00DD3EF1"/>
    <w:rsid w:val="00DD59F0"/>
    <w:rsid w:val="00DD64F4"/>
    <w:rsid w:val="00DD6B4C"/>
    <w:rsid w:val="00DE2025"/>
    <w:rsid w:val="00DE784B"/>
    <w:rsid w:val="00DF3697"/>
    <w:rsid w:val="00DF393F"/>
    <w:rsid w:val="00DF58E6"/>
    <w:rsid w:val="00DF5BB6"/>
    <w:rsid w:val="00DF6AAB"/>
    <w:rsid w:val="00E0013A"/>
    <w:rsid w:val="00E00D50"/>
    <w:rsid w:val="00E036EF"/>
    <w:rsid w:val="00E040B4"/>
    <w:rsid w:val="00E0502D"/>
    <w:rsid w:val="00E05352"/>
    <w:rsid w:val="00E05467"/>
    <w:rsid w:val="00E06685"/>
    <w:rsid w:val="00E0771F"/>
    <w:rsid w:val="00E07822"/>
    <w:rsid w:val="00E07EAA"/>
    <w:rsid w:val="00E11D7A"/>
    <w:rsid w:val="00E11F17"/>
    <w:rsid w:val="00E129D3"/>
    <w:rsid w:val="00E130A1"/>
    <w:rsid w:val="00E13B49"/>
    <w:rsid w:val="00E20B43"/>
    <w:rsid w:val="00E23588"/>
    <w:rsid w:val="00E2490B"/>
    <w:rsid w:val="00E25954"/>
    <w:rsid w:val="00E272EC"/>
    <w:rsid w:val="00E31149"/>
    <w:rsid w:val="00E3140D"/>
    <w:rsid w:val="00E33296"/>
    <w:rsid w:val="00E340EE"/>
    <w:rsid w:val="00E362D3"/>
    <w:rsid w:val="00E37752"/>
    <w:rsid w:val="00E40A56"/>
    <w:rsid w:val="00E411C5"/>
    <w:rsid w:val="00E438B3"/>
    <w:rsid w:val="00E4412E"/>
    <w:rsid w:val="00E46ACE"/>
    <w:rsid w:val="00E476CA"/>
    <w:rsid w:val="00E47E3B"/>
    <w:rsid w:val="00E47EC4"/>
    <w:rsid w:val="00E50C02"/>
    <w:rsid w:val="00E5110C"/>
    <w:rsid w:val="00E526AB"/>
    <w:rsid w:val="00E55CA2"/>
    <w:rsid w:val="00E601DA"/>
    <w:rsid w:val="00E61AAD"/>
    <w:rsid w:val="00E67953"/>
    <w:rsid w:val="00E70CF1"/>
    <w:rsid w:val="00E724E0"/>
    <w:rsid w:val="00E72F3A"/>
    <w:rsid w:val="00E73BA8"/>
    <w:rsid w:val="00E744D0"/>
    <w:rsid w:val="00E74A47"/>
    <w:rsid w:val="00E74FDB"/>
    <w:rsid w:val="00E758A2"/>
    <w:rsid w:val="00E867E9"/>
    <w:rsid w:val="00E90D03"/>
    <w:rsid w:val="00E93873"/>
    <w:rsid w:val="00E94F2C"/>
    <w:rsid w:val="00E95AE3"/>
    <w:rsid w:val="00E95D31"/>
    <w:rsid w:val="00EA65E3"/>
    <w:rsid w:val="00EA7A01"/>
    <w:rsid w:val="00EB0C18"/>
    <w:rsid w:val="00EB170E"/>
    <w:rsid w:val="00EB6E35"/>
    <w:rsid w:val="00EC30C5"/>
    <w:rsid w:val="00EC4ABC"/>
    <w:rsid w:val="00EC70A4"/>
    <w:rsid w:val="00ED2F95"/>
    <w:rsid w:val="00ED34FF"/>
    <w:rsid w:val="00EE119D"/>
    <w:rsid w:val="00EE3FAF"/>
    <w:rsid w:val="00EE6614"/>
    <w:rsid w:val="00EF0627"/>
    <w:rsid w:val="00EF42E8"/>
    <w:rsid w:val="00EF7088"/>
    <w:rsid w:val="00F0138E"/>
    <w:rsid w:val="00F01401"/>
    <w:rsid w:val="00F01CF9"/>
    <w:rsid w:val="00F030E0"/>
    <w:rsid w:val="00F05B70"/>
    <w:rsid w:val="00F063B2"/>
    <w:rsid w:val="00F079F9"/>
    <w:rsid w:val="00F1045C"/>
    <w:rsid w:val="00F107FF"/>
    <w:rsid w:val="00F10DF2"/>
    <w:rsid w:val="00F115F0"/>
    <w:rsid w:val="00F13D87"/>
    <w:rsid w:val="00F13F58"/>
    <w:rsid w:val="00F15604"/>
    <w:rsid w:val="00F166C8"/>
    <w:rsid w:val="00F16D01"/>
    <w:rsid w:val="00F1720C"/>
    <w:rsid w:val="00F173F1"/>
    <w:rsid w:val="00F20F0F"/>
    <w:rsid w:val="00F236D8"/>
    <w:rsid w:val="00F24928"/>
    <w:rsid w:val="00F24C24"/>
    <w:rsid w:val="00F26E43"/>
    <w:rsid w:val="00F27374"/>
    <w:rsid w:val="00F303EE"/>
    <w:rsid w:val="00F307EB"/>
    <w:rsid w:val="00F309D5"/>
    <w:rsid w:val="00F37736"/>
    <w:rsid w:val="00F40163"/>
    <w:rsid w:val="00F41564"/>
    <w:rsid w:val="00F430B3"/>
    <w:rsid w:val="00F447BC"/>
    <w:rsid w:val="00F505D1"/>
    <w:rsid w:val="00F52681"/>
    <w:rsid w:val="00F5276B"/>
    <w:rsid w:val="00F546EB"/>
    <w:rsid w:val="00F565AF"/>
    <w:rsid w:val="00F57B42"/>
    <w:rsid w:val="00F6425D"/>
    <w:rsid w:val="00F66A37"/>
    <w:rsid w:val="00F6776F"/>
    <w:rsid w:val="00F67A28"/>
    <w:rsid w:val="00F67C45"/>
    <w:rsid w:val="00F7190F"/>
    <w:rsid w:val="00F71C79"/>
    <w:rsid w:val="00F7443B"/>
    <w:rsid w:val="00F7519F"/>
    <w:rsid w:val="00F76A96"/>
    <w:rsid w:val="00F77B42"/>
    <w:rsid w:val="00F81194"/>
    <w:rsid w:val="00F81564"/>
    <w:rsid w:val="00F81BF8"/>
    <w:rsid w:val="00F859E7"/>
    <w:rsid w:val="00F86DDA"/>
    <w:rsid w:val="00F870DD"/>
    <w:rsid w:val="00F903D3"/>
    <w:rsid w:val="00F90A65"/>
    <w:rsid w:val="00F912C7"/>
    <w:rsid w:val="00F91844"/>
    <w:rsid w:val="00F9204F"/>
    <w:rsid w:val="00F9392B"/>
    <w:rsid w:val="00F93E94"/>
    <w:rsid w:val="00FA0165"/>
    <w:rsid w:val="00FA289A"/>
    <w:rsid w:val="00FA3C35"/>
    <w:rsid w:val="00FA3F3D"/>
    <w:rsid w:val="00FA487F"/>
    <w:rsid w:val="00FA4934"/>
    <w:rsid w:val="00FA5EFA"/>
    <w:rsid w:val="00FB1031"/>
    <w:rsid w:val="00FB5278"/>
    <w:rsid w:val="00FB64BA"/>
    <w:rsid w:val="00FC0611"/>
    <w:rsid w:val="00FC2881"/>
    <w:rsid w:val="00FC3A24"/>
    <w:rsid w:val="00FC4DC3"/>
    <w:rsid w:val="00FC551E"/>
    <w:rsid w:val="00FC6472"/>
    <w:rsid w:val="00FC787C"/>
    <w:rsid w:val="00FD0E37"/>
    <w:rsid w:val="00FD1D68"/>
    <w:rsid w:val="00FD253A"/>
    <w:rsid w:val="00FD33A3"/>
    <w:rsid w:val="00FD56C1"/>
    <w:rsid w:val="00FD6DE8"/>
    <w:rsid w:val="00FD7756"/>
    <w:rsid w:val="00FD7CA8"/>
    <w:rsid w:val="00FE2AB7"/>
    <w:rsid w:val="00FE4837"/>
    <w:rsid w:val="00FE5FE0"/>
    <w:rsid w:val="00FE710E"/>
    <w:rsid w:val="00FE776B"/>
    <w:rsid w:val="00FF369A"/>
    <w:rsid w:val="00FF3A65"/>
    <w:rsid w:val="00FF3F8C"/>
    <w:rsid w:val="00FF4ADA"/>
    <w:rsid w:val="00FF565E"/>
    <w:rsid w:val="00FF567A"/>
    <w:rsid w:val="00FF6A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sz w:val="22"/>
      <w:szCs w:val="22"/>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paragraph" w:styleId="2">
    <w:name w:val="heading 2"/>
    <w:basedOn w:val="a"/>
    <w:next w:val="a"/>
    <w:link w:val="20"/>
    <w:uiPriority w:val="99"/>
    <w:qFormat/>
    <w:locked/>
    <w:rsid w:val="008020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character" w:customStyle="1" w:styleId="20">
    <w:name w:val="Заголовок 2 Знак"/>
    <w:basedOn w:val="a0"/>
    <w:link w:val="2"/>
    <w:uiPriority w:val="99"/>
    <w:semiHidden/>
    <w:locked/>
    <w:rsid w:val="00C4376D"/>
    <w:rPr>
      <w:rFonts w:ascii="Cambria" w:hAnsi="Cambria" w:cs="Times New Roman"/>
      <w:b/>
      <w:bCs/>
      <w:i/>
      <w:iCs/>
      <w:sz w:val="28"/>
      <w:szCs w:val="28"/>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1">
    <w:name w:val="Body Text Indent 2"/>
    <w:basedOn w:val="a"/>
    <w:link w:val="22"/>
    <w:uiPriority w:val="99"/>
    <w:rsid w:val="00062DBA"/>
    <w:pPr>
      <w:autoSpaceDE w:val="0"/>
      <w:autoSpaceDN w:val="0"/>
      <w:adjustRightInd w:val="0"/>
      <w:spacing w:after="0" w:line="240" w:lineRule="auto"/>
      <w:ind w:firstLine="540"/>
      <w:jc w:val="both"/>
    </w:pPr>
    <w:rPr>
      <w:sz w:val="24"/>
      <w:szCs w:val="24"/>
    </w:rPr>
  </w:style>
  <w:style w:type="character" w:customStyle="1" w:styleId="22">
    <w:name w:val="Основной текст с отступом 2 Знак"/>
    <w:basedOn w:val="a0"/>
    <w:link w:val="21"/>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rPr>
  </w:style>
  <w:style w:type="paragraph" w:styleId="23">
    <w:name w:val="Body Text 2"/>
    <w:basedOn w:val="a"/>
    <w:link w:val="24"/>
    <w:uiPriority w:val="99"/>
    <w:semiHidden/>
    <w:rsid w:val="00062DBA"/>
    <w:pPr>
      <w:spacing w:after="120" w:line="480" w:lineRule="auto"/>
    </w:pPr>
    <w:rPr>
      <w:sz w:val="24"/>
      <w:szCs w:val="24"/>
    </w:rPr>
  </w:style>
  <w:style w:type="character" w:customStyle="1" w:styleId="24">
    <w:name w:val="Основной текст 2 Знак"/>
    <w:basedOn w:val="a0"/>
    <w:link w:val="23"/>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rPr>
      <w:rFonts w:cs="Times New Roman"/>
    </w:rPr>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sz w:val="22"/>
      <w:szCs w:val="22"/>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lang w:eastAsia="en-US"/>
    </w:rPr>
  </w:style>
  <w:style w:type="table" w:customStyle="1" w:styleId="25">
    <w:name w:val="Сетка таблицы2"/>
    <w:uiPriority w:val="99"/>
    <w:rsid w:val="00062D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60496"/>
    <w:rPr>
      <w:rFonts w:cs="Times New Roman"/>
    </w:rPr>
  </w:style>
</w:styles>
</file>

<file path=word/webSettings.xml><?xml version="1.0" encoding="utf-8"?>
<w:webSettings xmlns:r="http://schemas.openxmlformats.org/officeDocument/2006/relationships" xmlns:w="http://schemas.openxmlformats.org/wordprocessingml/2006/main">
  <w:divs>
    <w:div w:id="104610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86;n=36010;fld=134;dst=100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AD8C-FE63-4D4F-8313-18750187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9124</Words>
  <Characters>70715</Characters>
  <Application>Microsoft Office Word</Application>
  <DocSecurity>0</DocSecurity>
  <Lines>589</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2022-05-31T13:48:00Z</cp:lastPrinted>
  <dcterms:created xsi:type="dcterms:W3CDTF">2022-05-31T14:50:00Z</dcterms:created>
  <dcterms:modified xsi:type="dcterms:W3CDTF">2022-05-31T14:50:00Z</dcterms:modified>
</cp:coreProperties>
</file>