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37" w:rsidRPr="009E0F4E" w:rsidRDefault="004F6837">
      <w:pPr>
        <w:rPr>
          <w:b/>
          <w:sz w:val="28"/>
          <w:szCs w:val="28"/>
        </w:rPr>
      </w:pPr>
    </w:p>
    <w:tbl>
      <w:tblPr>
        <w:tblpPr w:leftFromText="180" w:rightFromText="180" w:tblpY="-775"/>
        <w:tblW w:w="5000" w:type="pct"/>
        <w:tblLook w:val="04A0"/>
      </w:tblPr>
      <w:tblGrid>
        <w:gridCol w:w="9571"/>
      </w:tblGrid>
      <w:tr w:rsidR="00A12AF8" w:rsidTr="009E627C">
        <w:trPr>
          <w:trHeight w:val="1215"/>
        </w:trPr>
        <w:tc>
          <w:tcPr>
            <w:tcW w:w="5000" w:type="pct"/>
          </w:tcPr>
          <w:p w:rsidR="00A12AF8" w:rsidRDefault="00A12AF8" w:rsidP="004F6837"/>
          <w:p w:rsidR="00A12AF8" w:rsidRDefault="00A12AF8" w:rsidP="004F6837"/>
          <w:p w:rsidR="00D528FD" w:rsidRDefault="00D528FD" w:rsidP="004F6837">
            <w:pPr>
              <w:pStyle w:val="ConsPlusTitle"/>
              <w:widowControl/>
              <w:tabs>
                <w:tab w:val="left" w:pos="7290"/>
                <w:tab w:val="right" w:pos="10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F8" w:rsidRDefault="00D528FD" w:rsidP="004F6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2397760</wp:posOffset>
                  </wp:positionH>
                  <wp:positionV relativeFrom="paragraph">
                    <wp:posOffset>120015</wp:posOffset>
                  </wp:positionV>
                  <wp:extent cx="701040" cy="793115"/>
                  <wp:effectExtent l="19050" t="0" r="3810" b="0"/>
                  <wp:wrapTight wrapText="bothSides">
                    <wp:wrapPolygon edited="0">
                      <wp:start x="8804" y="0"/>
                      <wp:lineTo x="5870" y="1556"/>
                      <wp:lineTo x="1174" y="6745"/>
                      <wp:lineTo x="-587" y="16602"/>
                      <wp:lineTo x="587" y="21271"/>
                      <wp:lineTo x="1761" y="21271"/>
                      <wp:lineTo x="19370" y="21271"/>
                      <wp:lineTo x="20543" y="21271"/>
                      <wp:lineTo x="21717" y="19196"/>
                      <wp:lineTo x="21717" y="16602"/>
                      <wp:lineTo x="21130" y="7263"/>
                      <wp:lineTo x="15261" y="1038"/>
                      <wp:lineTo x="12326" y="0"/>
                      <wp:lineTo x="8804" y="0"/>
                    </wp:wrapPolygon>
                  </wp:wrapTight>
                  <wp:docPr id="2" name="Рисунок 2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93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12AF8" w:rsidRDefault="00A12AF8" w:rsidP="004F6837">
            <w:pPr>
              <w:pStyle w:val="3"/>
              <w:rPr>
                <w:rFonts w:eastAsiaTheme="minorEastAsia"/>
              </w:rPr>
            </w:pPr>
          </w:p>
          <w:p w:rsidR="00D528FD" w:rsidRDefault="00D528FD" w:rsidP="00D528FD">
            <w:pPr>
              <w:rPr>
                <w:rFonts w:eastAsiaTheme="minorEastAsia"/>
              </w:rPr>
            </w:pPr>
          </w:p>
          <w:p w:rsidR="00D528FD" w:rsidRDefault="00D528FD" w:rsidP="00D528FD">
            <w:pPr>
              <w:rPr>
                <w:rFonts w:eastAsiaTheme="minorEastAsia"/>
              </w:rPr>
            </w:pPr>
          </w:p>
          <w:p w:rsidR="00D528FD" w:rsidRDefault="00D528FD" w:rsidP="00D528FD">
            <w:pPr>
              <w:rPr>
                <w:rFonts w:eastAsiaTheme="minorEastAsia"/>
              </w:rPr>
            </w:pPr>
          </w:p>
          <w:p w:rsidR="00D528FD" w:rsidRPr="00D528FD" w:rsidRDefault="00D528FD" w:rsidP="00D528FD">
            <w:pPr>
              <w:rPr>
                <w:rFonts w:eastAsiaTheme="minorEastAsia"/>
              </w:rPr>
            </w:pPr>
          </w:p>
          <w:p w:rsidR="00A12AF8" w:rsidRDefault="00A12AF8" w:rsidP="004F6837">
            <w:pPr>
              <w:pStyle w:val="3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СОВЕТ ДЕПУТАТОВ КРАСНИНСКОГО ГОРОДСКОГО ПОСЕЛЕНИЯ </w:t>
            </w:r>
          </w:p>
          <w:p w:rsidR="00A12AF8" w:rsidRDefault="00A12AF8" w:rsidP="004F6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КРАСНИНСКОГО РАЙОНА СМОЛЕНСКОЙ ОБЛАСТИ</w:t>
            </w:r>
          </w:p>
          <w:p w:rsidR="00A12AF8" w:rsidRDefault="00A12AF8" w:rsidP="004F6837">
            <w:pPr>
              <w:pStyle w:val="ConsPlusTitle"/>
              <w:widowControl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12AF8" w:rsidRDefault="00983B5A" w:rsidP="006B07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A12AF8" w:rsidRDefault="00A12AF8" w:rsidP="004F6837">
            <w:pPr>
              <w:pStyle w:val="ConsPlusTitle"/>
              <w:widowControl/>
              <w:tabs>
                <w:tab w:val="left" w:pos="7290"/>
                <w:tab w:val="right" w:pos="10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12AF8" w:rsidRDefault="00A12AF8" w:rsidP="004F6837">
            <w:pPr>
              <w:rPr>
                <w:sz w:val="36"/>
                <w:szCs w:val="28"/>
              </w:rPr>
            </w:pPr>
          </w:p>
          <w:p w:rsidR="00A12AF8" w:rsidRDefault="00612F12" w:rsidP="004F6837">
            <w:pPr>
              <w:pStyle w:val="2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bCs/>
                <w:szCs w:val="28"/>
                <w:u w:val="none"/>
              </w:rPr>
              <w:t xml:space="preserve">от  29  ноября </w:t>
            </w:r>
            <w:r w:rsidR="00DE2C6B">
              <w:rPr>
                <w:rFonts w:eastAsiaTheme="minorEastAsia"/>
                <w:bCs/>
                <w:szCs w:val="28"/>
                <w:u w:val="none"/>
              </w:rPr>
              <w:t>2022</w:t>
            </w:r>
            <w:r w:rsidR="00A12AF8">
              <w:rPr>
                <w:rFonts w:eastAsiaTheme="minorEastAsia"/>
                <w:szCs w:val="28"/>
                <w:u w:val="none"/>
              </w:rPr>
              <w:t xml:space="preserve"> года                                  </w:t>
            </w:r>
            <w:r w:rsidR="001A024D">
              <w:rPr>
                <w:rFonts w:eastAsiaTheme="minorEastAsia"/>
                <w:szCs w:val="28"/>
                <w:u w:val="none"/>
              </w:rPr>
              <w:t xml:space="preserve">                               </w:t>
            </w:r>
            <w:r w:rsidR="00A03393">
              <w:rPr>
                <w:rFonts w:eastAsiaTheme="minorEastAsia"/>
                <w:szCs w:val="28"/>
                <w:u w:val="none"/>
              </w:rPr>
              <w:t xml:space="preserve"> </w:t>
            </w:r>
            <w:r w:rsidR="005D2CD8">
              <w:rPr>
                <w:rFonts w:eastAsiaTheme="minorEastAsia"/>
                <w:szCs w:val="28"/>
                <w:u w:val="none"/>
              </w:rPr>
              <w:t xml:space="preserve">                </w:t>
            </w:r>
            <w:r w:rsidR="00A12AF8">
              <w:rPr>
                <w:rFonts w:eastAsiaTheme="minorEastAsia"/>
                <w:szCs w:val="28"/>
                <w:u w:val="none"/>
              </w:rPr>
              <w:t>№</w:t>
            </w:r>
            <w:r>
              <w:rPr>
                <w:rFonts w:eastAsiaTheme="minorEastAsia"/>
                <w:szCs w:val="28"/>
                <w:u w:val="none"/>
              </w:rPr>
              <w:t xml:space="preserve"> 19</w:t>
            </w:r>
          </w:p>
          <w:p w:rsidR="00A12AF8" w:rsidRDefault="00A12AF8" w:rsidP="004F6837">
            <w:pPr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            </w:t>
            </w:r>
          </w:p>
          <w:p w:rsidR="00A12AF8" w:rsidRDefault="00A12AF8" w:rsidP="004F6837">
            <w:pPr>
              <w:rPr>
                <w:sz w:val="16"/>
                <w:szCs w:val="28"/>
              </w:rPr>
            </w:pPr>
          </w:p>
          <w:tbl>
            <w:tblPr>
              <w:tblW w:w="11265" w:type="dxa"/>
              <w:tblLook w:val="04A0"/>
            </w:tblPr>
            <w:tblGrid>
              <w:gridCol w:w="5936"/>
              <w:gridCol w:w="5329"/>
            </w:tblGrid>
            <w:tr w:rsidR="00A12AF8">
              <w:tc>
                <w:tcPr>
                  <w:tcW w:w="5940" w:type="dxa"/>
                </w:tcPr>
                <w:p w:rsidR="00A12AF8" w:rsidRDefault="00A12AF8" w:rsidP="005D2CD8">
                  <w:pPr>
                    <w:pStyle w:val="a7"/>
                    <w:framePr w:hSpace="180" w:wrap="around" w:hAnchor="text" w:y="-775"/>
                    <w:ind w:left="0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5332" w:type="dxa"/>
                </w:tcPr>
                <w:p w:rsidR="00A12AF8" w:rsidRDefault="00A12AF8" w:rsidP="005D2CD8">
                  <w:pPr>
                    <w:framePr w:hSpace="180" w:wrap="around" w:hAnchor="text" w:y="-775"/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12AF8" w:rsidRDefault="00A12AF8" w:rsidP="004F6837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4F6837" w:rsidRPr="009E0F4E" w:rsidRDefault="004F6837" w:rsidP="004F6837">
      <w:pPr>
        <w:pStyle w:val="4"/>
        <w:rPr>
          <w:rFonts w:eastAsiaTheme="minorEastAsia"/>
          <w:szCs w:val="28"/>
          <w:u w:val="none"/>
        </w:rPr>
      </w:pPr>
    </w:p>
    <w:tbl>
      <w:tblPr>
        <w:tblW w:w="11569" w:type="dxa"/>
        <w:tblLayout w:type="fixed"/>
        <w:tblLook w:val="0000"/>
      </w:tblPr>
      <w:tblGrid>
        <w:gridCol w:w="6237"/>
        <w:gridCol w:w="5332"/>
      </w:tblGrid>
      <w:tr w:rsidR="009E0F4E" w:rsidTr="009E0F4E">
        <w:tc>
          <w:tcPr>
            <w:tcW w:w="6237" w:type="dxa"/>
          </w:tcPr>
          <w:p w:rsidR="009E0F4E" w:rsidRPr="002111ED" w:rsidRDefault="009E0F4E" w:rsidP="009E0F4E">
            <w:pPr>
              <w:pStyle w:val="4"/>
              <w:rPr>
                <w:szCs w:val="28"/>
                <w:u w:val="none"/>
              </w:rPr>
            </w:pPr>
            <w:r w:rsidRPr="002111ED">
              <w:rPr>
                <w:szCs w:val="28"/>
                <w:u w:val="none"/>
              </w:rPr>
              <w:t xml:space="preserve">О внесении изменений в решение Совета </w:t>
            </w:r>
          </w:p>
          <w:p w:rsidR="009E0F4E" w:rsidRPr="002111ED" w:rsidRDefault="009E0F4E" w:rsidP="009E0F4E">
            <w:pPr>
              <w:pStyle w:val="4"/>
              <w:rPr>
                <w:szCs w:val="28"/>
                <w:u w:val="none"/>
              </w:rPr>
            </w:pPr>
            <w:r w:rsidRPr="002111ED">
              <w:rPr>
                <w:szCs w:val="28"/>
                <w:u w:val="none"/>
              </w:rPr>
              <w:t>депутатов Краснинского городского поселения</w:t>
            </w:r>
          </w:p>
          <w:p w:rsidR="009E0F4E" w:rsidRPr="002111ED" w:rsidRDefault="009E0F4E" w:rsidP="009E0F4E">
            <w:pPr>
              <w:pStyle w:val="4"/>
              <w:rPr>
                <w:szCs w:val="28"/>
                <w:u w:val="none"/>
              </w:rPr>
            </w:pPr>
            <w:r w:rsidRPr="002111ED">
              <w:rPr>
                <w:szCs w:val="28"/>
                <w:u w:val="none"/>
              </w:rPr>
              <w:t xml:space="preserve">Краснинского района Смоленской области </w:t>
            </w:r>
          </w:p>
          <w:p w:rsidR="009E0F4E" w:rsidRPr="0043011A" w:rsidRDefault="000E4E0A" w:rsidP="009E0F4E">
            <w:pPr>
              <w:pStyle w:val="4"/>
              <w:rPr>
                <w:u w:val="none"/>
              </w:rPr>
            </w:pPr>
            <w:r>
              <w:rPr>
                <w:szCs w:val="28"/>
                <w:u w:val="none"/>
              </w:rPr>
              <w:t>от 23 декабря 2021</w:t>
            </w:r>
            <w:r w:rsidR="009E0F4E">
              <w:rPr>
                <w:szCs w:val="28"/>
                <w:u w:val="none"/>
              </w:rPr>
              <w:t xml:space="preserve"> </w:t>
            </w:r>
            <w:r>
              <w:rPr>
                <w:szCs w:val="28"/>
                <w:u w:val="none"/>
              </w:rPr>
              <w:t>года  №46</w:t>
            </w:r>
            <w:r w:rsidR="009E0F4E" w:rsidRPr="002111ED">
              <w:rPr>
                <w:szCs w:val="28"/>
                <w:u w:val="none"/>
              </w:rPr>
              <w:t xml:space="preserve"> «О  бюджете Краснинского городского поселения Краснинского р</w:t>
            </w:r>
            <w:r>
              <w:rPr>
                <w:szCs w:val="28"/>
                <w:u w:val="none"/>
              </w:rPr>
              <w:t>айона Смоленской области на 2022</w:t>
            </w:r>
            <w:r w:rsidR="00DE2C6B">
              <w:rPr>
                <w:szCs w:val="28"/>
                <w:u w:val="none"/>
              </w:rPr>
              <w:t xml:space="preserve"> год</w:t>
            </w:r>
            <w:r w:rsidR="00A367EB">
              <w:rPr>
                <w:szCs w:val="28"/>
                <w:u w:val="none"/>
              </w:rPr>
              <w:t xml:space="preserve"> и на плановый период 2023 и 2024 годов</w:t>
            </w:r>
            <w:r w:rsidR="00DE2C6B">
              <w:rPr>
                <w:szCs w:val="28"/>
                <w:u w:val="none"/>
              </w:rPr>
              <w:t xml:space="preserve"> </w:t>
            </w:r>
            <w:r w:rsidR="009E0F4E">
              <w:rPr>
                <w:u w:val="none"/>
              </w:rPr>
              <w:t>»</w:t>
            </w:r>
          </w:p>
        </w:tc>
        <w:tc>
          <w:tcPr>
            <w:tcW w:w="5332" w:type="dxa"/>
          </w:tcPr>
          <w:p w:rsidR="009E0F4E" w:rsidRDefault="009E0F4E" w:rsidP="009E0F4E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D05946" w:rsidRPr="00E54737" w:rsidRDefault="00D05946" w:rsidP="00D05946">
      <w:pPr>
        <w:pStyle w:val="Con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05946" w:rsidRPr="00E54737" w:rsidRDefault="00D05946" w:rsidP="00D05946">
      <w:pPr>
        <w:pStyle w:val="Con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05946" w:rsidRPr="00E54737" w:rsidRDefault="00D05946" w:rsidP="00D05946">
      <w:pPr>
        <w:pStyle w:val="Con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E0F4E" w:rsidRDefault="009E0F4E" w:rsidP="00D05946">
      <w:pPr>
        <w:pStyle w:val="Con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Краснинского городского  поселения Краснинского района Смоленской области, Решением Совета депутатов Краснинского городского  поселения Краснинского района Смоленской области</w:t>
      </w:r>
      <w:r w:rsidRPr="004301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№39 от 27.07.2016 г. «</w:t>
      </w:r>
      <w:r w:rsidRPr="0043011A">
        <w:rPr>
          <w:rFonts w:ascii="Times New Roman" w:hAnsi="Times New Roman"/>
          <w:bCs/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>Краснинского городского  поселения Краснинского района Смоленской области»</w:t>
      </w:r>
      <w:r w:rsidRPr="0043011A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Совет депутатов  Краснинского городского поселения Краснинского района Смоленской области</w:t>
      </w:r>
    </w:p>
    <w:p w:rsidR="009E0F4E" w:rsidRDefault="009E0F4E" w:rsidP="009E0F4E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D05946" w:rsidRPr="00E54737" w:rsidRDefault="009E0F4E" w:rsidP="00D05946">
      <w:pPr>
        <w:pStyle w:val="a5"/>
        <w:spacing w:line="360" w:lineRule="auto"/>
        <w:ind w:firstLine="0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D05946" w:rsidRPr="00E54737" w:rsidRDefault="009E0F4E" w:rsidP="00D05946">
      <w:pPr>
        <w:pStyle w:val="a5"/>
        <w:spacing w:line="360" w:lineRule="auto"/>
        <w:ind w:firstLine="0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   РЕШИЛ:</w:t>
      </w:r>
    </w:p>
    <w:p w:rsidR="009E0F4E" w:rsidRPr="004A11CC" w:rsidRDefault="009E0F4E" w:rsidP="004A11CC">
      <w:pPr>
        <w:pStyle w:val="a8"/>
        <w:ind w:firstLine="709"/>
        <w:jc w:val="both"/>
        <w:rPr>
          <w:bCs/>
          <w:sz w:val="28"/>
          <w:szCs w:val="28"/>
        </w:rPr>
      </w:pPr>
      <w:r w:rsidRPr="004A11CC">
        <w:rPr>
          <w:sz w:val="28"/>
          <w:szCs w:val="28"/>
        </w:rPr>
        <w:t>Внести в решение Совета депутатов Краснинского городского поселения Краснинского</w:t>
      </w:r>
      <w:r w:rsidR="000E4E0A" w:rsidRPr="004A11CC">
        <w:rPr>
          <w:sz w:val="28"/>
          <w:szCs w:val="28"/>
        </w:rPr>
        <w:t xml:space="preserve"> района Смоленской области от 23</w:t>
      </w:r>
      <w:r w:rsidRPr="004A11CC">
        <w:rPr>
          <w:sz w:val="28"/>
          <w:szCs w:val="28"/>
        </w:rPr>
        <w:t xml:space="preserve"> декабря 202</w:t>
      </w:r>
      <w:r w:rsidR="000E4E0A" w:rsidRPr="004A11CC">
        <w:rPr>
          <w:sz w:val="28"/>
          <w:szCs w:val="28"/>
        </w:rPr>
        <w:t>1</w:t>
      </w:r>
      <w:r w:rsidRPr="004A11CC">
        <w:rPr>
          <w:sz w:val="28"/>
          <w:szCs w:val="28"/>
        </w:rPr>
        <w:t xml:space="preserve"> года  №</w:t>
      </w:r>
      <w:r w:rsidR="000E4E0A" w:rsidRPr="004A11CC">
        <w:rPr>
          <w:sz w:val="28"/>
          <w:szCs w:val="28"/>
        </w:rPr>
        <w:t>46</w:t>
      </w:r>
      <w:r w:rsidRPr="004A11CC">
        <w:rPr>
          <w:sz w:val="28"/>
          <w:szCs w:val="28"/>
        </w:rPr>
        <w:t xml:space="preserve"> «О  бюджете Краснинского городского поселения Краснинского района </w:t>
      </w:r>
      <w:r w:rsidRPr="004A11CC">
        <w:rPr>
          <w:sz w:val="28"/>
          <w:szCs w:val="28"/>
        </w:rPr>
        <w:lastRenderedPageBreak/>
        <w:t>Смоленской об</w:t>
      </w:r>
      <w:r w:rsidR="000E4E0A" w:rsidRPr="004A11CC">
        <w:rPr>
          <w:sz w:val="28"/>
          <w:szCs w:val="28"/>
        </w:rPr>
        <w:t>ласти на 2022</w:t>
      </w:r>
      <w:r w:rsidRPr="004A11CC">
        <w:rPr>
          <w:sz w:val="28"/>
          <w:szCs w:val="28"/>
        </w:rPr>
        <w:t xml:space="preserve"> год</w:t>
      </w:r>
      <w:r w:rsidR="00A367EB">
        <w:rPr>
          <w:sz w:val="28"/>
          <w:szCs w:val="28"/>
        </w:rPr>
        <w:t xml:space="preserve"> и на плановый период 2023 и 2024 годов</w:t>
      </w:r>
      <w:r w:rsidRPr="004A11CC">
        <w:rPr>
          <w:sz w:val="28"/>
          <w:szCs w:val="28"/>
        </w:rPr>
        <w:t>»  следующие изменения:</w:t>
      </w:r>
    </w:p>
    <w:p w:rsidR="009D5B57" w:rsidRDefault="00DE2C6B" w:rsidP="009D5B5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5B57" w:rsidRPr="009129F7">
        <w:rPr>
          <w:sz w:val="28"/>
          <w:szCs w:val="28"/>
        </w:rPr>
        <w:t>.</w:t>
      </w:r>
      <w:r w:rsidR="009D5B57">
        <w:rPr>
          <w:sz w:val="28"/>
          <w:szCs w:val="28"/>
        </w:rPr>
        <w:t xml:space="preserve"> </w:t>
      </w:r>
      <w:r w:rsidR="00634BFC">
        <w:rPr>
          <w:sz w:val="28"/>
          <w:szCs w:val="28"/>
        </w:rPr>
        <w:t xml:space="preserve">   П</w:t>
      </w:r>
      <w:r w:rsidR="00634BFC">
        <w:rPr>
          <w:bCs/>
          <w:sz w:val="28"/>
          <w:szCs w:val="28"/>
        </w:rPr>
        <w:t>одпункт 1) пункта 8</w:t>
      </w:r>
      <w:r w:rsidR="009D5B57" w:rsidRPr="009129F7">
        <w:rPr>
          <w:sz w:val="28"/>
          <w:szCs w:val="28"/>
        </w:rPr>
        <w:t xml:space="preserve"> «Распределение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 группам (группам  и  подгруппам) видов расходов классиф</w:t>
      </w:r>
      <w:r w:rsidR="00634BFC">
        <w:rPr>
          <w:sz w:val="28"/>
          <w:szCs w:val="28"/>
        </w:rPr>
        <w:t>икации расходов бюджетов на 2022</w:t>
      </w:r>
      <w:r w:rsidR="009D5B57" w:rsidRPr="009129F7">
        <w:rPr>
          <w:sz w:val="28"/>
          <w:szCs w:val="28"/>
        </w:rPr>
        <w:t xml:space="preserve"> год» изложить в новой редакции, согласно приложению </w:t>
      </w:r>
      <w:r w:rsidR="00634BFC">
        <w:rPr>
          <w:sz w:val="28"/>
          <w:szCs w:val="28"/>
        </w:rPr>
        <w:t>7</w:t>
      </w:r>
      <w:r w:rsidR="009D5B57" w:rsidRPr="009129F7">
        <w:rPr>
          <w:sz w:val="28"/>
          <w:szCs w:val="28"/>
        </w:rPr>
        <w:t xml:space="preserve"> к настоящему решению;</w:t>
      </w:r>
    </w:p>
    <w:p w:rsidR="009D5B57" w:rsidRPr="006A3DE2" w:rsidRDefault="00DE2C6B" w:rsidP="009D5B57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01F2">
        <w:rPr>
          <w:sz w:val="28"/>
          <w:szCs w:val="28"/>
        </w:rPr>
        <w:t>.  П</w:t>
      </w:r>
      <w:r w:rsidR="006301F2">
        <w:rPr>
          <w:bCs/>
          <w:sz w:val="28"/>
          <w:szCs w:val="28"/>
        </w:rPr>
        <w:t>одпункта 1) пункта 9</w:t>
      </w:r>
      <w:r w:rsidR="009D5B57" w:rsidRPr="006A3DE2">
        <w:rPr>
          <w:bCs/>
          <w:sz w:val="28"/>
          <w:szCs w:val="28"/>
        </w:rPr>
        <w:t xml:space="preserve"> </w:t>
      </w:r>
      <w:r w:rsidR="009D5B57" w:rsidRPr="006A3DE2">
        <w:rPr>
          <w:sz w:val="28"/>
          <w:szCs w:val="28"/>
        </w:rPr>
        <w:t>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</w:t>
      </w:r>
      <w:r w:rsidR="006301F2">
        <w:rPr>
          <w:sz w:val="28"/>
          <w:szCs w:val="28"/>
        </w:rPr>
        <w:t>икации расходов бюджетов на 2022</w:t>
      </w:r>
      <w:r w:rsidR="009D5B57" w:rsidRPr="006A3DE2">
        <w:rPr>
          <w:sz w:val="28"/>
          <w:szCs w:val="28"/>
        </w:rPr>
        <w:t xml:space="preserve"> год» изложить в новой редакции, согласно приложению </w:t>
      </w:r>
      <w:r w:rsidR="006301F2">
        <w:rPr>
          <w:sz w:val="28"/>
          <w:szCs w:val="28"/>
        </w:rPr>
        <w:t>9</w:t>
      </w:r>
      <w:r w:rsidR="009D5B57">
        <w:rPr>
          <w:sz w:val="28"/>
          <w:szCs w:val="28"/>
        </w:rPr>
        <w:t xml:space="preserve"> к настоящему решению.</w:t>
      </w:r>
    </w:p>
    <w:p w:rsidR="009D5B57" w:rsidRPr="006A3DE2" w:rsidRDefault="00DE2C6B" w:rsidP="006301F2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01F2">
        <w:rPr>
          <w:sz w:val="28"/>
          <w:szCs w:val="28"/>
        </w:rPr>
        <w:t>.  П</w:t>
      </w:r>
      <w:r w:rsidR="006301F2">
        <w:rPr>
          <w:bCs/>
          <w:sz w:val="28"/>
          <w:szCs w:val="28"/>
        </w:rPr>
        <w:t>одпункт 1) пункта 10</w:t>
      </w:r>
      <w:r w:rsidR="009D5B57" w:rsidRPr="006A3DE2">
        <w:rPr>
          <w:bCs/>
          <w:sz w:val="28"/>
          <w:szCs w:val="28"/>
        </w:rPr>
        <w:t xml:space="preserve"> </w:t>
      </w:r>
      <w:r w:rsidR="009D5B57" w:rsidRPr="006A3DE2">
        <w:rPr>
          <w:sz w:val="28"/>
          <w:szCs w:val="28"/>
        </w:rPr>
        <w:t>«Ведомственная структура расходов бюджета городского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 и не программным направлениям деятельности), группам (группам и подгруппам) видов расходов классиф</w:t>
      </w:r>
      <w:r w:rsidR="006301F2">
        <w:rPr>
          <w:sz w:val="28"/>
          <w:szCs w:val="28"/>
        </w:rPr>
        <w:t>икации расходов бюджетов на 2022</w:t>
      </w:r>
      <w:r w:rsidR="009D5B57" w:rsidRPr="006A3DE2">
        <w:rPr>
          <w:sz w:val="28"/>
          <w:szCs w:val="28"/>
        </w:rPr>
        <w:t xml:space="preserve"> год» изложить в новой редакции, согласно приложению </w:t>
      </w:r>
      <w:r w:rsidR="006301F2">
        <w:rPr>
          <w:sz w:val="28"/>
          <w:szCs w:val="28"/>
        </w:rPr>
        <w:t>11</w:t>
      </w:r>
      <w:r w:rsidR="009D5B57" w:rsidRPr="006A3DE2">
        <w:rPr>
          <w:sz w:val="28"/>
          <w:szCs w:val="28"/>
        </w:rPr>
        <w:t xml:space="preserve"> к настоящему решению; </w:t>
      </w:r>
    </w:p>
    <w:p w:rsidR="00DE2C6B" w:rsidRDefault="00DE2C6B" w:rsidP="00DE2C6B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01F2">
        <w:rPr>
          <w:sz w:val="28"/>
          <w:szCs w:val="28"/>
        </w:rPr>
        <w:t>. П</w:t>
      </w:r>
      <w:r w:rsidR="006301F2">
        <w:rPr>
          <w:bCs/>
          <w:sz w:val="28"/>
          <w:szCs w:val="28"/>
        </w:rPr>
        <w:t>одпункт 1) пункта 13</w:t>
      </w:r>
      <w:r w:rsidR="009D5B57" w:rsidRPr="006A3DE2">
        <w:rPr>
          <w:bCs/>
          <w:sz w:val="28"/>
          <w:szCs w:val="28"/>
        </w:rPr>
        <w:t xml:space="preserve"> </w:t>
      </w:r>
      <w:r w:rsidR="009D5B57" w:rsidRPr="006A3DE2">
        <w:rPr>
          <w:sz w:val="28"/>
          <w:szCs w:val="28"/>
        </w:rPr>
        <w:t xml:space="preserve"> «Распределение бюджетных ассигнований по муниципальным программам и не программным н</w:t>
      </w:r>
      <w:r w:rsidR="006301F2">
        <w:rPr>
          <w:sz w:val="28"/>
          <w:szCs w:val="28"/>
        </w:rPr>
        <w:t>аправлениям деятельности на 2022</w:t>
      </w:r>
      <w:r w:rsidR="009D5B57" w:rsidRPr="006A3DE2">
        <w:rPr>
          <w:sz w:val="28"/>
          <w:szCs w:val="28"/>
        </w:rPr>
        <w:t xml:space="preserve"> год» изложить в новой редакции, согласно приложению </w:t>
      </w:r>
      <w:r w:rsidR="006301F2">
        <w:rPr>
          <w:sz w:val="28"/>
          <w:szCs w:val="28"/>
        </w:rPr>
        <w:t>13</w:t>
      </w:r>
      <w:r w:rsidR="009D5B57" w:rsidRPr="006A3DE2">
        <w:rPr>
          <w:sz w:val="28"/>
          <w:szCs w:val="28"/>
        </w:rPr>
        <w:t xml:space="preserve"> к настоящему решению;</w:t>
      </w:r>
    </w:p>
    <w:p w:rsidR="009D5B57" w:rsidRDefault="00DE2C6B" w:rsidP="004A11CC">
      <w:pPr>
        <w:pStyle w:val="af"/>
        <w:ind w:firstLine="709"/>
        <w:jc w:val="both"/>
        <w:rPr>
          <w:sz w:val="28"/>
        </w:rPr>
      </w:pPr>
      <w:r>
        <w:rPr>
          <w:sz w:val="28"/>
        </w:rPr>
        <w:t>5</w:t>
      </w:r>
      <w:r w:rsidR="009D5B57">
        <w:rPr>
          <w:sz w:val="28"/>
        </w:rPr>
        <w:t>. Настоящее решение вступает в силу после его подписания.</w:t>
      </w:r>
    </w:p>
    <w:p w:rsidR="009D5B57" w:rsidRDefault="00DE2C6B" w:rsidP="009D5B57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9D5B57">
        <w:rPr>
          <w:sz w:val="28"/>
        </w:rPr>
        <w:t xml:space="preserve">. </w:t>
      </w:r>
      <w:r w:rsidR="009D5B57">
        <w:rPr>
          <w:sz w:val="28"/>
          <w:szCs w:val="28"/>
        </w:rPr>
        <w:t xml:space="preserve">Данное решение </w:t>
      </w:r>
      <w:r w:rsidR="009D5B57" w:rsidRPr="00CD4F15">
        <w:rPr>
          <w:sz w:val="28"/>
        </w:rPr>
        <w:t>подлежит обнародованию путем размещения на</w:t>
      </w:r>
      <w:r w:rsidR="002562F6">
        <w:rPr>
          <w:sz w:val="28"/>
        </w:rPr>
        <w:t xml:space="preserve"> официальном сайте</w:t>
      </w:r>
      <w:r w:rsidR="009D5B57" w:rsidRPr="00CD4F15">
        <w:rPr>
          <w:sz w:val="28"/>
        </w:rPr>
        <w:t xml:space="preserve"> муниципального образования  «Краснинский район» Смоленской области в информационно-телекоммуникационной сети «Интернет».</w:t>
      </w:r>
    </w:p>
    <w:p w:rsidR="009D5B57" w:rsidRDefault="009D5B57" w:rsidP="009D5B57">
      <w:pPr>
        <w:ind w:firstLine="709"/>
        <w:jc w:val="both"/>
        <w:rPr>
          <w:sz w:val="28"/>
        </w:rPr>
      </w:pPr>
    </w:p>
    <w:p w:rsidR="006A3DE2" w:rsidRPr="006A3DE2" w:rsidRDefault="006A3DE2" w:rsidP="006A3DE2">
      <w:pPr>
        <w:ind w:firstLine="709"/>
        <w:jc w:val="both"/>
        <w:rPr>
          <w:sz w:val="28"/>
        </w:rPr>
      </w:pPr>
    </w:p>
    <w:p w:rsidR="00A12AF8" w:rsidRDefault="00A12AF8" w:rsidP="00A12AF8">
      <w:pPr>
        <w:pStyle w:val="a8"/>
        <w:jc w:val="both"/>
        <w:rPr>
          <w:sz w:val="28"/>
          <w:szCs w:val="28"/>
        </w:rPr>
      </w:pPr>
    </w:p>
    <w:p w:rsidR="00A12AF8" w:rsidRDefault="00A12AF8" w:rsidP="00A12A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A12AF8" w:rsidRDefault="00A12AF8" w:rsidP="00A12A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городского поселения</w:t>
      </w:r>
    </w:p>
    <w:p w:rsidR="00A12AF8" w:rsidRDefault="00A12AF8" w:rsidP="00A12A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района Смоленской об</w:t>
      </w:r>
      <w:r w:rsidR="004F6837">
        <w:rPr>
          <w:b/>
          <w:sz w:val="28"/>
          <w:szCs w:val="28"/>
        </w:rPr>
        <w:t xml:space="preserve">ласти                       </w:t>
      </w:r>
      <w:r>
        <w:rPr>
          <w:b/>
          <w:sz w:val="28"/>
          <w:szCs w:val="28"/>
        </w:rPr>
        <w:t>М.И.</w:t>
      </w:r>
      <w:r w:rsidR="004F68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Корчевский</w:t>
      </w:r>
    </w:p>
    <w:p w:rsidR="00A12AF8" w:rsidRDefault="00A12AF8" w:rsidP="00A12AF8">
      <w:pPr>
        <w:jc w:val="both"/>
        <w:rPr>
          <w:b/>
          <w:sz w:val="28"/>
          <w:szCs w:val="28"/>
        </w:rPr>
      </w:pPr>
    </w:p>
    <w:p w:rsidR="00711719" w:rsidRDefault="00711719"/>
    <w:sectPr w:rsidR="00711719" w:rsidSect="001A024D">
      <w:headerReference w:type="default" r:id="rId10"/>
      <w:pgSz w:w="11906" w:h="16838"/>
      <w:pgMar w:top="53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CBF" w:rsidRDefault="00453CBF" w:rsidP="001A024D">
      <w:r>
        <w:separator/>
      </w:r>
    </w:p>
  </w:endnote>
  <w:endnote w:type="continuationSeparator" w:id="1">
    <w:p w:rsidR="00453CBF" w:rsidRDefault="00453CBF" w:rsidP="001A0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CBF" w:rsidRDefault="00453CBF" w:rsidP="001A024D">
      <w:r>
        <w:separator/>
      </w:r>
    </w:p>
  </w:footnote>
  <w:footnote w:type="continuationSeparator" w:id="1">
    <w:p w:rsidR="00453CBF" w:rsidRDefault="00453CBF" w:rsidP="001A0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4D" w:rsidRDefault="001A024D" w:rsidP="001A024D"/>
  <w:p w:rsidR="001A024D" w:rsidRDefault="001A024D" w:rsidP="001A024D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E1AAD"/>
    <w:multiLevelType w:val="hybridMultilevel"/>
    <w:tmpl w:val="915CE0B6"/>
    <w:lvl w:ilvl="0" w:tplc="5AD4F6E6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12AF8"/>
    <w:rsid w:val="00005ED2"/>
    <w:rsid w:val="00025410"/>
    <w:rsid w:val="00037E98"/>
    <w:rsid w:val="000E4E0A"/>
    <w:rsid w:val="00101BC0"/>
    <w:rsid w:val="00106BBF"/>
    <w:rsid w:val="00133E34"/>
    <w:rsid w:val="0013480C"/>
    <w:rsid w:val="0013658D"/>
    <w:rsid w:val="001A024D"/>
    <w:rsid w:val="001A7062"/>
    <w:rsid w:val="001D3C90"/>
    <w:rsid w:val="002155D5"/>
    <w:rsid w:val="00227278"/>
    <w:rsid w:val="002562F6"/>
    <w:rsid w:val="002C17BD"/>
    <w:rsid w:val="002C4C8D"/>
    <w:rsid w:val="002D3B54"/>
    <w:rsid w:val="00322014"/>
    <w:rsid w:val="0033200F"/>
    <w:rsid w:val="00340DEA"/>
    <w:rsid w:val="0042156C"/>
    <w:rsid w:val="00432A39"/>
    <w:rsid w:val="00453CBF"/>
    <w:rsid w:val="0047360C"/>
    <w:rsid w:val="004A11CC"/>
    <w:rsid w:val="004A1240"/>
    <w:rsid w:val="004F6837"/>
    <w:rsid w:val="00514922"/>
    <w:rsid w:val="00570191"/>
    <w:rsid w:val="005A1F67"/>
    <w:rsid w:val="005D2CD8"/>
    <w:rsid w:val="00612F12"/>
    <w:rsid w:val="006301F2"/>
    <w:rsid w:val="00634BFC"/>
    <w:rsid w:val="00640565"/>
    <w:rsid w:val="00646815"/>
    <w:rsid w:val="00662F5D"/>
    <w:rsid w:val="006736B7"/>
    <w:rsid w:val="006A3DE2"/>
    <w:rsid w:val="006B07E2"/>
    <w:rsid w:val="006B65B6"/>
    <w:rsid w:val="006D6643"/>
    <w:rsid w:val="00711719"/>
    <w:rsid w:val="00722167"/>
    <w:rsid w:val="007651D3"/>
    <w:rsid w:val="0076653E"/>
    <w:rsid w:val="00766D47"/>
    <w:rsid w:val="00767874"/>
    <w:rsid w:val="007D5979"/>
    <w:rsid w:val="0082701D"/>
    <w:rsid w:val="00854F61"/>
    <w:rsid w:val="008A2BA2"/>
    <w:rsid w:val="008C3CAE"/>
    <w:rsid w:val="008E17D0"/>
    <w:rsid w:val="008E330E"/>
    <w:rsid w:val="00917291"/>
    <w:rsid w:val="00946BEC"/>
    <w:rsid w:val="00983B5A"/>
    <w:rsid w:val="009C37BB"/>
    <w:rsid w:val="009D5B57"/>
    <w:rsid w:val="009E0F4E"/>
    <w:rsid w:val="009E41CB"/>
    <w:rsid w:val="009E627C"/>
    <w:rsid w:val="009F6FE7"/>
    <w:rsid w:val="00A03393"/>
    <w:rsid w:val="00A12AF8"/>
    <w:rsid w:val="00A2216C"/>
    <w:rsid w:val="00A278B3"/>
    <w:rsid w:val="00A367EB"/>
    <w:rsid w:val="00A71B74"/>
    <w:rsid w:val="00AA3439"/>
    <w:rsid w:val="00B52FE1"/>
    <w:rsid w:val="00B94D6B"/>
    <w:rsid w:val="00C015EE"/>
    <w:rsid w:val="00C655AE"/>
    <w:rsid w:val="00C726CC"/>
    <w:rsid w:val="00C96DA0"/>
    <w:rsid w:val="00CB2B39"/>
    <w:rsid w:val="00CD2930"/>
    <w:rsid w:val="00CF6410"/>
    <w:rsid w:val="00D05946"/>
    <w:rsid w:val="00D528FD"/>
    <w:rsid w:val="00D759CB"/>
    <w:rsid w:val="00DD3E03"/>
    <w:rsid w:val="00DE2C6B"/>
    <w:rsid w:val="00DE7F6A"/>
    <w:rsid w:val="00DF594C"/>
    <w:rsid w:val="00E54737"/>
    <w:rsid w:val="00E638AC"/>
    <w:rsid w:val="00E670A4"/>
    <w:rsid w:val="00E74A76"/>
    <w:rsid w:val="00EA4380"/>
    <w:rsid w:val="00EB0F43"/>
    <w:rsid w:val="00EC11F9"/>
    <w:rsid w:val="00F5328A"/>
    <w:rsid w:val="00F80749"/>
    <w:rsid w:val="00FA073D"/>
    <w:rsid w:val="00FA3A8F"/>
    <w:rsid w:val="00FD3C56"/>
    <w:rsid w:val="00FE130C"/>
    <w:rsid w:val="00FE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2AF8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12AF8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12AF8"/>
    <w:pPr>
      <w:keepNext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2AF8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12A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12AF8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A12AF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12A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A12AF8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A12AF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lock Text"/>
    <w:basedOn w:val="a"/>
    <w:unhideWhenUsed/>
    <w:rsid w:val="00A12AF8"/>
    <w:pPr>
      <w:ind w:left="-116" w:right="-172"/>
    </w:pPr>
    <w:rPr>
      <w:sz w:val="28"/>
    </w:rPr>
  </w:style>
  <w:style w:type="paragraph" w:styleId="a8">
    <w:name w:val="No Spacing"/>
    <w:qFormat/>
    <w:rsid w:val="00A1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12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7E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E9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02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0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02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0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E0F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101BC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01B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5119-FD03-471D-AA95-99501342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MSI</cp:lastModifiedBy>
  <cp:revision>10</cp:revision>
  <cp:lastPrinted>2023-01-30T11:53:00Z</cp:lastPrinted>
  <dcterms:created xsi:type="dcterms:W3CDTF">2022-09-28T09:15:00Z</dcterms:created>
  <dcterms:modified xsi:type="dcterms:W3CDTF">2023-01-30T11:53:00Z</dcterms:modified>
</cp:coreProperties>
</file>