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01" w:rsidRDefault="00EF5801" w:rsidP="00EF5801">
      <w:pPr>
        <w:widowControl w:val="0"/>
        <w:shd w:val="clear" w:color="auto" w:fill="FFFFFF"/>
        <w:tabs>
          <w:tab w:val="left" w:leader="underscore" w:pos="1795"/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156845</wp:posOffset>
            </wp:positionV>
            <wp:extent cx="628650" cy="685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26" w:rsidRDefault="009C7B26" w:rsidP="009C7B2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7B26" w:rsidRDefault="009C7B26" w:rsidP="009C7B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</w:p>
    <w:p w:rsidR="009C7B26" w:rsidRDefault="00A316C4" w:rsidP="009C7B2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="00EF5801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F5801">
        <w:rPr>
          <w:rFonts w:ascii="Times New Roman" w:hAnsi="Times New Roman" w:cs="Times New Roman"/>
          <w:bCs/>
          <w:sz w:val="28"/>
        </w:rPr>
        <w:t xml:space="preserve"> </w:t>
      </w:r>
      <w:r w:rsidR="00F44165">
        <w:rPr>
          <w:rFonts w:ascii="Times New Roman" w:hAnsi="Times New Roman" w:cs="Times New Roman"/>
          <w:bCs/>
          <w:sz w:val="28"/>
        </w:rPr>
        <w:t>20</w:t>
      </w:r>
      <w:r>
        <w:rPr>
          <w:rFonts w:ascii="Times New Roman" w:hAnsi="Times New Roman" w:cs="Times New Roman"/>
          <w:bCs/>
          <w:sz w:val="28"/>
        </w:rPr>
        <w:t xml:space="preserve"> октября   </w:t>
      </w:r>
      <w:r w:rsidR="00F44165">
        <w:rPr>
          <w:rFonts w:ascii="Times New Roman" w:hAnsi="Times New Roman" w:cs="Times New Roman"/>
          <w:bCs/>
          <w:sz w:val="28"/>
        </w:rPr>
        <w:t>2022</w:t>
      </w:r>
      <w:r w:rsidR="009C7B26">
        <w:rPr>
          <w:rFonts w:ascii="Times New Roman" w:hAnsi="Times New Roman" w:cs="Times New Roman"/>
          <w:bCs/>
          <w:sz w:val="28"/>
        </w:rPr>
        <w:t xml:space="preserve"> года                                                                             №</w:t>
      </w:r>
      <w:r w:rsidR="00F44165">
        <w:rPr>
          <w:rFonts w:ascii="Times New Roman" w:hAnsi="Times New Roman" w:cs="Times New Roman"/>
          <w:bCs/>
          <w:sz w:val="28"/>
        </w:rPr>
        <w:t xml:space="preserve"> 12</w:t>
      </w:r>
      <w:r w:rsidR="009C7B26">
        <w:rPr>
          <w:rFonts w:ascii="Times New Roman" w:hAnsi="Times New Roman" w:cs="Times New Roman"/>
          <w:bCs/>
          <w:sz w:val="28"/>
        </w:rPr>
        <w:t xml:space="preserve"> </w:t>
      </w:r>
    </w:p>
    <w:p w:rsidR="009C7B26" w:rsidRPr="004355F5" w:rsidRDefault="00F44165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передаче</w:t>
      </w:r>
      <w:proofErr w:type="gramStart"/>
      <w:r w:rsidR="009C7B26" w:rsidRPr="004355F5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9C7B26" w:rsidRPr="004355F5">
        <w:rPr>
          <w:rFonts w:ascii="Times New Roman" w:hAnsi="Times New Roman" w:cs="Times New Roman"/>
          <w:sz w:val="28"/>
          <w:szCs w:val="28"/>
        </w:rPr>
        <w:t>онтрольно-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ревизионной   комиссии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образования      «Краснинский          район»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Смоленской      области             полномочий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Контрольно-ревизионной                комиссии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Краснинского        городского       поселения </w:t>
      </w:r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Краснинского       района        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 xml:space="preserve">области      по    осуществлению     </w:t>
      </w:r>
      <w:proofErr w:type="gramStart"/>
      <w:r w:rsidRPr="004355F5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9C7B26" w:rsidRPr="004355F5" w:rsidRDefault="009C7B26" w:rsidP="009C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9C7B26" w:rsidRDefault="009C7B26" w:rsidP="009C7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2-11 года №6-ФЗ «Об общих принципах организации  и деятельности контрольно-счетных органов субъектов Российской Федерации и муниципальных образований», Федеральным законом  от 6 октября 2003 года №131-ФЗ «Об общих принципах организации местного самоуправления в Российской Федерации», о</w:t>
      </w:r>
      <w:r w:rsidR="00F44165">
        <w:rPr>
          <w:rFonts w:ascii="Times New Roman" w:hAnsi="Times New Roman" w:cs="Times New Roman"/>
          <w:sz w:val="28"/>
          <w:szCs w:val="28"/>
        </w:rPr>
        <w:t>бластным законом от 23 ноября 20</w:t>
      </w:r>
      <w:r>
        <w:rPr>
          <w:rFonts w:ascii="Times New Roman" w:hAnsi="Times New Roman" w:cs="Times New Roman"/>
          <w:sz w:val="28"/>
          <w:szCs w:val="28"/>
        </w:rPr>
        <w:t>11 года №101-з  «Об отдельных вопросах организации и деятельности контрольно-счетных органов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области», </w:t>
      </w:r>
      <w:r w:rsidR="00F44165">
        <w:rPr>
          <w:rFonts w:ascii="Times New Roman" w:hAnsi="Times New Roman" w:cs="Times New Roman"/>
          <w:sz w:val="28"/>
          <w:szCs w:val="28"/>
        </w:rPr>
        <w:t xml:space="preserve">пунктом 7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F44165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Устава Краснинского городского поселения Краснинского района Смоленской области, Совет депутатов Краснинского городского поселения Краснинского района Смоленской области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Pr="004264CF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CF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F44165">
        <w:rPr>
          <w:rFonts w:ascii="Times New Roman" w:hAnsi="Times New Roman" w:cs="Times New Roman"/>
          <w:sz w:val="28"/>
          <w:szCs w:val="28"/>
        </w:rPr>
        <w:t xml:space="preserve"> Передать</w:t>
      </w:r>
      <w:proofErr w:type="gramStart"/>
      <w:r w:rsidR="00F4416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44165">
        <w:rPr>
          <w:rFonts w:ascii="Times New Roman" w:hAnsi="Times New Roman" w:cs="Times New Roman"/>
          <w:sz w:val="28"/>
          <w:szCs w:val="28"/>
        </w:rPr>
        <w:t>онтрольно – ревизионной комиссии муниципального образования «Краснинский район» Смоленской области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 Контрольно</w:t>
      </w:r>
      <w:r w:rsidR="00F4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4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F44165"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 по осуществлению внешнего муниципального финансового контроля с 1 января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165" w:rsidRDefault="00F44165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 Предложить</w:t>
      </w:r>
      <w:r w:rsidR="009C7B26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Краснинского городского поселения Краснинского района Смоленской области заключить соглашение с</w:t>
      </w:r>
      <w:proofErr w:type="gramStart"/>
      <w:r w:rsidR="009C7B2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ревизионной комиссией</w:t>
      </w:r>
      <w:r w:rsidR="009C7B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="009C7B26">
        <w:rPr>
          <w:rFonts w:ascii="Times New Roman" w:hAnsi="Times New Roman" w:cs="Times New Roman"/>
          <w:sz w:val="28"/>
          <w:szCs w:val="28"/>
        </w:rPr>
        <w:t xml:space="preserve"> полномочий, согласно пункту 1 настоящего решения, после принятия </w:t>
      </w:r>
      <w:proofErr w:type="spellStart"/>
      <w:r w:rsidR="009C7B26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9C7B26">
        <w:rPr>
          <w:rFonts w:ascii="Times New Roman" w:hAnsi="Times New Roman" w:cs="Times New Roman"/>
          <w:sz w:val="28"/>
          <w:szCs w:val="28"/>
        </w:rPr>
        <w:t xml:space="preserve"> районной Думой  соответствующего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F4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Предусмотреть в бюджете Краснинского городского поселения Краснинского района С</w:t>
      </w:r>
      <w:r w:rsidR="00F44165">
        <w:rPr>
          <w:rFonts w:ascii="Times New Roman" w:hAnsi="Times New Roman" w:cs="Times New Roman"/>
          <w:sz w:val="28"/>
          <w:szCs w:val="28"/>
        </w:rPr>
        <w:t>моленской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F44165">
        <w:rPr>
          <w:rFonts w:ascii="Times New Roman" w:hAnsi="Times New Roman" w:cs="Times New Roman"/>
          <w:sz w:val="28"/>
          <w:szCs w:val="28"/>
        </w:rPr>
        <w:t>последующие годы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действия соглашения  иные межбюджетные трансферты  для финансового обеспечения  расходных полномочий, переданных в Контрольно-ревизионную комиссию муниципального образования  «Краснинский район» Смоленской области в размере, определенном в соответствии с заключенным Соглашением.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="00F4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 и подлежит размещению  на официальном сайте Администрации муниципального образования  «Краснинский район» Смоленской области в информационно-коммуникационной сети «Интернет» на странице Краснинского городского поселения Краснинского района Смоленской области.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="00F44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44165">
        <w:rPr>
          <w:rFonts w:ascii="Times New Roman" w:hAnsi="Times New Roman" w:cs="Times New Roman"/>
          <w:sz w:val="28"/>
          <w:szCs w:val="28"/>
        </w:rPr>
        <w:t>возложить на комиссию по бюджету, финансовой и налоговой политике, по вопросам муниципального имущества.</w:t>
      </w: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6" w:rsidRPr="004355F5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7B26" w:rsidRPr="004355F5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9C7B26" w:rsidRPr="00BF21A6" w:rsidRDefault="009C7B26" w:rsidP="00F441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F5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BF21A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154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BF21A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A1768F" w:rsidRDefault="00A1768F" w:rsidP="00F44165">
      <w:pPr>
        <w:spacing w:after="0" w:line="240" w:lineRule="auto"/>
        <w:jc w:val="both"/>
      </w:pPr>
    </w:p>
    <w:sectPr w:rsidR="00A1768F" w:rsidSect="00BF21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7B26"/>
    <w:rsid w:val="0041547B"/>
    <w:rsid w:val="005620E3"/>
    <w:rsid w:val="0090653B"/>
    <w:rsid w:val="009C7B26"/>
    <w:rsid w:val="00A1768F"/>
    <w:rsid w:val="00A316C4"/>
    <w:rsid w:val="00A63132"/>
    <w:rsid w:val="00C024E1"/>
    <w:rsid w:val="00D84DAB"/>
    <w:rsid w:val="00EF5801"/>
    <w:rsid w:val="00F44165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cp:lastPrinted>2020-10-23T07:49:00Z</cp:lastPrinted>
  <dcterms:created xsi:type="dcterms:W3CDTF">2022-12-02T07:50:00Z</dcterms:created>
  <dcterms:modified xsi:type="dcterms:W3CDTF">2022-12-02T08:03:00Z</dcterms:modified>
</cp:coreProperties>
</file>