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3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Pr="000C4175" w:rsidRDefault="00157ADE" w:rsidP="00157ADE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157ADE" w:rsidRPr="000C4175" w:rsidRDefault="00157ADE" w:rsidP="00157ADE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157ADE" w:rsidRPr="000C4175" w:rsidRDefault="00157ADE" w:rsidP="00157ADE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75">
        <w:rPr>
          <w:rFonts w:ascii="Times New Roman" w:hAnsi="Times New Roman"/>
          <w:sz w:val="28"/>
          <w:szCs w:val="28"/>
        </w:rPr>
        <w:t xml:space="preserve"> </w:t>
      </w:r>
    </w:p>
    <w:p w:rsidR="00157ADE" w:rsidRDefault="00157ADE" w:rsidP="00157AD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57ADE" w:rsidRDefault="00157ADE" w:rsidP="00157AD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157ADE" w:rsidRDefault="00157ADE" w:rsidP="00157AD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57ADE" w:rsidRDefault="00157ADE" w:rsidP="00157AD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57ADE" w:rsidRDefault="00157ADE" w:rsidP="00157AD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57ADE" w:rsidRPr="002C5D80" w:rsidRDefault="00157ADE" w:rsidP="00157ADE">
      <w:pPr>
        <w:ind w:right="-1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 декабря 2022 года                                                                        № ___</w:t>
      </w:r>
    </w:p>
    <w:p w:rsidR="00157ADE" w:rsidRPr="002C5D80" w:rsidRDefault="00157ADE" w:rsidP="00157ADE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157ADE" w:rsidRPr="001861D6" w:rsidRDefault="00157ADE" w:rsidP="00157ADE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157ADE" w:rsidRPr="001861D6" w:rsidRDefault="00157ADE" w:rsidP="00157ADE">
      <w:pPr>
        <w:jc w:val="both"/>
        <w:rPr>
          <w:rFonts w:ascii="Times New Roman" w:hAnsi="Times New Roman"/>
          <w:b/>
          <w:sz w:val="26"/>
          <w:szCs w:val="26"/>
        </w:rPr>
      </w:pPr>
    </w:p>
    <w:p w:rsidR="00157ADE" w:rsidRDefault="00157ADE" w:rsidP="00157ADE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157ADE" w:rsidRPr="001861D6" w:rsidRDefault="00157ADE" w:rsidP="00157ADE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157ADE" w:rsidRDefault="00157ADE" w:rsidP="00157ADE">
      <w:pPr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157ADE" w:rsidRPr="001861D6" w:rsidRDefault="00157ADE" w:rsidP="00157ADE">
      <w:pPr>
        <w:jc w:val="both"/>
        <w:rPr>
          <w:rFonts w:ascii="Times New Roman" w:hAnsi="Times New Roman"/>
          <w:sz w:val="26"/>
          <w:szCs w:val="26"/>
        </w:rPr>
      </w:pPr>
    </w:p>
    <w:p w:rsidR="00157ADE" w:rsidRPr="001861D6" w:rsidRDefault="00157ADE" w:rsidP="00157ADE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157ADE" w:rsidRPr="001861D6" w:rsidRDefault="00157ADE" w:rsidP="00157ADE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имущества, являющегося государственной </w:t>
      </w:r>
      <w:r w:rsidRPr="001861D6">
        <w:rPr>
          <w:rFonts w:ascii="Times New Roman" w:hAnsi="Times New Roman"/>
          <w:sz w:val="26"/>
          <w:szCs w:val="26"/>
        </w:rPr>
        <w:lastRenderedPageBreak/>
        <w:t>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157ADE" w:rsidRPr="001861D6" w:rsidRDefault="00157ADE" w:rsidP="00157ADE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157ADE" w:rsidRPr="00365C10" w:rsidRDefault="00157ADE" w:rsidP="00157AD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>Председатель Краснинской                              Глава муниципального</w:t>
      </w:r>
    </w:p>
    <w:p w:rsidR="00157ADE" w:rsidRPr="00365C10" w:rsidRDefault="00157ADE" w:rsidP="00157ADE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>Районной Думы                                                 образования «Краснинский район»</w:t>
      </w:r>
    </w:p>
    <w:p w:rsidR="00157ADE" w:rsidRPr="00365C10" w:rsidRDefault="00157ADE" w:rsidP="00157ADE">
      <w:pPr>
        <w:tabs>
          <w:tab w:val="left" w:pos="5387"/>
          <w:tab w:val="left" w:pos="5954"/>
          <w:tab w:val="left" w:pos="6237"/>
        </w:tabs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Смоленской области</w:t>
      </w:r>
    </w:p>
    <w:p w:rsidR="00157ADE" w:rsidRPr="009574DD" w:rsidRDefault="00157ADE" w:rsidP="00157ADE">
      <w:pPr>
        <w:tabs>
          <w:tab w:val="left" w:pos="538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>_____________И.В.Тимошенков</w:t>
      </w:r>
      <w:proofErr w:type="spellEnd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____________С.В. Архипенков                                                                             </w:t>
      </w: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157ADE" w:rsidRDefault="00157ADE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8E2E2D" w:rsidRPr="001471CD" w:rsidRDefault="008E2E2D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A50053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A50053" w:rsidRPr="008E2E2D" w:rsidTr="008E2E2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E2E2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8E2E2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8E2E2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8E2E2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>Pantum</w:t>
            </w:r>
            <w:proofErr w:type="spellEnd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СЕ4Е095534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СЕ4Е100072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СЕ4Е100080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СЕ4Е100116</w:t>
            </w:r>
          </w:p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24062</w:t>
            </w:r>
            <w:r w:rsidRPr="008E2E2D">
              <w:rPr>
                <w:rFonts w:ascii="Times New Roman" w:hAnsi="Times New Roman"/>
                <w:i/>
                <w:sz w:val="26"/>
                <w:szCs w:val="26"/>
              </w:rPr>
              <w:t>-8</w:t>
            </w: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120314-05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E2E2D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8E2E2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8E2E2D">
        <w:rPr>
          <w:rFonts w:ascii="Times New Roman" w:hAnsi="Times New Roman"/>
          <w:sz w:val="26"/>
          <w:szCs w:val="26"/>
        </w:rPr>
        <w:t>ень</w:t>
      </w:r>
      <w:r w:rsidR="000C4175" w:rsidRPr="008E2E2D">
        <w:rPr>
          <w:rFonts w:ascii="Times New Roman" w:hAnsi="Times New Roman"/>
          <w:sz w:val="26"/>
          <w:szCs w:val="26"/>
        </w:rPr>
        <w:t xml:space="preserve"> </w:t>
      </w:r>
      <w:r w:rsidR="00CE6518" w:rsidRPr="008E2E2D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8E2E2D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8E2E2D">
        <w:rPr>
          <w:rFonts w:ascii="Times New Roman" w:hAnsi="Times New Roman"/>
          <w:sz w:val="26"/>
          <w:szCs w:val="26"/>
        </w:rPr>
        <w:t xml:space="preserve"> </w:t>
      </w:r>
      <w:r w:rsidR="00CE6518" w:rsidRPr="008E2E2D">
        <w:rPr>
          <w:rFonts w:ascii="Times New Roman" w:hAnsi="Times New Roman"/>
          <w:sz w:val="26"/>
          <w:szCs w:val="26"/>
        </w:rPr>
        <w:t>передаваемого</w:t>
      </w:r>
      <w:r w:rsidR="000C4175" w:rsidRPr="008E2E2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8E2E2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8E2E2D">
        <w:rPr>
          <w:rFonts w:ascii="Times New Roman" w:hAnsi="Times New Roman"/>
          <w:sz w:val="26"/>
          <w:szCs w:val="26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8E2E2D" w:rsidRPr="008E2E2D" w:rsidTr="00904517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E2E2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904517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90451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904517">
            <w:pPr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  <w:proofErr w:type="spellStart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>Pantum</w:t>
            </w:r>
            <w:proofErr w:type="spellEnd"/>
            <w:r w:rsidRPr="008E2E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СЕ4Е095534</w:t>
            </w:r>
          </w:p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СЕ4Е100072</w:t>
            </w:r>
          </w:p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СЕ4Е100080</w:t>
            </w:r>
          </w:p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СЕ4Е100116</w:t>
            </w:r>
          </w:p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СЕ4Е095483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9045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24062</w:t>
            </w:r>
            <w:r w:rsidRPr="008E2E2D">
              <w:rPr>
                <w:rFonts w:ascii="Times New Roman" w:hAnsi="Times New Roman"/>
                <w:i/>
                <w:sz w:val="26"/>
                <w:szCs w:val="26"/>
              </w:rPr>
              <w:t>-8</w:t>
            </w:r>
            <w:r w:rsidRPr="008E2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8E2E2D" w:rsidRDefault="008E2E2D" w:rsidP="009045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8E2E2D" w:rsidRDefault="008E2E2D" w:rsidP="00904517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E2D">
              <w:rPr>
                <w:rFonts w:ascii="Times New Roman" w:hAnsi="Times New Roman"/>
                <w:sz w:val="26"/>
                <w:szCs w:val="26"/>
              </w:rPr>
              <w:t>120314-05</w:t>
            </w:r>
          </w:p>
        </w:tc>
      </w:tr>
    </w:tbl>
    <w:p w:rsidR="00BD0692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0053" w:rsidRPr="008E2E2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E2E2D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8E2E2D">
        <w:rPr>
          <w:rFonts w:ascii="Times New Roman" w:hAnsi="Times New Roman"/>
          <w:sz w:val="26"/>
          <w:szCs w:val="26"/>
        </w:rPr>
        <w:t>имущества, являющегося</w:t>
      </w:r>
      <w:r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8E2E2D">
        <w:rPr>
          <w:rFonts w:ascii="Times New Roman" w:hAnsi="Times New Roman"/>
          <w:sz w:val="26"/>
          <w:szCs w:val="26"/>
        </w:rPr>
        <w:t>ью Смоленской области</w:t>
      </w:r>
      <w:r w:rsidRPr="008E2E2D">
        <w:rPr>
          <w:rFonts w:ascii="Times New Roman" w:hAnsi="Times New Roman"/>
          <w:sz w:val="26"/>
          <w:szCs w:val="26"/>
        </w:rPr>
        <w:t xml:space="preserve"> </w:t>
      </w:r>
      <w:r w:rsidR="00BB7F24" w:rsidRPr="008E2E2D">
        <w:rPr>
          <w:rFonts w:ascii="Times New Roman" w:hAnsi="Times New Roman"/>
          <w:sz w:val="26"/>
          <w:szCs w:val="26"/>
        </w:rPr>
        <w:t xml:space="preserve">и </w:t>
      </w:r>
      <w:r w:rsidRPr="008E2E2D">
        <w:rPr>
          <w:rFonts w:ascii="Times New Roman" w:hAnsi="Times New Roman"/>
          <w:sz w:val="26"/>
          <w:szCs w:val="26"/>
        </w:rPr>
        <w:t>подлежащ</w:t>
      </w:r>
      <w:r w:rsidR="00BB7F24" w:rsidRPr="008E2E2D">
        <w:rPr>
          <w:rFonts w:ascii="Times New Roman" w:hAnsi="Times New Roman"/>
          <w:sz w:val="26"/>
          <w:szCs w:val="26"/>
        </w:rPr>
        <w:t>его</w:t>
      </w:r>
      <w:r w:rsidRPr="008E2E2D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8E2E2D">
        <w:rPr>
          <w:rFonts w:ascii="Times New Roman" w:hAnsi="Times New Roman"/>
          <w:sz w:val="26"/>
          <w:szCs w:val="26"/>
        </w:rPr>
        <w:t>е</w:t>
      </w:r>
      <w:r w:rsidRPr="008E2E2D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8E2E2D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8E2E2D">
        <w:rPr>
          <w:rFonts w:ascii="Times New Roman" w:hAnsi="Times New Roman"/>
          <w:sz w:val="26"/>
          <w:szCs w:val="26"/>
        </w:rPr>
        <w:t>ым</w:t>
      </w:r>
      <w:r w:rsidR="00CD24B2" w:rsidRPr="008E2E2D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8E2E2D">
        <w:rPr>
          <w:rFonts w:ascii="Times New Roman" w:hAnsi="Times New Roman"/>
          <w:sz w:val="26"/>
          <w:szCs w:val="26"/>
        </w:rPr>
        <w:t>ым</w:t>
      </w:r>
      <w:r w:rsidR="00CD24B2" w:rsidRPr="008E2E2D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8E2E2D">
        <w:rPr>
          <w:rFonts w:ascii="Times New Roman" w:hAnsi="Times New Roman"/>
          <w:sz w:val="26"/>
          <w:szCs w:val="26"/>
        </w:rPr>
        <w:t>ям</w:t>
      </w:r>
      <w:r w:rsidR="00CD24B2" w:rsidRPr="008E2E2D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8E2E2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8E2E2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57ADE"/>
    <w:rsid w:val="00160C3B"/>
    <w:rsid w:val="00180D28"/>
    <w:rsid w:val="001861D6"/>
    <w:rsid w:val="001A465B"/>
    <w:rsid w:val="001D0C88"/>
    <w:rsid w:val="001E70E8"/>
    <w:rsid w:val="002430AF"/>
    <w:rsid w:val="0024763B"/>
    <w:rsid w:val="002928E8"/>
    <w:rsid w:val="002C5D80"/>
    <w:rsid w:val="002E4993"/>
    <w:rsid w:val="002F04DF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170D3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D1F92"/>
    <w:rsid w:val="008E2E2D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4DB3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4318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2022-12-14T07:07:00Z</cp:lastPrinted>
  <dcterms:created xsi:type="dcterms:W3CDTF">2022-12-14T12:35:00Z</dcterms:created>
  <dcterms:modified xsi:type="dcterms:W3CDTF">2022-12-15T06:13:00Z</dcterms:modified>
</cp:coreProperties>
</file>