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5E4" w:rsidRDefault="00CC45E4" w:rsidP="00E44509">
      <w:pPr>
        <w:jc w:val="right"/>
      </w:pPr>
      <w:r>
        <w:rPr>
          <w:noProof/>
        </w:rPr>
        <w:drawing>
          <wp:anchor distT="0" distB="0" distL="114300" distR="114300" simplePos="0" relativeHeight="251659264" behindDoc="0" locked="0" layoutInCell="1" allowOverlap="1">
            <wp:simplePos x="0" y="0"/>
            <wp:positionH relativeFrom="column">
              <wp:posOffset>2777490</wp:posOffset>
            </wp:positionH>
            <wp:positionV relativeFrom="paragraph">
              <wp:posOffset>19050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5" r:link="rId6"/>
                    <a:srcRect/>
                    <a:stretch>
                      <a:fillRect/>
                    </a:stretch>
                  </pic:blipFill>
                  <pic:spPr bwMode="auto">
                    <a:xfrm>
                      <a:off x="0" y="0"/>
                      <a:ext cx="699770" cy="800100"/>
                    </a:xfrm>
                    <a:prstGeom prst="rect">
                      <a:avLst/>
                    </a:prstGeom>
                    <a:noFill/>
                    <a:ln w="9525">
                      <a:noFill/>
                      <a:miter lim="800000"/>
                      <a:headEnd/>
                      <a:tailEnd/>
                    </a:ln>
                  </pic:spPr>
                </pic:pic>
              </a:graphicData>
            </a:graphic>
          </wp:anchor>
        </w:drawing>
      </w:r>
    </w:p>
    <w:p w:rsidR="00CC45E4" w:rsidRDefault="00CC45E4" w:rsidP="00CC45E4"/>
    <w:p w:rsidR="00CC45E4" w:rsidRDefault="00CC45E4" w:rsidP="00CC45E4"/>
    <w:p w:rsidR="00CC45E4" w:rsidRDefault="00CC45E4" w:rsidP="00CC45E4">
      <w:pPr>
        <w:pStyle w:val="a3"/>
      </w:pPr>
    </w:p>
    <w:p w:rsidR="00CC45E4" w:rsidRDefault="00CC45E4" w:rsidP="00CC45E4">
      <w:pPr>
        <w:pStyle w:val="a3"/>
      </w:pPr>
    </w:p>
    <w:p w:rsidR="00CC45E4" w:rsidRPr="00D53593" w:rsidRDefault="00CC45E4" w:rsidP="00CC45E4">
      <w:pPr>
        <w:pStyle w:val="a3"/>
        <w:rPr>
          <w:b w:val="0"/>
          <w:bCs/>
        </w:rPr>
      </w:pPr>
      <w:r>
        <w:t xml:space="preserve">КРАСНИНСКАЯ РАЙОННАЯ ДУМА </w:t>
      </w:r>
    </w:p>
    <w:p w:rsidR="00CC45E4" w:rsidRDefault="00CC45E4" w:rsidP="00CC45E4">
      <w:pPr>
        <w:jc w:val="right"/>
        <w:rPr>
          <w:b/>
          <w:bCs/>
        </w:rPr>
      </w:pPr>
    </w:p>
    <w:p w:rsidR="00CC45E4" w:rsidRPr="004D797B" w:rsidRDefault="00CC45E4" w:rsidP="00CC45E4">
      <w:pPr>
        <w:pStyle w:val="1"/>
        <w:rPr>
          <w:sz w:val="32"/>
          <w:szCs w:val="32"/>
        </w:rPr>
      </w:pPr>
      <w:r w:rsidRPr="004D797B">
        <w:rPr>
          <w:sz w:val="32"/>
          <w:szCs w:val="32"/>
        </w:rPr>
        <w:t xml:space="preserve"> РЕШЕНИЕ</w:t>
      </w:r>
    </w:p>
    <w:p w:rsidR="00CC45E4" w:rsidRDefault="00CC45E4" w:rsidP="00CC45E4">
      <w:pPr>
        <w:rPr>
          <w:b/>
          <w:bCs/>
        </w:rPr>
      </w:pPr>
    </w:p>
    <w:p w:rsidR="00CC45E4" w:rsidRPr="004D797B" w:rsidRDefault="00CC45E4" w:rsidP="00CC45E4">
      <w:pPr>
        <w:rPr>
          <w:b/>
          <w:bCs/>
          <w:sz w:val="28"/>
          <w:szCs w:val="28"/>
        </w:rPr>
      </w:pPr>
      <w:r w:rsidRPr="004D797B">
        <w:rPr>
          <w:b/>
          <w:bCs/>
          <w:sz w:val="28"/>
          <w:szCs w:val="28"/>
        </w:rPr>
        <w:t xml:space="preserve">от </w:t>
      </w:r>
      <w:r w:rsidR="00973C70">
        <w:rPr>
          <w:b/>
          <w:bCs/>
          <w:sz w:val="28"/>
          <w:szCs w:val="28"/>
        </w:rPr>
        <w:t>31</w:t>
      </w:r>
      <w:r w:rsidR="004D797B" w:rsidRPr="004D797B">
        <w:rPr>
          <w:b/>
          <w:bCs/>
          <w:sz w:val="28"/>
          <w:szCs w:val="28"/>
        </w:rPr>
        <w:t xml:space="preserve"> </w:t>
      </w:r>
      <w:r w:rsidR="00E44509">
        <w:rPr>
          <w:b/>
          <w:bCs/>
          <w:sz w:val="28"/>
          <w:szCs w:val="28"/>
        </w:rPr>
        <w:t>октября</w:t>
      </w:r>
      <w:r w:rsidR="004D797B" w:rsidRPr="004D797B">
        <w:rPr>
          <w:b/>
          <w:bCs/>
          <w:sz w:val="28"/>
          <w:szCs w:val="28"/>
        </w:rPr>
        <w:t xml:space="preserve"> 2022года</w:t>
      </w:r>
      <w:r w:rsidRPr="004D797B">
        <w:rPr>
          <w:b/>
          <w:bCs/>
          <w:sz w:val="28"/>
          <w:szCs w:val="28"/>
        </w:rPr>
        <w:t xml:space="preserve">                                                                    </w:t>
      </w:r>
      <w:r w:rsidR="00973C70">
        <w:rPr>
          <w:b/>
          <w:bCs/>
          <w:sz w:val="28"/>
          <w:szCs w:val="28"/>
        </w:rPr>
        <w:t xml:space="preserve">        </w:t>
      </w:r>
      <w:r w:rsidRPr="004D797B">
        <w:rPr>
          <w:b/>
          <w:bCs/>
          <w:sz w:val="28"/>
          <w:szCs w:val="28"/>
        </w:rPr>
        <w:t xml:space="preserve">  №  </w:t>
      </w:r>
      <w:r w:rsidR="00973C70">
        <w:rPr>
          <w:b/>
          <w:bCs/>
          <w:sz w:val="28"/>
          <w:szCs w:val="28"/>
        </w:rPr>
        <w:t>32</w:t>
      </w:r>
    </w:p>
    <w:p w:rsidR="00CC45E4" w:rsidRPr="004D797B" w:rsidRDefault="00CC45E4" w:rsidP="00CC45E4">
      <w:pPr>
        <w:rPr>
          <w:sz w:val="28"/>
          <w:szCs w:val="28"/>
        </w:rPr>
      </w:pPr>
    </w:p>
    <w:p w:rsidR="00CC45E4" w:rsidRPr="00E44509" w:rsidRDefault="00CC45E4" w:rsidP="00CC45E4">
      <w:pPr>
        <w:rPr>
          <w:sz w:val="26"/>
          <w:szCs w:val="26"/>
        </w:rPr>
      </w:pPr>
      <w:r w:rsidRPr="00E44509">
        <w:rPr>
          <w:sz w:val="26"/>
          <w:szCs w:val="26"/>
        </w:rPr>
        <w:t xml:space="preserve">О внесении изменений </w:t>
      </w:r>
      <w:proofErr w:type="gramStart"/>
      <w:r w:rsidRPr="00E44509">
        <w:rPr>
          <w:sz w:val="26"/>
          <w:szCs w:val="26"/>
        </w:rPr>
        <w:t>в</w:t>
      </w:r>
      <w:proofErr w:type="gramEnd"/>
    </w:p>
    <w:p w:rsidR="00CC45E4" w:rsidRPr="00E44509" w:rsidRDefault="00CC45E4" w:rsidP="00CC45E4">
      <w:pPr>
        <w:rPr>
          <w:sz w:val="26"/>
          <w:szCs w:val="26"/>
        </w:rPr>
      </w:pPr>
      <w:r w:rsidRPr="00E44509">
        <w:rPr>
          <w:sz w:val="26"/>
          <w:szCs w:val="26"/>
        </w:rPr>
        <w:t xml:space="preserve">решение Краснинской </w:t>
      </w:r>
      <w:proofErr w:type="gramStart"/>
      <w:r w:rsidRPr="00E44509">
        <w:rPr>
          <w:sz w:val="26"/>
          <w:szCs w:val="26"/>
        </w:rPr>
        <w:t>районной</w:t>
      </w:r>
      <w:proofErr w:type="gramEnd"/>
    </w:p>
    <w:p w:rsidR="00CC45E4" w:rsidRPr="00E44509" w:rsidRDefault="00123348" w:rsidP="00CC45E4">
      <w:pPr>
        <w:rPr>
          <w:sz w:val="26"/>
          <w:szCs w:val="26"/>
        </w:rPr>
      </w:pPr>
      <w:r w:rsidRPr="00E44509">
        <w:rPr>
          <w:sz w:val="26"/>
          <w:szCs w:val="26"/>
        </w:rPr>
        <w:t xml:space="preserve">Думы от 03.03.2017 года </w:t>
      </w:r>
      <w:r w:rsidR="00F766B4" w:rsidRPr="00E44509">
        <w:rPr>
          <w:sz w:val="26"/>
          <w:szCs w:val="26"/>
        </w:rPr>
        <w:t xml:space="preserve">№ </w:t>
      </w:r>
      <w:r w:rsidR="00E44509" w:rsidRPr="00E44509">
        <w:rPr>
          <w:sz w:val="26"/>
          <w:szCs w:val="26"/>
        </w:rPr>
        <w:t>3</w:t>
      </w:r>
      <w:r w:rsidR="00F766B4" w:rsidRPr="00E44509">
        <w:rPr>
          <w:sz w:val="26"/>
          <w:szCs w:val="26"/>
        </w:rPr>
        <w:t>7</w:t>
      </w:r>
    </w:p>
    <w:p w:rsidR="004D797B" w:rsidRPr="00E44509" w:rsidRDefault="004D797B" w:rsidP="00CC45E4">
      <w:pPr>
        <w:rPr>
          <w:sz w:val="26"/>
          <w:szCs w:val="26"/>
        </w:rPr>
      </w:pPr>
      <w:r w:rsidRPr="00E44509">
        <w:rPr>
          <w:sz w:val="26"/>
          <w:szCs w:val="26"/>
        </w:rPr>
        <w:t>«Об установлении размера</w:t>
      </w:r>
    </w:p>
    <w:p w:rsidR="004D797B" w:rsidRPr="00E44509" w:rsidRDefault="00E44509" w:rsidP="00CC45E4">
      <w:pPr>
        <w:rPr>
          <w:sz w:val="26"/>
          <w:szCs w:val="26"/>
        </w:rPr>
      </w:pPr>
      <w:r w:rsidRPr="00E44509">
        <w:rPr>
          <w:sz w:val="26"/>
          <w:szCs w:val="26"/>
        </w:rPr>
        <w:t>д</w:t>
      </w:r>
      <w:r w:rsidR="004D797B" w:rsidRPr="00E44509">
        <w:rPr>
          <w:sz w:val="26"/>
          <w:szCs w:val="26"/>
        </w:rPr>
        <w:t>олжностного оклада и</w:t>
      </w:r>
    </w:p>
    <w:p w:rsidR="004D797B" w:rsidRPr="00E44509" w:rsidRDefault="004D797B" w:rsidP="00CC45E4">
      <w:pPr>
        <w:rPr>
          <w:sz w:val="26"/>
          <w:szCs w:val="26"/>
        </w:rPr>
      </w:pPr>
      <w:r w:rsidRPr="00E44509">
        <w:rPr>
          <w:sz w:val="26"/>
          <w:szCs w:val="26"/>
        </w:rPr>
        <w:t>размеров дополнительных выплат</w:t>
      </w:r>
    </w:p>
    <w:p w:rsidR="004D797B" w:rsidRPr="00E44509" w:rsidRDefault="00E44509" w:rsidP="00E44509">
      <w:pPr>
        <w:rPr>
          <w:sz w:val="26"/>
          <w:szCs w:val="26"/>
        </w:rPr>
      </w:pPr>
      <w:r w:rsidRPr="00E44509">
        <w:rPr>
          <w:sz w:val="26"/>
          <w:szCs w:val="26"/>
        </w:rPr>
        <w:t xml:space="preserve">председателя Краснинской районной Думы, </w:t>
      </w:r>
    </w:p>
    <w:p w:rsidR="00E44509" w:rsidRPr="00E44509" w:rsidRDefault="00E44509" w:rsidP="00E44509">
      <w:pPr>
        <w:rPr>
          <w:sz w:val="26"/>
          <w:szCs w:val="26"/>
        </w:rPr>
      </w:pPr>
      <w:proofErr w:type="gramStart"/>
      <w:r w:rsidRPr="00E44509">
        <w:rPr>
          <w:sz w:val="26"/>
          <w:szCs w:val="26"/>
        </w:rPr>
        <w:t>осуществляющему</w:t>
      </w:r>
      <w:proofErr w:type="gramEnd"/>
      <w:r w:rsidRPr="00E44509">
        <w:rPr>
          <w:sz w:val="26"/>
          <w:szCs w:val="26"/>
        </w:rPr>
        <w:t xml:space="preserve"> свои полномочия на </w:t>
      </w:r>
    </w:p>
    <w:p w:rsidR="00E44509" w:rsidRPr="00E44509" w:rsidRDefault="00E44509" w:rsidP="00E44509">
      <w:pPr>
        <w:rPr>
          <w:sz w:val="26"/>
          <w:szCs w:val="26"/>
        </w:rPr>
      </w:pPr>
      <w:r w:rsidRPr="00E44509">
        <w:rPr>
          <w:sz w:val="26"/>
          <w:szCs w:val="26"/>
        </w:rPr>
        <w:t xml:space="preserve">постоянной основе </w:t>
      </w:r>
    </w:p>
    <w:p w:rsidR="00CC45E4" w:rsidRPr="00E44509" w:rsidRDefault="00CC45E4" w:rsidP="00CC45E4">
      <w:pPr>
        <w:rPr>
          <w:b/>
          <w:sz w:val="26"/>
          <w:szCs w:val="26"/>
        </w:rPr>
      </w:pPr>
    </w:p>
    <w:p w:rsidR="00CC45E4" w:rsidRPr="00E44509" w:rsidRDefault="00CC45E4" w:rsidP="00CC45E4">
      <w:pPr>
        <w:jc w:val="both"/>
        <w:rPr>
          <w:sz w:val="26"/>
          <w:szCs w:val="26"/>
        </w:rPr>
      </w:pPr>
      <w:r w:rsidRPr="00E44509">
        <w:rPr>
          <w:sz w:val="26"/>
          <w:szCs w:val="26"/>
        </w:rPr>
        <w:tab/>
      </w:r>
      <w:proofErr w:type="gramStart"/>
      <w:r w:rsidRPr="00E44509">
        <w:rPr>
          <w:sz w:val="26"/>
          <w:szCs w:val="26"/>
        </w:rPr>
        <w:t>В соответствии с</w:t>
      </w:r>
      <w:r w:rsidR="004D797B" w:rsidRPr="00E44509">
        <w:rPr>
          <w:sz w:val="26"/>
          <w:szCs w:val="26"/>
        </w:rPr>
        <w:t xml:space="preserve"> </w:t>
      </w:r>
      <w:r w:rsidR="009141AA" w:rsidRPr="00E44509">
        <w:rPr>
          <w:rStyle w:val="normaltextrun"/>
          <w:sz w:val="26"/>
          <w:szCs w:val="26"/>
        </w:rPr>
        <w:t>законом Смоленской области от 30.06.2022 № 55-з «О внесении изменений в областной закон «О государственных должностях Смоленской области и о государственной гражданской службе Смоленской области»,</w:t>
      </w:r>
      <w:r w:rsidRPr="00E44509">
        <w:rPr>
          <w:sz w:val="26"/>
          <w:szCs w:val="26"/>
        </w:rPr>
        <w:t xml:space="preserve"> постановлением Администрации Смоленской области от 02.08.2022 № 518 «О внесении изменений в постановление Администрации Смоленской области от 08.10.2014 № 691»,  руководствуясь Уставом муниципального образования «Краснинский район» Смоленской области, Краснинская районная Дума</w:t>
      </w:r>
      <w:proofErr w:type="gramEnd"/>
    </w:p>
    <w:p w:rsidR="00CC45E4" w:rsidRPr="00E44509" w:rsidRDefault="00CC45E4" w:rsidP="000E1AFF">
      <w:pPr>
        <w:ind w:firstLine="709"/>
        <w:jc w:val="both"/>
        <w:rPr>
          <w:sz w:val="26"/>
          <w:szCs w:val="26"/>
        </w:rPr>
      </w:pPr>
      <w:r w:rsidRPr="00E44509">
        <w:rPr>
          <w:sz w:val="26"/>
          <w:szCs w:val="26"/>
        </w:rPr>
        <w:t>РЕШИЛА:</w:t>
      </w:r>
    </w:p>
    <w:p w:rsidR="00CC45E4" w:rsidRPr="00E44509" w:rsidRDefault="00CC45E4" w:rsidP="00E44509">
      <w:pPr>
        <w:jc w:val="both"/>
        <w:rPr>
          <w:sz w:val="26"/>
          <w:szCs w:val="26"/>
        </w:rPr>
      </w:pPr>
      <w:r w:rsidRPr="00E44509">
        <w:rPr>
          <w:sz w:val="26"/>
          <w:szCs w:val="26"/>
        </w:rPr>
        <w:t>Внести в решение Краснин</w:t>
      </w:r>
      <w:r w:rsidR="00123348" w:rsidRPr="00E44509">
        <w:rPr>
          <w:sz w:val="26"/>
          <w:szCs w:val="26"/>
        </w:rPr>
        <w:t xml:space="preserve">ской районной Думы от </w:t>
      </w:r>
      <w:r w:rsidR="006B34F7" w:rsidRPr="00E44509">
        <w:rPr>
          <w:sz w:val="26"/>
          <w:szCs w:val="26"/>
        </w:rPr>
        <w:t>03.03</w:t>
      </w:r>
      <w:r w:rsidR="00123348" w:rsidRPr="00E44509">
        <w:rPr>
          <w:sz w:val="26"/>
          <w:szCs w:val="26"/>
        </w:rPr>
        <w:t>.2017</w:t>
      </w:r>
      <w:r w:rsidR="006B34F7" w:rsidRPr="00E44509">
        <w:rPr>
          <w:sz w:val="26"/>
          <w:szCs w:val="26"/>
        </w:rPr>
        <w:t xml:space="preserve"> </w:t>
      </w:r>
      <w:r w:rsidR="00123348" w:rsidRPr="00E44509">
        <w:rPr>
          <w:sz w:val="26"/>
          <w:szCs w:val="26"/>
        </w:rPr>
        <w:t xml:space="preserve">года № </w:t>
      </w:r>
      <w:r w:rsidR="00E44509">
        <w:rPr>
          <w:sz w:val="26"/>
          <w:szCs w:val="26"/>
        </w:rPr>
        <w:t>3</w:t>
      </w:r>
      <w:r w:rsidR="00123348" w:rsidRPr="00E44509">
        <w:rPr>
          <w:sz w:val="26"/>
          <w:szCs w:val="26"/>
        </w:rPr>
        <w:t xml:space="preserve">7«Об установлении размера должностного оклада и размеров дополнительных выплат </w:t>
      </w:r>
      <w:r w:rsidR="00E44509" w:rsidRPr="00E44509">
        <w:rPr>
          <w:sz w:val="26"/>
          <w:szCs w:val="26"/>
        </w:rPr>
        <w:t xml:space="preserve">председателя Краснинской районной Думы, </w:t>
      </w:r>
      <w:proofErr w:type="gramStart"/>
      <w:r w:rsidR="00E44509" w:rsidRPr="00E44509">
        <w:rPr>
          <w:sz w:val="26"/>
          <w:szCs w:val="26"/>
        </w:rPr>
        <w:t>осуществляющему</w:t>
      </w:r>
      <w:proofErr w:type="gramEnd"/>
      <w:r w:rsidR="00E44509" w:rsidRPr="00E44509">
        <w:rPr>
          <w:sz w:val="26"/>
          <w:szCs w:val="26"/>
        </w:rPr>
        <w:t xml:space="preserve"> свои полномочия на постоянной основе </w:t>
      </w:r>
      <w:r w:rsidRPr="00E44509">
        <w:rPr>
          <w:sz w:val="26"/>
          <w:szCs w:val="26"/>
        </w:rPr>
        <w:t>следующие изменения:</w:t>
      </w:r>
    </w:p>
    <w:p w:rsidR="00CC45E4" w:rsidRDefault="009A3498" w:rsidP="00CC45E4">
      <w:pPr>
        <w:ind w:firstLine="709"/>
        <w:jc w:val="both"/>
        <w:rPr>
          <w:sz w:val="26"/>
          <w:szCs w:val="26"/>
        </w:rPr>
      </w:pPr>
      <w:bookmarkStart w:id="0" w:name="_GoBack"/>
      <w:bookmarkEnd w:id="0"/>
      <w:proofErr w:type="gramStart"/>
      <w:r w:rsidRPr="00E44509">
        <w:rPr>
          <w:sz w:val="26"/>
          <w:szCs w:val="26"/>
        </w:rPr>
        <w:t>в</w:t>
      </w:r>
      <w:r w:rsidR="00CC45E4" w:rsidRPr="00E44509">
        <w:rPr>
          <w:sz w:val="26"/>
          <w:szCs w:val="26"/>
        </w:rPr>
        <w:t xml:space="preserve"> пункте 1 слова «установленной областным законом «О государственных должностях Смоленской области и о государственной гражданской службе Смоленской области»</w:t>
      </w:r>
      <w:r w:rsidR="002F357F">
        <w:rPr>
          <w:sz w:val="26"/>
          <w:szCs w:val="26"/>
        </w:rPr>
        <w:t xml:space="preserve"> </w:t>
      </w:r>
      <w:r w:rsidR="002F357F" w:rsidRPr="00E44509">
        <w:rPr>
          <w:sz w:val="26"/>
          <w:szCs w:val="26"/>
        </w:rPr>
        <w:t>от 3 мая 2005 года № 29-з</w:t>
      </w:r>
      <w:r w:rsidR="00CC45E4" w:rsidRPr="00E44509">
        <w:rPr>
          <w:sz w:val="26"/>
          <w:szCs w:val="26"/>
        </w:rPr>
        <w:t xml:space="preserve"> замени</w:t>
      </w:r>
      <w:r w:rsidR="008E1E54" w:rsidRPr="00E44509">
        <w:rPr>
          <w:sz w:val="26"/>
          <w:szCs w:val="26"/>
        </w:rPr>
        <w:t xml:space="preserve">ть словами «установленной, </w:t>
      </w:r>
      <w:r w:rsidR="008E1E54" w:rsidRPr="00E44509">
        <w:rPr>
          <w:rStyle w:val="normaltextrun"/>
          <w:sz w:val="26"/>
          <w:szCs w:val="26"/>
        </w:rPr>
        <w:t>постановлением</w:t>
      </w:r>
      <w:proofErr w:type="gramEnd"/>
      <w:r w:rsidR="008E1E54" w:rsidRPr="00E44509">
        <w:rPr>
          <w:rStyle w:val="normaltextrun"/>
          <w:sz w:val="26"/>
          <w:szCs w:val="26"/>
        </w:rPr>
        <w:t xml:space="preserve"> Администрации Смоленской области № 691 от 8 октября 2014 года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D5425A" w:rsidRPr="00E44509">
        <w:rPr>
          <w:sz w:val="26"/>
          <w:szCs w:val="26"/>
        </w:rPr>
        <w:t>.</w:t>
      </w:r>
    </w:p>
    <w:p w:rsidR="002C71F7" w:rsidRDefault="002C71F7" w:rsidP="00CC45E4">
      <w:pPr>
        <w:ind w:firstLine="709"/>
        <w:jc w:val="both"/>
        <w:rPr>
          <w:sz w:val="26"/>
          <w:szCs w:val="26"/>
        </w:rPr>
      </w:pPr>
    </w:p>
    <w:p w:rsidR="002C71F7" w:rsidRPr="00E44509" w:rsidRDefault="002C71F7" w:rsidP="00CC45E4">
      <w:pPr>
        <w:ind w:firstLine="709"/>
        <w:jc w:val="both"/>
        <w:rPr>
          <w:sz w:val="26"/>
          <w:szCs w:val="26"/>
        </w:rPr>
      </w:pPr>
    </w:p>
    <w:p w:rsidR="009A3498" w:rsidRPr="00E44509" w:rsidRDefault="009A3498" w:rsidP="00CC45E4">
      <w:pPr>
        <w:tabs>
          <w:tab w:val="left" w:pos="1230"/>
        </w:tabs>
        <w:ind w:firstLine="709"/>
        <w:jc w:val="both"/>
        <w:rPr>
          <w:sz w:val="26"/>
          <w:szCs w:val="26"/>
        </w:rPr>
      </w:pPr>
    </w:p>
    <w:tbl>
      <w:tblPr>
        <w:tblW w:w="9747" w:type="dxa"/>
        <w:tblLook w:val="04A0"/>
      </w:tblPr>
      <w:tblGrid>
        <w:gridCol w:w="4361"/>
        <w:gridCol w:w="709"/>
        <w:gridCol w:w="4677"/>
      </w:tblGrid>
      <w:tr w:rsidR="00CC45E4" w:rsidRPr="00E44509" w:rsidTr="00AF72E5">
        <w:tc>
          <w:tcPr>
            <w:tcW w:w="4361" w:type="dxa"/>
          </w:tcPr>
          <w:p w:rsidR="00CC45E4" w:rsidRPr="00E44509" w:rsidRDefault="00CC45E4" w:rsidP="00AF72E5">
            <w:pPr>
              <w:rPr>
                <w:sz w:val="26"/>
                <w:szCs w:val="26"/>
              </w:rPr>
            </w:pPr>
            <w:r w:rsidRPr="00E44509">
              <w:rPr>
                <w:sz w:val="26"/>
                <w:szCs w:val="26"/>
              </w:rPr>
              <w:t>Председатель Краснинской районной Думы</w:t>
            </w:r>
          </w:p>
        </w:tc>
        <w:tc>
          <w:tcPr>
            <w:tcW w:w="709" w:type="dxa"/>
          </w:tcPr>
          <w:p w:rsidR="00CC45E4" w:rsidRPr="00E44509" w:rsidRDefault="00CC45E4" w:rsidP="00AF72E5">
            <w:pPr>
              <w:rPr>
                <w:sz w:val="26"/>
                <w:szCs w:val="26"/>
              </w:rPr>
            </w:pPr>
          </w:p>
        </w:tc>
        <w:tc>
          <w:tcPr>
            <w:tcW w:w="4677" w:type="dxa"/>
          </w:tcPr>
          <w:p w:rsidR="00CC45E4" w:rsidRPr="00E44509" w:rsidRDefault="00CC45E4" w:rsidP="00AF72E5">
            <w:pPr>
              <w:rPr>
                <w:sz w:val="26"/>
                <w:szCs w:val="26"/>
              </w:rPr>
            </w:pPr>
            <w:r w:rsidRPr="00E44509">
              <w:rPr>
                <w:sz w:val="26"/>
                <w:szCs w:val="26"/>
              </w:rPr>
              <w:t xml:space="preserve">Глава муниципального образования </w:t>
            </w:r>
          </w:p>
          <w:p w:rsidR="00CC45E4" w:rsidRPr="00E44509" w:rsidRDefault="00CC45E4" w:rsidP="00AF72E5">
            <w:pPr>
              <w:rPr>
                <w:sz w:val="26"/>
                <w:szCs w:val="26"/>
              </w:rPr>
            </w:pPr>
            <w:r w:rsidRPr="00E44509">
              <w:rPr>
                <w:sz w:val="26"/>
                <w:szCs w:val="26"/>
              </w:rPr>
              <w:t xml:space="preserve">«Краснинский район» </w:t>
            </w:r>
          </w:p>
          <w:p w:rsidR="00CC45E4" w:rsidRPr="00E44509" w:rsidRDefault="00CC45E4" w:rsidP="00AF72E5">
            <w:pPr>
              <w:rPr>
                <w:sz w:val="26"/>
                <w:szCs w:val="26"/>
              </w:rPr>
            </w:pPr>
            <w:r w:rsidRPr="00E44509">
              <w:rPr>
                <w:sz w:val="26"/>
                <w:szCs w:val="26"/>
              </w:rPr>
              <w:t>Смоленской области</w:t>
            </w:r>
          </w:p>
        </w:tc>
      </w:tr>
      <w:tr w:rsidR="00CC45E4" w:rsidRPr="00E44509" w:rsidTr="00AF72E5">
        <w:tc>
          <w:tcPr>
            <w:tcW w:w="4361" w:type="dxa"/>
          </w:tcPr>
          <w:p w:rsidR="00CC45E4" w:rsidRPr="00E44509" w:rsidRDefault="00CC45E4" w:rsidP="00AF72E5">
            <w:pPr>
              <w:rPr>
                <w:sz w:val="26"/>
                <w:szCs w:val="26"/>
              </w:rPr>
            </w:pPr>
            <w:r w:rsidRPr="00E44509">
              <w:rPr>
                <w:sz w:val="26"/>
                <w:szCs w:val="26"/>
              </w:rPr>
              <w:t>_____________ И.В. Тимошенков</w:t>
            </w:r>
          </w:p>
        </w:tc>
        <w:tc>
          <w:tcPr>
            <w:tcW w:w="709" w:type="dxa"/>
          </w:tcPr>
          <w:p w:rsidR="00CC45E4" w:rsidRPr="00E44509" w:rsidRDefault="00CC45E4" w:rsidP="00AF72E5">
            <w:pPr>
              <w:rPr>
                <w:sz w:val="26"/>
                <w:szCs w:val="26"/>
              </w:rPr>
            </w:pPr>
          </w:p>
        </w:tc>
        <w:tc>
          <w:tcPr>
            <w:tcW w:w="4677" w:type="dxa"/>
          </w:tcPr>
          <w:p w:rsidR="00CC45E4" w:rsidRPr="00E44509" w:rsidRDefault="00CC45E4" w:rsidP="00AF72E5">
            <w:pPr>
              <w:rPr>
                <w:sz w:val="26"/>
                <w:szCs w:val="26"/>
              </w:rPr>
            </w:pPr>
            <w:r w:rsidRPr="00E44509">
              <w:rPr>
                <w:sz w:val="26"/>
                <w:szCs w:val="26"/>
              </w:rPr>
              <w:t>_____________ С.В. Архипенков</w:t>
            </w:r>
          </w:p>
        </w:tc>
      </w:tr>
    </w:tbl>
    <w:p w:rsidR="00CC45E4" w:rsidRDefault="00CC45E4" w:rsidP="00CC45E4">
      <w:pPr>
        <w:ind w:firstLine="5670"/>
      </w:pPr>
    </w:p>
    <w:p w:rsidR="0068106A" w:rsidRDefault="0068106A" w:rsidP="00CC45E4">
      <w:pPr>
        <w:ind w:firstLine="5670"/>
      </w:pPr>
    </w:p>
    <w:p w:rsidR="0068106A" w:rsidRDefault="0068106A" w:rsidP="00CC45E4">
      <w:pPr>
        <w:ind w:firstLine="5670"/>
      </w:pPr>
    </w:p>
    <w:p w:rsidR="0068106A" w:rsidRDefault="0068106A" w:rsidP="0068106A">
      <w:pPr>
        <w:spacing w:line="360" w:lineRule="auto"/>
        <w:jc w:val="center"/>
        <w:rPr>
          <w:b/>
          <w:sz w:val="32"/>
          <w:szCs w:val="32"/>
        </w:rPr>
      </w:pPr>
      <w:r>
        <w:lastRenderedPageBreak/>
        <w:t xml:space="preserve">  </w:t>
      </w:r>
      <w:r>
        <w:rPr>
          <w:noProof/>
        </w:rPr>
        <w:drawing>
          <wp:inline distT="0" distB="0" distL="0" distR="0">
            <wp:extent cx="67627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76275" cy="800100"/>
                    </a:xfrm>
                    <a:prstGeom prst="rect">
                      <a:avLst/>
                    </a:prstGeom>
                    <a:solidFill>
                      <a:srgbClr val="FFFFFF"/>
                    </a:solidFill>
                    <a:ln w="9525">
                      <a:noFill/>
                      <a:miter lim="800000"/>
                      <a:headEnd/>
                      <a:tailEnd/>
                    </a:ln>
                  </pic:spPr>
                </pic:pic>
              </a:graphicData>
            </a:graphic>
          </wp:inline>
        </w:drawing>
      </w:r>
      <w:r>
        <w:rPr>
          <w:b/>
          <w:sz w:val="32"/>
          <w:szCs w:val="32"/>
        </w:rPr>
        <w:t xml:space="preserve"> </w:t>
      </w:r>
    </w:p>
    <w:p w:rsidR="0068106A" w:rsidRDefault="0068106A" w:rsidP="0068106A">
      <w:pPr>
        <w:jc w:val="center"/>
        <w:rPr>
          <w:b/>
          <w:sz w:val="28"/>
          <w:szCs w:val="28"/>
        </w:rPr>
      </w:pPr>
      <w:r>
        <w:rPr>
          <w:b/>
          <w:sz w:val="32"/>
          <w:szCs w:val="32"/>
        </w:rPr>
        <w:t>КРАСНИНСКАЯ РАЙОННАЯ ДУМА</w:t>
      </w:r>
    </w:p>
    <w:p w:rsidR="0068106A" w:rsidRDefault="0068106A" w:rsidP="0068106A">
      <w:pPr>
        <w:jc w:val="center"/>
        <w:rPr>
          <w:b/>
          <w:sz w:val="28"/>
          <w:szCs w:val="28"/>
        </w:rPr>
      </w:pPr>
    </w:p>
    <w:p w:rsidR="0068106A" w:rsidRDefault="0068106A" w:rsidP="0068106A">
      <w:pPr>
        <w:jc w:val="center"/>
        <w:rPr>
          <w:sz w:val="28"/>
          <w:szCs w:val="28"/>
        </w:rPr>
      </w:pPr>
      <w:r>
        <w:rPr>
          <w:b/>
          <w:sz w:val="28"/>
          <w:szCs w:val="28"/>
        </w:rPr>
        <w:t>РЕШЕНИЕ</w:t>
      </w:r>
    </w:p>
    <w:p w:rsidR="0068106A" w:rsidRDefault="0068106A" w:rsidP="0068106A">
      <w:pPr>
        <w:jc w:val="center"/>
        <w:rPr>
          <w:sz w:val="28"/>
          <w:szCs w:val="28"/>
        </w:rPr>
      </w:pPr>
    </w:p>
    <w:p w:rsidR="0068106A" w:rsidRDefault="0068106A" w:rsidP="0068106A">
      <w:pPr>
        <w:rPr>
          <w:sz w:val="28"/>
          <w:szCs w:val="28"/>
        </w:rPr>
      </w:pPr>
      <w:r>
        <w:rPr>
          <w:sz w:val="28"/>
          <w:szCs w:val="28"/>
        </w:rPr>
        <w:t>от «03» марта 2017 года                                                                             № 37</w:t>
      </w:r>
    </w:p>
    <w:p w:rsidR="0068106A" w:rsidRDefault="0068106A" w:rsidP="0068106A"/>
    <w:p w:rsidR="0068106A" w:rsidRPr="0068106A" w:rsidRDefault="0068106A" w:rsidP="0068106A">
      <w:pPr>
        <w:pStyle w:val="ConsTitle"/>
        <w:widowControl/>
        <w:ind w:right="4855"/>
        <w:jc w:val="both"/>
        <w:rPr>
          <w:rFonts w:ascii="Times New Roman" w:hAnsi="Times New Roman" w:cs="Times New Roman"/>
          <w:b w:val="0"/>
          <w:sz w:val="26"/>
          <w:szCs w:val="26"/>
        </w:rPr>
      </w:pPr>
      <w:proofErr w:type="gramStart"/>
      <w:r w:rsidRPr="0068106A">
        <w:rPr>
          <w:rFonts w:ascii="Times New Roman" w:hAnsi="Times New Roman" w:cs="Times New Roman"/>
          <w:b w:val="0"/>
          <w:sz w:val="26"/>
          <w:szCs w:val="26"/>
        </w:rPr>
        <w:t>Об установлении размера должностного оклада и размеров дополнительных выплат председателя Краснинской районной Думы, осуществляющему свои полномочия на постоянной основе (в редакции решения от</w:t>
      </w:r>
      <w:proofErr w:type="gramEnd"/>
    </w:p>
    <w:p w:rsidR="0068106A" w:rsidRPr="0068106A" w:rsidRDefault="00973C70" w:rsidP="0068106A">
      <w:pPr>
        <w:pStyle w:val="ConsTitle"/>
        <w:widowControl/>
        <w:ind w:right="4855"/>
        <w:jc w:val="both"/>
        <w:rPr>
          <w:sz w:val="26"/>
          <w:szCs w:val="26"/>
        </w:rPr>
      </w:pPr>
      <w:proofErr w:type="gramStart"/>
      <w:r>
        <w:rPr>
          <w:rFonts w:ascii="Times New Roman" w:hAnsi="Times New Roman" w:cs="Times New Roman"/>
          <w:b w:val="0"/>
          <w:sz w:val="26"/>
          <w:szCs w:val="26"/>
        </w:rPr>
        <w:t>31</w:t>
      </w:r>
      <w:r w:rsidR="0068106A" w:rsidRPr="0068106A">
        <w:rPr>
          <w:rFonts w:ascii="Times New Roman" w:hAnsi="Times New Roman" w:cs="Times New Roman"/>
          <w:b w:val="0"/>
          <w:sz w:val="26"/>
          <w:szCs w:val="26"/>
        </w:rPr>
        <w:t xml:space="preserve"> октября 2022 года № </w:t>
      </w:r>
      <w:r>
        <w:rPr>
          <w:rFonts w:ascii="Times New Roman" w:hAnsi="Times New Roman" w:cs="Times New Roman"/>
          <w:b w:val="0"/>
          <w:sz w:val="26"/>
          <w:szCs w:val="26"/>
        </w:rPr>
        <w:t>32</w:t>
      </w:r>
      <w:r w:rsidR="0068106A" w:rsidRPr="0068106A">
        <w:rPr>
          <w:rFonts w:ascii="Times New Roman" w:hAnsi="Times New Roman" w:cs="Times New Roman"/>
          <w:b w:val="0"/>
          <w:sz w:val="26"/>
          <w:szCs w:val="26"/>
        </w:rPr>
        <w:t xml:space="preserve">) </w:t>
      </w:r>
      <w:proofErr w:type="gramEnd"/>
    </w:p>
    <w:p w:rsidR="0068106A" w:rsidRPr="0068106A" w:rsidRDefault="0068106A" w:rsidP="0068106A">
      <w:pPr>
        <w:shd w:val="clear" w:color="auto" w:fill="FFFFFF"/>
        <w:ind w:firstLine="748"/>
        <w:jc w:val="both"/>
        <w:rPr>
          <w:sz w:val="26"/>
          <w:szCs w:val="26"/>
        </w:rPr>
      </w:pPr>
    </w:p>
    <w:p w:rsidR="0068106A" w:rsidRPr="0068106A" w:rsidRDefault="0068106A" w:rsidP="0068106A">
      <w:pPr>
        <w:shd w:val="clear" w:color="auto" w:fill="FFFFFF"/>
        <w:ind w:firstLine="748"/>
        <w:jc w:val="both"/>
        <w:rPr>
          <w:b/>
          <w:sz w:val="26"/>
          <w:szCs w:val="26"/>
        </w:rPr>
      </w:pPr>
      <w:proofErr w:type="gramStart"/>
      <w:r w:rsidRPr="0068106A">
        <w:rPr>
          <w:sz w:val="26"/>
          <w:szCs w:val="26"/>
        </w:rPr>
        <w:t>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Уставом муниципального образования «Краснинский район» Смоленской области, Постановлением Администрации Смоленской области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w:t>
      </w:r>
      <w:proofErr w:type="gramEnd"/>
      <w:r w:rsidRPr="0068106A">
        <w:rPr>
          <w:sz w:val="26"/>
          <w:szCs w:val="26"/>
        </w:rPr>
        <w:t>, муниципальных служащих» от 08.10.2014 №691, Краснинская районная Дума</w:t>
      </w:r>
    </w:p>
    <w:p w:rsidR="0068106A" w:rsidRPr="0068106A" w:rsidRDefault="0068106A" w:rsidP="0068106A">
      <w:pPr>
        <w:pStyle w:val="ConsNormal"/>
        <w:widowControl/>
        <w:ind w:right="0" w:firstLine="748"/>
        <w:jc w:val="both"/>
        <w:rPr>
          <w:rFonts w:ascii="Times New Roman" w:hAnsi="Times New Roman" w:cs="Times New Roman"/>
          <w:b/>
          <w:sz w:val="26"/>
          <w:szCs w:val="26"/>
        </w:rPr>
      </w:pPr>
    </w:p>
    <w:p w:rsidR="0068106A" w:rsidRPr="0068106A" w:rsidRDefault="0068106A" w:rsidP="0068106A">
      <w:pPr>
        <w:pStyle w:val="ConsNormal"/>
        <w:widowControl/>
        <w:ind w:right="0" w:firstLine="0"/>
        <w:jc w:val="both"/>
        <w:rPr>
          <w:rFonts w:ascii="Times New Roman" w:hAnsi="Times New Roman" w:cs="Times New Roman"/>
          <w:b/>
          <w:sz w:val="26"/>
          <w:szCs w:val="26"/>
        </w:rPr>
      </w:pPr>
      <w:r w:rsidRPr="0068106A">
        <w:rPr>
          <w:rFonts w:ascii="Times New Roman" w:hAnsi="Times New Roman" w:cs="Times New Roman"/>
          <w:b/>
          <w:sz w:val="26"/>
          <w:szCs w:val="26"/>
        </w:rPr>
        <w:t>РЕШИЛА:</w:t>
      </w:r>
    </w:p>
    <w:p w:rsidR="0068106A" w:rsidRPr="0068106A" w:rsidRDefault="0068106A" w:rsidP="0068106A">
      <w:pPr>
        <w:pStyle w:val="ConsNormal"/>
        <w:widowControl/>
        <w:ind w:right="0" w:firstLine="0"/>
        <w:jc w:val="both"/>
        <w:rPr>
          <w:rFonts w:ascii="Times New Roman" w:hAnsi="Times New Roman" w:cs="Times New Roman"/>
          <w:b/>
          <w:sz w:val="26"/>
          <w:szCs w:val="26"/>
        </w:rPr>
      </w:pPr>
    </w:p>
    <w:p w:rsidR="0068106A" w:rsidRPr="0068106A" w:rsidRDefault="0068106A" w:rsidP="0068106A">
      <w:pPr>
        <w:pStyle w:val="ConsTitle"/>
        <w:widowControl/>
        <w:ind w:right="0" w:firstLine="720"/>
        <w:jc w:val="both"/>
        <w:rPr>
          <w:sz w:val="26"/>
          <w:szCs w:val="26"/>
        </w:rPr>
      </w:pPr>
      <w:r w:rsidRPr="0068106A">
        <w:rPr>
          <w:rFonts w:ascii="Times New Roman" w:hAnsi="Times New Roman" w:cs="Times New Roman"/>
          <w:b w:val="0"/>
          <w:sz w:val="26"/>
          <w:szCs w:val="26"/>
        </w:rPr>
        <w:t xml:space="preserve">1. Установить председателю Краснинской районной Думы, осуществляющему свои полномочия на постоянной основе: </w:t>
      </w:r>
    </w:p>
    <w:p w:rsidR="0068106A" w:rsidRPr="0068106A" w:rsidRDefault="0068106A" w:rsidP="0068106A">
      <w:pPr>
        <w:tabs>
          <w:tab w:val="left" w:pos="9797"/>
        </w:tabs>
        <w:ind w:right="77" w:firstLine="720"/>
        <w:jc w:val="both"/>
        <w:rPr>
          <w:sz w:val="26"/>
          <w:szCs w:val="26"/>
        </w:rPr>
      </w:pPr>
      <w:r w:rsidRPr="0068106A">
        <w:rPr>
          <w:sz w:val="26"/>
          <w:szCs w:val="26"/>
        </w:rPr>
        <w:t xml:space="preserve">- размер должностного оклада </w:t>
      </w:r>
      <w:proofErr w:type="gramStart"/>
      <w:r w:rsidRPr="0068106A">
        <w:rPr>
          <w:sz w:val="26"/>
          <w:szCs w:val="26"/>
        </w:rPr>
        <w:t>согласно приложения</w:t>
      </w:r>
      <w:proofErr w:type="gramEnd"/>
      <w:r w:rsidRPr="0068106A">
        <w:rPr>
          <w:sz w:val="26"/>
          <w:szCs w:val="26"/>
        </w:rPr>
        <w:t xml:space="preserve"> № 1. </w:t>
      </w:r>
      <w:proofErr w:type="gramStart"/>
      <w:r w:rsidRPr="0068106A">
        <w:rPr>
          <w:sz w:val="26"/>
          <w:szCs w:val="26"/>
        </w:rPr>
        <w:t>Размер должностного оклада</w:t>
      </w:r>
      <w:r w:rsidRPr="0068106A">
        <w:rPr>
          <w:b/>
          <w:sz w:val="26"/>
          <w:szCs w:val="26"/>
        </w:rPr>
        <w:t xml:space="preserve"> </w:t>
      </w:r>
      <w:r w:rsidRPr="0068106A">
        <w:rPr>
          <w:sz w:val="26"/>
          <w:szCs w:val="26"/>
        </w:rPr>
        <w:t xml:space="preserve">рассчитывается исходя из базовой суммы, установленной, </w:t>
      </w:r>
      <w:r w:rsidRPr="0068106A">
        <w:rPr>
          <w:rStyle w:val="normaltextrun"/>
          <w:sz w:val="26"/>
          <w:szCs w:val="26"/>
        </w:rPr>
        <w:t>постановлением Администрации Смоленской области № 691 от 8 октября 2014 года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68106A">
        <w:rPr>
          <w:sz w:val="26"/>
          <w:szCs w:val="26"/>
        </w:rPr>
        <w:t>;</w:t>
      </w:r>
      <w:proofErr w:type="gramEnd"/>
    </w:p>
    <w:p w:rsidR="0068106A" w:rsidRPr="0068106A" w:rsidRDefault="0068106A" w:rsidP="0068106A">
      <w:pPr>
        <w:pStyle w:val="ConsTitle"/>
        <w:widowControl/>
        <w:ind w:right="0" w:firstLine="720"/>
        <w:jc w:val="both"/>
        <w:rPr>
          <w:rFonts w:ascii="Times New Roman" w:hAnsi="Times New Roman" w:cs="Times New Roman"/>
          <w:sz w:val="26"/>
          <w:szCs w:val="26"/>
        </w:rPr>
      </w:pPr>
      <w:r w:rsidRPr="0068106A">
        <w:rPr>
          <w:rFonts w:ascii="Times New Roman" w:hAnsi="Times New Roman" w:cs="Times New Roman"/>
          <w:b w:val="0"/>
          <w:sz w:val="26"/>
          <w:szCs w:val="26"/>
        </w:rPr>
        <w:t>- размеры дополнительных выплат согласно приложению № 2.</w:t>
      </w:r>
    </w:p>
    <w:p w:rsidR="0068106A" w:rsidRPr="0068106A" w:rsidRDefault="0068106A" w:rsidP="0068106A">
      <w:pPr>
        <w:pStyle w:val="ConsNormal"/>
        <w:widowControl/>
        <w:ind w:right="0" w:firstLine="748"/>
        <w:jc w:val="both"/>
        <w:rPr>
          <w:rFonts w:ascii="Times New Roman" w:hAnsi="Times New Roman" w:cs="Times New Roman"/>
          <w:sz w:val="26"/>
          <w:szCs w:val="26"/>
        </w:rPr>
      </w:pPr>
      <w:r w:rsidRPr="0068106A">
        <w:rPr>
          <w:rFonts w:ascii="Times New Roman" w:hAnsi="Times New Roman" w:cs="Times New Roman"/>
          <w:sz w:val="26"/>
          <w:szCs w:val="26"/>
        </w:rPr>
        <w:t>2. Утвердить положение о порядке выплаты ежемесячной надбавки к должностному окладу, ежемесячной надбавки к должностному окладу за особые условия работы,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и материальной помощи, согласно приложению № 3.</w:t>
      </w:r>
    </w:p>
    <w:p w:rsidR="0068106A" w:rsidRPr="0068106A" w:rsidRDefault="0068106A" w:rsidP="0068106A">
      <w:pPr>
        <w:pStyle w:val="ConsNormal"/>
        <w:widowControl/>
        <w:ind w:right="0" w:firstLine="748"/>
        <w:jc w:val="both"/>
        <w:rPr>
          <w:sz w:val="26"/>
          <w:szCs w:val="26"/>
        </w:rPr>
      </w:pPr>
      <w:r w:rsidRPr="0068106A">
        <w:rPr>
          <w:rFonts w:ascii="Times New Roman" w:hAnsi="Times New Roman" w:cs="Times New Roman"/>
          <w:sz w:val="26"/>
          <w:szCs w:val="26"/>
        </w:rPr>
        <w:t>3. Настоящее решение вступает в силу со дня вступления в должность председателя Краснинской районной Думы.</w:t>
      </w:r>
    </w:p>
    <w:p w:rsidR="0068106A" w:rsidRPr="0068106A" w:rsidRDefault="0068106A" w:rsidP="0068106A">
      <w:pPr>
        <w:pStyle w:val="ConsNormal"/>
        <w:widowControl/>
        <w:ind w:right="0" w:firstLine="748"/>
        <w:jc w:val="both"/>
        <w:rPr>
          <w:sz w:val="26"/>
          <w:szCs w:val="26"/>
        </w:rPr>
      </w:pPr>
    </w:p>
    <w:p w:rsidR="0068106A" w:rsidRPr="0068106A" w:rsidRDefault="0068106A" w:rsidP="0068106A">
      <w:pPr>
        <w:rPr>
          <w:sz w:val="26"/>
          <w:szCs w:val="26"/>
        </w:rPr>
      </w:pPr>
      <w:r w:rsidRPr="0068106A">
        <w:rPr>
          <w:sz w:val="26"/>
          <w:szCs w:val="26"/>
        </w:rPr>
        <w:t xml:space="preserve">Председатель </w:t>
      </w:r>
    </w:p>
    <w:p w:rsidR="0068106A" w:rsidRPr="0068106A" w:rsidRDefault="0068106A" w:rsidP="0068106A">
      <w:pPr>
        <w:rPr>
          <w:sz w:val="26"/>
          <w:szCs w:val="26"/>
        </w:rPr>
        <w:sectPr w:rsidR="0068106A" w:rsidRPr="0068106A" w:rsidSect="00A31D9B">
          <w:pgSz w:w="11906" w:h="16838"/>
          <w:pgMar w:top="709" w:right="567" w:bottom="709" w:left="1134" w:header="720" w:footer="720" w:gutter="0"/>
          <w:cols w:space="720"/>
          <w:docGrid w:linePitch="360"/>
        </w:sectPr>
      </w:pPr>
      <w:r w:rsidRPr="0068106A">
        <w:rPr>
          <w:sz w:val="26"/>
          <w:szCs w:val="26"/>
        </w:rPr>
        <w:t xml:space="preserve">Краснинской районной Думы                                                       </w:t>
      </w:r>
      <w:r w:rsidRPr="0068106A">
        <w:rPr>
          <w:b/>
          <w:sz w:val="26"/>
          <w:szCs w:val="26"/>
        </w:rPr>
        <w:t xml:space="preserve">И.В. Тимошенков </w:t>
      </w:r>
      <w:r w:rsidRPr="0068106A">
        <w:rPr>
          <w:sz w:val="26"/>
          <w:szCs w:val="26"/>
        </w:rPr>
        <w:t xml:space="preserve">           </w:t>
      </w:r>
    </w:p>
    <w:tbl>
      <w:tblPr>
        <w:tblW w:w="0" w:type="auto"/>
        <w:tblInd w:w="5809" w:type="dxa"/>
        <w:tblLayout w:type="fixed"/>
        <w:tblCellMar>
          <w:top w:w="55" w:type="dxa"/>
          <w:left w:w="55" w:type="dxa"/>
          <w:bottom w:w="55" w:type="dxa"/>
          <w:right w:w="55" w:type="dxa"/>
        </w:tblCellMar>
        <w:tblLook w:val="0000"/>
      </w:tblPr>
      <w:tblGrid>
        <w:gridCol w:w="4176"/>
      </w:tblGrid>
      <w:tr w:rsidR="0068106A" w:rsidTr="00292110">
        <w:tc>
          <w:tcPr>
            <w:tcW w:w="4176" w:type="dxa"/>
            <w:shd w:val="clear" w:color="auto" w:fill="auto"/>
          </w:tcPr>
          <w:p w:rsidR="0068106A" w:rsidRDefault="0068106A" w:rsidP="0068106A">
            <w:pPr>
              <w:pStyle w:val="a9"/>
              <w:jc w:val="right"/>
            </w:pPr>
            <w:r>
              <w:lastRenderedPageBreak/>
              <w:t>Приложение №1</w:t>
            </w:r>
          </w:p>
          <w:p w:rsidR="0068106A" w:rsidRDefault="0068106A" w:rsidP="0068106A">
            <w:pPr>
              <w:pStyle w:val="a9"/>
              <w:jc w:val="right"/>
            </w:pPr>
            <w:r>
              <w:t>к решению Краснинской районной Думы от 03.03.2017 года № 37</w:t>
            </w:r>
          </w:p>
          <w:p w:rsidR="0068106A" w:rsidRDefault="0068106A" w:rsidP="00973C70">
            <w:pPr>
              <w:pStyle w:val="a9"/>
              <w:jc w:val="right"/>
            </w:pPr>
            <w:r>
              <w:t xml:space="preserve">(в редакции решения от </w:t>
            </w:r>
            <w:r w:rsidR="00973C70">
              <w:t>31</w:t>
            </w:r>
            <w:r>
              <w:t xml:space="preserve"> октября 2022 года № </w:t>
            </w:r>
            <w:r w:rsidR="00973C70">
              <w:t>32</w:t>
            </w:r>
            <w:r>
              <w:t>)</w:t>
            </w:r>
          </w:p>
        </w:tc>
      </w:tr>
    </w:tbl>
    <w:p w:rsidR="0068106A" w:rsidRDefault="0068106A" w:rsidP="0068106A">
      <w:pPr>
        <w:ind w:firstLine="720"/>
        <w:jc w:val="right"/>
        <w:rPr>
          <w:b/>
        </w:rPr>
      </w:pPr>
    </w:p>
    <w:p w:rsidR="0068106A" w:rsidRDefault="0068106A" w:rsidP="0068106A">
      <w:pPr>
        <w:pStyle w:val="2"/>
        <w:tabs>
          <w:tab w:val="left" w:pos="142"/>
        </w:tabs>
        <w:ind w:left="5760" w:hanging="14"/>
        <w:jc w:val="right"/>
        <w:rPr>
          <w:szCs w:val="28"/>
        </w:rPr>
      </w:pPr>
    </w:p>
    <w:p w:rsidR="0068106A" w:rsidRDefault="0068106A" w:rsidP="0068106A">
      <w:pPr>
        <w:autoSpaceDE w:val="0"/>
        <w:ind w:firstLine="709"/>
        <w:jc w:val="center"/>
        <w:rPr>
          <w:b/>
          <w:bCs/>
          <w:sz w:val="28"/>
          <w:szCs w:val="28"/>
        </w:rPr>
      </w:pPr>
      <w:r>
        <w:rPr>
          <w:b/>
          <w:sz w:val="28"/>
          <w:szCs w:val="28"/>
        </w:rPr>
        <w:t>РАЗМЕР</w:t>
      </w:r>
    </w:p>
    <w:p w:rsidR="0068106A" w:rsidRDefault="0068106A" w:rsidP="0068106A">
      <w:pPr>
        <w:shd w:val="clear" w:color="auto" w:fill="FFFFFF"/>
        <w:jc w:val="center"/>
        <w:rPr>
          <w:b/>
          <w:color w:val="000000"/>
          <w:sz w:val="28"/>
          <w:szCs w:val="28"/>
        </w:rPr>
      </w:pPr>
      <w:r>
        <w:rPr>
          <w:b/>
          <w:bCs/>
          <w:sz w:val="28"/>
          <w:szCs w:val="28"/>
        </w:rPr>
        <w:t>должностного оклада</w:t>
      </w:r>
      <w:r>
        <w:rPr>
          <w:b/>
          <w:sz w:val="28"/>
          <w:szCs w:val="28"/>
        </w:rPr>
        <w:t xml:space="preserve"> председателя Краснинской районной Думы, </w:t>
      </w:r>
      <w:proofErr w:type="gramStart"/>
      <w:r>
        <w:rPr>
          <w:b/>
          <w:sz w:val="28"/>
          <w:szCs w:val="28"/>
        </w:rPr>
        <w:t>осуществляющему</w:t>
      </w:r>
      <w:proofErr w:type="gramEnd"/>
      <w:r>
        <w:rPr>
          <w:b/>
          <w:sz w:val="28"/>
          <w:szCs w:val="28"/>
        </w:rPr>
        <w:t xml:space="preserve"> свои полномочия на постоянной основе</w:t>
      </w:r>
    </w:p>
    <w:p w:rsidR="0068106A" w:rsidRDefault="0068106A" w:rsidP="0068106A">
      <w:pPr>
        <w:autoSpaceDE w:val="0"/>
        <w:ind w:firstLine="709"/>
        <w:jc w:val="center"/>
        <w:rPr>
          <w:b/>
          <w:color w:val="000000"/>
          <w:sz w:val="28"/>
          <w:szCs w:val="28"/>
        </w:rPr>
      </w:pPr>
    </w:p>
    <w:p w:rsidR="0068106A" w:rsidRDefault="0068106A" w:rsidP="0068106A">
      <w:pPr>
        <w:autoSpaceDE w:val="0"/>
        <w:ind w:firstLine="709"/>
        <w:jc w:val="center"/>
        <w:rPr>
          <w:color w:val="000000"/>
          <w:sz w:val="28"/>
          <w:szCs w:val="28"/>
        </w:rPr>
      </w:pPr>
    </w:p>
    <w:tbl>
      <w:tblPr>
        <w:tblW w:w="0" w:type="auto"/>
        <w:tblInd w:w="108" w:type="dxa"/>
        <w:tblLayout w:type="fixed"/>
        <w:tblLook w:val="0000"/>
      </w:tblPr>
      <w:tblGrid>
        <w:gridCol w:w="6480"/>
        <w:gridCol w:w="3893"/>
      </w:tblGrid>
      <w:tr w:rsidR="0068106A" w:rsidTr="00292110">
        <w:tc>
          <w:tcPr>
            <w:tcW w:w="6480" w:type="dxa"/>
            <w:tcBorders>
              <w:top w:val="single" w:sz="4" w:space="0" w:color="000000"/>
              <w:left w:val="single" w:sz="4" w:space="0" w:color="000000"/>
              <w:bottom w:val="single" w:sz="4" w:space="0" w:color="000000"/>
            </w:tcBorders>
            <w:shd w:val="clear" w:color="auto" w:fill="auto"/>
          </w:tcPr>
          <w:p w:rsidR="0068106A" w:rsidRDefault="0068106A" w:rsidP="0068106A">
            <w:pPr>
              <w:autoSpaceDE w:val="0"/>
              <w:jc w:val="center"/>
              <w:rPr>
                <w:color w:val="000000"/>
                <w:sz w:val="28"/>
                <w:szCs w:val="28"/>
              </w:rPr>
            </w:pPr>
            <w:r>
              <w:rPr>
                <w:color w:val="000000"/>
                <w:sz w:val="28"/>
                <w:szCs w:val="28"/>
              </w:rPr>
              <w:t>Наименование должностей</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68106A" w:rsidRDefault="0068106A" w:rsidP="0068106A">
            <w:pPr>
              <w:autoSpaceDE w:val="0"/>
              <w:jc w:val="center"/>
              <w:rPr>
                <w:color w:val="000000"/>
                <w:sz w:val="28"/>
                <w:szCs w:val="28"/>
              </w:rPr>
            </w:pPr>
            <w:r>
              <w:rPr>
                <w:color w:val="000000"/>
                <w:sz w:val="28"/>
                <w:szCs w:val="28"/>
              </w:rPr>
              <w:t>Размер должностного оклада</w:t>
            </w:r>
          </w:p>
          <w:p w:rsidR="0068106A" w:rsidRDefault="0068106A" w:rsidP="0068106A">
            <w:pPr>
              <w:autoSpaceDE w:val="0"/>
              <w:jc w:val="center"/>
              <w:rPr>
                <w:color w:val="000000"/>
                <w:sz w:val="28"/>
                <w:szCs w:val="28"/>
              </w:rPr>
            </w:pPr>
            <w:r>
              <w:rPr>
                <w:color w:val="000000"/>
                <w:sz w:val="28"/>
                <w:szCs w:val="28"/>
              </w:rPr>
              <w:t>в соответствии с группой по оплате труда</w:t>
            </w:r>
          </w:p>
          <w:p w:rsidR="0068106A" w:rsidRDefault="0068106A" w:rsidP="0068106A">
            <w:pPr>
              <w:autoSpaceDE w:val="0"/>
              <w:jc w:val="center"/>
            </w:pPr>
            <w:r>
              <w:rPr>
                <w:color w:val="000000"/>
                <w:sz w:val="28"/>
                <w:szCs w:val="28"/>
              </w:rPr>
              <w:t>(в процентах от базовой суммы)</w:t>
            </w:r>
          </w:p>
        </w:tc>
      </w:tr>
      <w:tr w:rsidR="0068106A" w:rsidTr="00292110">
        <w:tc>
          <w:tcPr>
            <w:tcW w:w="6480" w:type="dxa"/>
            <w:tcBorders>
              <w:top w:val="single" w:sz="4" w:space="0" w:color="000000"/>
              <w:left w:val="single" w:sz="4" w:space="0" w:color="000000"/>
              <w:bottom w:val="single" w:sz="4" w:space="0" w:color="000000"/>
            </w:tcBorders>
            <w:shd w:val="clear" w:color="auto" w:fill="auto"/>
          </w:tcPr>
          <w:p w:rsidR="0068106A" w:rsidRDefault="0068106A" w:rsidP="0068106A">
            <w:pPr>
              <w:autoSpaceDE w:val="0"/>
              <w:jc w:val="center"/>
              <w:rPr>
                <w:color w:val="000000"/>
                <w:sz w:val="28"/>
                <w:szCs w:val="28"/>
              </w:rPr>
            </w:pPr>
            <w:r>
              <w:rPr>
                <w:sz w:val="28"/>
                <w:szCs w:val="28"/>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68106A" w:rsidRDefault="0068106A" w:rsidP="0068106A">
            <w:pPr>
              <w:autoSpaceDE w:val="0"/>
              <w:jc w:val="center"/>
            </w:pPr>
            <w:r>
              <w:rPr>
                <w:color w:val="000000"/>
                <w:sz w:val="28"/>
                <w:szCs w:val="28"/>
              </w:rPr>
              <w:t>2</w:t>
            </w:r>
          </w:p>
        </w:tc>
      </w:tr>
      <w:tr w:rsidR="0068106A" w:rsidTr="00292110">
        <w:tc>
          <w:tcPr>
            <w:tcW w:w="6480" w:type="dxa"/>
            <w:tcBorders>
              <w:top w:val="single" w:sz="4" w:space="0" w:color="000000"/>
              <w:left w:val="single" w:sz="4" w:space="0" w:color="000000"/>
              <w:bottom w:val="single" w:sz="4" w:space="0" w:color="000000"/>
            </w:tcBorders>
            <w:shd w:val="clear" w:color="auto" w:fill="auto"/>
          </w:tcPr>
          <w:p w:rsidR="0068106A" w:rsidRDefault="0068106A" w:rsidP="0068106A">
            <w:pPr>
              <w:jc w:val="center"/>
              <w:rPr>
                <w:color w:val="000000"/>
                <w:sz w:val="28"/>
                <w:szCs w:val="28"/>
              </w:rPr>
            </w:pPr>
            <w:r>
              <w:rPr>
                <w:sz w:val="28"/>
                <w:szCs w:val="28"/>
              </w:rPr>
              <w:t>Руководитель представительного органа муниципального образования</w:t>
            </w:r>
          </w:p>
        </w:tc>
        <w:tc>
          <w:tcPr>
            <w:tcW w:w="3893" w:type="dxa"/>
            <w:tcBorders>
              <w:top w:val="single" w:sz="4" w:space="0" w:color="000000"/>
              <w:left w:val="single" w:sz="4" w:space="0" w:color="000000"/>
              <w:bottom w:val="single" w:sz="4" w:space="0" w:color="000000"/>
              <w:right w:val="single" w:sz="4" w:space="0" w:color="000000"/>
            </w:tcBorders>
            <w:shd w:val="clear" w:color="auto" w:fill="auto"/>
          </w:tcPr>
          <w:p w:rsidR="0068106A" w:rsidRDefault="0068106A" w:rsidP="0068106A">
            <w:pPr>
              <w:autoSpaceDE w:val="0"/>
              <w:jc w:val="center"/>
            </w:pPr>
            <w:r>
              <w:rPr>
                <w:color w:val="000000"/>
                <w:sz w:val="28"/>
                <w:szCs w:val="28"/>
              </w:rPr>
              <w:t>117,9</w:t>
            </w:r>
          </w:p>
        </w:tc>
      </w:tr>
    </w:tbl>
    <w:p w:rsidR="0068106A" w:rsidRDefault="0068106A" w:rsidP="0068106A">
      <w:pPr>
        <w:jc w:val="center"/>
      </w:pPr>
    </w:p>
    <w:p w:rsidR="0068106A" w:rsidRDefault="0068106A" w:rsidP="0068106A">
      <w:pPr>
        <w:pStyle w:val="2"/>
        <w:tabs>
          <w:tab w:val="left" w:pos="142"/>
        </w:tabs>
        <w:ind w:left="5954" w:hanging="284"/>
        <w:jc w:val="right"/>
        <w:rPr>
          <w:b w:val="0"/>
        </w:rPr>
      </w:pPr>
    </w:p>
    <w:p w:rsidR="0068106A" w:rsidRDefault="0068106A" w:rsidP="0068106A">
      <w:pPr>
        <w:pStyle w:val="2"/>
        <w:tabs>
          <w:tab w:val="left" w:pos="-993"/>
        </w:tabs>
        <w:ind w:left="9356" w:right="-567"/>
        <w:jc w:val="right"/>
        <w:rPr>
          <w:b w:val="0"/>
        </w:rPr>
      </w:pPr>
    </w:p>
    <w:p w:rsidR="0068106A" w:rsidRDefault="0068106A" w:rsidP="0068106A">
      <w:pPr>
        <w:pStyle w:val="2"/>
        <w:tabs>
          <w:tab w:val="left" w:pos="142"/>
        </w:tabs>
        <w:ind w:left="5954" w:hanging="284"/>
        <w:rPr>
          <w:b w:val="0"/>
        </w:rPr>
      </w:pPr>
    </w:p>
    <w:p w:rsidR="0068106A" w:rsidRDefault="0068106A" w:rsidP="0068106A">
      <w:pPr>
        <w:pStyle w:val="2"/>
        <w:tabs>
          <w:tab w:val="left" w:pos="142"/>
        </w:tabs>
        <w:ind w:left="5954" w:hanging="284"/>
        <w:rPr>
          <w:b w:val="0"/>
        </w:rPr>
      </w:pPr>
    </w:p>
    <w:p w:rsidR="0068106A" w:rsidRDefault="0068106A" w:rsidP="0068106A">
      <w:pPr>
        <w:ind w:firstLine="720"/>
        <w:jc w:val="both"/>
        <w:rPr>
          <w:b/>
        </w:rPr>
      </w:pPr>
    </w:p>
    <w:p w:rsidR="0068106A" w:rsidRDefault="0068106A" w:rsidP="0068106A">
      <w:pPr>
        <w:ind w:firstLine="720"/>
        <w:jc w:val="both"/>
        <w:rPr>
          <w:b/>
        </w:rPr>
      </w:pPr>
    </w:p>
    <w:p w:rsidR="0068106A" w:rsidRDefault="0068106A" w:rsidP="0068106A">
      <w:pPr>
        <w:ind w:firstLine="720"/>
        <w:jc w:val="both"/>
        <w:rPr>
          <w:b/>
        </w:rPr>
      </w:pPr>
    </w:p>
    <w:p w:rsidR="0068106A" w:rsidRDefault="0068106A" w:rsidP="0068106A">
      <w:pPr>
        <w:ind w:firstLine="720"/>
        <w:jc w:val="both"/>
        <w:rPr>
          <w:b/>
        </w:rPr>
      </w:pPr>
    </w:p>
    <w:p w:rsidR="0068106A" w:rsidRDefault="0068106A" w:rsidP="0068106A">
      <w:pPr>
        <w:pStyle w:val="2"/>
        <w:tabs>
          <w:tab w:val="left" w:pos="142"/>
        </w:tabs>
        <w:ind w:left="5580" w:hanging="14"/>
        <w:rPr>
          <w:b w:val="0"/>
        </w:rPr>
      </w:pPr>
    </w:p>
    <w:p w:rsidR="0068106A" w:rsidRDefault="0068106A" w:rsidP="0068106A">
      <w:pPr>
        <w:pStyle w:val="2"/>
        <w:tabs>
          <w:tab w:val="left" w:pos="142"/>
        </w:tabs>
        <w:ind w:left="5580" w:hanging="14"/>
        <w:rPr>
          <w:b w:val="0"/>
        </w:rPr>
      </w:pPr>
    </w:p>
    <w:p w:rsidR="0068106A" w:rsidRDefault="0068106A" w:rsidP="0068106A">
      <w:pPr>
        <w:pStyle w:val="2"/>
        <w:tabs>
          <w:tab w:val="left" w:pos="142"/>
        </w:tabs>
        <w:ind w:left="5580" w:hanging="14"/>
        <w:rPr>
          <w:b w:val="0"/>
        </w:rPr>
      </w:pPr>
    </w:p>
    <w:p w:rsidR="0068106A" w:rsidRDefault="0068106A" w:rsidP="0068106A">
      <w:pPr>
        <w:pStyle w:val="2"/>
        <w:tabs>
          <w:tab w:val="left" w:pos="142"/>
        </w:tabs>
        <w:ind w:left="5580" w:hanging="14"/>
        <w:rPr>
          <w:b w:val="0"/>
        </w:rPr>
      </w:pPr>
    </w:p>
    <w:p w:rsidR="0068106A" w:rsidRDefault="0068106A" w:rsidP="0068106A">
      <w:pPr>
        <w:pStyle w:val="2"/>
        <w:tabs>
          <w:tab w:val="left" w:pos="142"/>
        </w:tabs>
        <w:ind w:left="5580" w:hanging="14"/>
        <w:rPr>
          <w:b w:val="0"/>
        </w:rPr>
      </w:pPr>
    </w:p>
    <w:p w:rsidR="0068106A" w:rsidRDefault="0068106A" w:rsidP="0068106A">
      <w:pPr>
        <w:pStyle w:val="2"/>
        <w:tabs>
          <w:tab w:val="left" w:pos="142"/>
        </w:tabs>
        <w:ind w:left="5580" w:hanging="14"/>
        <w:rPr>
          <w:b w:val="0"/>
        </w:rPr>
      </w:pPr>
    </w:p>
    <w:p w:rsidR="0068106A" w:rsidRDefault="0068106A" w:rsidP="0068106A">
      <w:pPr>
        <w:pStyle w:val="2"/>
        <w:tabs>
          <w:tab w:val="left" w:pos="142"/>
        </w:tabs>
        <w:ind w:left="5580" w:hanging="14"/>
        <w:rPr>
          <w:b w:val="0"/>
        </w:rPr>
      </w:pPr>
    </w:p>
    <w:p w:rsidR="0068106A" w:rsidRDefault="0068106A" w:rsidP="0068106A">
      <w:pPr>
        <w:pStyle w:val="2"/>
        <w:tabs>
          <w:tab w:val="left" w:pos="142"/>
        </w:tabs>
        <w:ind w:left="5580" w:hanging="14"/>
        <w:rPr>
          <w:b w:val="0"/>
        </w:rPr>
      </w:pPr>
    </w:p>
    <w:p w:rsidR="0068106A" w:rsidRDefault="0068106A" w:rsidP="0068106A">
      <w:pPr>
        <w:pStyle w:val="2"/>
        <w:tabs>
          <w:tab w:val="left" w:pos="142"/>
        </w:tabs>
        <w:ind w:left="5580" w:hanging="14"/>
        <w:rPr>
          <w:b w:val="0"/>
        </w:rPr>
      </w:pPr>
    </w:p>
    <w:p w:rsidR="0068106A" w:rsidRDefault="0068106A" w:rsidP="0068106A">
      <w:pPr>
        <w:pStyle w:val="2"/>
        <w:tabs>
          <w:tab w:val="left" w:pos="142"/>
        </w:tabs>
        <w:ind w:left="5580" w:hanging="14"/>
        <w:rPr>
          <w:b w:val="0"/>
        </w:rPr>
      </w:pPr>
    </w:p>
    <w:p w:rsidR="0068106A" w:rsidRDefault="0068106A" w:rsidP="0068106A"/>
    <w:tbl>
      <w:tblPr>
        <w:tblW w:w="0" w:type="auto"/>
        <w:tblInd w:w="6313" w:type="dxa"/>
        <w:tblLayout w:type="fixed"/>
        <w:tblCellMar>
          <w:top w:w="55" w:type="dxa"/>
          <w:left w:w="55" w:type="dxa"/>
          <w:bottom w:w="55" w:type="dxa"/>
          <w:right w:w="55" w:type="dxa"/>
        </w:tblCellMar>
        <w:tblLook w:val="0000"/>
      </w:tblPr>
      <w:tblGrid>
        <w:gridCol w:w="3672"/>
      </w:tblGrid>
      <w:tr w:rsidR="0068106A" w:rsidTr="00292110">
        <w:tc>
          <w:tcPr>
            <w:tcW w:w="3672" w:type="dxa"/>
            <w:shd w:val="clear" w:color="auto" w:fill="auto"/>
          </w:tcPr>
          <w:p w:rsidR="0068106A" w:rsidRDefault="0068106A" w:rsidP="00292110">
            <w:pPr>
              <w:pStyle w:val="a9"/>
              <w:jc w:val="right"/>
            </w:pPr>
            <w:r>
              <w:lastRenderedPageBreak/>
              <w:t>Приложение №2</w:t>
            </w:r>
          </w:p>
          <w:p w:rsidR="0068106A" w:rsidRDefault="0068106A" w:rsidP="00973C70">
            <w:pPr>
              <w:pStyle w:val="a9"/>
              <w:jc w:val="both"/>
            </w:pPr>
            <w:r>
              <w:t xml:space="preserve">к решению Краснинской районной Думы от 03.03.2017 года  № 37 (в редакции решения от </w:t>
            </w:r>
            <w:r w:rsidR="00973C70">
              <w:t>31</w:t>
            </w:r>
            <w:r>
              <w:t xml:space="preserve"> октября 2022 года № </w:t>
            </w:r>
            <w:r w:rsidR="00973C70">
              <w:t>32</w:t>
            </w:r>
            <w:r>
              <w:t>)</w:t>
            </w:r>
          </w:p>
        </w:tc>
      </w:tr>
    </w:tbl>
    <w:p w:rsidR="0068106A" w:rsidRDefault="0068106A" w:rsidP="0068106A">
      <w:pPr>
        <w:pStyle w:val="2"/>
        <w:tabs>
          <w:tab w:val="left" w:pos="142"/>
        </w:tabs>
        <w:ind w:left="5580" w:hanging="14"/>
        <w:jc w:val="right"/>
        <w:rPr>
          <w:szCs w:val="28"/>
        </w:rPr>
      </w:pPr>
    </w:p>
    <w:p w:rsidR="0068106A" w:rsidRDefault="0068106A" w:rsidP="0068106A">
      <w:pPr>
        <w:pStyle w:val="ConsPlusNormal"/>
        <w:widowControl/>
        <w:ind w:firstLine="709"/>
        <w:jc w:val="center"/>
        <w:rPr>
          <w:rFonts w:ascii="Times New Roman" w:hAnsi="Times New Roman" w:cs="Times New Roman"/>
          <w:b/>
          <w:sz w:val="28"/>
          <w:szCs w:val="28"/>
        </w:rPr>
      </w:pPr>
    </w:p>
    <w:p w:rsidR="0068106A" w:rsidRDefault="0068106A" w:rsidP="0068106A">
      <w:pPr>
        <w:pStyle w:val="ConsPlusNormal"/>
        <w:widowControl/>
        <w:ind w:firstLine="709"/>
        <w:jc w:val="center"/>
        <w:rPr>
          <w:b/>
          <w:sz w:val="28"/>
          <w:szCs w:val="28"/>
        </w:rPr>
      </w:pPr>
      <w:r>
        <w:rPr>
          <w:rFonts w:ascii="Times New Roman" w:hAnsi="Times New Roman" w:cs="Times New Roman"/>
          <w:b/>
          <w:sz w:val="28"/>
          <w:szCs w:val="28"/>
        </w:rPr>
        <w:t xml:space="preserve">РАЗМЕР </w:t>
      </w:r>
    </w:p>
    <w:p w:rsidR="0068106A" w:rsidRDefault="0068106A" w:rsidP="0068106A">
      <w:pPr>
        <w:shd w:val="clear" w:color="auto" w:fill="FFFFFF"/>
        <w:jc w:val="center"/>
        <w:rPr>
          <w:sz w:val="28"/>
          <w:szCs w:val="28"/>
        </w:rPr>
      </w:pPr>
      <w:r>
        <w:rPr>
          <w:b/>
          <w:sz w:val="28"/>
          <w:szCs w:val="28"/>
        </w:rPr>
        <w:t xml:space="preserve">дополнительных </w:t>
      </w:r>
      <w:proofErr w:type="gramStart"/>
      <w:r>
        <w:rPr>
          <w:b/>
          <w:sz w:val="28"/>
          <w:szCs w:val="28"/>
        </w:rPr>
        <w:t>выплат председателя</w:t>
      </w:r>
      <w:proofErr w:type="gramEnd"/>
      <w:r>
        <w:rPr>
          <w:b/>
          <w:sz w:val="28"/>
          <w:szCs w:val="28"/>
        </w:rPr>
        <w:t xml:space="preserve"> Краснинской районной Думы, осуществляющего свои полномочия на постоянной основе</w:t>
      </w:r>
    </w:p>
    <w:p w:rsidR="0068106A" w:rsidRDefault="0068106A" w:rsidP="0068106A">
      <w:pPr>
        <w:pStyle w:val="ConsPlusNormal"/>
        <w:widowControl/>
        <w:ind w:firstLine="709"/>
        <w:jc w:val="both"/>
        <w:rPr>
          <w:rFonts w:ascii="Times New Roman" w:hAnsi="Times New Roman" w:cs="Times New Roman"/>
          <w:sz w:val="28"/>
          <w:szCs w:val="28"/>
        </w:rPr>
      </w:pPr>
    </w:p>
    <w:p w:rsidR="0068106A" w:rsidRDefault="0068106A" w:rsidP="0068106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Ежемесячная надбавка к должностному окладу - 70 процентов должностного оклада. </w:t>
      </w:r>
    </w:p>
    <w:p w:rsidR="0068106A" w:rsidRDefault="0068106A" w:rsidP="0068106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Ежемесячная надбавка к должностному окладу за выслугу лет в соответствии с пунктом 2 части 2 статьи 2 областного закона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8106A" w:rsidRDefault="0068106A" w:rsidP="0068106A">
      <w:pPr>
        <w:pStyle w:val="ConsPlusNormal"/>
        <w:widowControl/>
        <w:ind w:firstLine="709"/>
        <w:jc w:val="both"/>
        <w:rPr>
          <w:sz w:val="28"/>
          <w:szCs w:val="28"/>
        </w:rPr>
      </w:pPr>
      <w:r>
        <w:rPr>
          <w:rFonts w:ascii="Times New Roman" w:hAnsi="Times New Roman" w:cs="Times New Roman"/>
          <w:sz w:val="28"/>
          <w:szCs w:val="28"/>
        </w:rPr>
        <w:t xml:space="preserve">3. Ежемесячная надбавка к должностному окладу за особые условия </w:t>
      </w:r>
      <w:r>
        <w:rPr>
          <w:rFonts w:ascii="Times New Roman" w:hAnsi="Times New Roman" w:cs="Times New Roman"/>
          <w:color w:val="000000"/>
          <w:sz w:val="28"/>
        </w:rPr>
        <w:t>работы - 50 процентов должностного оклада по замещаемой должности.</w:t>
      </w:r>
    </w:p>
    <w:p w:rsidR="0068106A" w:rsidRDefault="0068106A" w:rsidP="0068106A">
      <w:pPr>
        <w:autoSpaceDE w:val="0"/>
        <w:ind w:firstLine="709"/>
        <w:jc w:val="both"/>
        <w:rPr>
          <w:sz w:val="28"/>
          <w:szCs w:val="28"/>
        </w:rPr>
      </w:pPr>
      <w:r>
        <w:rPr>
          <w:sz w:val="28"/>
          <w:szCs w:val="28"/>
        </w:rPr>
        <w:t>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федеральным законодательством</w:t>
      </w:r>
      <w:r>
        <w:rPr>
          <w:bCs/>
          <w:sz w:val="28"/>
          <w:szCs w:val="28"/>
        </w:rPr>
        <w:t>.</w:t>
      </w:r>
    </w:p>
    <w:p w:rsidR="0068106A" w:rsidRDefault="0068106A" w:rsidP="0068106A">
      <w:pPr>
        <w:pStyle w:val="ConsPlusNormal"/>
        <w:widowControl/>
        <w:ind w:firstLine="709"/>
        <w:jc w:val="both"/>
        <w:rPr>
          <w:sz w:val="28"/>
          <w:szCs w:val="28"/>
        </w:rPr>
      </w:pPr>
      <w:r>
        <w:rPr>
          <w:rFonts w:ascii="Times New Roman" w:hAnsi="Times New Roman" w:cs="Times New Roman"/>
          <w:sz w:val="28"/>
          <w:szCs w:val="28"/>
        </w:rPr>
        <w:t>5. Премии за выполнение особо важных и сложных заданий</w:t>
      </w:r>
      <w:r>
        <w:rPr>
          <w:color w:val="000000"/>
          <w:sz w:val="28"/>
        </w:rPr>
        <w:t xml:space="preserve"> - </w:t>
      </w:r>
      <w:r>
        <w:rPr>
          <w:rFonts w:ascii="Times New Roman" w:hAnsi="Times New Roman" w:cs="Times New Roman"/>
          <w:color w:val="000000"/>
          <w:sz w:val="28"/>
        </w:rPr>
        <w:t>два оклада денежного содержания по замещаемой должности.</w:t>
      </w:r>
    </w:p>
    <w:p w:rsidR="0068106A" w:rsidRDefault="0068106A" w:rsidP="0068106A">
      <w:pPr>
        <w:autoSpaceDE w:val="0"/>
        <w:ind w:firstLine="709"/>
        <w:jc w:val="both"/>
        <w:rPr>
          <w:sz w:val="28"/>
          <w:szCs w:val="28"/>
        </w:rPr>
      </w:pPr>
      <w:r>
        <w:rPr>
          <w:sz w:val="28"/>
          <w:szCs w:val="28"/>
        </w:rPr>
        <w:t xml:space="preserve">6. Ежемесячное денежное поощрение - </w:t>
      </w:r>
      <w:r>
        <w:rPr>
          <w:color w:val="000000"/>
          <w:sz w:val="28"/>
          <w:szCs w:val="28"/>
        </w:rPr>
        <w:t>100 процентов оклада денежного содержания по замещаемой должности</w:t>
      </w:r>
      <w:r>
        <w:rPr>
          <w:sz w:val="28"/>
          <w:szCs w:val="28"/>
        </w:rPr>
        <w:t xml:space="preserve">. </w:t>
      </w:r>
    </w:p>
    <w:p w:rsidR="0068106A" w:rsidRDefault="0068106A" w:rsidP="0068106A">
      <w:pPr>
        <w:shd w:val="clear" w:color="auto" w:fill="FFFFFF"/>
        <w:ind w:firstLine="748"/>
        <w:jc w:val="both"/>
        <w:rPr>
          <w:color w:val="000000"/>
          <w:sz w:val="28"/>
          <w:szCs w:val="28"/>
          <w:shd w:val="clear" w:color="auto" w:fill="FFFFFF"/>
        </w:rPr>
      </w:pPr>
      <w:r>
        <w:rPr>
          <w:sz w:val="28"/>
          <w:szCs w:val="28"/>
        </w:rPr>
        <w:t>7. Председателю Краснинской районной Думы, осуществляющему свои полномочия на постоянной основе, может также выплачиваться единовременное дополнительное денежное поощрение в пределах фонда оплаты труда.</w:t>
      </w:r>
    </w:p>
    <w:p w:rsidR="0068106A" w:rsidRDefault="0068106A" w:rsidP="0068106A">
      <w:pPr>
        <w:shd w:val="clear" w:color="auto" w:fill="FFFFFF"/>
        <w:ind w:firstLine="748"/>
        <w:jc w:val="both"/>
        <w:rPr>
          <w:sz w:val="28"/>
          <w:szCs w:val="28"/>
        </w:rPr>
      </w:pPr>
      <w:r>
        <w:rPr>
          <w:color w:val="000000"/>
          <w:sz w:val="28"/>
          <w:szCs w:val="28"/>
          <w:shd w:val="clear" w:color="auto" w:fill="FFFFFF"/>
        </w:rPr>
        <w:t>7.1 Предоставление единовременного дополнительного денежного поощрения согласовывается с Губернатором Смоленской области.</w:t>
      </w:r>
    </w:p>
    <w:p w:rsidR="0068106A" w:rsidRDefault="0068106A" w:rsidP="0068106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Единовременная выплата при предоставлении ежегодного оплачиваемого отпуска либо в другое время - два оклада денежного содержания по замещаемой должности. </w:t>
      </w:r>
    </w:p>
    <w:p w:rsidR="0068106A" w:rsidRDefault="0068106A" w:rsidP="0068106A">
      <w:pPr>
        <w:pStyle w:val="ConsPlusNormal"/>
        <w:widowControl/>
        <w:ind w:firstLine="709"/>
        <w:jc w:val="both"/>
        <w:rPr>
          <w:sz w:val="28"/>
          <w:szCs w:val="28"/>
        </w:rPr>
      </w:pPr>
      <w:r>
        <w:rPr>
          <w:rFonts w:ascii="Times New Roman" w:hAnsi="Times New Roman" w:cs="Times New Roman"/>
          <w:sz w:val="28"/>
          <w:szCs w:val="28"/>
        </w:rPr>
        <w:t>9. Материальная помощь - один оклад денежного содержания по замещаемой должности.</w:t>
      </w:r>
    </w:p>
    <w:p w:rsidR="0068106A" w:rsidRDefault="0068106A" w:rsidP="0068106A">
      <w:pPr>
        <w:ind w:firstLine="720"/>
        <w:rPr>
          <w:sz w:val="28"/>
          <w:szCs w:val="28"/>
        </w:rPr>
      </w:pPr>
    </w:p>
    <w:p w:rsidR="0068106A" w:rsidRDefault="0068106A" w:rsidP="0068106A">
      <w:pPr>
        <w:ind w:firstLine="720"/>
        <w:rPr>
          <w:sz w:val="28"/>
          <w:szCs w:val="28"/>
        </w:rPr>
      </w:pPr>
    </w:p>
    <w:p w:rsidR="0068106A" w:rsidRDefault="0068106A" w:rsidP="0068106A"/>
    <w:p w:rsidR="0068106A" w:rsidRDefault="0068106A" w:rsidP="0068106A"/>
    <w:p w:rsidR="0068106A" w:rsidRDefault="0068106A" w:rsidP="0068106A"/>
    <w:p w:rsidR="0068106A" w:rsidRDefault="0068106A" w:rsidP="0068106A"/>
    <w:p w:rsidR="0068106A" w:rsidRDefault="0068106A" w:rsidP="0068106A"/>
    <w:p w:rsidR="0068106A" w:rsidRDefault="0068106A" w:rsidP="0068106A"/>
    <w:p w:rsidR="0068106A" w:rsidRDefault="0068106A" w:rsidP="0068106A"/>
    <w:p w:rsidR="0068106A" w:rsidRDefault="0068106A" w:rsidP="0068106A"/>
    <w:tbl>
      <w:tblPr>
        <w:tblW w:w="0" w:type="auto"/>
        <w:tblInd w:w="6262" w:type="dxa"/>
        <w:tblLayout w:type="fixed"/>
        <w:tblCellMar>
          <w:top w:w="55" w:type="dxa"/>
          <w:left w:w="55" w:type="dxa"/>
          <w:bottom w:w="55" w:type="dxa"/>
          <w:right w:w="55" w:type="dxa"/>
        </w:tblCellMar>
        <w:tblLook w:val="0000"/>
      </w:tblPr>
      <w:tblGrid>
        <w:gridCol w:w="3726"/>
      </w:tblGrid>
      <w:tr w:rsidR="0068106A" w:rsidTr="00292110">
        <w:tc>
          <w:tcPr>
            <w:tcW w:w="3726" w:type="dxa"/>
            <w:shd w:val="clear" w:color="auto" w:fill="auto"/>
          </w:tcPr>
          <w:p w:rsidR="0068106A" w:rsidRDefault="0068106A" w:rsidP="00292110">
            <w:pPr>
              <w:pStyle w:val="a9"/>
              <w:jc w:val="right"/>
            </w:pPr>
            <w:r>
              <w:lastRenderedPageBreak/>
              <w:t xml:space="preserve">Приложение №3 </w:t>
            </w:r>
          </w:p>
          <w:p w:rsidR="0068106A" w:rsidRDefault="0068106A" w:rsidP="00973C70">
            <w:pPr>
              <w:pStyle w:val="a9"/>
              <w:jc w:val="both"/>
            </w:pPr>
            <w:r>
              <w:t xml:space="preserve">к решению Краснинской районной Думы от 03.03.2017 года № 37 (в редакции решения от </w:t>
            </w:r>
            <w:r w:rsidR="00973C70">
              <w:t>31</w:t>
            </w:r>
            <w:r>
              <w:t xml:space="preserve"> октября № </w:t>
            </w:r>
            <w:r w:rsidR="00973C70">
              <w:t>32</w:t>
            </w:r>
            <w:r>
              <w:t>)</w:t>
            </w:r>
          </w:p>
        </w:tc>
      </w:tr>
    </w:tbl>
    <w:p w:rsidR="0068106A" w:rsidRDefault="0068106A" w:rsidP="0068106A">
      <w:pPr>
        <w:rPr>
          <w:sz w:val="28"/>
          <w:szCs w:val="28"/>
        </w:rPr>
      </w:pPr>
    </w:p>
    <w:p w:rsidR="0068106A" w:rsidRDefault="0068106A" w:rsidP="0068106A">
      <w:pPr>
        <w:ind w:left="283"/>
        <w:jc w:val="right"/>
        <w:rPr>
          <w:rFonts w:ascii="Arial" w:hAnsi="Arial" w:cs="Arial"/>
          <w:b/>
          <w:bCs/>
          <w:sz w:val="28"/>
          <w:szCs w:val="28"/>
        </w:rPr>
      </w:pPr>
    </w:p>
    <w:p w:rsidR="0068106A" w:rsidRDefault="0068106A" w:rsidP="0068106A">
      <w:pPr>
        <w:spacing w:line="317" w:lineRule="exact"/>
        <w:ind w:firstLine="17"/>
        <w:jc w:val="center"/>
        <w:rPr>
          <w:b/>
          <w:bCs/>
          <w:sz w:val="28"/>
          <w:szCs w:val="28"/>
        </w:rPr>
      </w:pPr>
      <w:r>
        <w:rPr>
          <w:b/>
          <w:bCs/>
          <w:sz w:val="28"/>
          <w:szCs w:val="28"/>
        </w:rPr>
        <w:t>ПОЛОЖЕНИЕ</w:t>
      </w:r>
    </w:p>
    <w:p w:rsidR="0068106A" w:rsidRDefault="0068106A" w:rsidP="0068106A">
      <w:pPr>
        <w:spacing w:line="317" w:lineRule="exact"/>
        <w:jc w:val="center"/>
        <w:rPr>
          <w:b/>
          <w:sz w:val="28"/>
          <w:szCs w:val="28"/>
        </w:rPr>
      </w:pPr>
      <w:r>
        <w:rPr>
          <w:b/>
          <w:bCs/>
          <w:sz w:val="28"/>
          <w:szCs w:val="28"/>
        </w:rPr>
        <w:t xml:space="preserve">о порядке выплаты </w:t>
      </w:r>
      <w:r>
        <w:rPr>
          <w:b/>
          <w:sz w:val="28"/>
          <w:szCs w:val="28"/>
        </w:rPr>
        <w:t xml:space="preserve">ежемесячной надбавки к </w:t>
      </w:r>
      <w:proofErr w:type="gramStart"/>
      <w:r>
        <w:rPr>
          <w:b/>
          <w:sz w:val="28"/>
          <w:szCs w:val="28"/>
        </w:rPr>
        <w:t>должностному</w:t>
      </w:r>
      <w:proofErr w:type="gramEnd"/>
      <w:r>
        <w:rPr>
          <w:b/>
          <w:sz w:val="28"/>
          <w:szCs w:val="28"/>
        </w:rPr>
        <w:t xml:space="preserve"> </w:t>
      </w:r>
    </w:p>
    <w:p w:rsidR="0068106A" w:rsidRDefault="0068106A" w:rsidP="0068106A">
      <w:pPr>
        <w:spacing w:line="317" w:lineRule="exact"/>
        <w:jc w:val="center"/>
        <w:rPr>
          <w:b/>
          <w:bCs/>
          <w:sz w:val="28"/>
          <w:szCs w:val="28"/>
        </w:rPr>
      </w:pPr>
      <w:r>
        <w:rPr>
          <w:b/>
          <w:sz w:val="28"/>
          <w:szCs w:val="28"/>
        </w:rPr>
        <w:t>окладу,</w:t>
      </w:r>
      <w:r>
        <w:rPr>
          <w:b/>
          <w:bCs/>
          <w:sz w:val="28"/>
          <w:szCs w:val="28"/>
        </w:rPr>
        <w:t xml:space="preserve"> ежемесячной надбавки к должностному окладу за особые условия работы, ежемесячного денежного поощрения, премии за выполнение особо важных и сложных заданий, единовременной выплаты при предоставлении ежегодного оплачиваемого отпуска и материальной помощи</w:t>
      </w:r>
    </w:p>
    <w:p w:rsidR="0068106A" w:rsidRDefault="0068106A" w:rsidP="0068106A">
      <w:pPr>
        <w:spacing w:line="317" w:lineRule="exact"/>
        <w:jc w:val="center"/>
        <w:rPr>
          <w:sz w:val="28"/>
          <w:szCs w:val="28"/>
        </w:rPr>
      </w:pPr>
      <w:r>
        <w:rPr>
          <w:b/>
          <w:bCs/>
          <w:sz w:val="28"/>
          <w:szCs w:val="28"/>
        </w:rPr>
        <w:t>председателю Краснинской районной Думы, осуществляющему свои полномочия на постоянной основе.</w:t>
      </w:r>
    </w:p>
    <w:p w:rsidR="0068106A" w:rsidRDefault="0068106A" w:rsidP="0068106A">
      <w:pPr>
        <w:tabs>
          <w:tab w:val="left" w:pos="1152"/>
        </w:tabs>
        <w:spacing w:before="317" w:line="322" w:lineRule="exact"/>
        <w:ind w:firstLine="550"/>
        <w:jc w:val="both"/>
        <w:rPr>
          <w:sz w:val="28"/>
          <w:szCs w:val="28"/>
        </w:rPr>
      </w:pPr>
      <w:r>
        <w:rPr>
          <w:sz w:val="28"/>
          <w:szCs w:val="28"/>
        </w:rPr>
        <w:t xml:space="preserve">1. Настоящее Положение определяет порядок выплаты председателю Краснинской районной Думы, осуществляющему свои полномочия на постоянной основе, ежемесячной надбавки к должностному окладу, ежемесячной надбавки к должностному окладу за особые условия работы, ежемесячного денежного поощрения, премии за выполнение особо важных и сложных заданий, </w:t>
      </w:r>
      <w:r>
        <w:rPr>
          <w:bCs/>
          <w:sz w:val="28"/>
          <w:szCs w:val="28"/>
        </w:rPr>
        <w:t xml:space="preserve">единовременной выплаты при предоставлении ежегодного оплачиваемого отпуска и </w:t>
      </w:r>
      <w:r>
        <w:rPr>
          <w:sz w:val="28"/>
          <w:szCs w:val="28"/>
        </w:rPr>
        <w:t>материальной помощи.</w:t>
      </w:r>
    </w:p>
    <w:p w:rsidR="0068106A" w:rsidRDefault="0068106A" w:rsidP="0068106A">
      <w:pPr>
        <w:tabs>
          <w:tab w:val="left" w:pos="0"/>
        </w:tabs>
        <w:spacing w:line="322" w:lineRule="exact"/>
        <w:ind w:firstLine="540"/>
        <w:jc w:val="both"/>
        <w:rPr>
          <w:sz w:val="28"/>
          <w:szCs w:val="28"/>
        </w:rPr>
      </w:pPr>
      <w:r>
        <w:rPr>
          <w:sz w:val="28"/>
          <w:szCs w:val="28"/>
        </w:rPr>
        <w:t>2. Ежемесячная надбавка к должностному окладу.</w:t>
      </w:r>
    </w:p>
    <w:p w:rsidR="0068106A" w:rsidRDefault="0068106A" w:rsidP="0068106A">
      <w:pPr>
        <w:tabs>
          <w:tab w:val="left" w:pos="1378"/>
        </w:tabs>
        <w:spacing w:line="322" w:lineRule="exact"/>
        <w:ind w:firstLine="550"/>
        <w:jc w:val="both"/>
        <w:rPr>
          <w:sz w:val="28"/>
          <w:szCs w:val="28"/>
        </w:rPr>
      </w:pPr>
      <w:r>
        <w:rPr>
          <w:sz w:val="28"/>
          <w:szCs w:val="28"/>
        </w:rPr>
        <w:t>2.1. Ежемесячная надбавка к должностному окладу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оклада денежного содержания.</w:t>
      </w:r>
    </w:p>
    <w:p w:rsidR="0068106A" w:rsidRDefault="0068106A" w:rsidP="0068106A">
      <w:pPr>
        <w:tabs>
          <w:tab w:val="left" w:pos="1378"/>
        </w:tabs>
        <w:spacing w:line="322" w:lineRule="exact"/>
        <w:ind w:firstLine="550"/>
        <w:jc w:val="both"/>
        <w:rPr>
          <w:sz w:val="28"/>
          <w:szCs w:val="28"/>
        </w:rPr>
      </w:pPr>
      <w:r>
        <w:rPr>
          <w:sz w:val="28"/>
          <w:szCs w:val="28"/>
        </w:rPr>
        <w:t>2.2. Конкретный размер ежемесячной надбавки к должностному окладу устанавливается приложением 2 к настоящему решению.</w:t>
      </w:r>
    </w:p>
    <w:p w:rsidR="0068106A" w:rsidRDefault="0068106A" w:rsidP="0068106A">
      <w:pPr>
        <w:tabs>
          <w:tab w:val="left" w:pos="1378"/>
        </w:tabs>
        <w:spacing w:line="322" w:lineRule="exact"/>
        <w:ind w:firstLine="550"/>
        <w:jc w:val="both"/>
        <w:rPr>
          <w:sz w:val="28"/>
          <w:szCs w:val="28"/>
        </w:rPr>
      </w:pPr>
      <w:r>
        <w:rPr>
          <w:sz w:val="28"/>
          <w:szCs w:val="28"/>
        </w:rPr>
        <w:t>3. Ежемесячная надбавка к должностному окладу за особые условия работы.</w:t>
      </w:r>
    </w:p>
    <w:p w:rsidR="0068106A" w:rsidRDefault="0068106A" w:rsidP="0068106A">
      <w:pPr>
        <w:tabs>
          <w:tab w:val="left" w:pos="1378"/>
        </w:tabs>
        <w:spacing w:line="322" w:lineRule="exact"/>
        <w:ind w:firstLine="550"/>
        <w:jc w:val="both"/>
        <w:rPr>
          <w:sz w:val="28"/>
          <w:szCs w:val="28"/>
        </w:rPr>
      </w:pPr>
      <w:r>
        <w:rPr>
          <w:sz w:val="28"/>
          <w:szCs w:val="28"/>
        </w:rPr>
        <w:t xml:space="preserve">3.1. </w:t>
      </w:r>
      <w:proofErr w:type="gramStart"/>
      <w:r>
        <w:rPr>
          <w:sz w:val="28"/>
          <w:szCs w:val="28"/>
        </w:rPr>
        <w:t>Ежемесячная надбавка к должностному окладу за особые условия работы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оклада денежного содержания Председателя Краснинской районной Думы.</w:t>
      </w:r>
      <w:proofErr w:type="gramEnd"/>
      <w:r>
        <w:rPr>
          <w:sz w:val="28"/>
          <w:szCs w:val="28"/>
        </w:rPr>
        <w:t xml:space="preserve"> Ежемесячная надбавка к должностному окладу за особые условия работы устанавливается с учетом сложности и напряженности профессиональной деятельности, специального режима работы, объема и оперативности исполнения работы.</w:t>
      </w:r>
    </w:p>
    <w:p w:rsidR="0068106A" w:rsidRDefault="0068106A" w:rsidP="0068106A">
      <w:pPr>
        <w:tabs>
          <w:tab w:val="left" w:pos="1378"/>
        </w:tabs>
        <w:spacing w:line="322" w:lineRule="exact"/>
        <w:ind w:firstLine="550"/>
        <w:jc w:val="both"/>
        <w:rPr>
          <w:sz w:val="28"/>
          <w:szCs w:val="28"/>
        </w:rPr>
      </w:pPr>
      <w:r>
        <w:rPr>
          <w:sz w:val="28"/>
          <w:szCs w:val="28"/>
        </w:rPr>
        <w:t>3.2. Конкретный размер ежемесячной надбавки к должностному окладу за особые условия работы установлен в процентном отношении приложением 2 к настоящему решению.</w:t>
      </w:r>
    </w:p>
    <w:p w:rsidR="0068106A" w:rsidRDefault="0068106A" w:rsidP="0068106A">
      <w:pPr>
        <w:tabs>
          <w:tab w:val="left" w:pos="1378"/>
        </w:tabs>
        <w:spacing w:line="322" w:lineRule="exact"/>
        <w:ind w:firstLine="550"/>
        <w:jc w:val="both"/>
        <w:rPr>
          <w:sz w:val="28"/>
          <w:szCs w:val="28"/>
        </w:rPr>
      </w:pPr>
      <w:r>
        <w:rPr>
          <w:sz w:val="28"/>
          <w:szCs w:val="28"/>
        </w:rPr>
        <w:lastRenderedPageBreak/>
        <w:t>4. Ежемесячное денежное поощрение.</w:t>
      </w:r>
    </w:p>
    <w:p w:rsidR="0068106A" w:rsidRDefault="0068106A" w:rsidP="0068106A">
      <w:pPr>
        <w:tabs>
          <w:tab w:val="left" w:pos="1378"/>
        </w:tabs>
        <w:spacing w:line="322" w:lineRule="exact"/>
        <w:ind w:firstLine="550"/>
        <w:jc w:val="both"/>
        <w:rPr>
          <w:sz w:val="28"/>
          <w:szCs w:val="28"/>
        </w:rPr>
      </w:pPr>
      <w:r>
        <w:rPr>
          <w:sz w:val="28"/>
          <w:szCs w:val="28"/>
        </w:rPr>
        <w:t>4.1. Ежемесячное денежное поощрение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оклада денежного содержания Председателя Краснинской районной Думы.</w:t>
      </w:r>
    </w:p>
    <w:p w:rsidR="0068106A" w:rsidRDefault="0068106A" w:rsidP="0068106A">
      <w:pPr>
        <w:tabs>
          <w:tab w:val="left" w:pos="1378"/>
        </w:tabs>
        <w:spacing w:line="322" w:lineRule="exact"/>
        <w:ind w:firstLine="550"/>
        <w:jc w:val="both"/>
        <w:rPr>
          <w:sz w:val="28"/>
          <w:szCs w:val="28"/>
        </w:rPr>
      </w:pPr>
      <w:r>
        <w:rPr>
          <w:sz w:val="28"/>
          <w:szCs w:val="28"/>
        </w:rPr>
        <w:t>4.2. Выплата ежемесячного денежного поощрения осуществляется в целях развития творческой инициативы, совершенствования качества работы и повышения ответственности за результаты служебной деятельности.</w:t>
      </w:r>
    </w:p>
    <w:p w:rsidR="0068106A" w:rsidRDefault="0068106A" w:rsidP="0068106A">
      <w:pPr>
        <w:tabs>
          <w:tab w:val="left" w:pos="1378"/>
        </w:tabs>
        <w:spacing w:line="322" w:lineRule="exact"/>
        <w:ind w:firstLine="550"/>
        <w:jc w:val="both"/>
        <w:rPr>
          <w:sz w:val="28"/>
          <w:szCs w:val="28"/>
        </w:rPr>
      </w:pPr>
      <w:r>
        <w:rPr>
          <w:sz w:val="28"/>
          <w:szCs w:val="28"/>
        </w:rPr>
        <w:t xml:space="preserve">4.3. Конкретный размер ежемесячного денежного поощрения устанавливается в процентном отношении приложения 2 к настоящему решению. </w:t>
      </w:r>
    </w:p>
    <w:p w:rsidR="0068106A" w:rsidRDefault="0068106A" w:rsidP="0068106A">
      <w:pPr>
        <w:tabs>
          <w:tab w:val="left" w:pos="1378"/>
        </w:tabs>
        <w:spacing w:line="322" w:lineRule="exact"/>
        <w:ind w:firstLine="550"/>
        <w:jc w:val="both"/>
        <w:rPr>
          <w:sz w:val="28"/>
          <w:szCs w:val="28"/>
        </w:rPr>
      </w:pPr>
      <w:r>
        <w:rPr>
          <w:sz w:val="28"/>
          <w:szCs w:val="28"/>
        </w:rPr>
        <w:t xml:space="preserve">4.4. Председателю Краснинской районной Думы может выплачиваться единовременное дополнительное денежное поощрение в пределах фонда оплаты труда в соответствии </w:t>
      </w:r>
      <w:r>
        <w:rPr>
          <w:color w:val="000000"/>
          <w:sz w:val="28"/>
          <w:szCs w:val="28"/>
        </w:rPr>
        <w:t>с пунктом 7.1 Приложения №2 к настоящему решению.</w:t>
      </w:r>
    </w:p>
    <w:p w:rsidR="0068106A" w:rsidRDefault="0068106A" w:rsidP="0068106A">
      <w:pPr>
        <w:tabs>
          <w:tab w:val="left" w:pos="1378"/>
        </w:tabs>
        <w:spacing w:line="322" w:lineRule="exact"/>
        <w:ind w:firstLine="550"/>
        <w:jc w:val="both"/>
        <w:rPr>
          <w:sz w:val="28"/>
          <w:szCs w:val="28"/>
        </w:rPr>
      </w:pPr>
      <w:r>
        <w:rPr>
          <w:sz w:val="28"/>
          <w:szCs w:val="28"/>
        </w:rPr>
        <w:t>5. Премии за выполнение особо важных и сложных заданий.</w:t>
      </w:r>
    </w:p>
    <w:p w:rsidR="0068106A" w:rsidRDefault="0068106A" w:rsidP="0068106A">
      <w:pPr>
        <w:tabs>
          <w:tab w:val="left" w:pos="1378"/>
        </w:tabs>
        <w:spacing w:line="322" w:lineRule="exact"/>
        <w:ind w:firstLine="550"/>
        <w:jc w:val="both"/>
        <w:rPr>
          <w:sz w:val="28"/>
          <w:szCs w:val="28"/>
        </w:rPr>
      </w:pPr>
      <w:r>
        <w:rPr>
          <w:sz w:val="28"/>
          <w:szCs w:val="28"/>
        </w:rPr>
        <w:t xml:space="preserve">5.1. </w:t>
      </w:r>
      <w:proofErr w:type="gramStart"/>
      <w:r>
        <w:rPr>
          <w:sz w:val="28"/>
          <w:szCs w:val="28"/>
        </w:rPr>
        <w:t>Премии за выполнение особо важных и сложных заданий в соответствии с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относится к дополнительным выплатам и является составляющей оклада денежного содержания Председателя Краснинской районной Думы.</w:t>
      </w:r>
      <w:proofErr w:type="gramEnd"/>
    </w:p>
    <w:p w:rsidR="0068106A" w:rsidRDefault="0068106A" w:rsidP="0068106A">
      <w:pPr>
        <w:tabs>
          <w:tab w:val="left" w:pos="0"/>
        </w:tabs>
        <w:spacing w:line="322" w:lineRule="exact"/>
        <w:ind w:firstLine="540"/>
        <w:jc w:val="both"/>
        <w:rPr>
          <w:sz w:val="28"/>
          <w:szCs w:val="28"/>
        </w:rPr>
      </w:pPr>
      <w:r>
        <w:rPr>
          <w:sz w:val="28"/>
          <w:szCs w:val="28"/>
        </w:rPr>
        <w:t>5.2. Премии за выполнение особо важных и сложных заданий устанавливаются с учетом обеспечения задач и функций Краснинской районной Думы, исполнения должностного регламента, личного трудового вклада в общие результаты служебной деятельности при выполнении особо важных и сложных заданий.</w:t>
      </w:r>
    </w:p>
    <w:p w:rsidR="0068106A" w:rsidRDefault="0068106A" w:rsidP="0068106A">
      <w:pPr>
        <w:tabs>
          <w:tab w:val="left" w:pos="1378"/>
        </w:tabs>
        <w:spacing w:line="322" w:lineRule="exact"/>
        <w:ind w:firstLine="550"/>
        <w:jc w:val="both"/>
        <w:rPr>
          <w:sz w:val="28"/>
          <w:szCs w:val="28"/>
        </w:rPr>
      </w:pPr>
      <w:r>
        <w:rPr>
          <w:sz w:val="28"/>
          <w:szCs w:val="28"/>
        </w:rPr>
        <w:t>5.3. Выплата премии за выполнение особо важных и сложных заданий осуществляется в пределах фонда оплаты труда Председателя Краснинской районной Думы.</w:t>
      </w:r>
    </w:p>
    <w:p w:rsidR="0068106A" w:rsidRDefault="0068106A" w:rsidP="0068106A">
      <w:pPr>
        <w:tabs>
          <w:tab w:val="left" w:pos="1378"/>
        </w:tabs>
        <w:spacing w:line="322" w:lineRule="exact"/>
        <w:ind w:firstLine="550"/>
        <w:jc w:val="both"/>
        <w:rPr>
          <w:bCs/>
          <w:sz w:val="28"/>
          <w:szCs w:val="28"/>
        </w:rPr>
      </w:pPr>
      <w:r>
        <w:rPr>
          <w:sz w:val="28"/>
          <w:szCs w:val="28"/>
        </w:rPr>
        <w:t>6. Е</w:t>
      </w:r>
      <w:r>
        <w:rPr>
          <w:bCs/>
          <w:sz w:val="28"/>
          <w:szCs w:val="28"/>
        </w:rPr>
        <w:t>диновременная выплата при предоставлении ежегодного оплачиваемого отпуска.</w:t>
      </w:r>
    </w:p>
    <w:p w:rsidR="0068106A" w:rsidRDefault="0068106A" w:rsidP="0068106A">
      <w:pPr>
        <w:pStyle w:val="ConsPlusNormal"/>
        <w:widowControl/>
        <w:ind w:firstLine="540"/>
        <w:jc w:val="both"/>
        <w:rPr>
          <w:rFonts w:ascii="Times New Roman" w:hAnsi="Times New Roman" w:cs="Times New Roman"/>
          <w:sz w:val="28"/>
          <w:szCs w:val="28"/>
        </w:rPr>
      </w:pPr>
      <w:r>
        <w:rPr>
          <w:rFonts w:ascii="Times New Roman" w:hAnsi="Times New Roman" w:cs="Times New Roman"/>
          <w:bCs/>
          <w:sz w:val="28"/>
          <w:szCs w:val="28"/>
        </w:rPr>
        <w:t xml:space="preserve">6.1. </w:t>
      </w:r>
      <w:r>
        <w:rPr>
          <w:rFonts w:ascii="Times New Roman" w:hAnsi="Times New Roman" w:cs="Times New Roman"/>
          <w:sz w:val="28"/>
          <w:szCs w:val="28"/>
        </w:rPr>
        <w:t>Единовременная выплата при предоставлении ежегодного оплачиваемого отпуска производится:</w:t>
      </w:r>
    </w:p>
    <w:p w:rsidR="0068106A" w:rsidRDefault="0068106A" w:rsidP="0068106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 в размере двух окладов денежного содержания - к очередному отпуску;</w:t>
      </w:r>
    </w:p>
    <w:p w:rsidR="0068106A" w:rsidRDefault="0068106A" w:rsidP="0068106A">
      <w:pPr>
        <w:pStyle w:val="ConsPlusNormal"/>
        <w:widowControl/>
        <w:ind w:firstLine="540"/>
        <w:jc w:val="both"/>
        <w:rPr>
          <w:sz w:val="28"/>
          <w:szCs w:val="28"/>
        </w:rPr>
      </w:pPr>
      <w:r>
        <w:rPr>
          <w:rFonts w:ascii="Times New Roman" w:hAnsi="Times New Roman" w:cs="Times New Roman"/>
          <w:sz w:val="28"/>
          <w:szCs w:val="28"/>
        </w:rPr>
        <w:t>б) может разбиваться на две равные части: в размере одного оклада денежного содержания - к очередному отпуску, в размере одного оклада денежного содержания - в течение календарного года.</w:t>
      </w:r>
    </w:p>
    <w:p w:rsidR="0068106A" w:rsidRDefault="0068106A" w:rsidP="0068106A">
      <w:pPr>
        <w:spacing w:line="317" w:lineRule="exact"/>
        <w:ind w:firstLine="540"/>
        <w:jc w:val="both"/>
        <w:rPr>
          <w:sz w:val="28"/>
          <w:szCs w:val="28"/>
        </w:rPr>
      </w:pPr>
      <w:r>
        <w:rPr>
          <w:sz w:val="28"/>
          <w:szCs w:val="28"/>
        </w:rPr>
        <w:t xml:space="preserve">7. </w:t>
      </w:r>
      <w:r>
        <w:rPr>
          <w:bCs/>
          <w:sz w:val="28"/>
          <w:szCs w:val="28"/>
        </w:rPr>
        <w:t>Материальная помощь.</w:t>
      </w:r>
    </w:p>
    <w:p w:rsidR="0068106A" w:rsidRDefault="0068106A" w:rsidP="0068106A">
      <w:pPr>
        <w:pStyle w:val="ConsPlusNormal"/>
        <w:widowControl/>
        <w:ind w:firstLine="540"/>
        <w:jc w:val="both"/>
        <w:rPr>
          <w:sz w:val="28"/>
          <w:szCs w:val="28"/>
        </w:rPr>
      </w:pPr>
      <w:r>
        <w:rPr>
          <w:rFonts w:ascii="Times New Roman" w:hAnsi="Times New Roman" w:cs="Times New Roman"/>
          <w:sz w:val="28"/>
          <w:szCs w:val="28"/>
        </w:rPr>
        <w:t>7.1. Материальная помощь Председателю Краснинской районной Думы выплачивается в качестве социальной поддержки и предоставляется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календарного года в размере одного оклада денежного содержания.</w:t>
      </w:r>
    </w:p>
    <w:p w:rsidR="0068106A" w:rsidRDefault="0068106A" w:rsidP="0068106A">
      <w:pPr>
        <w:ind w:firstLine="540"/>
        <w:jc w:val="both"/>
        <w:rPr>
          <w:sz w:val="28"/>
          <w:szCs w:val="28"/>
        </w:rPr>
      </w:pPr>
      <w:r>
        <w:rPr>
          <w:sz w:val="28"/>
          <w:szCs w:val="28"/>
        </w:rPr>
        <w:t>8. Заключительные положения.</w:t>
      </w:r>
    </w:p>
    <w:p w:rsidR="0068106A" w:rsidRDefault="0068106A" w:rsidP="0068106A">
      <w:pPr>
        <w:ind w:firstLine="540"/>
        <w:jc w:val="both"/>
        <w:rPr>
          <w:sz w:val="28"/>
          <w:szCs w:val="28"/>
        </w:rPr>
      </w:pPr>
      <w:r>
        <w:rPr>
          <w:sz w:val="28"/>
          <w:szCs w:val="28"/>
        </w:rPr>
        <w:lastRenderedPageBreak/>
        <w:t xml:space="preserve">8.1. </w:t>
      </w:r>
      <w:proofErr w:type="gramStart"/>
      <w:r>
        <w:rPr>
          <w:sz w:val="28"/>
          <w:szCs w:val="28"/>
        </w:rPr>
        <w:t>Дополнительные выплаты, установленные пунктами 1,3,6 приложения 2 к настоящему решению в соответствии с настоящим положением выплачиваются</w:t>
      </w:r>
      <w:proofErr w:type="gramEnd"/>
      <w:r>
        <w:rPr>
          <w:sz w:val="28"/>
          <w:szCs w:val="28"/>
        </w:rPr>
        <w:t xml:space="preserve"> без издания дополнительного правового акта.</w:t>
      </w:r>
    </w:p>
    <w:p w:rsidR="0068106A" w:rsidRDefault="0068106A" w:rsidP="0068106A">
      <w:pPr>
        <w:tabs>
          <w:tab w:val="left" w:pos="1378"/>
        </w:tabs>
        <w:spacing w:line="322" w:lineRule="exact"/>
        <w:ind w:firstLine="550"/>
        <w:jc w:val="both"/>
        <w:rPr>
          <w:sz w:val="28"/>
          <w:szCs w:val="28"/>
        </w:rPr>
      </w:pPr>
      <w:r>
        <w:rPr>
          <w:sz w:val="28"/>
          <w:szCs w:val="28"/>
        </w:rPr>
        <w:t xml:space="preserve">8.2. Дополнительные </w:t>
      </w:r>
      <w:proofErr w:type="gramStart"/>
      <w:r>
        <w:rPr>
          <w:sz w:val="28"/>
          <w:szCs w:val="28"/>
        </w:rPr>
        <w:t>выплаты Председателя</w:t>
      </w:r>
      <w:proofErr w:type="gramEnd"/>
      <w:r>
        <w:rPr>
          <w:sz w:val="28"/>
          <w:szCs w:val="28"/>
        </w:rPr>
        <w:t xml:space="preserve"> Краснинской районной Думы осуществляются в пределах фонда оплаты труда Председателя Краснинской районной Думы.</w:t>
      </w:r>
    </w:p>
    <w:p w:rsidR="0068106A" w:rsidRDefault="0068106A" w:rsidP="0068106A">
      <w:pPr>
        <w:tabs>
          <w:tab w:val="left" w:pos="1378"/>
        </w:tabs>
        <w:spacing w:line="322" w:lineRule="exact"/>
        <w:ind w:firstLine="550"/>
        <w:jc w:val="both"/>
        <w:rPr>
          <w:sz w:val="28"/>
          <w:szCs w:val="28"/>
        </w:rPr>
      </w:pPr>
      <w:r>
        <w:rPr>
          <w:sz w:val="28"/>
          <w:szCs w:val="28"/>
        </w:rPr>
        <w:t>8.3. Использование для дополнительных выплат иных средств, кроме средств фонда оплаты труда, не допускается.</w:t>
      </w:r>
    </w:p>
    <w:p w:rsidR="0068106A" w:rsidRDefault="0068106A" w:rsidP="0068106A">
      <w:pPr>
        <w:rPr>
          <w:sz w:val="28"/>
          <w:szCs w:val="28"/>
        </w:rPr>
      </w:pPr>
    </w:p>
    <w:p w:rsidR="0068106A" w:rsidRDefault="0068106A" w:rsidP="0068106A">
      <w:pPr>
        <w:tabs>
          <w:tab w:val="left" w:pos="1378"/>
        </w:tabs>
        <w:spacing w:line="322" w:lineRule="exact"/>
        <w:ind w:firstLine="550"/>
        <w:jc w:val="both"/>
        <w:rPr>
          <w:sz w:val="28"/>
          <w:szCs w:val="28"/>
        </w:rPr>
      </w:pPr>
    </w:p>
    <w:p w:rsidR="0068106A" w:rsidRDefault="0068106A" w:rsidP="0068106A">
      <w:pPr>
        <w:rPr>
          <w:sz w:val="28"/>
          <w:szCs w:val="28"/>
        </w:rPr>
      </w:pPr>
    </w:p>
    <w:p w:rsidR="0068106A" w:rsidRDefault="0068106A" w:rsidP="0068106A"/>
    <w:p w:rsidR="0068106A" w:rsidRDefault="0068106A" w:rsidP="00CC45E4">
      <w:pPr>
        <w:ind w:firstLine="5670"/>
      </w:pPr>
    </w:p>
    <w:sectPr w:rsidR="0068106A" w:rsidSect="009A3498">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24358"/>
    <w:multiLevelType w:val="hybridMultilevel"/>
    <w:tmpl w:val="47EE0532"/>
    <w:lvl w:ilvl="0" w:tplc="F6EAEFEE">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45E4"/>
    <w:rsid w:val="00031ECA"/>
    <w:rsid w:val="000E1AFF"/>
    <w:rsid w:val="00105A87"/>
    <w:rsid w:val="00123348"/>
    <w:rsid w:val="002C71F7"/>
    <w:rsid w:val="002F357F"/>
    <w:rsid w:val="00347416"/>
    <w:rsid w:val="0038749A"/>
    <w:rsid w:val="00466CEC"/>
    <w:rsid w:val="004B1EAC"/>
    <w:rsid w:val="004D797B"/>
    <w:rsid w:val="0068106A"/>
    <w:rsid w:val="006B34F7"/>
    <w:rsid w:val="006C23A9"/>
    <w:rsid w:val="006E4321"/>
    <w:rsid w:val="007E6FC2"/>
    <w:rsid w:val="008369E3"/>
    <w:rsid w:val="008E1E54"/>
    <w:rsid w:val="00904C8E"/>
    <w:rsid w:val="009141AA"/>
    <w:rsid w:val="00973C70"/>
    <w:rsid w:val="009A3498"/>
    <w:rsid w:val="009C724E"/>
    <w:rsid w:val="00CC45E4"/>
    <w:rsid w:val="00D5425A"/>
    <w:rsid w:val="00E02687"/>
    <w:rsid w:val="00E44509"/>
    <w:rsid w:val="00F766B4"/>
    <w:rsid w:val="00F76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5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45E4"/>
    <w:pPr>
      <w:keepNext/>
      <w:jc w:val="center"/>
      <w:outlineLvl w:val="0"/>
    </w:pPr>
    <w:rPr>
      <w:b/>
      <w:bCs/>
      <w:sz w:val="36"/>
    </w:rPr>
  </w:style>
  <w:style w:type="paragraph" w:styleId="2">
    <w:name w:val="heading 2"/>
    <w:basedOn w:val="a"/>
    <w:next w:val="a"/>
    <w:link w:val="20"/>
    <w:uiPriority w:val="9"/>
    <w:semiHidden/>
    <w:unhideWhenUsed/>
    <w:qFormat/>
    <w:rsid w:val="006810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45E4"/>
    <w:rPr>
      <w:rFonts w:ascii="Times New Roman" w:eastAsia="Times New Roman" w:hAnsi="Times New Roman" w:cs="Times New Roman"/>
      <w:b/>
      <w:bCs/>
      <w:sz w:val="36"/>
      <w:szCs w:val="24"/>
      <w:lang w:eastAsia="ru-RU"/>
    </w:rPr>
  </w:style>
  <w:style w:type="paragraph" w:styleId="a3">
    <w:name w:val="Title"/>
    <w:basedOn w:val="a"/>
    <w:link w:val="a4"/>
    <w:qFormat/>
    <w:rsid w:val="00CC45E4"/>
    <w:pPr>
      <w:jc w:val="center"/>
    </w:pPr>
    <w:rPr>
      <w:b/>
      <w:sz w:val="28"/>
      <w:szCs w:val="28"/>
    </w:rPr>
  </w:style>
  <w:style w:type="character" w:customStyle="1" w:styleId="a4">
    <w:name w:val="Название Знак"/>
    <w:basedOn w:val="a0"/>
    <w:link w:val="a3"/>
    <w:rsid w:val="00CC45E4"/>
    <w:rPr>
      <w:rFonts w:ascii="Times New Roman" w:eastAsia="Times New Roman" w:hAnsi="Times New Roman" w:cs="Times New Roman"/>
      <w:b/>
      <w:sz w:val="28"/>
      <w:szCs w:val="28"/>
      <w:lang w:eastAsia="ru-RU"/>
    </w:rPr>
  </w:style>
  <w:style w:type="character" w:styleId="a5">
    <w:name w:val="Hyperlink"/>
    <w:basedOn w:val="a0"/>
    <w:uiPriority w:val="99"/>
    <w:semiHidden/>
    <w:unhideWhenUsed/>
    <w:rsid w:val="00CC45E4"/>
    <w:rPr>
      <w:color w:val="0000FF"/>
      <w:u w:val="single"/>
    </w:rPr>
  </w:style>
  <w:style w:type="table" w:styleId="a6">
    <w:name w:val="Table Grid"/>
    <w:basedOn w:val="a1"/>
    <w:uiPriority w:val="59"/>
    <w:rsid w:val="00CC45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CC45E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uiPriority w:val="99"/>
    <w:unhideWhenUsed/>
    <w:rsid w:val="00CC45E4"/>
    <w:pPr>
      <w:spacing w:after="120"/>
    </w:pPr>
  </w:style>
  <w:style w:type="character" w:customStyle="1" w:styleId="a8">
    <w:name w:val="Основной текст Знак"/>
    <w:basedOn w:val="a0"/>
    <w:link w:val="a7"/>
    <w:uiPriority w:val="99"/>
    <w:rsid w:val="00CC45E4"/>
    <w:rPr>
      <w:rFonts w:ascii="Times New Roman" w:eastAsia="Times New Roman" w:hAnsi="Times New Roman" w:cs="Times New Roman"/>
      <w:sz w:val="24"/>
      <w:szCs w:val="24"/>
      <w:lang w:eastAsia="ru-RU"/>
    </w:rPr>
  </w:style>
  <w:style w:type="character" w:customStyle="1" w:styleId="0pt3">
    <w:name w:val="Основной текст + Интервал 0 pt3"/>
    <w:basedOn w:val="a8"/>
    <w:rsid w:val="00CC45E4"/>
    <w:rPr>
      <w:rFonts w:ascii="Times New Roman" w:eastAsia="Times New Roman" w:hAnsi="Times New Roman" w:cs="Times New Roman"/>
      <w:spacing w:val="3"/>
      <w:sz w:val="21"/>
      <w:szCs w:val="21"/>
      <w:u w:val="none"/>
      <w:shd w:val="clear" w:color="auto" w:fill="FFFFFF"/>
      <w:lang w:eastAsia="ru-RU"/>
    </w:rPr>
  </w:style>
  <w:style w:type="character" w:customStyle="1" w:styleId="normaltextrun">
    <w:name w:val="normaltextrun"/>
    <w:basedOn w:val="a0"/>
    <w:rsid w:val="006C23A9"/>
  </w:style>
  <w:style w:type="character" w:customStyle="1" w:styleId="20">
    <w:name w:val="Заголовок 2 Знак"/>
    <w:basedOn w:val="a0"/>
    <w:link w:val="2"/>
    <w:uiPriority w:val="9"/>
    <w:semiHidden/>
    <w:rsid w:val="0068106A"/>
    <w:rPr>
      <w:rFonts w:asciiTheme="majorHAnsi" w:eastAsiaTheme="majorEastAsia" w:hAnsiTheme="majorHAnsi" w:cstheme="majorBidi"/>
      <w:b/>
      <w:bCs/>
      <w:color w:val="4F81BD" w:themeColor="accent1"/>
      <w:sz w:val="26"/>
      <w:szCs w:val="26"/>
      <w:lang w:eastAsia="ru-RU"/>
    </w:rPr>
  </w:style>
  <w:style w:type="paragraph" w:customStyle="1" w:styleId="ConsNormal">
    <w:name w:val="ConsNormal"/>
    <w:rsid w:val="0068106A"/>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ConsTitle">
    <w:name w:val="ConsTitle"/>
    <w:rsid w:val="0068106A"/>
    <w:pPr>
      <w:widowControl w:val="0"/>
      <w:suppressAutoHyphens/>
      <w:autoSpaceDE w:val="0"/>
      <w:spacing w:after="0" w:line="240" w:lineRule="auto"/>
      <w:ind w:right="19772"/>
    </w:pPr>
    <w:rPr>
      <w:rFonts w:ascii="Arial" w:eastAsia="Times New Roman" w:hAnsi="Arial" w:cs="Arial"/>
      <w:b/>
      <w:bCs/>
      <w:sz w:val="20"/>
      <w:szCs w:val="20"/>
      <w:lang w:eastAsia="zh-CN"/>
    </w:rPr>
  </w:style>
  <w:style w:type="paragraph" w:customStyle="1" w:styleId="a9">
    <w:name w:val="Содержимое таблицы"/>
    <w:basedOn w:val="a"/>
    <w:rsid w:val="0068106A"/>
    <w:pPr>
      <w:suppressLineNumbers/>
      <w:suppressAutoHyphens/>
    </w:pPr>
    <w:rPr>
      <w:lang w:eastAsia="zh-CN"/>
    </w:rPr>
  </w:style>
  <w:style w:type="paragraph" w:styleId="aa">
    <w:name w:val="Balloon Text"/>
    <w:basedOn w:val="a"/>
    <w:link w:val="ab"/>
    <w:uiPriority w:val="99"/>
    <w:semiHidden/>
    <w:unhideWhenUsed/>
    <w:rsid w:val="0068106A"/>
    <w:rPr>
      <w:rFonts w:ascii="Tahoma" w:hAnsi="Tahoma" w:cs="Tahoma"/>
      <w:sz w:val="16"/>
      <w:szCs w:val="16"/>
    </w:rPr>
  </w:style>
  <w:style w:type="character" w:customStyle="1" w:styleId="ab">
    <w:name w:val="Текст выноски Знак"/>
    <w:basedOn w:val="a0"/>
    <w:link w:val="aa"/>
    <w:uiPriority w:val="99"/>
    <w:semiHidden/>
    <w:rsid w:val="006810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1742</Words>
  <Characters>9931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TAPCOVA_LM</dc:creator>
  <cp:lastModifiedBy>Duma</cp:lastModifiedBy>
  <cp:revision>19</cp:revision>
  <cp:lastPrinted>2022-10-18T08:51:00Z</cp:lastPrinted>
  <dcterms:created xsi:type="dcterms:W3CDTF">2022-08-03T08:23:00Z</dcterms:created>
  <dcterms:modified xsi:type="dcterms:W3CDTF">2022-11-01T07:46:00Z</dcterms:modified>
</cp:coreProperties>
</file>