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5" w:rsidRP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365C10" w:rsidRDefault="00365C10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E176F8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  <w:r w:rsidRPr="00E176F8">
        <w:rPr>
          <w:rFonts w:ascii="Times New Roman" w:hAnsi="Times New Roman"/>
          <w:b/>
          <w:sz w:val="28"/>
          <w:szCs w:val="28"/>
        </w:rPr>
        <w:t>КРАСНИНСКАЯ РАЙОННАЯ ДУМА</w:t>
      </w:r>
    </w:p>
    <w:p w:rsidR="00365C10" w:rsidRPr="00E176F8" w:rsidRDefault="00365C10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5C10" w:rsidRPr="00E176F8" w:rsidRDefault="00365C10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  <w:r w:rsidRPr="00E176F8">
        <w:rPr>
          <w:rFonts w:ascii="Times New Roman" w:hAnsi="Times New Roman"/>
          <w:b/>
          <w:sz w:val="28"/>
          <w:szCs w:val="28"/>
        </w:rPr>
        <w:t>РЕШЕНИЕ</w:t>
      </w:r>
    </w:p>
    <w:p w:rsidR="00365C10" w:rsidRDefault="00365C10" w:rsidP="00E176F8">
      <w:pPr>
        <w:ind w:right="1597"/>
        <w:rPr>
          <w:rFonts w:ascii="Times New Roman" w:hAnsi="Times New Roman"/>
          <w:b/>
          <w:sz w:val="26"/>
          <w:szCs w:val="26"/>
        </w:rPr>
      </w:pPr>
    </w:p>
    <w:p w:rsidR="00365C10" w:rsidRPr="002C5D80" w:rsidRDefault="00365C10" w:rsidP="00365C10">
      <w:pPr>
        <w:ind w:right="-1"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E176F8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декабря 2022 года                                                                        № </w:t>
      </w:r>
      <w:r w:rsidR="00E176F8">
        <w:rPr>
          <w:rFonts w:ascii="Times New Roman" w:hAnsi="Times New Roman"/>
          <w:b/>
          <w:sz w:val="26"/>
          <w:szCs w:val="26"/>
        </w:rPr>
        <w:t>43</w:t>
      </w: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Pr="001861D6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Об утверждении перечня </w:t>
      </w:r>
      <w:r w:rsidR="002C5D80" w:rsidRPr="001861D6">
        <w:rPr>
          <w:rFonts w:ascii="Times New Roman" w:hAnsi="Times New Roman"/>
          <w:sz w:val="26"/>
          <w:szCs w:val="26"/>
        </w:rPr>
        <w:t>имущества,</w:t>
      </w:r>
      <w:r w:rsidRPr="001861D6">
        <w:rPr>
          <w:rFonts w:ascii="Times New Roman" w:hAnsi="Times New Roman"/>
          <w:sz w:val="26"/>
          <w:szCs w:val="26"/>
        </w:rPr>
        <w:t xml:space="preserve"> </w:t>
      </w:r>
      <w:r w:rsidR="002C5D80" w:rsidRPr="001861D6">
        <w:rPr>
          <w:rFonts w:ascii="Times New Roman" w:hAnsi="Times New Roman"/>
          <w:sz w:val="26"/>
          <w:szCs w:val="26"/>
        </w:rPr>
        <w:t xml:space="preserve">являющегося </w:t>
      </w:r>
      <w:r w:rsidRPr="001861D6">
        <w:rPr>
          <w:rFonts w:ascii="Times New Roman" w:hAnsi="Times New Roman"/>
          <w:sz w:val="26"/>
          <w:szCs w:val="26"/>
        </w:rPr>
        <w:t>государственной собственност</w:t>
      </w:r>
      <w:r w:rsidR="002C5D80" w:rsidRPr="001861D6">
        <w:rPr>
          <w:rFonts w:ascii="Times New Roman" w:hAnsi="Times New Roman"/>
          <w:sz w:val="26"/>
          <w:szCs w:val="26"/>
        </w:rPr>
        <w:t>ью</w:t>
      </w:r>
      <w:r w:rsidRPr="001861D6">
        <w:rPr>
          <w:rFonts w:ascii="Times New Roman" w:hAnsi="Times New Roman"/>
          <w:sz w:val="26"/>
          <w:szCs w:val="26"/>
        </w:rPr>
        <w:t xml:space="preserve"> Смоленской области</w:t>
      </w:r>
      <w:r w:rsidR="002C5D80" w:rsidRPr="001861D6">
        <w:rPr>
          <w:rFonts w:ascii="Times New Roman" w:hAnsi="Times New Roman"/>
          <w:sz w:val="26"/>
          <w:szCs w:val="26"/>
        </w:rPr>
        <w:t xml:space="preserve"> и </w:t>
      </w:r>
      <w:r w:rsidRPr="001861D6">
        <w:rPr>
          <w:rFonts w:ascii="Times New Roman" w:hAnsi="Times New Roman"/>
          <w:sz w:val="26"/>
          <w:szCs w:val="26"/>
        </w:rPr>
        <w:t>передаваем</w:t>
      </w:r>
      <w:r w:rsidR="002C5D80" w:rsidRPr="001861D6">
        <w:rPr>
          <w:rFonts w:ascii="Times New Roman" w:hAnsi="Times New Roman"/>
          <w:sz w:val="26"/>
          <w:szCs w:val="26"/>
        </w:rPr>
        <w:t>ого</w:t>
      </w:r>
      <w:r w:rsidRPr="001861D6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1861D6" w:rsidRDefault="000C4175" w:rsidP="000C4175">
      <w:pPr>
        <w:jc w:val="both"/>
        <w:rPr>
          <w:rFonts w:ascii="Times New Roman" w:hAnsi="Times New Roman"/>
          <w:b/>
          <w:sz w:val="26"/>
          <w:szCs w:val="26"/>
        </w:rPr>
      </w:pPr>
    </w:p>
    <w:p w:rsidR="00365C10" w:rsidRPr="001861D6" w:rsidRDefault="000C4175" w:rsidP="00E176F8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61D6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1861D6">
        <w:rPr>
          <w:rFonts w:ascii="Times New Roman" w:hAnsi="Times New Roman"/>
          <w:sz w:val="26"/>
          <w:szCs w:val="26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365C10" w:rsidRPr="00E176F8" w:rsidRDefault="000C4175" w:rsidP="001861D6">
      <w:pPr>
        <w:jc w:val="both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РЕШИЛА:</w:t>
      </w: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="002C5D80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Pr="001861D6">
        <w:rPr>
          <w:rFonts w:ascii="Times New Roman" w:hAnsi="Times New Roman"/>
          <w:sz w:val="26"/>
          <w:szCs w:val="26"/>
        </w:rPr>
        <w:t xml:space="preserve"> государственной со</w:t>
      </w:r>
      <w:r w:rsidR="002C5D80" w:rsidRPr="001861D6">
        <w:rPr>
          <w:rFonts w:ascii="Times New Roman" w:hAnsi="Times New Roman"/>
          <w:sz w:val="26"/>
          <w:szCs w:val="26"/>
        </w:rPr>
        <w:t>бственност</w:t>
      </w:r>
      <w:r w:rsidR="00CE6518" w:rsidRPr="001861D6">
        <w:rPr>
          <w:rFonts w:ascii="Times New Roman" w:hAnsi="Times New Roman"/>
          <w:sz w:val="26"/>
          <w:szCs w:val="26"/>
        </w:rPr>
        <w:t>ью</w:t>
      </w:r>
      <w:r w:rsidR="002C5D80" w:rsidRPr="001861D6">
        <w:rPr>
          <w:rFonts w:ascii="Times New Roman" w:hAnsi="Times New Roman"/>
          <w:sz w:val="26"/>
          <w:szCs w:val="26"/>
        </w:rPr>
        <w:t xml:space="preserve"> Смоленской области и </w:t>
      </w:r>
      <w:r w:rsidRPr="001861D6">
        <w:rPr>
          <w:rFonts w:ascii="Times New Roman" w:hAnsi="Times New Roman"/>
          <w:sz w:val="26"/>
          <w:szCs w:val="26"/>
        </w:rPr>
        <w:t>передаваем</w:t>
      </w:r>
      <w:r w:rsidR="002C5D80" w:rsidRPr="001861D6">
        <w:rPr>
          <w:rFonts w:ascii="Times New Roman" w:hAnsi="Times New Roman"/>
          <w:sz w:val="26"/>
          <w:szCs w:val="26"/>
        </w:rPr>
        <w:t>ого</w:t>
      </w:r>
      <w:r w:rsidRPr="001861D6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1861D6">
        <w:rPr>
          <w:rFonts w:ascii="Times New Roman" w:hAnsi="Times New Roman"/>
          <w:sz w:val="26"/>
          <w:szCs w:val="26"/>
        </w:rPr>
        <w:t xml:space="preserve">имущества, являющегося государственной собственностью Смоленской области, </w:t>
      </w:r>
      <w:r w:rsidRPr="001861D6">
        <w:rPr>
          <w:rFonts w:ascii="Times New Roman" w:hAnsi="Times New Roman"/>
          <w:sz w:val="26"/>
          <w:szCs w:val="26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365C10" w:rsidRPr="00365C10" w:rsidRDefault="00365C10" w:rsidP="00365C10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365C10">
        <w:rPr>
          <w:rFonts w:ascii="Times New Roman" w:hAnsi="Times New Roman"/>
          <w:bCs/>
          <w:sz w:val="26"/>
          <w:szCs w:val="26"/>
          <w:lang w:eastAsia="ru-RU"/>
        </w:rPr>
        <w:t xml:space="preserve">Председатель Краснинской                              Глава </w:t>
      </w:r>
      <w:proofErr w:type="gramStart"/>
      <w:r w:rsidRPr="00365C10">
        <w:rPr>
          <w:rFonts w:ascii="Times New Roman" w:hAnsi="Times New Roman"/>
          <w:bCs/>
          <w:sz w:val="26"/>
          <w:szCs w:val="26"/>
          <w:lang w:eastAsia="ru-RU"/>
        </w:rPr>
        <w:t>муниципального</w:t>
      </w:r>
      <w:proofErr w:type="gramEnd"/>
    </w:p>
    <w:p w:rsidR="00365C10" w:rsidRPr="00365C10" w:rsidRDefault="00365C10" w:rsidP="00365C10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365C10">
        <w:rPr>
          <w:rFonts w:ascii="Times New Roman" w:hAnsi="Times New Roman"/>
          <w:bCs/>
          <w:sz w:val="26"/>
          <w:szCs w:val="26"/>
          <w:lang w:eastAsia="ru-RU"/>
        </w:rPr>
        <w:t>Районной Думы                                                 образования «Краснинский район»</w:t>
      </w:r>
    </w:p>
    <w:p w:rsidR="00365C10" w:rsidRPr="00365C10" w:rsidRDefault="00365C10" w:rsidP="00365C10">
      <w:pPr>
        <w:tabs>
          <w:tab w:val="left" w:pos="5387"/>
          <w:tab w:val="left" w:pos="5954"/>
          <w:tab w:val="left" w:pos="6237"/>
        </w:tabs>
        <w:spacing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65C10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Смоленской области</w:t>
      </w:r>
    </w:p>
    <w:p w:rsidR="00365C10" w:rsidRPr="009574DD" w:rsidRDefault="00365C10" w:rsidP="00365C10">
      <w:pPr>
        <w:tabs>
          <w:tab w:val="left" w:pos="5387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5C1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65C10">
        <w:rPr>
          <w:rFonts w:ascii="Times New Roman" w:hAnsi="Times New Roman"/>
          <w:b/>
          <w:bCs/>
          <w:sz w:val="26"/>
          <w:szCs w:val="26"/>
          <w:lang w:eastAsia="ru-RU"/>
        </w:rPr>
        <w:t>_____________И.В.Тимошенков</w:t>
      </w:r>
      <w:proofErr w:type="spellEnd"/>
      <w:r w:rsidRPr="00365C1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____________С.В. Архипенков                                                                             </w:t>
      </w:r>
    </w:p>
    <w:p w:rsidR="00365C10" w:rsidRDefault="00365C10" w:rsidP="00E176F8">
      <w:pPr>
        <w:tabs>
          <w:tab w:val="left" w:pos="0"/>
        </w:tabs>
        <w:rPr>
          <w:rFonts w:ascii="Times New Roman" w:hAnsi="Times New Roman"/>
          <w:b/>
          <w:sz w:val="26"/>
          <w:szCs w:val="26"/>
        </w:rPr>
      </w:pPr>
    </w:p>
    <w:p w:rsidR="00365C10" w:rsidRPr="001861D6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Приложение к решению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от </w:t>
      </w:r>
      <w:r w:rsidR="00E176F8">
        <w:rPr>
          <w:rFonts w:ascii="Times New Roman" w:hAnsi="Times New Roman"/>
          <w:sz w:val="26"/>
          <w:szCs w:val="26"/>
        </w:rPr>
        <w:t xml:space="preserve">20 декабря </w:t>
      </w:r>
      <w:r w:rsidRPr="001861D6">
        <w:rPr>
          <w:rFonts w:ascii="Times New Roman" w:hAnsi="Times New Roman"/>
          <w:sz w:val="26"/>
          <w:szCs w:val="26"/>
        </w:rPr>
        <w:t>20</w:t>
      </w:r>
      <w:r w:rsidR="00655B90" w:rsidRPr="001861D6">
        <w:rPr>
          <w:rFonts w:ascii="Times New Roman" w:hAnsi="Times New Roman"/>
          <w:sz w:val="26"/>
          <w:szCs w:val="26"/>
        </w:rPr>
        <w:t>2</w:t>
      </w:r>
      <w:r w:rsidR="007D45CB">
        <w:rPr>
          <w:rFonts w:ascii="Times New Roman" w:hAnsi="Times New Roman"/>
          <w:sz w:val="26"/>
          <w:szCs w:val="26"/>
        </w:rPr>
        <w:t>2</w:t>
      </w:r>
      <w:r w:rsidRPr="001861D6">
        <w:rPr>
          <w:rFonts w:ascii="Times New Roman" w:hAnsi="Times New Roman"/>
          <w:sz w:val="26"/>
          <w:szCs w:val="26"/>
        </w:rPr>
        <w:t xml:space="preserve"> г. №</w:t>
      </w:r>
      <w:r w:rsidR="00E176F8">
        <w:rPr>
          <w:rFonts w:ascii="Times New Roman" w:hAnsi="Times New Roman"/>
          <w:sz w:val="26"/>
          <w:szCs w:val="26"/>
        </w:rPr>
        <w:t xml:space="preserve"> 41</w:t>
      </w:r>
    </w:p>
    <w:p w:rsidR="000C4175" w:rsidRPr="001861D6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1861D6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1861D6">
        <w:rPr>
          <w:rFonts w:ascii="Times New Roman" w:hAnsi="Times New Roman"/>
          <w:b/>
          <w:sz w:val="26"/>
          <w:szCs w:val="26"/>
        </w:rPr>
        <w:t>, являющ</w:t>
      </w:r>
      <w:r w:rsidRPr="001861D6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1861D6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1861D6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1861D6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1861D6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1861D6">
        <w:rPr>
          <w:rFonts w:ascii="Times New Roman" w:hAnsi="Times New Roman"/>
          <w:b/>
          <w:sz w:val="26"/>
          <w:szCs w:val="26"/>
        </w:rPr>
        <w:t>»</w:t>
      </w:r>
      <w:r w:rsidRPr="001861D6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030123" w:rsidRDefault="00030123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4392"/>
        <w:gridCol w:w="1843"/>
        <w:gridCol w:w="1559"/>
        <w:gridCol w:w="1703"/>
      </w:tblGrid>
      <w:tr w:rsidR="00030123" w:rsidTr="007D45C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3" w:rsidRPr="007D45CB" w:rsidRDefault="000301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D45C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D45C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D45C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3" w:rsidRPr="007D45CB" w:rsidRDefault="000301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3" w:rsidRPr="007D45CB" w:rsidRDefault="000301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030123" w:rsidRPr="007D45CB" w:rsidRDefault="000301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3" w:rsidRPr="007D45CB" w:rsidRDefault="00030123" w:rsidP="007D45C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>Количество 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3" w:rsidRPr="007D45CB" w:rsidRDefault="000301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030123" w:rsidRPr="007D45CB" w:rsidRDefault="000301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7D45CB" w:rsidTr="007D45C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CB" w:rsidRPr="007D45CB" w:rsidRDefault="007D45CB" w:rsidP="00DA3FFC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CB" w:rsidRPr="007D45CB" w:rsidRDefault="007D45CB" w:rsidP="00F8275E">
            <w:pPr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Специальный автобус для перевозки детей. ЭПТС 164301052870042, идентификационный номер (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VIN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) Х96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0023185, марка ГАЗ, коммерческое наименование </w:t>
            </w:r>
            <w:proofErr w:type="spellStart"/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GAZelle</w:t>
            </w:r>
            <w:proofErr w:type="spellEnd"/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NEXT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номер двигателя 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27500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0801911, номер шасси (рамы) отсутствует, номер кузова (кабины, прицепа) 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0023185, цвет кузова (кабины, прицепа) желтый, год изготовления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CB" w:rsidRPr="007D45CB" w:rsidRDefault="007D45CB" w:rsidP="007D45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7D45CB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5CB">
              <w:rPr>
                <w:rFonts w:ascii="Times New Roman" w:hAnsi="Times New Roman"/>
                <w:sz w:val="26"/>
                <w:szCs w:val="26"/>
                <w:lang w:val="en-US"/>
              </w:rPr>
              <w:t>838</w:t>
            </w:r>
            <w:r w:rsidRPr="007D45CB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5CB">
              <w:rPr>
                <w:rFonts w:ascii="Times New Roman" w:hAnsi="Times New Roman"/>
                <w:sz w:val="26"/>
                <w:szCs w:val="26"/>
                <w:lang w:val="en-US"/>
              </w:rPr>
              <w:t>520</w:t>
            </w:r>
            <w:r w:rsidRPr="007D45CB">
              <w:rPr>
                <w:rFonts w:ascii="Times New Roman" w:hAnsi="Times New Roman"/>
                <w:sz w:val="26"/>
                <w:szCs w:val="26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CB" w:rsidRPr="007D45CB" w:rsidRDefault="007D45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CB" w:rsidRPr="007D45CB" w:rsidRDefault="007D45CB" w:rsidP="007D45CB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7D45CB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5CB">
              <w:rPr>
                <w:rFonts w:ascii="Times New Roman" w:hAnsi="Times New Roman"/>
                <w:sz w:val="26"/>
                <w:szCs w:val="26"/>
                <w:lang w:val="en-US"/>
              </w:rPr>
              <w:t>838</w:t>
            </w:r>
            <w:r w:rsidRPr="007D45CB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5CB">
              <w:rPr>
                <w:rFonts w:ascii="Times New Roman" w:hAnsi="Times New Roman"/>
                <w:sz w:val="26"/>
                <w:szCs w:val="26"/>
                <w:lang w:val="en-US"/>
              </w:rPr>
              <w:t>520</w:t>
            </w:r>
            <w:r w:rsidRPr="007D45CB">
              <w:rPr>
                <w:rFonts w:ascii="Times New Roman" w:hAnsi="Times New Roman"/>
                <w:sz w:val="26"/>
                <w:szCs w:val="26"/>
              </w:rPr>
              <w:t>-00</w:t>
            </w:r>
          </w:p>
        </w:tc>
      </w:tr>
    </w:tbl>
    <w:p w:rsidR="00030123" w:rsidRDefault="00030123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30123" w:rsidRPr="001861D6" w:rsidRDefault="00030123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7D45CB" w:rsidRDefault="007D45C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7D45CB" w:rsidRDefault="007D45C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7D45CB" w:rsidRDefault="007D45C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7D45CB" w:rsidRDefault="007D45C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7D45CB" w:rsidRDefault="007D45C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7D45CB" w:rsidRDefault="007D45C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7D45CB" w:rsidRDefault="007D45C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7D45CB" w:rsidRDefault="007D45C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sectPr w:rsidR="007D45CB" w:rsidSect="00E176F8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47662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C53FB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36935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0123"/>
    <w:rsid w:val="000369B9"/>
    <w:rsid w:val="00060A91"/>
    <w:rsid w:val="00090763"/>
    <w:rsid w:val="00094738"/>
    <w:rsid w:val="000973BD"/>
    <w:rsid w:val="000A36E1"/>
    <w:rsid w:val="000C4175"/>
    <w:rsid w:val="000D12A7"/>
    <w:rsid w:val="00111AAF"/>
    <w:rsid w:val="00160C3B"/>
    <w:rsid w:val="00180D28"/>
    <w:rsid w:val="001861D6"/>
    <w:rsid w:val="001A465B"/>
    <w:rsid w:val="001D0C88"/>
    <w:rsid w:val="001E70E8"/>
    <w:rsid w:val="002430AF"/>
    <w:rsid w:val="002928E8"/>
    <w:rsid w:val="002C5D80"/>
    <w:rsid w:val="002E4993"/>
    <w:rsid w:val="002E568E"/>
    <w:rsid w:val="00311FE4"/>
    <w:rsid w:val="003257BD"/>
    <w:rsid w:val="00365C10"/>
    <w:rsid w:val="00375101"/>
    <w:rsid w:val="00383077"/>
    <w:rsid w:val="003C06A7"/>
    <w:rsid w:val="00407D70"/>
    <w:rsid w:val="00431F51"/>
    <w:rsid w:val="0047161C"/>
    <w:rsid w:val="004C52F4"/>
    <w:rsid w:val="004F18CD"/>
    <w:rsid w:val="004F6E00"/>
    <w:rsid w:val="0050071A"/>
    <w:rsid w:val="00502D67"/>
    <w:rsid w:val="00535111"/>
    <w:rsid w:val="00543EE5"/>
    <w:rsid w:val="00570FA0"/>
    <w:rsid w:val="00573112"/>
    <w:rsid w:val="00573229"/>
    <w:rsid w:val="005A6BD2"/>
    <w:rsid w:val="005B7430"/>
    <w:rsid w:val="005F29BC"/>
    <w:rsid w:val="00655B90"/>
    <w:rsid w:val="006612E7"/>
    <w:rsid w:val="00677C8E"/>
    <w:rsid w:val="00691BB6"/>
    <w:rsid w:val="00741235"/>
    <w:rsid w:val="00743D2D"/>
    <w:rsid w:val="00757F47"/>
    <w:rsid w:val="007756A3"/>
    <w:rsid w:val="007A18C6"/>
    <w:rsid w:val="007D45CB"/>
    <w:rsid w:val="0080084E"/>
    <w:rsid w:val="00817184"/>
    <w:rsid w:val="00842B97"/>
    <w:rsid w:val="008C4440"/>
    <w:rsid w:val="008C7F3D"/>
    <w:rsid w:val="0093406F"/>
    <w:rsid w:val="00937021"/>
    <w:rsid w:val="00973C14"/>
    <w:rsid w:val="009D4A04"/>
    <w:rsid w:val="009F2028"/>
    <w:rsid w:val="00A246EE"/>
    <w:rsid w:val="00A4552C"/>
    <w:rsid w:val="00A85205"/>
    <w:rsid w:val="00A86994"/>
    <w:rsid w:val="00AC07D8"/>
    <w:rsid w:val="00AD26EE"/>
    <w:rsid w:val="00B96D5F"/>
    <w:rsid w:val="00BB7F24"/>
    <w:rsid w:val="00BD0692"/>
    <w:rsid w:val="00C41587"/>
    <w:rsid w:val="00C51063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640D7"/>
    <w:rsid w:val="00D83B10"/>
    <w:rsid w:val="00E15B16"/>
    <w:rsid w:val="00E176F8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2913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4</cp:revision>
  <cp:lastPrinted>2022-12-13T12:11:00Z</cp:lastPrinted>
  <dcterms:created xsi:type="dcterms:W3CDTF">2022-12-14T07:14:00Z</dcterms:created>
  <dcterms:modified xsi:type="dcterms:W3CDTF">2022-12-21T08:11:00Z</dcterms:modified>
</cp:coreProperties>
</file>