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78" w:rsidRPr="00EF3C78" w:rsidRDefault="00EF3C78" w:rsidP="00EF3C78">
      <w:pPr>
        <w:jc w:val="right"/>
        <w:rPr>
          <w:i/>
        </w:rPr>
      </w:pPr>
    </w:p>
    <w:p w:rsidR="00AE5D5B" w:rsidRDefault="00AE5D5B" w:rsidP="00EF3C78"/>
    <w:p w:rsidR="00EF3C78" w:rsidRDefault="00EF3C78" w:rsidP="00EF3C78">
      <w:r>
        <w:rPr>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19050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6" r:link="rId7"/>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EF3C78" w:rsidRDefault="00EF3C78" w:rsidP="00EF3C78"/>
    <w:p w:rsidR="00EF3C78" w:rsidRDefault="00EF3C78" w:rsidP="00EF3C78"/>
    <w:p w:rsidR="00EF3C78" w:rsidRDefault="00EF3C78" w:rsidP="00EF3C78">
      <w:pPr>
        <w:pStyle w:val="a3"/>
      </w:pPr>
    </w:p>
    <w:p w:rsidR="00EF3C78" w:rsidRDefault="00EF3C78" w:rsidP="00EF3C78">
      <w:pPr>
        <w:pStyle w:val="a3"/>
      </w:pPr>
    </w:p>
    <w:p w:rsidR="00EF3C78" w:rsidRPr="00D53593" w:rsidRDefault="00EF3C78" w:rsidP="00EF3C78">
      <w:pPr>
        <w:pStyle w:val="a3"/>
        <w:rPr>
          <w:b w:val="0"/>
          <w:bCs/>
        </w:rPr>
      </w:pPr>
      <w:r>
        <w:t xml:space="preserve">КРАСНИНСКАЯ </w:t>
      </w:r>
      <w:r w:rsidR="00C06F27">
        <w:t>ОКРУЖНАЯ</w:t>
      </w:r>
      <w:r>
        <w:t xml:space="preserve"> ДУМА </w:t>
      </w:r>
    </w:p>
    <w:p w:rsidR="00EF3C78" w:rsidRDefault="00EF3C78" w:rsidP="00EF3C78">
      <w:pPr>
        <w:jc w:val="right"/>
        <w:rPr>
          <w:b/>
          <w:bCs/>
        </w:rPr>
      </w:pPr>
    </w:p>
    <w:p w:rsidR="00EF3C78" w:rsidRDefault="00EF3C78" w:rsidP="00EF3C78">
      <w:pPr>
        <w:pStyle w:val="1"/>
      </w:pPr>
      <w:r>
        <w:t xml:space="preserve"> РЕШЕНИЕ</w:t>
      </w:r>
    </w:p>
    <w:p w:rsidR="00EF3C78" w:rsidRDefault="00EF3C78" w:rsidP="00EF3C78">
      <w:pPr>
        <w:rPr>
          <w:b/>
          <w:bCs/>
        </w:rPr>
      </w:pPr>
    </w:p>
    <w:p w:rsidR="00AE0BB3" w:rsidRDefault="00AE0BB3" w:rsidP="00EF3C78">
      <w:pPr>
        <w:rPr>
          <w:b/>
          <w:bCs/>
        </w:rPr>
      </w:pPr>
    </w:p>
    <w:p w:rsidR="00EF3C78" w:rsidRDefault="00C06F27" w:rsidP="00EF3C78">
      <w:pPr>
        <w:rPr>
          <w:b/>
          <w:bCs/>
        </w:rPr>
      </w:pPr>
      <w:r>
        <w:rPr>
          <w:b/>
          <w:bCs/>
        </w:rPr>
        <w:t xml:space="preserve">от  </w:t>
      </w:r>
      <w:r w:rsidR="00AE5D5B">
        <w:rPr>
          <w:b/>
          <w:bCs/>
        </w:rPr>
        <w:t xml:space="preserve">24 декабря 2024 года </w:t>
      </w:r>
      <w:r w:rsidR="00EF3C78">
        <w:rPr>
          <w:b/>
          <w:bCs/>
        </w:rPr>
        <w:t xml:space="preserve">                                                                     </w:t>
      </w:r>
      <w:r>
        <w:rPr>
          <w:b/>
          <w:bCs/>
        </w:rPr>
        <w:t xml:space="preserve">                           № </w:t>
      </w:r>
      <w:r w:rsidR="00AE5D5B">
        <w:rPr>
          <w:b/>
          <w:bCs/>
        </w:rPr>
        <w:t>66</w:t>
      </w:r>
      <w:r>
        <w:rPr>
          <w:b/>
          <w:bCs/>
        </w:rPr>
        <w:t xml:space="preserve"> </w:t>
      </w:r>
    </w:p>
    <w:p w:rsidR="00EF3C78" w:rsidRPr="000C4879" w:rsidRDefault="00EF3C78" w:rsidP="00EF3C78">
      <w:pPr>
        <w:rPr>
          <w:sz w:val="28"/>
          <w:szCs w:val="28"/>
        </w:rPr>
      </w:pPr>
    </w:p>
    <w:p w:rsidR="00F06E75" w:rsidRDefault="00F06E75" w:rsidP="00EF3C78">
      <w:pPr>
        <w:rPr>
          <w:sz w:val="28"/>
          <w:szCs w:val="28"/>
        </w:rPr>
      </w:pPr>
    </w:p>
    <w:p w:rsidR="00AE0BB3" w:rsidRDefault="00AE0BB3" w:rsidP="00F76AE1">
      <w:pPr>
        <w:pStyle w:val="ConsTitle"/>
        <w:widowControl/>
        <w:ind w:right="4855"/>
        <w:jc w:val="both"/>
        <w:rPr>
          <w:rFonts w:ascii="Times New Roman" w:hAnsi="Times New Roman" w:cs="Times New Roman"/>
          <w:b w:val="0"/>
          <w:sz w:val="28"/>
          <w:szCs w:val="28"/>
        </w:rPr>
      </w:pPr>
    </w:p>
    <w:p w:rsidR="00EF3C78" w:rsidRPr="00DE2793" w:rsidRDefault="00F76AE1" w:rsidP="00F76AE1">
      <w:pPr>
        <w:pStyle w:val="ConsTitle"/>
        <w:widowControl/>
        <w:ind w:right="4855"/>
        <w:jc w:val="both"/>
        <w:rPr>
          <w:sz w:val="28"/>
          <w:szCs w:val="28"/>
        </w:rPr>
      </w:pPr>
      <w:r w:rsidRPr="00DE2793">
        <w:rPr>
          <w:rFonts w:ascii="Times New Roman" w:hAnsi="Times New Roman" w:cs="Times New Roman"/>
          <w:b w:val="0"/>
          <w:sz w:val="28"/>
          <w:szCs w:val="28"/>
        </w:rPr>
        <w:t>Об установлении размера должностного оклада и размеров дополнительных выплат Главе муниципального образования «Краснинский муниципальный округ» Смоленской области</w:t>
      </w:r>
    </w:p>
    <w:p w:rsidR="00EF3C78" w:rsidRPr="00DE2793" w:rsidRDefault="00EF3C78" w:rsidP="00EF3C78">
      <w:pPr>
        <w:rPr>
          <w:b/>
          <w:sz w:val="28"/>
          <w:szCs w:val="28"/>
        </w:rPr>
      </w:pPr>
    </w:p>
    <w:p w:rsidR="00EF3C78" w:rsidRPr="00DE2793" w:rsidRDefault="00F76AE1" w:rsidP="00F76AE1">
      <w:pPr>
        <w:shd w:val="clear" w:color="auto" w:fill="FFFFFF"/>
        <w:ind w:firstLine="748"/>
        <w:jc w:val="both"/>
        <w:rPr>
          <w:b/>
          <w:sz w:val="28"/>
          <w:szCs w:val="28"/>
        </w:rPr>
      </w:pPr>
      <w:r w:rsidRPr="00DE2793">
        <w:rPr>
          <w:sz w:val="28"/>
          <w:szCs w:val="28"/>
        </w:rPr>
        <w:t xml:space="preserve">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Уставом муниципального образования «Краснинский район» Смоленской области, Постановлением Администрации  Смоленской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от 08.10.2014 №691, </w:t>
      </w:r>
      <w:r w:rsidR="00EF3C78" w:rsidRPr="00DE2793">
        <w:rPr>
          <w:sz w:val="28"/>
          <w:szCs w:val="28"/>
        </w:rPr>
        <w:t xml:space="preserve">Краснинская </w:t>
      </w:r>
      <w:r w:rsidR="00C06F27" w:rsidRPr="00DE2793">
        <w:rPr>
          <w:sz w:val="28"/>
          <w:szCs w:val="28"/>
        </w:rPr>
        <w:t>окружная</w:t>
      </w:r>
      <w:r w:rsidR="00EF3C78" w:rsidRPr="00DE2793">
        <w:rPr>
          <w:sz w:val="28"/>
          <w:szCs w:val="28"/>
        </w:rPr>
        <w:t xml:space="preserve"> Дума</w:t>
      </w:r>
    </w:p>
    <w:p w:rsidR="00EF3C78" w:rsidRPr="00DE2793" w:rsidRDefault="00C06F27" w:rsidP="00EF3C78">
      <w:pPr>
        <w:jc w:val="both"/>
        <w:rPr>
          <w:sz w:val="28"/>
          <w:szCs w:val="28"/>
        </w:rPr>
      </w:pPr>
      <w:r w:rsidRPr="00DE2793">
        <w:rPr>
          <w:sz w:val="28"/>
          <w:szCs w:val="28"/>
        </w:rPr>
        <w:t xml:space="preserve">          </w:t>
      </w:r>
      <w:r w:rsidR="00EF3C78" w:rsidRPr="00DE2793">
        <w:rPr>
          <w:sz w:val="28"/>
          <w:szCs w:val="28"/>
        </w:rPr>
        <w:t>РЕШИЛА:</w:t>
      </w:r>
    </w:p>
    <w:p w:rsidR="00F76AE1" w:rsidRDefault="00F76AE1" w:rsidP="00F76AE1">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1. Установить Главе муниципального образования «</w:t>
      </w:r>
      <w:r w:rsidR="00AE0BB3">
        <w:rPr>
          <w:rFonts w:ascii="Times New Roman" w:hAnsi="Times New Roman" w:cs="Times New Roman"/>
          <w:b w:val="0"/>
          <w:sz w:val="28"/>
          <w:szCs w:val="28"/>
        </w:rPr>
        <w:t>Краснинский муниципальный округ</w:t>
      </w:r>
      <w:r w:rsidRPr="00DE2793">
        <w:rPr>
          <w:rFonts w:ascii="Times New Roman" w:hAnsi="Times New Roman" w:cs="Times New Roman"/>
          <w:b w:val="0"/>
          <w:sz w:val="28"/>
          <w:szCs w:val="28"/>
        </w:rPr>
        <w:t>» Смоленской области:</w:t>
      </w:r>
    </w:p>
    <w:p w:rsidR="00AE0BB3" w:rsidRPr="00DE2793" w:rsidRDefault="00AE0BB3" w:rsidP="00AE0BB3">
      <w:pPr>
        <w:tabs>
          <w:tab w:val="left" w:pos="9797"/>
        </w:tabs>
        <w:ind w:right="77" w:firstLine="720"/>
        <w:jc w:val="both"/>
        <w:rPr>
          <w:sz w:val="28"/>
          <w:szCs w:val="28"/>
        </w:rPr>
      </w:pPr>
      <w:r w:rsidRPr="00DE2793">
        <w:rPr>
          <w:sz w:val="28"/>
          <w:szCs w:val="28"/>
        </w:rPr>
        <w:t>- размер должностного</w:t>
      </w:r>
      <w:r>
        <w:rPr>
          <w:sz w:val="28"/>
          <w:szCs w:val="28"/>
        </w:rPr>
        <w:t xml:space="preserve"> оклада согласно приложению № 1;</w:t>
      </w:r>
    </w:p>
    <w:p w:rsidR="00AE0BB3" w:rsidRPr="00DE2793" w:rsidRDefault="00AE0BB3" w:rsidP="00AE0BB3">
      <w:pPr>
        <w:pStyle w:val="ConsTitle"/>
        <w:widowControl/>
        <w:ind w:right="0" w:firstLine="720"/>
        <w:jc w:val="both"/>
        <w:rPr>
          <w:rFonts w:ascii="Times New Roman" w:hAnsi="Times New Roman" w:cs="Times New Roman"/>
          <w:b w:val="0"/>
          <w:sz w:val="28"/>
          <w:szCs w:val="28"/>
        </w:rPr>
      </w:pPr>
      <w:r w:rsidRPr="00DE2793">
        <w:rPr>
          <w:rFonts w:ascii="Times New Roman" w:hAnsi="Times New Roman" w:cs="Times New Roman"/>
          <w:b w:val="0"/>
          <w:sz w:val="28"/>
          <w:szCs w:val="28"/>
        </w:rPr>
        <w:t>- размеры дополнительных</w:t>
      </w:r>
      <w:r>
        <w:rPr>
          <w:rFonts w:ascii="Times New Roman" w:hAnsi="Times New Roman" w:cs="Times New Roman"/>
          <w:b w:val="0"/>
          <w:sz w:val="28"/>
          <w:szCs w:val="28"/>
        </w:rPr>
        <w:t xml:space="preserve"> выплат согласно приложению № 2;</w:t>
      </w:r>
    </w:p>
    <w:p w:rsidR="00AE0BB3" w:rsidRPr="00DE2793" w:rsidRDefault="00AE0BB3" w:rsidP="00AE0BB3">
      <w:pPr>
        <w:pStyle w:val="ConsTitle"/>
        <w:widowControl/>
        <w:ind w:right="0" w:firstLine="720"/>
        <w:jc w:val="both"/>
        <w:rPr>
          <w:rFonts w:ascii="Times New Roman" w:hAnsi="Times New Roman" w:cs="Times New Roman"/>
          <w:b w:val="0"/>
          <w:sz w:val="28"/>
          <w:szCs w:val="28"/>
        </w:rPr>
      </w:pPr>
      <w:r w:rsidRPr="00DE2793">
        <w:rPr>
          <w:b w:val="0"/>
          <w:sz w:val="28"/>
          <w:szCs w:val="28"/>
        </w:rPr>
        <w:t>-</w:t>
      </w:r>
      <w:r>
        <w:rPr>
          <w:sz w:val="28"/>
          <w:szCs w:val="28"/>
        </w:rPr>
        <w:t xml:space="preserve"> </w:t>
      </w:r>
      <w:r w:rsidRPr="00DE2793">
        <w:rPr>
          <w:rFonts w:ascii="Times New Roman" w:hAnsi="Times New Roman" w:cs="Times New Roman"/>
          <w:b w:val="0"/>
          <w:sz w:val="28"/>
          <w:szCs w:val="28"/>
        </w:rPr>
        <w:t xml:space="preserve">положение о порядке выплаты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и материальной помощи </w:t>
      </w:r>
      <w:r>
        <w:rPr>
          <w:rFonts w:ascii="Times New Roman" w:hAnsi="Times New Roman" w:cs="Times New Roman"/>
          <w:b w:val="0"/>
          <w:sz w:val="28"/>
          <w:szCs w:val="28"/>
        </w:rPr>
        <w:t>согласно приложению № 3;</w:t>
      </w:r>
    </w:p>
    <w:p w:rsidR="00AE0BB3" w:rsidRDefault="00AE0BB3" w:rsidP="00AE0BB3">
      <w:pPr>
        <w:tabs>
          <w:tab w:val="left" w:pos="9797"/>
        </w:tabs>
        <w:ind w:right="77" w:firstLine="720"/>
        <w:jc w:val="both"/>
        <w:rPr>
          <w:sz w:val="28"/>
          <w:szCs w:val="28"/>
        </w:rPr>
      </w:pPr>
      <w:r w:rsidRPr="00DE2793">
        <w:rPr>
          <w:sz w:val="28"/>
          <w:szCs w:val="28"/>
        </w:rPr>
        <w:t>- нормативы для формирования фонда оплаты труда лиц, замещающих муниципальную должность Главы муниципального образования</w:t>
      </w:r>
      <w:r w:rsidRPr="00DE2793">
        <w:rPr>
          <w:sz w:val="28"/>
          <w:szCs w:val="28"/>
        </w:rPr>
        <w:br/>
        <w:t xml:space="preserve">«Краснинский муниципальный округ» Смоленской области </w:t>
      </w:r>
      <w:r>
        <w:rPr>
          <w:sz w:val="28"/>
          <w:szCs w:val="28"/>
        </w:rPr>
        <w:t>согласно приложению № 4</w:t>
      </w:r>
    </w:p>
    <w:p w:rsidR="00AE5D5B" w:rsidRDefault="00AE0BB3" w:rsidP="00AE0BB3">
      <w:pPr>
        <w:pStyle w:val="ConsTitle"/>
        <w:widowControl/>
        <w:ind w:right="0" w:firstLine="720"/>
        <w:jc w:val="both"/>
        <w:rPr>
          <w:rFonts w:ascii="Times New Roman" w:hAnsi="Times New Roman" w:cs="Times New Roman"/>
          <w:b w:val="0"/>
          <w:sz w:val="28"/>
          <w:szCs w:val="28"/>
        </w:rPr>
      </w:pPr>
      <w:proofErr w:type="gramStart"/>
      <w:r w:rsidRPr="00AE0BB3">
        <w:rPr>
          <w:rFonts w:ascii="Times New Roman" w:hAnsi="Times New Roman" w:cs="Times New Roman"/>
          <w:b w:val="0"/>
          <w:sz w:val="28"/>
          <w:szCs w:val="28"/>
        </w:rPr>
        <w:t>на основании решения Краснинской районной Думы от 03.03.2017 № 27 «Об установлении размера должностного оклада и размеров дополнительных выплат Главе муниципального образования «Краснинский район» Смоленской области»</w:t>
      </w:r>
      <w:r w:rsidR="00085557" w:rsidRPr="00085557">
        <w:rPr>
          <w:sz w:val="28"/>
          <w:szCs w:val="28"/>
        </w:rPr>
        <w:t xml:space="preserve"> </w:t>
      </w:r>
      <w:r w:rsidR="00085557" w:rsidRPr="00085557">
        <w:rPr>
          <w:rFonts w:ascii="Times New Roman" w:hAnsi="Times New Roman" w:cs="Times New Roman"/>
          <w:b w:val="0"/>
          <w:sz w:val="28"/>
          <w:szCs w:val="28"/>
        </w:rPr>
        <w:t xml:space="preserve">(в редакции решений Краснинской районной Думы от 27.02.2019 </w:t>
      </w:r>
      <w:r w:rsidR="00085557">
        <w:rPr>
          <w:rFonts w:ascii="Times New Roman" w:hAnsi="Times New Roman" w:cs="Times New Roman"/>
          <w:b w:val="0"/>
          <w:sz w:val="28"/>
          <w:szCs w:val="28"/>
        </w:rPr>
        <w:t xml:space="preserve">     </w:t>
      </w:r>
      <w:proofErr w:type="gramEnd"/>
    </w:p>
    <w:p w:rsidR="00AE5D5B" w:rsidRDefault="00AE5D5B" w:rsidP="00AE0BB3">
      <w:pPr>
        <w:pStyle w:val="ConsTitle"/>
        <w:widowControl/>
        <w:ind w:right="0" w:firstLine="720"/>
        <w:jc w:val="both"/>
        <w:rPr>
          <w:rFonts w:ascii="Times New Roman" w:hAnsi="Times New Roman" w:cs="Times New Roman"/>
          <w:b w:val="0"/>
          <w:sz w:val="28"/>
          <w:szCs w:val="28"/>
        </w:rPr>
      </w:pPr>
    </w:p>
    <w:p w:rsidR="00AE5D5B" w:rsidRDefault="00AE5D5B" w:rsidP="00AE0BB3">
      <w:pPr>
        <w:pStyle w:val="ConsTitle"/>
        <w:widowControl/>
        <w:ind w:right="0" w:firstLine="720"/>
        <w:jc w:val="both"/>
        <w:rPr>
          <w:rFonts w:ascii="Times New Roman" w:hAnsi="Times New Roman" w:cs="Times New Roman"/>
          <w:b w:val="0"/>
          <w:sz w:val="28"/>
          <w:szCs w:val="28"/>
        </w:rPr>
      </w:pPr>
    </w:p>
    <w:p w:rsidR="00AE0BB3" w:rsidRPr="00085557" w:rsidRDefault="00085557" w:rsidP="00AE0BB3">
      <w:pPr>
        <w:pStyle w:val="ConsTitle"/>
        <w:widowControl/>
        <w:ind w:right="0" w:firstLine="720"/>
        <w:jc w:val="both"/>
        <w:rPr>
          <w:rFonts w:ascii="Times New Roman" w:hAnsi="Times New Roman" w:cs="Times New Roman"/>
          <w:b w:val="0"/>
          <w:sz w:val="28"/>
          <w:szCs w:val="28"/>
        </w:rPr>
      </w:pPr>
      <w:proofErr w:type="gramStart"/>
      <w:r w:rsidRPr="00085557">
        <w:rPr>
          <w:rFonts w:ascii="Times New Roman" w:hAnsi="Times New Roman" w:cs="Times New Roman"/>
          <w:b w:val="0"/>
          <w:sz w:val="28"/>
          <w:szCs w:val="28"/>
        </w:rPr>
        <w:t xml:space="preserve">№ 07, от 25.08.2022 № 20, 21.07.2023 № 20, от 14.11.2023 № 38, от 20.12.2023 </w:t>
      </w:r>
      <w:r>
        <w:rPr>
          <w:rFonts w:ascii="Times New Roman" w:hAnsi="Times New Roman" w:cs="Times New Roman"/>
          <w:b w:val="0"/>
          <w:sz w:val="28"/>
          <w:szCs w:val="28"/>
        </w:rPr>
        <w:t xml:space="preserve">        </w:t>
      </w:r>
      <w:r w:rsidRPr="00085557">
        <w:rPr>
          <w:rFonts w:ascii="Times New Roman" w:hAnsi="Times New Roman" w:cs="Times New Roman"/>
          <w:b w:val="0"/>
          <w:sz w:val="28"/>
          <w:szCs w:val="28"/>
        </w:rPr>
        <w:t>№ 56, от 29.02.202</w:t>
      </w:r>
      <w:r>
        <w:rPr>
          <w:rFonts w:ascii="Times New Roman" w:hAnsi="Times New Roman" w:cs="Times New Roman"/>
          <w:b w:val="0"/>
          <w:sz w:val="28"/>
          <w:szCs w:val="28"/>
        </w:rPr>
        <w:t>4</w:t>
      </w:r>
      <w:r w:rsidRPr="00085557">
        <w:rPr>
          <w:rFonts w:ascii="Times New Roman" w:hAnsi="Times New Roman" w:cs="Times New Roman"/>
          <w:b w:val="0"/>
          <w:sz w:val="28"/>
          <w:szCs w:val="28"/>
        </w:rPr>
        <w:t xml:space="preserve"> № 06)</w:t>
      </w:r>
      <w:r w:rsidR="00AE0BB3" w:rsidRPr="00085557">
        <w:rPr>
          <w:rFonts w:ascii="Times New Roman" w:hAnsi="Times New Roman" w:cs="Times New Roman"/>
          <w:b w:val="0"/>
          <w:sz w:val="28"/>
          <w:szCs w:val="28"/>
        </w:rPr>
        <w:t>.</w:t>
      </w:r>
      <w:proofErr w:type="gramEnd"/>
    </w:p>
    <w:p w:rsidR="00EF3C78" w:rsidRDefault="00F76AE1" w:rsidP="00D73247">
      <w:pPr>
        <w:tabs>
          <w:tab w:val="left" w:pos="1230"/>
        </w:tabs>
        <w:ind w:firstLine="709"/>
        <w:jc w:val="both"/>
        <w:rPr>
          <w:sz w:val="28"/>
          <w:szCs w:val="28"/>
        </w:rPr>
      </w:pPr>
      <w:r w:rsidRPr="00DE2793">
        <w:rPr>
          <w:sz w:val="28"/>
          <w:szCs w:val="28"/>
        </w:rPr>
        <w:t>3</w:t>
      </w:r>
      <w:r w:rsidR="00EF3C78" w:rsidRPr="00DE2793">
        <w:rPr>
          <w:sz w:val="28"/>
          <w:szCs w:val="28"/>
        </w:rPr>
        <w:t xml:space="preserve">. </w:t>
      </w:r>
      <w:r w:rsidR="00816176" w:rsidRPr="00DE2793">
        <w:rPr>
          <w:sz w:val="28"/>
          <w:szCs w:val="28"/>
        </w:rPr>
        <w:t xml:space="preserve">Настоящее решение распространяет свое действие на правоотношения, возникшие </w:t>
      </w:r>
      <w:r w:rsidR="00D73247" w:rsidRPr="00DE2793">
        <w:rPr>
          <w:sz w:val="28"/>
          <w:szCs w:val="28"/>
        </w:rPr>
        <w:t>с 01.01.2025 года.</w:t>
      </w:r>
    </w:p>
    <w:p w:rsidR="005B0CB1" w:rsidRDefault="005B0CB1" w:rsidP="00D73247">
      <w:pPr>
        <w:tabs>
          <w:tab w:val="left" w:pos="1230"/>
        </w:tabs>
        <w:ind w:firstLine="709"/>
        <w:jc w:val="both"/>
        <w:rPr>
          <w:sz w:val="28"/>
          <w:szCs w:val="28"/>
        </w:rPr>
      </w:pPr>
    </w:p>
    <w:p w:rsidR="005B0CB1" w:rsidRPr="00DE2793" w:rsidRDefault="005B0CB1" w:rsidP="00D73247">
      <w:pPr>
        <w:tabs>
          <w:tab w:val="left" w:pos="1230"/>
        </w:tabs>
        <w:ind w:firstLine="709"/>
        <w:jc w:val="both"/>
        <w:rPr>
          <w:sz w:val="28"/>
          <w:szCs w:val="28"/>
        </w:rPr>
      </w:pPr>
    </w:p>
    <w:p w:rsidR="00EF3C78" w:rsidRPr="00DE2793" w:rsidRDefault="00EF3C78" w:rsidP="00EF3C78">
      <w:pPr>
        <w:jc w:val="both"/>
        <w:rPr>
          <w:sz w:val="28"/>
          <w:szCs w:val="28"/>
        </w:rPr>
      </w:pPr>
    </w:p>
    <w:tbl>
      <w:tblPr>
        <w:tblW w:w="9747" w:type="dxa"/>
        <w:tblLook w:val="04A0"/>
      </w:tblPr>
      <w:tblGrid>
        <w:gridCol w:w="4361"/>
        <w:gridCol w:w="709"/>
        <w:gridCol w:w="4677"/>
      </w:tblGrid>
      <w:tr w:rsidR="00EF3C78" w:rsidRPr="00DE2793" w:rsidTr="00C04FDB">
        <w:tc>
          <w:tcPr>
            <w:tcW w:w="4361" w:type="dxa"/>
          </w:tcPr>
          <w:p w:rsidR="00EF3C78" w:rsidRPr="00DE2793" w:rsidRDefault="00EF3C78" w:rsidP="00A804CD">
            <w:pPr>
              <w:rPr>
                <w:sz w:val="28"/>
                <w:szCs w:val="28"/>
              </w:rPr>
            </w:pPr>
            <w:r w:rsidRPr="00DE2793">
              <w:rPr>
                <w:sz w:val="28"/>
                <w:szCs w:val="28"/>
              </w:rPr>
              <w:t xml:space="preserve">Председатель Краснинской </w:t>
            </w:r>
            <w:r w:rsidR="00A804CD" w:rsidRPr="00DE2793">
              <w:rPr>
                <w:sz w:val="28"/>
                <w:szCs w:val="28"/>
              </w:rPr>
              <w:t>окружной</w:t>
            </w:r>
            <w:r w:rsidRPr="00DE2793">
              <w:rPr>
                <w:sz w:val="28"/>
                <w:szCs w:val="28"/>
              </w:rPr>
              <w:t xml:space="preserve"> Думы</w:t>
            </w:r>
          </w:p>
        </w:tc>
        <w:tc>
          <w:tcPr>
            <w:tcW w:w="709" w:type="dxa"/>
          </w:tcPr>
          <w:p w:rsidR="00EF3C78" w:rsidRPr="00DE2793" w:rsidRDefault="00EF3C78" w:rsidP="00C04FDB">
            <w:pPr>
              <w:rPr>
                <w:sz w:val="28"/>
                <w:szCs w:val="28"/>
              </w:rPr>
            </w:pPr>
          </w:p>
        </w:tc>
        <w:tc>
          <w:tcPr>
            <w:tcW w:w="4677" w:type="dxa"/>
          </w:tcPr>
          <w:p w:rsidR="00EF3C78" w:rsidRPr="00DE2793" w:rsidRDefault="00EF3C78" w:rsidP="00C04FDB">
            <w:pPr>
              <w:rPr>
                <w:sz w:val="28"/>
                <w:szCs w:val="28"/>
              </w:rPr>
            </w:pPr>
            <w:r w:rsidRPr="00DE2793">
              <w:rPr>
                <w:sz w:val="28"/>
                <w:szCs w:val="28"/>
              </w:rPr>
              <w:t xml:space="preserve">Глава муниципального образования </w:t>
            </w:r>
          </w:p>
          <w:p w:rsidR="00EF3C78" w:rsidRPr="00DE2793" w:rsidRDefault="00EF3C78" w:rsidP="00C04FDB">
            <w:pPr>
              <w:rPr>
                <w:sz w:val="28"/>
                <w:szCs w:val="28"/>
              </w:rPr>
            </w:pPr>
            <w:r w:rsidRPr="00DE2793">
              <w:rPr>
                <w:sz w:val="28"/>
                <w:szCs w:val="28"/>
              </w:rPr>
              <w:t>«К</w:t>
            </w:r>
            <w:r w:rsidR="00C06F27" w:rsidRPr="00DE2793">
              <w:rPr>
                <w:sz w:val="28"/>
                <w:szCs w:val="28"/>
              </w:rPr>
              <w:t>раснинский муниципальный округ</w:t>
            </w:r>
            <w:r w:rsidRPr="00DE2793">
              <w:rPr>
                <w:sz w:val="28"/>
                <w:szCs w:val="28"/>
              </w:rPr>
              <w:t xml:space="preserve">» </w:t>
            </w:r>
          </w:p>
          <w:p w:rsidR="00EF3C78" w:rsidRPr="00DE2793" w:rsidRDefault="00EF3C78" w:rsidP="00C04FDB">
            <w:pPr>
              <w:rPr>
                <w:sz w:val="28"/>
                <w:szCs w:val="28"/>
              </w:rPr>
            </w:pPr>
            <w:r w:rsidRPr="00DE2793">
              <w:rPr>
                <w:sz w:val="28"/>
                <w:szCs w:val="28"/>
              </w:rPr>
              <w:t>Смоленской области</w:t>
            </w:r>
            <w:r w:rsidRPr="00DE2793">
              <w:rPr>
                <w:b/>
                <w:sz w:val="28"/>
                <w:szCs w:val="28"/>
              </w:rPr>
              <w:t xml:space="preserve">                                                                       </w:t>
            </w:r>
          </w:p>
        </w:tc>
      </w:tr>
      <w:tr w:rsidR="00EF3C78" w:rsidRPr="00F76AE1" w:rsidTr="00C04FDB">
        <w:tc>
          <w:tcPr>
            <w:tcW w:w="4361" w:type="dxa"/>
          </w:tcPr>
          <w:p w:rsidR="00EF3C78" w:rsidRPr="00F76AE1" w:rsidRDefault="00EF3C78" w:rsidP="00C04FDB">
            <w:pPr>
              <w:rPr>
                <w:sz w:val="26"/>
                <w:szCs w:val="26"/>
              </w:rPr>
            </w:pPr>
            <w:r w:rsidRPr="00F76AE1">
              <w:rPr>
                <w:sz w:val="26"/>
                <w:szCs w:val="26"/>
              </w:rPr>
              <w:t>_____________ И.В. Тимошенков</w:t>
            </w:r>
          </w:p>
        </w:tc>
        <w:tc>
          <w:tcPr>
            <w:tcW w:w="709" w:type="dxa"/>
          </w:tcPr>
          <w:p w:rsidR="00EF3C78" w:rsidRPr="00F76AE1" w:rsidRDefault="00EF3C78" w:rsidP="00C04FDB">
            <w:pPr>
              <w:rPr>
                <w:sz w:val="26"/>
                <w:szCs w:val="26"/>
              </w:rPr>
            </w:pPr>
          </w:p>
        </w:tc>
        <w:tc>
          <w:tcPr>
            <w:tcW w:w="4677" w:type="dxa"/>
          </w:tcPr>
          <w:p w:rsidR="00EF3C78" w:rsidRPr="00F76AE1" w:rsidRDefault="00EF3C78" w:rsidP="00C06F27">
            <w:pPr>
              <w:rPr>
                <w:sz w:val="26"/>
                <w:szCs w:val="26"/>
              </w:rPr>
            </w:pPr>
            <w:r w:rsidRPr="00F76AE1">
              <w:rPr>
                <w:sz w:val="26"/>
                <w:szCs w:val="26"/>
              </w:rPr>
              <w:t xml:space="preserve">_____________ </w:t>
            </w:r>
            <w:r w:rsidR="00C06F27" w:rsidRPr="00F76AE1">
              <w:rPr>
                <w:sz w:val="26"/>
                <w:szCs w:val="26"/>
              </w:rPr>
              <w:t>М.В. Мищенко</w:t>
            </w:r>
          </w:p>
        </w:tc>
      </w:tr>
    </w:tbl>
    <w:p w:rsidR="00EF3C78" w:rsidRDefault="00EF3C78" w:rsidP="00EF3C78">
      <w:pPr>
        <w:ind w:firstLine="5670"/>
      </w:pPr>
    </w:p>
    <w:p w:rsidR="00A804CD" w:rsidRDefault="00A804CD" w:rsidP="00EF3C78">
      <w:pPr>
        <w:ind w:firstLine="5670"/>
      </w:pPr>
    </w:p>
    <w:p w:rsidR="00A804CD" w:rsidRDefault="00A804CD"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AE0BB3" w:rsidRDefault="00AE0BB3" w:rsidP="00F76AE1"/>
    <w:p w:rsidR="00EF3C78" w:rsidRDefault="00EF3C78" w:rsidP="00EF3C78">
      <w:pPr>
        <w:ind w:firstLine="5670"/>
      </w:pPr>
    </w:p>
    <w:p w:rsidR="00A804CD" w:rsidRPr="000112F1" w:rsidRDefault="00A804CD" w:rsidP="00A804CD">
      <w:pPr>
        <w:ind w:firstLine="5670"/>
      </w:pPr>
      <w:r w:rsidRPr="000112F1">
        <w:t>Приложение № 1</w:t>
      </w:r>
    </w:p>
    <w:p w:rsidR="00A804CD" w:rsidRDefault="00A804CD" w:rsidP="00A804CD">
      <w:pPr>
        <w:ind w:left="5700"/>
      </w:pPr>
      <w:r w:rsidRPr="000112F1">
        <w:t xml:space="preserve">к решению Краснинской </w:t>
      </w:r>
      <w:r>
        <w:t>окружной</w:t>
      </w:r>
      <w:r w:rsidRPr="000112F1">
        <w:t xml:space="preserve"> Думы от </w:t>
      </w:r>
      <w:r w:rsidR="007B7902">
        <w:t>24.12.</w:t>
      </w:r>
      <w:r w:rsidRPr="000112F1">
        <w:t>20</w:t>
      </w:r>
      <w:r>
        <w:t>24г. №</w:t>
      </w:r>
      <w:r w:rsidR="007B7902">
        <w:t xml:space="preserve"> 66</w:t>
      </w:r>
    </w:p>
    <w:p w:rsidR="00A804CD" w:rsidRPr="002632C5" w:rsidRDefault="009B2EF5" w:rsidP="00A804CD">
      <w:pPr>
        <w:jc w:val="center"/>
      </w:pPr>
      <w:r>
        <w:t xml:space="preserve"> </w:t>
      </w:r>
    </w:p>
    <w:p w:rsidR="00A804CD" w:rsidRPr="000112F1" w:rsidRDefault="00A804CD" w:rsidP="00A804CD">
      <w:pPr>
        <w:jc w:val="center"/>
        <w:rPr>
          <w:b/>
        </w:rPr>
      </w:pPr>
    </w:p>
    <w:p w:rsidR="00A804CD" w:rsidRDefault="00A804CD" w:rsidP="00A804CD">
      <w:pPr>
        <w:ind w:left="5700"/>
      </w:pPr>
    </w:p>
    <w:p w:rsidR="00F76AE1" w:rsidRDefault="00F76AE1" w:rsidP="00F76AE1">
      <w:pPr>
        <w:pStyle w:val="2"/>
        <w:tabs>
          <w:tab w:val="left" w:pos="142"/>
        </w:tabs>
        <w:ind w:left="5760" w:hanging="14"/>
        <w:jc w:val="right"/>
        <w:rPr>
          <w:szCs w:val="28"/>
        </w:rPr>
      </w:pPr>
    </w:p>
    <w:p w:rsidR="00F76AE1" w:rsidRDefault="00F76AE1" w:rsidP="00F76AE1">
      <w:pPr>
        <w:autoSpaceDE w:val="0"/>
        <w:ind w:firstLine="709"/>
        <w:jc w:val="center"/>
        <w:rPr>
          <w:b/>
          <w:bCs/>
          <w:sz w:val="28"/>
          <w:szCs w:val="28"/>
        </w:rPr>
      </w:pPr>
      <w:r>
        <w:rPr>
          <w:b/>
          <w:sz w:val="28"/>
          <w:szCs w:val="28"/>
        </w:rPr>
        <w:t>РАЗМЕР</w:t>
      </w:r>
    </w:p>
    <w:p w:rsidR="00F76AE1" w:rsidRDefault="00F76AE1" w:rsidP="00F76AE1">
      <w:pPr>
        <w:shd w:val="clear" w:color="auto" w:fill="FFFFFF"/>
        <w:jc w:val="center"/>
        <w:rPr>
          <w:b/>
          <w:sz w:val="28"/>
          <w:szCs w:val="28"/>
        </w:rPr>
      </w:pPr>
      <w:r>
        <w:rPr>
          <w:b/>
          <w:bCs/>
          <w:sz w:val="28"/>
          <w:szCs w:val="28"/>
        </w:rPr>
        <w:t>должностного оклада</w:t>
      </w:r>
      <w:r>
        <w:rPr>
          <w:b/>
          <w:sz w:val="28"/>
          <w:szCs w:val="28"/>
        </w:rPr>
        <w:t xml:space="preserve"> Главы муниципального образования</w:t>
      </w:r>
    </w:p>
    <w:p w:rsidR="00F76AE1" w:rsidRDefault="00F76AE1" w:rsidP="00F76AE1">
      <w:pPr>
        <w:shd w:val="clear" w:color="auto" w:fill="FFFFFF"/>
        <w:jc w:val="center"/>
        <w:rPr>
          <w:b/>
          <w:color w:val="000000"/>
          <w:sz w:val="28"/>
          <w:szCs w:val="28"/>
        </w:rPr>
      </w:pPr>
      <w:r>
        <w:rPr>
          <w:b/>
          <w:sz w:val="28"/>
          <w:szCs w:val="28"/>
        </w:rPr>
        <w:t xml:space="preserve"> «Краснинский </w:t>
      </w:r>
      <w:r w:rsidR="004440F7">
        <w:rPr>
          <w:b/>
          <w:sz w:val="28"/>
          <w:szCs w:val="28"/>
        </w:rPr>
        <w:t>муниципальный округ</w:t>
      </w:r>
      <w:r>
        <w:rPr>
          <w:b/>
          <w:sz w:val="28"/>
          <w:szCs w:val="28"/>
        </w:rPr>
        <w:t xml:space="preserve">» Смоленской области </w:t>
      </w:r>
    </w:p>
    <w:p w:rsidR="00F76AE1" w:rsidRDefault="00F76AE1" w:rsidP="00F76AE1">
      <w:pPr>
        <w:autoSpaceDE w:val="0"/>
        <w:ind w:firstLine="709"/>
        <w:jc w:val="center"/>
        <w:rPr>
          <w:b/>
          <w:color w:val="000000"/>
          <w:sz w:val="28"/>
          <w:szCs w:val="28"/>
        </w:rPr>
      </w:pPr>
    </w:p>
    <w:p w:rsidR="00F76AE1" w:rsidRDefault="00F76AE1" w:rsidP="00F76AE1">
      <w:pPr>
        <w:autoSpaceDE w:val="0"/>
        <w:ind w:firstLine="709"/>
        <w:jc w:val="both"/>
        <w:rPr>
          <w:color w:val="000000"/>
          <w:sz w:val="28"/>
          <w:szCs w:val="28"/>
        </w:rPr>
      </w:pPr>
    </w:p>
    <w:tbl>
      <w:tblPr>
        <w:tblW w:w="9782" w:type="dxa"/>
        <w:tblInd w:w="-176" w:type="dxa"/>
        <w:tblLayout w:type="fixed"/>
        <w:tblLook w:val="0000"/>
      </w:tblPr>
      <w:tblGrid>
        <w:gridCol w:w="5671"/>
        <w:gridCol w:w="4111"/>
      </w:tblGrid>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autoSpaceDE w:val="0"/>
              <w:jc w:val="center"/>
              <w:rPr>
                <w:color w:val="000000"/>
                <w:sz w:val="28"/>
                <w:szCs w:val="28"/>
              </w:rPr>
            </w:pPr>
            <w:r>
              <w:rPr>
                <w:color w:val="000000"/>
                <w:sz w:val="28"/>
                <w:szCs w:val="28"/>
              </w:rPr>
              <w:t>Наименование должностей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F76AE1" w:rsidP="00B85F81">
            <w:pPr>
              <w:autoSpaceDE w:val="0"/>
              <w:jc w:val="center"/>
              <w:rPr>
                <w:color w:val="000000"/>
                <w:sz w:val="28"/>
                <w:szCs w:val="28"/>
              </w:rPr>
            </w:pPr>
            <w:r>
              <w:rPr>
                <w:color w:val="000000"/>
                <w:sz w:val="28"/>
                <w:szCs w:val="28"/>
              </w:rPr>
              <w:t xml:space="preserve">Размер должностного оклада </w:t>
            </w:r>
          </w:p>
          <w:p w:rsidR="00F76AE1" w:rsidRDefault="00F76AE1" w:rsidP="00B85F81">
            <w:pPr>
              <w:autoSpaceDE w:val="0"/>
              <w:jc w:val="center"/>
              <w:rPr>
                <w:color w:val="000000"/>
                <w:sz w:val="28"/>
                <w:szCs w:val="28"/>
              </w:rPr>
            </w:pPr>
            <w:r>
              <w:rPr>
                <w:color w:val="000000"/>
                <w:sz w:val="28"/>
                <w:szCs w:val="28"/>
              </w:rPr>
              <w:t xml:space="preserve">в соответствии с группой по оплате труда </w:t>
            </w:r>
          </w:p>
          <w:p w:rsidR="00F76AE1" w:rsidRDefault="00F76AE1" w:rsidP="004D73A9">
            <w:pPr>
              <w:autoSpaceDE w:val="0"/>
              <w:jc w:val="center"/>
            </w:pPr>
            <w:r>
              <w:rPr>
                <w:color w:val="000000"/>
                <w:sz w:val="28"/>
                <w:szCs w:val="28"/>
              </w:rPr>
              <w:t>(</w:t>
            </w:r>
            <w:r w:rsidR="004D73A9">
              <w:rPr>
                <w:color w:val="000000"/>
                <w:sz w:val="28"/>
                <w:szCs w:val="28"/>
              </w:rPr>
              <w:t>рублей</w:t>
            </w:r>
            <w:r>
              <w:rPr>
                <w:color w:val="000000"/>
                <w:sz w:val="28"/>
                <w:szCs w:val="28"/>
              </w:rPr>
              <w:t>)</w:t>
            </w:r>
          </w:p>
        </w:tc>
      </w:tr>
      <w:tr w:rsidR="004D73A9" w:rsidTr="00F76AE1">
        <w:tc>
          <w:tcPr>
            <w:tcW w:w="5671" w:type="dxa"/>
            <w:tcBorders>
              <w:top w:val="single" w:sz="4" w:space="0" w:color="000000"/>
              <w:left w:val="single" w:sz="4" w:space="0" w:color="000000"/>
              <w:bottom w:val="single" w:sz="4" w:space="0" w:color="000000"/>
            </w:tcBorders>
            <w:shd w:val="clear" w:color="auto" w:fill="auto"/>
          </w:tcPr>
          <w:p w:rsidR="004D73A9" w:rsidRDefault="004D73A9" w:rsidP="00B85F81">
            <w:pPr>
              <w:autoSpaceDE w:val="0"/>
              <w:jc w:val="center"/>
              <w:rPr>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D73A9" w:rsidRDefault="004D73A9" w:rsidP="00B85F81">
            <w:pPr>
              <w:autoSpaceDE w:val="0"/>
              <w:jc w:val="center"/>
              <w:rPr>
                <w:color w:val="000000"/>
                <w:sz w:val="28"/>
                <w:szCs w:val="28"/>
              </w:rPr>
            </w:pPr>
            <w:r>
              <w:rPr>
                <w:color w:val="000000"/>
                <w:sz w:val="28"/>
                <w:szCs w:val="28"/>
              </w:rPr>
              <w:t>3-я группа по оплате труда</w:t>
            </w:r>
          </w:p>
        </w:tc>
      </w:tr>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autoSpaceDE w:val="0"/>
              <w:jc w:val="center"/>
              <w:rPr>
                <w:color w:val="000000"/>
                <w:sz w:val="28"/>
                <w:szCs w:val="28"/>
              </w:rPr>
            </w:pPr>
            <w:r>
              <w:rPr>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F76AE1" w:rsidP="00B85F81">
            <w:pPr>
              <w:autoSpaceDE w:val="0"/>
              <w:jc w:val="center"/>
            </w:pPr>
            <w:r>
              <w:rPr>
                <w:color w:val="000000"/>
                <w:sz w:val="28"/>
                <w:szCs w:val="28"/>
              </w:rPr>
              <w:t>2</w:t>
            </w:r>
          </w:p>
        </w:tc>
      </w:tr>
      <w:tr w:rsidR="00F76AE1" w:rsidTr="00F76AE1">
        <w:tc>
          <w:tcPr>
            <w:tcW w:w="5671" w:type="dxa"/>
            <w:tcBorders>
              <w:top w:val="single" w:sz="4" w:space="0" w:color="000000"/>
              <w:left w:val="single" w:sz="4" w:space="0" w:color="000000"/>
              <w:bottom w:val="single" w:sz="4" w:space="0" w:color="000000"/>
            </w:tcBorders>
            <w:shd w:val="clear" w:color="auto" w:fill="auto"/>
          </w:tcPr>
          <w:p w:rsidR="00F76AE1" w:rsidRDefault="00F76AE1" w:rsidP="00B85F81">
            <w:pPr>
              <w:jc w:val="both"/>
              <w:rPr>
                <w:color w:val="000000"/>
                <w:sz w:val="28"/>
                <w:szCs w:val="28"/>
              </w:rPr>
            </w:pPr>
            <w:r>
              <w:rPr>
                <w:sz w:val="28"/>
                <w:szCs w:val="28"/>
              </w:rPr>
              <w:t>Глава муниципального образования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76AE1" w:rsidRDefault="004D73A9" w:rsidP="00B85F81">
            <w:pPr>
              <w:autoSpaceDE w:val="0"/>
              <w:jc w:val="center"/>
            </w:pPr>
            <w:r>
              <w:rPr>
                <w:color w:val="000000"/>
                <w:sz w:val="28"/>
                <w:szCs w:val="28"/>
              </w:rPr>
              <w:t>20 933</w:t>
            </w:r>
          </w:p>
        </w:tc>
      </w:tr>
    </w:tbl>
    <w:p w:rsidR="00A804CD" w:rsidRDefault="00A804CD" w:rsidP="00A804CD">
      <w:pPr>
        <w:jc w:val="center"/>
        <w:rPr>
          <w:b/>
        </w:rPr>
      </w:pPr>
    </w:p>
    <w:p w:rsidR="00A804CD" w:rsidRDefault="00A804CD" w:rsidP="00A804CD">
      <w:pPr>
        <w:jc w:val="center"/>
        <w:rPr>
          <w:b/>
        </w:rPr>
      </w:pPr>
    </w:p>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804CD">
      <w:pPr>
        <w:ind w:firstLine="5757"/>
      </w:pPr>
    </w:p>
    <w:p w:rsidR="00A804CD" w:rsidRDefault="00A804CD"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E0BB3" w:rsidRDefault="00AE0BB3" w:rsidP="00AE0BB3"/>
    <w:p w:rsidR="00A804CD" w:rsidRDefault="00A804CD" w:rsidP="00A804CD">
      <w:pPr>
        <w:ind w:firstLine="5757"/>
      </w:pPr>
    </w:p>
    <w:p w:rsidR="00A804CD" w:rsidRDefault="00A804CD" w:rsidP="00A804CD"/>
    <w:p w:rsidR="00C42AD8" w:rsidRDefault="00695870" w:rsidP="00695870">
      <w:r>
        <w:t xml:space="preserve">                                                                  </w:t>
      </w:r>
    </w:p>
    <w:p w:rsidR="00C42AD8" w:rsidRPr="000112F1" w:rsidRDefault="00C42AD8" w:rsidP="00C42AD8">
      <w:pPr>
        <w:ind w:firstLine="5670"/>
      </w:pPr>
      <w:r>
        <w:t>Приложение № 2</w:t>
      </w:r>
    </w:p>
    <w:p w:rsidR="00C42AD8" w:rsidRDefault="00C42AD8" w:rsidP="00C42AD8">
      <w:pPr>
        <w:ind w:left="5700"/>
      </w:pPr>
      <w:r w:rsidRPr="000112F1">
        <w:t xml:space="preserve">к решению Краснинской </w:t>
      </w:r>
      <w:r>
        <w:t>окружной</w:t>
      </w:r>
      <w:r w:rsidRPr="000112F1">
        <w:t xml:space="preserve"> Думы от </w:t>
      </w:r>
      <w:r w:rsidR="007B7902">
        <w:t>24.12.</w:t>
      </w:r>
      <w:r w:rsidRPr="000112F1">
        <w:t>20</w:t>
      </w:r>
      <w:r>
        <w:t>24г. №</w:t>
      </w:r>
      <w:r w:rsidR="007B7902">
        <w:t xml:space="preserve"> 66</w:t>
      </w:r>
    </w:p>
    <w:p w:rsidR="00C42AD8" w:rsidRDefault="00C42AD8" w:rsidP="00695870"/>
    <w:p w:rsidR="00695870" w:rsidRDefault="00695870" w:rsidP="00695870"/>
    <w:p w:rsidR="00C42AD8" w:rsidRDefault="00695870" w:rsidP="00695870">
      <w:pPr>
        <w:jc w:val="center"/>
      </w:pPr>
      <w:r>
        <w:t xml:space="preserve">                                                           </w:t>
      </w:r>
    </w:p>
    <w:p w:rsidR="00B34500" w:rsidRDefault="00B34500" w:rsidP="00B34500">
      <w:pPr>
        <w:pStyle w:val="ConsPlusNormal"/>
        <w:widowControl/>
        <w:ind w:firstLine="709"/>
        <w:jc w:val="center"/>
        <w:rPr>
          <w:b/>
          <w:sz w:val="28"/>
          <w:szCs w:val="28"/>
        </w:rPr>
      </w:pPr>
      <w:r>
        <w:rPr>
          <w:rFonts w:ascii="Times New Roman" w:hAnsi="Times New Roman" w:cs="Times New Roman"/>
          <w:b/>
          <w:sz w:val="28"/>
          <w:szCs w:val="28"/>
        </w:rPr>
        <w:t xml:space="preserve">РАЗМЕР </w:t>
      </w:r>
    </w:p>
    <w:p w:rsidR="00B34500" w:rsidRDefault="00B34500" w:rsidP="00B34500">
      <w:pPr>
        <w:shd w:val="clear" w:color="auto" w:fill="FFFFFF"/>
        <w:jc w:val="center"/>
        <w:rPr>
          <w:b/>
          <w:sz w:val="28"/>
          <w:szCs w:val="28"/>
        </w:rPr>
      </w:pPr>
      <w:r>
        <w:rPr>
          <w:b/>
          <w:sz w:val="28"/>
          <w:szCs w:val="28"/>
        </w:rPr>
        <w:t>дополнительных выплат Главы муниципального образования</w:t>
      </w:r>
    </w:p>
    <w:p w:rsidR="00B34500" w:rsidRDefault="004440F7" w:rsidP="00B34500">
      <w:pPr>
        <w:shd w:val="clear" w:color="auto" w:fill="FFFFFF"/>
        <w:jc w:val="center"/>
        <w:rPr>
          <w:sz w:val="28"/>
          <w:szCs w:val="28"/>
        </w:rPr>
      </w:pPr>
      <w:r>
        <w:rPr>
          <w:b/>
          <w:sz w:val="28"/>
          <w:szCs w:val="28"/>
        </w:rPr>
        <w:t xml:space="preserve"> «Краснинский муниципальный округ</w:t>
      </w:r>
      <w:r w:rsidR="00B34500">
        <w:rPr>
          <w:b/>
          <w:sz w:val="28"/>
          <w:szCs w:val="28"/>
        </w:rPr>
        <w:t xml:space="preserve">» Смоленской области </w:t>
      </w:r>
    </w:p>
    <w:p w:rsidR="00B34500" w:rsidRDefault="00B34500" w:rsidP="00B34500">
      <w:pPr>
        <w:pStyle w:val="ConsPlusNormal"/>
        <w:widowControl/>
        <w:ind w:firstLine="709"/>
        <w:jc w:val="both"/>
        <w:rPr>
          <w:rFonts w:ascii="Times New Roman" w:hAnsi="Times New Roman" w:cs="Times New Roman"/>
          <w:sz w:val="28"/>
          <w:szCs w:val="28"/>
        </w:rPr>
      </w:pP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Ежемесячная надбавка к должностному окладу - 70 процентов должностного оклада. </w:t>
      </w: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Ежемесячная надбавка к должностному окладу за выслугу лет в соответствии с пунктом 2 части 2 статьи 2 областного закона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p>
    <w:p w:rsidR="00B34500" w:rsidRDefault="00B34500" w:rsidP="00B34500">
      <w:pPr>
        <w:pStyle w:val="ConsPlusNormal"/>
        <w:widowControl/>
        <w:ind w:firstLine="709"/>
        <w:jc w:val="both"/>
        <w:rPr>
          <w:sz w:val="28"/>
          <w:szCs w:val="28"/>
        </w:rPr>
      </w:pPr>
      <w:r>
        <w:rPr>
          <w:rFonts w:ascii="Times New Roman" w:hAnsi="Times New Roman" w:cs="Times New Roman"/>
          <w:sz w:val="28"/>
          <w:szCs w:val="28"/>
        </w:rPr>
        <w:t xml:space="preserve">3. Ежемесячная надбавка к должностному окладу за особые условия </w:t>
      </w:r>
      <w:r>
        <w:rPr>
          <w:rFonts w:ascii="Times New Roman" w:hAnsi="Times New Roman" w:cs="Times New Roman"/>
          <w:color w:val="000000"/>
          <w:sz w:val="28"/>
        </w:rPr>
        <w:t>работы - 50 процентов должностного оклада по замещаемой должности.</w:t>
      </w:r>
    </w:p>
    <w:p w:rsidR="00B34500" w:rsidRDefault="00B34500" w:rsidP="00B34500">
      <w:pPr>
        <w:autoSpaceDE w:val="0"/>
        <w:ind w:firstLine="709"/>
        <w:jc w:val="both"/>
        <w:rPr>
          <w:sz w:val="28"/>
          <w:szCs w:val="28"/>
        </w:rPr>
      </w:pPr>
      <w:r>
        <w:rPr>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r>
        <w:rPr>
          <w:bCs/>
          <w:sz w:val="28"/>
          <w:szCs w:val="28"/>
        </w:rPr>
        <w:t>.</w:t>
      </w:r>
    </w:p>
    <w:p w:rsidR="00B34500" w:rsidRDefault="00B34500" w:rsidP="00B34500">
      <w:pPr>
        <w:pStyle w:val="ConsPlusNormal"/>
        <w:widowControl/>
        <w:ind w:firstLine="709"/>
        <w:jc w:val="both"/>
        <w:rPr>
          <w:rFonts w:ascii="Times New Roman" w:hAnsi="Times New Roman" w:cs="Times New Roman"/>
          <w:color w:val="000000"/>
          <w:sz w:val="28"/>
        </w:rPr>
      </w:pPr>
      <w:r>
        <w:rPr>
          <w:rFonts w:ascii="Times New Roman" w:hAnsi="Times New Roman" w:cs="Times New Roman"/>
          <w:sz w:val="28"/>
          <w:szCs w:val="28"/>
        </w:rPr>
        <w:t>5. Премии за выполнение особо важных и сложных заданий</w:t>
      </w:r>
      <w:r>
        <w:rPr>
          <w:color w:val="000000"/>
          <w:sz w:val="28"/>
        </w:rPr>
        <w:t xml:space="preserve"> </w:t>
      </w:r>
      <w:r w:rsidR="00B57C1D" w:rsidRPr="00B57C1D">
        <w:rPr>
          <w:color w:val="000000"/>
          <w:sz w:val="28"/>
        </w:rPr>
        <w:t>-</w:t>
      </w:r>
      <w:r>
        <w:rPr>
          <w:color w:val="000000"/>
          <w:sz w:val="28"/>
        </w:rPr>
        <w:t xml:space="preserve"> </w:t>
      </w:r>
      <w:r w:rsidR="00665529">
        <w:rPr>
          <w:rFonts w:ascii="Times New Roman" w:hAnsi="Times New Roman" w:cs="Times New Roman"/>
          <w:color w:val="000000"/>
          <w:sz w:val="28"/>
        </w:rPr>
        <w:t>максимальный размер не ограничивается</w:t>
      </w:r>
      <w:r>
        <w:rPr>
          <w:rFonts w:ascii="Times New Roman" w:hAnsi="Times New Roman" w:cs="Times New Roman"/>
          <w:color w:val="000000"/>
          <w:sz w:val="28"/>
        </w:rPr>
        <w:t>.</w:t>
      </w:r>
    </w:p>
    <w:p w:rsidR="00BB4A75" w:rsidRPr="00BB4A75" w:rsidRDefault="00BB4A75"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BB4A75">
        <w:rPr>
          <w:rFonts w:ascii="Times New Roman" w:hAnsi="Times New Roman" w:cs="Times New Roman"/>
          <w:sz w:val="28"/>
          <w:szCs w:val="28"/>
        </w:rPr>
        <w:t xml:space="preserve">.1 Предоставление </w:t>
      </w:r>
      <w:r>
        <w:rPr>
          <w:rFonts w:ascii="Times New Roman" w:hAnsi="Times New Roman" w:cs="Times New Roman"/>
          <w:sz w:val="28"/>
          <w:szCs w:val="28"/>
        </w:rPr>
        <w:t>премии</w:t>
      </w:r>
      <w:r w:rsidRPr="00BB4A75">
        <w:rPr>
          <w:rFonts w:ascii="Times New Roman" w:hAnsi="Times New Roman" w:cs="Times New Roman"/>
          <w:sz w:val="28"/>
          <w:szCs w:val="28"/>
        </w:rPr>
        <w:t xml:space="preserve"> </w:t>
      </w:r>
      <w:r>
        <w:rPr>
          <w:rFonts w:ascii="Times New Roman" w:hAnsi="Times New Roman" w:cs="Times New Roman"/>
          <w:sz w:val="28"/>
          <w:szCs w:val="28"/>
        </w:rPr>
        <w:t>за выполнение особо важных и сложных заданий</w:t>
      </w:r>
      <w:r>
        <w:rPr>
          <w:color w:val="000000"/>
          <w:sz w:val="28"/>
        </w:rPr>
        <w:t xml:space="preserve"> </w:t>
      </w:r>
      <w:r w:rsidRPr="00BB4A75">
        <w:rPr>
          <w:rFonts w:ascii="Times New Roman" w:hAnsi="Times New Roman" w:cs="Times New Roman"/>
          <w:sz w:val="28"/>
          <w:szCs w:val="28"/>
        </w:rPr>
        <w:t xml:space="preserve">лицу, замещающему муниципальную должность Главы муниципального образования «Краснинский </w:t>
      </w:r>
      <w:r w:rsidR="004440F7">
        <w:rPr>
          <w:rFonts w:ascii="Times New Roman" w:hAnsi="Times New Roman" w:cs="Times New Roman"/>
          <w:sz w:val="28"/>
          <w:szCs w:val="28"/>
        </w:rPr>
        <w:t>муниципальный округ</w:t>
      </w:r>
      <w:r w:rsidRPr="00BB4A75">
        <w:rPr>
          <w:rFonts w:ascii="Times New Roman" w:hAnsi="Times New Roman" w:cs="Times New Roman"/>
          <w:sz w:val="28"/>
          <w:szCs w:val="28"/>
        </w:rPr>
        <w:t>» Смоленской области, согласовывается с Губернатором Смоленской области</w:t>
      </w:r>
      <w:r>
        <w:rPr>
          <w:rFonts w:ascii="Times New Roman" w:hAnsi="Times New Roman" w:cs="Times New Roman"/>
          <w:sz w:val="28"/>
          <w:szCs w:val="28"/>
        </w:rPr>
        <w:t>.</w:t>
      </w:r>
    </w:p>
    <w:p w:rsidR="00B34500" w:rsidRDefault="00B34500" w:rsidP="00B34500">
      <w:pPr>
        <w:autoSpaceDE w:val="0"/>
        <w:ind w:firstLine="709"/>
        <w:jc w:val="both"/>
        <w:rPr>
          <w:sz w:val="28"/>
          <w:szCs w:val="28"/>
        </w:rPr>
      </w:pPr>
      <w:r>
        <w:rPr>
          <w:sz w:val="28"/>
          <w:szCs w:val="28"/>
        </w:rPr>
        <w:t xml:space="preserve">6. Ежемесячное денежное поощрение - </w:t>
      </w:r>
      <w:r>
        <w:rPr>
          <w:color w:val="000000"/>
          <w:sz w:val="28"/>
          <w:szCs w:val="28"/>
        </w:rPr>
        <w:t>100 процентов оклада денежного содержания по замещаемой должности</w:t>
      </w:r>
      <w:r>
        <w:rPr>
          <w:sz w:val="28"/>
          <w:szCs w:val="28"/>
        </w:rPr>
        <w:t xml:space="preserve">. </w:t>
      </w:r>
    </w:p>
    <w:p w:rsidR="00B34500" w:rsidRDefault="00B34500" w:rsidP="00B34500">
      <w:pPr>
        <w:shd w:val="clear" w:color="auto" w:fill="FFFFFF"/>
        <w:ind w:firstLine="748"/>
        <w:jc w:val="both"/>
        <w:rPr>
          <w:sz w:val="28"/>
          <w:szCs w:val="28"/>
        </w:rPr>
      </w:pPr>
      <w:r>
        <w:rPr>
          <w:sz w:val="28"/>
          <w:szCs w:val="28"/>
        </w:rPr>
        <w:t>7. Главе муниципального образования «Краснинский</w:t>
      </w:r>
      <w:r w:rsidR="004440F7">
        <w:rPr>
          <w:sz w:val="28"/>
          <w:szCs w:val="28"/>
        </w:rPr>
        <w:t xml:space="preserve"> </w:t>
      </w:r>
      <w:r w:rsidR="004440F7" w:rsidRPr="004440F7">
        <w:rPr>
          <w:sz w:val="28"/>
          <w:szCs w:val="28"/>
        </w:rPr>
        <w:t>муниципальный округ</w:t>
      </w:r>
      <w:r>
        <w:rPr>
          <w:sz w:val="28"/>
          <w:szCs w:val="28"/>
        </w:rPr>
        <w:t>» Смоленской области может также выплачиваться единовременное дополнительное денежное поощрение в пределах фонда оплаты труда.</w:t>
      </w:r>
    </w:p>
    <w:p w:rsidR="00B34500" w:rsidRDefault="00B34500" w:rsidP="00B34500">
      <w:pPr>
        <w:shd w:val="clear" w:color="auto" w:fill="FFFFFF"/>
        <w:ind w:firstLine="748"/>
        <w:jc w:val="both"/>
        <w:rPr>
          <w:sz w:val="28"/>
          <w:szCs w:val="28"/>
        </w:rPr>
      </w:pPr>
      <w:r>
        <w:rPr>
          <w:sz w:val="28"/>
          <w:szCs w:val="28"/>
        </w:rPr>
        <w:t>7.1 Предоставление единовременного дополнительного денежного поощрения лицу, замещающему муниципальную должность Главы муниципального образования «Краснинский</w:t>
      </w:r>
      <w:r w:rsidR="004440F7" w:rsidRPr="004440F7">
        <w:rPr>
          <w:b/>
          <w:sz w:val="28"/>
          <w:szCs w:val="28"/>
        </w:rPr>
        <w:t xml:space="preserve"> </w:t>
      </w:r>
      <w:r w:rsidR="004440F7" w:rsidRPr="004440F7">
        <w:rPr>
          <w:sz w:val="28"/>
          <w:szCs w:val="28"/>
        </w:rPr>
        <w:t>муниципальный округ</w:t>
      </w:r>
      <w:r>
        <w:rPr>
          <w:sz w:val="28"/>
          <w:szCs w:val="28"/>
        </w:rPr>
        <w:t>» Смоленской области, согласовывается с Губернатором Смоленской области.</w:t>
      </w:r>
    </w:p>
    <w:p w:rsidR="00B34500" w:rsidRDefault="00B34500" w:rsidP="00B345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Единовременная выплата при предоставлении ежегодного оплачиваемого отпуска либо в другое время - два оклада денежного содержания по замещаемой должности. </w:t>
      </w:r>
    </w:p>
    <w:p w:rsidR="00B34500" w:rsidRDefault="00B34500" w:rsidP="00B34500">
      <w:pPr>
        <w:pStyle w:val="ConsPlusNormal"/>
        <w:widowControl/>
        <w:ind w:firstLine="709"/>
        <w:jc w:val="both"/>
        <w:rPr>
          <w:sz w:val="28"/>
          <w:szCs w:val="28"/>
        </w:rPr>
      </w:pPr>
      <w:r>
        <w:rPr>
          <w:rFonts w:ascii="Times New Roman" w:hAnsi="Times New Roman" w:cs="Times New Roman"/>
          <w:sz w:val="28"/>
          <w:szCs w:val="28"/>
        </w:rPr>
        <w:t>9. Материальная помощь - один оклад денежного содержания по замещаемой должности.</w:t>
      </w:r>
    </w:p>
    <w:p w:rsidR="00B34500" w:rsidRDefault="00B34500" w:rsidP="00B34500">
      <w:pPr>
        <w:ind w:firstLine="720"/>
        <w:rPr>
          <w:sz w:val="28"/>
          <w:szCs w:val="28"/>
        </w:rPr>
      </w:pPr>
    </w:p>
    <w:p w:rsidR="00C42AD8" w:rsidRDefault="00C42AD8" w:rsidP="00695870">
      <w:pPr>
        <w:jc w:val="center"/>
      </w:pPr>
    </w:p>
    <w:p w:rsidR="00C42AD8" w:rsidRDefault="00C42AD8" w:rsidP="00695870">
      <w:pPr>
        <w:jc w:val="center"/>
      </w:pPr>
    </w:p>
    <w:p w:rsidR="00C42AD8" w:rsidRDefault="00C42AD8" w:rsidP="00695870">
      <w:pPr>
        <w:jc w:val="center"/>
      </w:pPr>
    </w:p>
    <w:p w:rsidR="00C42AD8" w:rsidRDefault="00C42AD8" w:rsidP="00695870">
      <w:pPr>
        <w:jc w:val="center"/>
      </w:pPr>
    </w:p>
    <w:p w:rsidR="00C42AD8" w:rsidRDefault="00C42AD8" w:rsidP="00B34500"/>
    <w:p w:rsidR="00C42AD8" w:rsidRDefault="00C42AD8" w:rsidP="00695870">
      <w:pPr>
        <w:jc w:val="center"/>
      </w:pPr>
    </w:p>
    <w:p w:rsidR="00C42AD8" w:rsidRDefault="00C42AD8" w:rsidP="00C42AD8"/>
    <w:p w:rsidR="00AE0BB3" w:rsidRDefault="00B34500" w:rsidP="00B34500">
      <w:r>
        <w:t xml:space="preserve">                                    </w:t>
      </w:r>
      <w:r w:rsidR="00695870">
        <w:t xml:space="preserve"> </w:t>
      </w:r>
      <w:r w:rsidR="00C42AD8">
        <w:t xml:space="preserve">                                                       </w:t>
      </w:r>
    </w:p>
    <w:p w:rsidR="00A804CD" w:rsidRPr="000112F1" w:rsidRDefault="00AE0BB3" w:rsidP="00B34500">
      <w:r>
        <w:t xml:space="preserve">                                                                                            </w:t>
      </w:r>
      <w:r w:rsidR="00C42AD8">
        <w:t xml:space="preserve">   </w:t>
      </w:r>
      <w:r w:rsidR="00A804CD">
        <w:t>Приложение № 3</w:t>
      </w:r>
    </w:p>
    <w:p w:rsidR="00695870" w:rsidRDefault="00695870" w:rsidP="00695870">
      <w:pPr>
        <w:ind w:left="5700"/>
      </w:pPr>
      <w:r w:rsidRPr="000112F1">
        <w:t xml:space="preserve">к решению Краснинской </w:t>
      </w:r>
      <w:r>
        <w:t>окружной</w:t>
      </w:r>
      <w:r w:rsidRPr="000112F1">
        <w:t xml:space="preserve"> Думы от </w:t>
      </w:r>
      <w:r w:rsidR="007B7902">
        <w:t>24.12.</w:t>
      </w:r>
      <w:r w:rsidRPr="000112F1">
        <w:t>20</w:t>
      </w:r>
      <w:r>
        <w:t>24г. №</w:t>
      </w:r>
      <w:r w:rsidR="007B7902">
        <w:t xml:space="preserve"> 66</w:t>
      </w:r>
    </w:p>
    <w:p w:rsidR="00A804CD" w:rsidRDefault="00A804CD" w:rsidP="00B34500">
      <w:pPr>
        <w:autoSpaceDE w:val="0"/>
        <w:autoSpaceDN w:val="0"/>
        <w:adjustRightInd w:val="0"/>
        <w:jc w:val="both"/>
      </w:pPr>
    </w:p>
    <w:p w:rsidR="00184BCC" w:rsidRDefault="00184BCC" w:rsidP="00A804CD">
      <w:pPr>
        <w:autoSpaceDE w:val="0"/>
        <w:autoSpaceDN w:val="0"/>
        <w:adjustRightInd w:val="0"/>
        <w:ind w:firstLine="709"/>
        <w:jc w:val="both"/>
      </w:pPr>
    </w:p>
    <w:p w:rsidR="00B34500" w:rsidRDefault="00B34500" w:rsidP="00B34500">
      <w:pPr>
        <w:ind w:left="283"/>
        <w:jc w:val="right"/>
        <w:rPr>
          <w:rFonts w:ascii="Arial" w:hAnsi="Arial" w:cs="Arial"/>
          <w:b/>
          <w:bCs/>
          <w:sz w:val="28"/>
          <w:szCs w:val="28"/>
        </w:rPr>
      </w:pPr>
    </w:p>
    <w:p w:rsidR="00B34500" w:rsidRDefault="00B34500" w:rsidP="00B34500">
      <w:pPr>
        <w:ind w:firstLine="17"/>
        <w:jc w:val="center"/>
        <w:rPr>
          <w:b/>
          <w:bCs/>
          <w:sz w:val="28"/>
          <w:szCs w:val="28"/>
        </w:rPr>
      </w:pPr>
      <w:r>
        <w:rPr>
          <w:b/>
          <w:bCs/>
          <w:sz w:val="28"/>
          <w:szCs w:val="28"/>
        </w:rPr>
        <w:t>ПОЛОЖЕНИЕ</w:t>
      </w:r>
    </w:p>
    <w:p w:rsidR="00B34500" w:rsidRDefault="00B34500" w:rsidP="00B34500">
      <w:pPr>
        <w:jc w:val="center"/>
        <w:rPr>
          <w:b/>
          <w:sz w:val="28"/>
          <w:szCs w:val="28"/>
        </w:rPr>
      </w:pPr>
      <w:r>
        <w:rPr>
          <w:b/>
          <w:bCs/>
          <w:sz w:val="28"/>
          <w:szCs w:val="28"/>
        </w:rPr>
        <w:t xml:space="preserve">о порядке выплаты </w:t>
      </w:r>
      <w:r>
        <w:rPr>
          <w:b/>
          <w:sz w:val="28"/>
          <w:szCs w:val="28"/>
        </w:rPr>
        <w:t xml:space="preserve">ежемесячной надбавки к </w:t>
      </w:r>
      <w:proofErr w:type="gramStart"/>
      <w:r>
        <w:rPr>
          <w:b/>
          <w:sz w:val="28"/>
          <w:szCs w:val="28"/>
        </w:rPr>
        <w:t>должностному</w:t>
      </w:r>
      <w:proofErr w:type="gramEnd"/>
      <w:r>
        <w:rPr>
          <w:b/>
          <w:sz w:val="28"/>
          <w:szCs w:val="28"/>
        </w:rPr>
        <w:t xml:space="preserve"> </w:t>
      </w:r>
    </w:p>
    <w:p w:rsidR="00B34500" w:rsidRDefault="00B34500" w:rsidP="00B34500">
      <w:pPr>
        <w:jc w:val="center"/>
        <w:rPr>
          <w:b/>
          <w:bCs/>
          <w:sz w:val="28"/>
          <w:szCs w:val="28"/>
        </w:rPr>
      </w:pPr>
      <w:r>
        <w:rPr>
          <w:b/>
          <w:sz w:val="28"/>
          <w:szCs w:val="28"/>
        </w:rPr>
        <w:t>окладу,</w:t>
      </w:r>
      <w:r>
        <w:rPr>
          <w:b/>
          <w:bCs/>
          <w:sz w:val="28"/>
          <w:szCs w:val="28"/>
        </w:rPr>
        <w:t xml:space="preserve">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единовременной выплаты при предоставлении ежегодного оплачиваемого </w:t>
      </w:r>
    </w:p>
    <w:p w:rsidR="00B34500" w:rsidRDefault="00B34500" w:rsidP="00B34500">
      <w:pPr>
        <w:jc w:val="center"/>
        <w:rPr>
          <w:sz w:val="28"/>
          <w:szCs w:val="28"/>
        </w:rPr>
      </w:pPr>
      <w:r>
        <w:rPr>
          <w:b/>
          <w:bCs/>
          <w:sz w:val="28"/>
          <w:szCs w:val="28"/>
        </w:rPr>
        <w:t>отпуска и материальной помощи</w:t>
      </w:r>
    </w:p>
    <w:p w:rsidR="00B34500" w:rsidRDefault="00B34500" w:rsidP="00B34500">
      <w:pPr>
        <w:tabs>
          <w:tab w:val="left" w:pos="1152"/>
        </w:tabs>
        <w:spacing w:before="317"/>
        <w:ind w:firstLine="550"/>
        <w:jc w:val="both"/>
        <w:rPr>
          <w:sz w:val="28"/>
          <w:szCs w:val="28"/>
        </w:rPr>
      </w:pPr>
      <w:r>
        <w:rPr>
          <w:sz w:val="28"/>
          <w:szCs w:val="28"/>
        </w:rPr>
        <w:t>1. Настоящее Положение определяет порядок выплаты Главе муниципального образования «Краснинский</w:t>
      </w:r>
      <w:r w:rsidR="004440F7" w:rsidRPr="004440F7">
        <w:rPr>
          <w:b/>
          <w:sz w:val="28"/>
          <w:szCs w:val="28"/>
        </w:rPr>
        <w:t xml:space="preserve"> </w:t>
      </w:r>
      <w:r w:rsidR="004440F7" w:rsidRPr="004440F7">
        <w:rPr>
          <w:sz w:val="28"/>
          <w:szCs w:val="28"/>
        </w:rPr>
        <w:t>муниципальный округ</w:t>
      </w:r>
      <w:r>
        <w:rPr>
          <w:sz w:val="28"/>
          <w:szCs w:val="28"/>
        </w:rPr>
        <w:t xml:space="preserve">» Смоленской области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w:t>
      </w:r>
      <w:r>
        <w:rPr>
          <w:bCs/>
          <w:sz w:val="28"/>
          <w:szCs w:val="28"/>
        </w:rPr>
        <w:t xml:space="preserve">единовременной выплаты при предоставлении ежегодного оплачиваемого отпуска и </w:t>
      </w:r>
      <w:r>
        <w:rPr>
          <w:sz w:val="28"/>
          <w:szCs w:val="28"/>
        </w:rPr>
        <w:t>материальной помощи.</w:t>
      </w:r>
    </w:p>
    <w:p w:rsidR="00B34500" w:rsidRDefault="00B34500" w:rsidP="00B34500">
      <w:pPr>
        <w:tabs>
          <w:tab w:val="left" w:pos="0"/>
        </w:tabs>
        <w:ind w:firstLine="540"/>
        <w:jc w:val="both"/>
        <w:rPr>
          <w:sz w:val="28"/>
          <w:szCs w:val="28"/>
        </w:rPr>
      </w:pPr>
      <w:r>
        <w:rPr>
          <w:sz w:val="28"/>
          <w:szCs w:val="28"/>
        </w:rPr>
        <w:t>2. Ежемесячная надбавка к должностному окладу.</w:t>
      </w:r>
    </w:p>
    <w:p w:rsidR="00B34500" w:rsidRDefault="00B34500" w:rsidP="00B34500">
      <w:pPr>
        <w:tabs>
          <w:tab w:val="left" w:pos="1378"/>
        </w:tabs>
        <w:ind w:firstLine="550"/>
        <w:jc w:val="both"/>
        <w:rPr>
          <w:sz w:val="28"/>
          <w:szCs w:val="28"/>
        </w:rPr>
      </w:pPr>
      <w:r>
        <w:rPr>
          <w:sz w:val="28"/>
          <w:szCs w:val="28"/>
        </w:rPr>
        <w:t xml:space="preserve">2.1. </w:t>
      </w:r>
      <w:proofErr w:type="gramStart"/>
      <w:r>
        <w:rPr>
          <w:sz w:val="28"/>
          <w:szCs w:val="28"/>
        </w:rPr>
        <w:t>Ежемесячная надбавка к должностному окладу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proofErr w:type="gramEnd"/>
    </w:p>
    <w:p w:rsidR="00B34500" w:rsidRDefault="00B34500" w:rsidP="00B34500">
      <w:pPr>
        <w:tabs>
          <w:tab w:val="left" w:pos="1378"/>
        </w:tabs>
        <w:ind w:firstLine="550"/>
        <w:jc w:val="both"/>
        <w:rPr>
          <w:sz w:val="28"/>
          <w:szCs w:val="28"/>
        </w:rPr>
      </w:pPr>
      <w:r>
        <w:rPr>
          <w:sz w:val="28"/>
          <w:szCs w:val="28"/>
        </w:rPr>
        <w:t xml:space="preserve">2.2. Конкретный размер ежемесячной надбавки к должностному окладу устанавливается приложением 2 к решению Краснинской </w:t>
      </w:r>
      <w:r w:rsidR="004440F7">
        <w:rPr>
          <w:sz w:val="28"/>
          <w:szCs w:val="28"/>
        </w:rPr>
        <w:t>окружной</w:t>
      </w:r>
      <w:r>
        <w:rPr>
          <w:sz w:val="28"/>
          <w:szCs w:val="28"/>
        </w:rPr>
        <w:t xml:space="preserve"> Думы «Об установлении размера должностного оклада и размеров дополнительных выплат Главе муниципальног</w:t>
      </w:r>
      <w:r w:rsidR="004440F7">
        <w:rPr>
          <w:sz w:val="28"/>
          <w:szCs w:val="28"/>
        </w:rPr>
        <w:t xml:space="preserve">о образования «Краснинский </w:t>
      </w:r>
      <w:r w:rsidR="004440F7" w:rsidRPr="004440F7">
        <w:rPr>
          <w:sz w:val="28"/>
          <w:szCs w:val="28"/>
        </w:rPr>
        <w:t>муниципальный округ</w:t>
      </w:r>
      <w:r>
        <w:rPr>
          <w:sz w:val="28"/>
          <w:szCs w:val="28"/>
        </w:rPr>
        <w:t>» Смоленской области.</w:t>
      </w:r>
    </w:p>
    <w:p w:rsidR="00B34500" w:rsidRDefault="00B34500" w:rsidP="00B34500">
      <w:pPr>
        <w:tabs>
          <w:tab w:val="left" w:pos="1378"/>
        </w:tabs>
        <w:ind w:firstLine="550"/>
        <w:jc w:val="both"/>
        <w:rPr>
          <w:sz w:val="28"/>
          <w:szCs w:val="28"/>
        </w:rPr>
      </w:pPr>
      <w:r>
        <w:rPr>
          <w:sz w:val="28"/>
          <w:szCs w:val="28"/>
        </w:rPr>
        <w:t>3. Ежемесячная надбавка к должностному окладу за особые условия работы.</w:t>
      </w:r>
    </w:p>
    <w:p w:rsidR="00B34500" w:rsidRDefault="00B34500" w:rsidP="00B34500">
      <w:pPr>
        <w:tabs>
          <w:tab w:val="left" w:pos="1378"/>
        </w:tabs>
        <w:ind w:firstLine="550"/>
        <w:jc w:val="both"/>
        <w:rPr>
          <w:sz w:val="28"/>
          <w:szCs w:val="28"/>
        </w:rPr>
      </w:pPr>
      <w:r>
        <w:rPr>
          <w:sz w:val="28"/>
          <w:szCs w:val="28"/>
        </w:rPr>
        <w:t xml:space="preserve">3.1. </w:t>
      </w:r>
      <w:proofErr w:type="gramStart"/>
      <w:r>
        <w:rPr>
          <w:sz w:val="28"/>
          <w:szCs w:val="28"/>
        </w:rPr>
        <w:t>Ежемесячная надбавка к должностному окладу за особые условия работы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proofErr w:type="gramEnd"/>
      <w:r>
        <w:rPr>
          <w:sz w:val="28"/>
          <w:szCs w:val="28"/>
        </w:rPr>
        <w:t xml:space="preserve"> Ежемесячная надбавка к должностному окладу за особые условия работы устанавливается с учетом сложности и напряженности профессиональной деятельности, специального режима работы, объема и оперативности исполнения работы.</w:t>
      </w:r>
    </w:p>
    <w:p w:rsidR="00B34500" w:rsidRDefault="00B34500" w:rsidP="00B34500">
      <w:pPr>
        <w:tabs>
          <w:tab w:val="left" w:pos="1378"/>
        </w:tabs>
        <w:ind w:firstLine="550"/>
        <w:jc w:val="both"/>
        <w:rPr>
          <w:sz w:val="28"/>
          <w:szCs w:val="28"/>
        </w:rPr>
      </w:pPr>
      <w:r>
        <w:rPr>
          <w:sz w:val="28"/>
          <w:szCs w:val="28"/>
        </w:rPr>
        <w:lastRenderedPageBreak/>
        <w:t xml:space="preserve">3.2. Конкретный размер ежемесячной надбавки к должностному окладу за особые условия работы установлен в процентном отношении приложением 2 к решению Краснинской </w:t>
      </w:r>
      <w:r w:rsidR="004440F7">
        <w:rPr>
          <w:sz w:val="28"/>
          <w:szCs w:val="28"/>
        </w:rPr>
        <w:t>окружной</w:t>
      </w:r>
      <w:r>
        <w:rPr>
          <w:sz w:val="28"/>
          <w:szCs w:val="28"/>
        </w:rPr>
        <w:t xml:space="preserve"> Думы «Об установлении размера должностного оклада и размеров дополнительных выплат Главе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p>
    <w:p w:rsidR="00B34500" w:rsidRDefault="00B34500" w:rsidP="00B34500">
      <w:pPr>
        <w:tabs>
          <w:tab w:val="left" w:pos="1378"/>
        </w:tabs>
        <w:ind w:firstLine="550"/>
        <w:jc w:val="both"/>
        <w:rPr>
          <w:sz w:val="28"/>
          <w:szCs w:val="28"/>
        </w:rPr>
      </w:pPr>
      <w:r>
        <w:rPr>
          <w:sz w:val="28"/>
          <w:szCs w:val="28"/>
        </w:rPr>
        <w:t>4. Ежемесячное денежное поощрение.</w:t>
      </w:r>
    </w:p>
    <w:p w:rsidR="00B34500" w:rsidRDefault="00B34500" w:rsidP="00B34500">
      <w:pPr>
        <w:tabs>
          <w:tab w:val="left" w:pos="1378"/>
        </w:tabs>
        <w:ind w:firstLine="550"/>
        <w:jc w:val="both"/>
        <w:rPr>
          <w:sz w:val="28"/>
          <w:szCs w:val="28"/>
        </w:rPr>
      </w:pPr>
      <w:r>
        <w:rPr>
          <w:sz w:val="28"/>
          <w:szCs w:val="28"/>
        </w:rPr>
        <w:t>4.1. Ежемесячное денежное поощрение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w:t>
      </w:r>
      <w:r w:rsidR="004440F7">
        <w:rPr>
          <w:sz w:val="28"/>
          <w:szCs w:val="28"/>
        </w:rPr>
        <w:t xml:space="preserve">ьного образования «Краснинский </w:t>
      </w:r>
      <w:r w:rsidR="004440F7" w:rsidRPr="004440F7">
        <w:rPr>
          <w:sz w:val="28"/>
          <w:szCs w:val="28"/>
        </w:rPr>
        <w:t>муниципальный округ</w:t>
      </w:r>
      <w:r>
        <w:rPr>
          <w:sz w:val="28"/>
          <w:szCs w:val="28"/>
        </w:rPr>
        <w:t>» Смоленской области.</w:t>
      </w:r>
    </w:p>
    <w:p w:rsidR="00B34500" w:rsidRDefault="00B34500" w:rsidP="00B34500">
      <w:pPr>
        <w:tabs>
          <w:tab w:val="left" w:pos="1378"/>
        </w:tabs>
        <w:ind w:firstLine="550"/>
        <w:jc w:val="both"/>
        <w:rPr>
          <w:sz w:val="28"/>
          <w:szCs w:val="28"/>
        </w:rPr>
      </w:pPr>
      <w:r>
        <w:rPr>
          <w:sz w:val="28"/>
          <w:szCs w:val="28"/>
        </w:rPr>
        <w:t>4.2. Выплата ежемесячного денежного поощрения осуществляется в целях развития творческой инициативы, совершенствования качества работы и повышения ответственности за результаты служебной деятельности.</w:t>
      </w:r>
    </w:p>
    <w:p w:rsidR="00B34500" w:rsidRDefault="00B34500" w:rsidP="00B34500">
      <w:pPr>
        <w:tabs>
          <w:tab w:val="left" w:pos="1378"/>
        </w:tabs>
        <w:ind w:firstLine="550"/>
        <w:jc w:val="both"/>
        <w:rPr>
          <w:sz w:val="28"/>
          <w:szCs w:val="28"/>
        </w:rPr>
      </w:pPr>
      <w:r>
        <w:rPr>
          <w:sz w:val="28"/>
          <w:szCs w:val="28"/>
        </w:rPr>
        <w:t xml:space="preserve">4.3. Конкретный размер ежемесячного денежного поощрения устанавливается в процентном отношении приложения 2 к решению Краснинской </w:t>
      </w:r>
      <w:r w:rsidR="004440F7">
        <w:rPr>
          <w:sz w:val="28"/>
          <w:szCs w:val="28"/>
        </w:rPr>
        <w:t>окружной</w:t>
      </w:r>
      <w:r>
        <w:rPr>
          <w:sz w:val="28"/>
          <w:szCs w:val="28"/>
        </w:rPr>
        <w:t xml:space="preserve"> Думы «Об установлении размера должностного оклада и размеров дополнительных выплат Главе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p>
    <w:p w:rsidR="00B34500" w:rsidRDefault="00B34500" w:rsidP="00B34500">
      <w:pPr>
        <w:tabs>
          <w:tab w:val="left" w:pos="1378"/>
        </w:tabs>
        <w:ind w:firstLine="550"/>
        <w:jc w:val="both"/>
        <w:rPr>
          <w:sz w:val="28"/>
          <w:szCs w:val="28"/>
        </w:rPr>
      </w:pPr>
      <w:r>
        <w:rPr>
          <w:sz w:val="28"/>
          <w:szCs w:val="28"/>
        </w:rPr>
        <w:t>4.4. Главе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 может выплачиваться единовременное дополнительное денежное поощрение в пределах фонда оплаты труда в соответствии с пунктом 7.1 Приложения №2 к настоящему решению.</w:t>
      </w:r>
    </w:p>
    <w:p w:rsidR="00D76726" w:rsidRDefault="00D76726" w:rsidP="00B34500">
      <w:pPr>
        <w:tabs>
          <w:tab w:val="left" w:pos="1378"/>
        </w:tabs>
        <w:ind w:firstLine="550"/>
        <w:jc w:val="both"/>
        <w:rPr>
          <w:sz w:val="28"/>
          <w:szCs w:val="28"/>
        </w:rPr>
      </w:pPr>
      <w:r>
        <w:rPr>
          <w:sz w:val="28"/>
          <w:szCs w:val="28"/>
        </w:rPr>
        <w:t>Единовременное дополнительное денежное поощрение за месяц текущего финансового года (за исключением последнего месяца текущего финансового года) выплачивается до 100 процентов оклада денежного содержания.</w:t>
      </w:r>
    </w:p>
    <w:p w:rsidR="00D76726" w:rsidRDefault="00D76726" w:rsidP="00B34500">
      <w:pPr>
        <w:tabs>
          <w:tab w:val="left" w:pos="1378"/>
        </w:tabs>
        <w:ind w:firstLine="550"/>
        <w:jc w:val="both"/>
        <w:rPr>
          <w:sz w:val="28"/>
          <w:szCs w:val="28"/>
        </w:rPr>
      </w:pPr>
      <w:r>
        <w:rPr>
          <w:sz w:val="28"/>
          <w:szCs w:val="28"/>
        </w:rPr>
        <w:t xml:space="preserve">Единовременное дополнительное денежное поощрение за месяц текущего </w:t>
      </w:r>
      <w:r w:rsidR="00275E5D">
        <w:rPr>
          <w:sz w:val="28"/>
          <w:szCs w:val="28"/>
        </w:rPr>
        <w:t xml:space="preserve">финансового </w:t>
      </w:r>
      <w:r>
        <w:rPr>
          <w:sz w:val="28"/>
          <w:szCs w:val="28"/>
        </w:rPr>
        <w:t xml:space="preserve">года </w:t>
      </w:r>
      <w:r w:rsidR="00275E5D">
        <w:rPr>
          <w:sz w:val="28"/>
          <w:szCs w:val="28"/>
        </w:rPr>
        <w:t>(за исключением последнего месяца текущего финансового года) согласовывается с Губернатором Смоленской области ежемесячно.</w:t>
      </w:r>
    </w:p>
    <w:p w:rsidR="00275E5D" w:rsidRDefault="00275E5D" w:rsidP="00B34500">
      <w:pPr>
        <w:tabs>
          <w:tab w:val="left" w:pos="1378"/>
        </w:tabs>
        <w:ind w:firstLine="550"/>
        <w:jc w:val="both"/>
        <w:rPr>
          <w:sz w:val="28"/>
          <w:szCs w:val="28"/>
        </w:rPr>
      </w:pPr>
      <w:r>
        <w:rPr>
          <w:sz w:val="28"/>
          <w:szCs w:val="28"/>
        </w:rPr>
        <w:t>Единовременное дополнительное денежное поощрение за последний месяц текущего финансового года выплачивается в пределах экономии годового фонда оплаты труда (без учета суммы экономии, сложившейся за счет снижения размера единовременного дополнительного денежного поощрения в течение 11 месяцев текущего финансового года).</w:t>
      </w:r>
    </w:p>
    <w:p w:rsidR="00275E5D" w:rsidRDefault="00275E5D" w:rsidP="00B34500">
      <w:pPr>
        <w:tabs>
          <w:tab w:val="left" w:pos="1378"/>
        </w:tabs>
        <w:ind w:firstLine="550"/>
        <w:jc w:val="both"/>
        <w:rPr>
          <w:sz w:val="28"/>
          <w:szCs w:val="28"/>
        </w:rPr>
      </w:pPr>
      <w:r>
        <w:rPr>
          <w:sz w:val="28"/>
          <w:szCs w:val="28"/>
        </w:rPr>
        <w:t>Единовременное дополнительное денежное поощрение за последний месяц текущего финансового года согласовывается с Губернатором Смоленской области до 5 декабря текущего финансового года.</w:t>
      </w:r>
    </w:p>
    <w:p w:rsidR="00B34500" w:rsidRDefault="00B34500" w:rsidP="00B34500">
      <w:pPr>
        <w:tabs>
          <w:tab w:val="left" w:pos="1378"/>
        </w:tabs>
        <w:ind w:firstLine="550"/>
        <w:jc w:val="both"/>
        <w:rPr>
          <w:sz w:val="28"/>
          <w:szCs w:val="28"/>
        </w:rPr>
      </w:pPr>
      <w:r>
        <w:rPr>
          <w:sz w:val="28"/>
          <w:szCs w:val="28"/>
        </w:rPr>
        <w:t>5. Премии за выполнение особо важных и сложных заданий.</w:t>
      </w:r>
    </w:p>
    <w:p w:rsidR="00B34500" w:rsidRDefault="00B34500" w:rsidP="00B34500">
      <w:pPr>
        <w:tabs>
          <w:tab w:val="left" w:pos="1378"/>
        </w:tabs>
        <w:ind w:firstLine="550"/>
        <w:jc w:val="both"/>
        <w:rPr>
          <w:sz w:val="28"/>
          <w:szCs w:val="28"/>
        </w:rPr>
      </w:pPr>
      <w:r>
        <w:rPr>
          <w:sz w:val="28"/>
          <w:szCs w:val="28"/>
        </w:rPr>
        <w:t xml:space="preserve">5.1. </w:t>
      </w:r>
      <w:proofErr w:type="gramStart"/>
      <w:r>
        <w:rPr>
          <w:sz w:val="28"/>
          <w:szCs w:val="28"/>
        </w:rPr>
        <w:t>Премии за выполнение особо важных и сложных заданий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денежного содержания Главы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proofErr w:type="gramEnd"/>
    </w:p>
    <w:p w:rsidR="00B34500" w:rsidRDefault="00B34500" w:rsidP="00B34500">
      <w:pPr>
        <w:tabs>
          <w:tab w:val="left" w:pos="0"/>
        </w:tabs>
        <w:ind w:firstLine="540"/>
        <w:jc w:val="both"/>
        <w:rPr>
          <w:sz w:val="28"/>
          <w:szCs w:val="28"/>
        </w:rPr>
      </w:pPr>
      <w:r>
        <w:rPr>
          <w:sz w:val="28"/>
          <w:szCs w:val="28"/>
        </w:rPr>
        <w:t xml:space="preserve">5.2. Премии за выполнение особо важных и сложных заданий устанавливаются с учетом обеспечения задач и функций Администрации </w:t>
      </w:r>
      <w:r>
        <w:rPr>
          <w:sz w:val="28"/>
          <w:szCs w:val="28"/>
        </w:rPr>
        <w:lastRenderedPageBreak/>
        <w:t>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 исполнения должностного регламента, личного трудового вклада в общие результаты служебной деятельности при выполнении особо важных и сложных заданий.</w:t>
      </w:r>
    </w:p>
    <w:p w:rsidR="00B34500" w:rsidRDefault="00B34500" w:rsidP="00B34500">
      <w:pPr>
        <w:tabs>
          <w:tab w:val="left" w:pos="1378"/>
        </w:tabs>
        <w:ind w:firstLine="550"/>
        <w:jc w:val="both"/>
        <w:rPr>
          <w:sz w:val="28"/>
          <w:szCs w:val="28"/>
        </w:rPr>
      </w:pPr>
      <w:r>
        <w:rPr>
          <w:sz w:val="28"/>
          <w:szCs w:val="28"/>
        </w:rPr>
        <w:t>5.3. Выплата премии за выполнение особо важных и сложных заданий осуществляется в пределах фонда оплаты труда Главы муниципального образования «Краснинский</w:t>
      </w:r>
      <w:r w:rsidR="004440F7" w:rsidRPr="004440F7">
        <w:rPr>
          <w:sz w:val="28"/>
          <w:szCs w:val="28"/>
        </w:rPr>
        <w:t xml:space="preserve"> муниципальный округ</w:t>
      </w:r>
      <w:r>
        <w:rPr>
          <w:sz w:val="28"/>
          <w:szCs w:val="28"/>
        </w:rPr>
        <w:t>» Смоленской области</w:t>
      </w:r>
      <w:r w:rsidR="000F6E18">
        <w:rPr>
          <w:sz w:val="28"/>
          <w:szCs w:val="28"/>
        </w:rPr>
        <w:t xml:space="preserve"> в соответствии с пунктом 5.</w:t>
      </w:r>
      <w:r w:rsidR="008A79AC">
        <w:rPr>
          <w:sz w:val="28"/>
          <w:szCs w:val="28"/>
        </w:rPr>
        <w:t>1</w:t>
      </w:r>
      <w:r w:rsidR="00B96740">
        <w:rPr>
          <w:sz w:val="28"/>
          <w:szCs w:val="28"/>
        </w:rPr>
        <w:t xml:space="preserve"> Приложения №2 к настоящему решению</w:t>
      </w:r>
      <w:r>
        <w:rPr>
          <w:sz w:val="28"/>
          <w:szCs w:val="28"/>
        </w:rPr>
        <w:t>.</w:t>
      </w:r>
    </w:p>
    <w:p w:rsidR="00867A3C" w:rsidRDefault="00867A3C" w:rsidP="00B34500">
      <w:pPr>
        <w:tabs>
          <w:tab w:val="left" w:pos="1378"/>
        </w:tabs>
        <w:ind w:firstLine="550"/>
        <w:jc w:val="both"/>
        <w:rPr>
          <w:sz w:val="28"/>
          <w:szCs w:val="28"/>
        </w:rPr>
      </w:pPr>
      <w:r>
        <w:rPr>
          <w:sz w:val="28"/>
          <w:szCs w:val="28"/>
        </w:rPr>
        <w:t xml:space="preserve">Премия за выполнение особо важных и сложных заданий выплачивается до 100 процентов оклада денежного содержания в пределах экономии годового фонда оплаты труда (без учета суммы экономии, сложившейся за счет снижения размеров дополнительных выплат). </w:t>
      </w:r>
    </w:p>
    <w:p w:rsidR="003E0CDD" w:rsidRPr="003E0CDD" w:rsidRDefault="003E0CDD" w:rsidP="00B34500">
      <w:pPr>
        <w:tabs>
          <w:tab w:val="left" w:pos="1378"/>
        </w:tabs>
        <w:ind w:firstLine="550"/>
        <w:jc w:val="both"/>
        <w:rPr>
          <w:sz w:val="28"/>
          <w:szCs w:val="28"/>
        </w:rPr>
      </w:pPr>
      <w:r>
        <w:rPr>
          <w:sz w:val="28"/>
          <w:szCs w:val="28"/>
        </w:rPr>
        <w:t xml:space="preserve">Премия за выполнение особо важных и сложных заданий согласовывается с Губернатором Смоленской области ежеквартально в </w:t>
      </w:r>
      <w:r>
        <w:rPr>
          <w:sz w:val="28"/>
          <w:szCs w:val="28"/>
          <w:lang w:val="en-US"/>
        </w:rPr>
        <w:t>I</w:t>
      </w:r>
      <w:r w:rsidRPr="003E0CDD">
        <w:rPr>
          <w:sz w:val="28"/>
          <w:szCs w:val="28"/>
        </w:rPr>
        <w:t xml:space="preserve"> – </w:t>
      </w:r>
      <w:r>
        <w:rPr>
          <w:sz w:val="28"/>
          <w:szCs w:val="28"/>
          <w:lang w:val="en-US"/>
        </w:rPr>
        <w:t>III</w:t>
      </w:r>
      <w:r w:rsidRPr="003E0CDD">
        <w:rPr>
          <w:sz w:val="28"/>
          <w:szCs w:val="28"/>
        </w:rPr>
        <w:t xml:space="preserve"> </w:t>
      </w:r>
      <w:r>
        <w:rPr>
          <w:sz w:val="28"/>
          <w:szCs w:val="28"/>
        </w:rPr>
        <w:t>кварталах текущего финансового года.</w:t>
      </w:r>
    </w:p>
    <w:p w:rsidR="00B34500" w:rsidRDefault="00B34500" w:rsidP="00B34500">
      <w:pPr>
        <w:tabs>
          <w:tab w:val="left" w:pos="1378"/>
        </w:tabs>
        <w:ind w:firstLine="550"/>
        <w:jc w:val="both"/>
        <w:rPr>
          <w:bCs/>
          <w:sz w:val="28"/>
          <w:szCs w:val="28"/>
        </w:rPr>
      </w:pPr>
      <w:r>
        <w:rPr>
          <w:sz w:val="28"/>
          <w:szCs w:val="28"/>
        </w:rPr>
        <w:t>6. Е</w:t>
      </w:r>
      <w:r>
        <w:rPr>
          <w:bCs/>
          <w:sz w:val="28"/>
          <w:szCs w:val="28"/>
        </w:rPr>
        <w:t>диновременная выплата при предоставлении ежегодного оплачиваемого отпуска.</w:t>
      </w:r>
    </w:p>
    <w:p w:rsidR="00B34500" w:rsidRDefault="00B34500" w:rsidP="00B34500">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rPr>
        <w:t xml:space="preserve">6.1. </w:t>
      </w:r>
      <w:r>
        <w:rPr>
          <w:rFonts w:ascii="Times New Roman" w:hAnsi="Times New Roman" w:cs="Times New Roman"/>
          <w:sz w:val="28"/>
          <w:szCs w:val="28"/>
        </w:rPr>
        <w:t>Единовременная выплата при предоставлении ежегодного оплачиваемого отпуска производится:</w:t>
      </w:r>
    </w:p>
    <w:p w:rsidR="00B34500" w:rsidRDefault="00B34500" w:rsidP="00B3450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в размере двух окладов денежного содержания - к очередному отпуску;</w:t>
      </w:r>
    </w:p>
    <w:p w:rsidR="00B34500" w:rsidRDefault="00B34500" w:rsidP="00B34500">
      <w:pPr>
        <w:pStyle w:val="ConsPlusNormal"/>
        <w:widowControl/>
        <w:ind w:firstLine="540"/>
        <w:jc w:val="both"/>
        <w:rPr>
          <w:sz w:val="28"/>
          <w:szCs w:val="28"/>
        </w:rPr>
      </w:pPr>
      <w:r>
        <w:rPr>
          <w:rFonts w:ascii="Times New Roman" w:hAnsi="Times New Roman" w:cs="Times New Roman"/>
          <w:sz w:val="28"/>
          <w:szCs w:val="28"/>
        </w:rPr>
        <w:t>б) может разбиваться на две равные части: в размере одного оклада денежного содержания - к очередному отпуску, в размере одного оклада денежного содержания - в течение календарного года.</w:t>
      </w:r>
    </w:p>
    <w:p w:rsidR="00B34500" w:rsidRDefault="00B34500" w:rsidP="00B34500">
      <w:pPr>
        <w:ind w:firstLine="540"/>
        <w:jc w:val="both"/>
        <w:rPr>
          <w:sz w:val="28"/>
          <w:szCs w:val="28"/>
        </w:rPr>
      </w:pPr>
      <w:r>
        <w:rPr>
          <w:sz w:val="28"/>
          <w:szCs w:val="28"/>
        </w:rPr>
        <w:t xml:space="preserve">7. </w:t>
      </w:r>
      <w:r>
        <w:rPr>
          <w:bCs/>
          <w:sz w:val="28"/>
          <w:szCs w:val="28"/>
        </w:rPr>
        <w:t>Материальная помощь.</w:t>
      </w:r>
    </w:p>
    <w:p w:rsidR="00B34500" w:rsidRDefault="00B34500" w:rsidP="00B34500">
      <w:pPr>
        <w:pStyle w:val="ConsPlusNormal"/>
        <w:widowControl/>
        <w:ind w:firstLine="540"/>
        <w:jc w:val="both"/>
        <w:rPr>
          <w:sz w:val="28"/>
          <w:szCs w:val="28"/>
        </w:rPr>
      </w:pPr>
      <w:r>
        <w:rPr>
          <w:rFonts w:ascii="Times New Roman" w:hAnsi="Times New Roman" w:cs="Times New Roman"/>
          <w:sz w:val="28"/>
          <w:szCs w:val="28"/>
        </w:rPr>
        <w:t>7.1. Материальная помощь Главе муниципального образования «Краснинский</w:t>
      </w:r>
      <w:r w:rsidR="000F6E18" w:rsidRPr="000F6E18">
        <w:rPr>
          <w:sz w:val="28"/>
          <w:szCs w:val="28"/>
        </w:rPr>
        <w:t xml:space="preserve"> </w:t>
      </w:r>
      <w:r w:rsidR="000F6E18" w:rsidRPr="000F6E1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выплачивается в качестве социальной поддержки и предоставляется в течение календарного года в размере одного оклада денежного содержания.</w:t>
      </w:r>
    </w:p>
    <w:p w:rsidR="00B34500" w:rsidRDefault="00B34500" w:rsidP="00B34500">
      <w:pPr>
        <w:ind w:firstLine="540"/>
        <w:jc w:val="both"/>
        <w:rPr>
          <w:sz w:val="28"/>
          <w:szCs w:val="28"/>
        </w:rPr>
      </w:pPr>
      <w:r>
        <w:rPr>
          <w:sz w:val="28"/>
          <w:szCs w:val="28"/>
        </w:rPr>
        <w:t>8. Заключительные положения.</w:t>
      </w:r>
    </w:p>
    <w:p w:rsidR="00B34500" w:rsidRDefault="00B34500" w:rsidP="00B34500">
      <w:pPr>
        <w:ind w:firstLine="540"/>
        <w:jc w:val="both"/>
        <w:rPr>
          <w:sz w:val="28"/>
          <w:szCs w:val="28"/>
        </w:rPr>
      </w:pPr>
      <w:r>
        <w:rPr>
          <w:sz w:val="28"/>
          <w:szCs w:val="28"/>
        </w:rPr>
        <w:t xml:space="preserve">8.1. Дополнительные выплаты, установленные пунктами 1,3,6 приложения 2 к решению Краснинской </w:t>
      </w:r>
      <w:r w:rsidR="000F6E18">
        <w:rPr>
          <w:sz w:val="28"/>
          <w:szCs w:val="28"/>
        </w:rPr>
        <w:t>окружной</w:t>
      </w:r>
      <w:r>
        <w:rPr>
          <w:sz w:val="28"/>
          <w:szCs w:val="28"/>
        </w:rPr>
        <w:t xml:space="preserve"> Думы «Об установлении размера должностного оклада и размеров дополнительных выплат Главе муниципального образования «Краснинский</w:t>
      </w:r>
      <w:r w:rsidR="000F6E18" w:rsidRPr="000F6E18">
        <w:rPr>
          <w:sz w:val="28"/>
          <w:szCs w:val="28"/>
        </w:rPr>
        <w:t xml:space="preserve"> муниципальный округ</w:t>
      </w:r>
      <w:r>
        <w:rPr>
          <w:sz w:val="28"/>
          <w:szCs w:val="28"/>
        </w:rPr>
        <w:t>» Смоленской области в соответствии с настоящим положением выплачиваются без издания дополнительного правового акта.</w:t>
      </w:r>
    </w:p>
    <w:p w:rsidR="00B34500" w:rsidRDefault="00B34500" w:rsidP="00B34500">
      <w:pPr>
        <w:tabs>
          <w:tab w:val="left" w:pos="1378"/>
        </w:tabs>
        <w:ind w:firstLine="550"/>
        <w:jc w:val="both"/>
        <w:rPr>
          <w:sz w:val="28"/>
          <w:szCs w:val="28"/>
        </w:rPr>
      </w:pPr>
      <w:r>
        <w:rPr>
          <w:sz w:val="28"/>
          <w:szCs w:val="28"/>
        </w:rPr>
        <w:t>8.2. Дополнительные выплаты Главе муниципального образования «Краснинский</w:t>
      </w:r>
      <w:r w:rsidR="00206205" w:rsidRPr="00206205">
        <w:rPr>
          <w:sz w:val="28"/>
          <w:szCs w:val="28"/>
        </w:rPr>
        <w:t xml:space="preserve"> </w:t>
      </w:r>
      <w:r w:rsidR="00206205" w:rsidRPr="000F6E18">
        <w:rPr>
          <w:sz w:val="28"/>
          <w:szCs w:val="28"/>
        </w:rPr>
        <w:t>муниципальный округ</w:t>
      </w:r>
      <w:r>
        <w:rPr>
          <w:sz w:val="28"/>
          <w:szCs w:val="28"/>
        </w:rPr>
        <w:t>» Смоленской области осуществляются в пределах фонда оплаты труда Главы муниципального образования «Краснинский</w:t>
      </w:r>
      <w:r w:rsidR="00206205" w:rsidRPr="00206205">
        <w:rPr>
          <w:sz w:val="28"/>
          <w:szCs w:val="28"/>
        </w:rPr>
        <w:t xml:space="preserve"> </w:t>
      </w:r>
      <w:r w:rsidR="00206205" w:rsidRPr="000F6E18">
        <w:rPr>
          <w:sz w:val="28"/>
          <w:szCs w:val="28"/>
        </w:rPr>
        <w:t>муниципальный округ</w:t>
      </w:r>
      <w:r>
        <w:rPr>
          <w:sz w:val="28"/>
          <w:szCs w:val="28"/>
        </w:rPr>
        <w:t>» Смоленской области.</w:t>
      </w:r>
    </w:p>
    <w:p w:rsidR="00B34500" w:rsidRDefault="00B34500" w:rsidP="00B34500">
      <w:pPr>
        <w:tabs>
          <w:tab w:val="left" w:pos="1378"/>
        </w:tabs>
        <w:ind w:firstLine="550"/>
        <w:jc w:val="both"/>
        <w:rPr>
          <w:sz w:val="28"/>
          <w:szCs w:val="28"/>
        </w:rPr>
      </w:pPr>
      <w:r>
        <w:rPr>
          <w:sz w:val="28"/>
          <w:szCs w:val="28"/>
        </w:rPr>
        <w:t>8.3. Использование для дополнительных выплат иных средств, кроме средств фонда оплаты труда, не допускается.</w:t>
      </w:r>
    </w:p>
    <w:p w:rsidR="00B34500" w:rsidRDefault="00B34500" w:rsidP="00B34500">
      <w:pPr>
        <w:rPr>
          <w:sz w:val="28"/>
          <w:szCs w:val="28"/>
        </w:rPr>
      </w:pPr>
    </w:p>
    <w:p w:rsidR="00B34500" w:rsidRDefault="00B34500" w:rsidP="00B34500">
      <w:pPr>
        <w:tabs>
          <w:tab w:val="left" w:pos="1378"/>
        </w:tabs>
        <w:ind w:firstLine="550"/>
        <w:jc w:val="both"/>
        <w:rPr>
          <w:sz w:val="28"/>
          <w:szCs w:val="28"/>
        </w:rPr>
      </w:pPr>
    </w:p>
    <w:p w:rsidR="00B34500" w:rsidRDefault="00B34500" w:rsidP="00B34500">
      <w:pPr>
        <w:rPr>
          <w:sz w:val="28"/>
          <w:szCs w:val="28"/>
        </w:rPr>
      </w:pPr>
    </w:p>
    <w:p w:rsidR="00B34500" w:rsidRDefault="00B34500" w:rsidP="00B34500"/>
    <w:p w:rsidR="00184BCC" w:rsidRDefault="00184BCC" w:rsidP="00A804CD">
      <w:pPr>
        <w:autoSpaceDE w:val="0"/>
        <w:autoSpaceDN w:val="0"/>
        <w:adjustRightInd w:val="0"/>
        <w:ind w:firstLine="709"/>
        <w:jc w:val="both"/>
      </w:pPr>
    </w:p>
    <w:p w:rsidR="00184BCC" w:rsidRDefault="00184BCC" w:rsidP="00A804CD">
      <w:pPr>
        <w:autoSpaceDE w:val="0"/>
        <w:autoSpaceDN w:val="0"/>
        <w:adjustRightInd w:val="0"/>
        <w:ind w:firstLine="709"/>
        <w:jc w:val="both"/>
      </w:pPr>
    </w:p>
    <w:p w:rsidR="00184BCC" w:rsidRDefault="00184BCC" w:rsidP="00A804CD">
      <w:pPr>
        <w:autoSpaceDE w:val="0"/>
        <w:autoSpaceDN w:val="0"/>
        <w:adjustRightInd w:val="0"/>
        <w:ind w:firstLine="709"/>
        <w:jc w:val="both"/>
        <w:sectPr w:rsidR="00184BCC" w:rsidSect="00DF6E39">
          <w:pgSz w:w="11906" w:h="16838"/>
          <w:pgMar w:top="284" w:right="567" w:bottom="284" w:left="1701" w:header="709" w:footer="709" w:gutter="0"/>
          <w:cols w:space="708"/>
          <w:docGrid w:linePitch="360"/>
        </w:sectPr>
      </w:pPr>
    </w:p>
    <w:p w:rsidR="007E0CD3" w:rsidRPr="000112F1" w:rsidRDefault="007E0CD3" w:rsidP="007E0CD3">
      <w:r>
        <w:lastRenderedPageBreak/>
        <w:t xml:space="preserve">                                                                                               Приложение № 4</w:t>
      </w:r>
    </w:p>
    <w:p w:rsidR="007E0CD3" w:rsidRDefault="007E0CD3" w:rsidP="007E0CD3">
      <w:pPr>
        <w:ind w:left="5700"/>
      </w:pPr>
      <w:r w:rsidRPr="000112F1">
        <w:t xml:space="preserve">к решению Краснинской </w:t>
      </w:r>
      <w:r>
        <w:t>окружной</w:t>
      </w:r>
      <w:r w:rsidRPr="000112F1">
        <w:t xml:space="preserve"> Думы от </w:t>
      </w:r>
      <w:r w:rsidR="007B7902">
        <w:t>24.12.</w:t>
      </w:r>
      <w:r w:rsidRPr="000112F1">
        <w:t>20</w:t>
      </w:r>
      <w:r>
        <w:t>24г. №</w:t>
      </w:r>
      <w:r w:rsidR="007B7902">
        <w:t xml:space="preserve"> 66</w:t>
      </w:r>
    </w:p>
    <w:p w:rsidR="007E0CD3" w:rsidRDefault="007E0CD3" w:rsidP="004D73A9">
      <w:pPr>
        <w:pStyle w:val="40"/>
        <w:keepNext/>
        <w:keepLines/>
        <w:shd w:val="clear" w:color="auto" w:fill="auto"/>
        <w:spacing w:after="0" w:line="280" w:lineRule="exact"/>
      </w:pPr>
    </w:p>
    <w:p w:rsidR="007E0CD3" w:rsidRDefault="007E0CD3" w:rsidP="004D73A9">
      <w:pPr>
        <w:pStyle w:val="40"/>
        <w:keepNext/>
        <w:keepLines/>
        <w:shd w:val="clear" w:color="auto" w:fill="auto"/>
        <w:spacing w:after="0" w:line="280" w:lineRule="exact"/>
      </w:pPr>
    </w:p>
    <w:p w:rsidR="007E0CD3" w:rsidRDefault="007E0CD3" w:rsidP="007E0CD3">
      <w:pPr>
        <w:pStyle w:val="40"/>
        <w:keepNext/>
        <w:keepLines/>
        <w:shd w:val="clear" w:color="auto" w:fill="auto"/>
        <w:spacing w:after="0" w:line="280" w:lineRule="exact"/>
        <w:jc w:val="left"/>
      </w:pPr>
    </w:p>
    <w:p w:rsidR="004D73A9" w:rsidRPr="004D73A9" w:rsidRDefault="004D73A9" w:rsidP="004D73A9">
      <w:pPr>
        <w:pStyle w:val="40"/>
        <w:keepNext/>
        <w:keepLines/>
        <w:shd w:val="clear" w:color="auto" w:fill="auto"/>
        <w:spacing w:after="0" w:line="280" w:lineRule="exact"/>
      </w:pPr>
      <w:r w:rsidRPr="004D73A9">
        <w:t>НОРМАТИВЫ</w:t>
      </w:r>
    </w:p>
    <w:p w:rsidR="004D73A9" w:rsidRPr="004D73A9" w:rsidRDefault="004D73A9" w:rsidP="004D73A9">
      <w:pPr>
        <w:pStyle w:val="30"/>
        <w:shd w:val="clear" w:color="auto" w:fill="auto"/>
        <w:spacing w:before="0" w:after="300" w:line="320" w:lineRule="exact"/>
        <w:ind w:right="20"/>
        <w:jc w:val="center"/>
      </w:pPr>
      <w:r w:rsidRPr="004D73A9">
        <w:t>для формирования фонда оплаты труда лиц, замещающих муниципальную должность Главы муниципального образования</w:t>
      </w:r>
      <w:r w:rsidRPr="004D73A9">
        <w:br/>
        <w:t>«Краснинский муниципальный округ» Смоленской области</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При формировании годового фонда оплаты труда лиц, замещающих муниципальную должность Главы муниципального образования «Краснинский</w:t>
      </w:r>
      <w:r w:rsidR="00A04F54" w:rsidRPr="00A04F54">
        <w:t xml:space="preserve"> </w:t>
      </w:r>
      <w:r w:rsidR="00A04F54" w:rsidRPr="000F6E18">
        <w:t>муниципальный округ</w:t>
      </w:r>
      <w:r w:rsidRPr="004D73A9">
        <w:t>»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а) ежемесячная надбавка к должностному окладу, выплачиваемая в соответствии с пунктом 1 приложения № 2 к настоящему решению – семь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б) ежемесячная надбавка к должностному окладу за выслугу лет – три должностных оклада,</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в) ежемесячная надбавка к должностному окладу за особые условия работы – четырнадцать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г) ежемесячная процентная надбавка к должностному окладу за работу со сведениями, составляющими государственную тайну – шесть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proofErr w:type="spellStart"/>
      <w:r w:rsidRPr="004D73A9">
        <w:t>д</w:t>
      </w:r>
      <w:proofErr w:type="spellEnd"/>
      <w:r w:rsidRPr="004D73A9">
        <w:t>) ежемесячное денежное поощрение – тридцать четыре целых шестнадцать сотых должностного оклада,</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е) премия за выполнение особо важных и сложных заданий – пять должностных окладов,</w:t>
      </w:r>
    </w:p>
    <w:p w:rsidR="004D73A9" w:rsidRPr="004D73A9" w:rsidRDefault="004D73A9" w:rsidP="004D73A9">
      <w:pPr>
        <w:pStyle w:val="22"/>
        <w:shd w:val="clear" w:color="auto" w:fill="auto"/>
        <w:tabs>
          <w:tab w:val="left" w:pos="1083"/>
          <w:tab w:val="left" w:pos="8392"/>
        </w:tabs>
        <w:spacing w:before="0" w:after="0" w:line="320" w:lineRule="exact"/>
        <w:ind w:firstLine="709"/>
      </w:pPr>
      <w:r w:rsidRPr="004D73A9">
        <w:t>ж) единовременная выплата при предоставлении ежегодного оплачиваемого отпуска и материальная помощь – четыре с половиной должностных оклада.</w:t>
      </w:r>
    </w:p>
    <w:p w:rsidR="004D73A9" w:rsidRPr="004D73A9" w:rsidRDefault="004D73A9" w:rsidP="004D73A9">
      <w:pPr>
        <w:pStyle w:val="22"/>
        <w:shd w:val="clear" w:color="auto" w:fill="auto"/>
        <w:tabs>
          <w:tab w:val="left" w:pos="1072"/>
        </w:tabs>
        <w:spacing w:before="0" w:after="0" w:line="320" w:lineRule="exact"/>
        <w:ind w:firstLine="567"/>
        <w:rPr>
          <w:rFonts w:eastAsiaTheme="minorHAnsi"/>
        </w:rPr>
      </w:pPr>
      <w:r w:rsidRPr="004D73A9">
        <w:rPr>
          <w:rFonts w:eastAsiaTheme="minorHAnsi"/>
        </w:rPr>
        <w:t>Примечание: Средства, направляемые для обеспечения выплат (единовременной выплаты, единовременного денежного поощрения, компенсаций, иных выплат), предусмотренных федеральным и областным законодательством лицам, замещающим муниципальную должность Главы муниципального образования «Краснинский муниципальный округ» Смоленской области, в связи с оставлением им должности (увольнением), не учитываются в фонде оплаты труда лиц, замещающих муниципальные должности. Средства на указанные выплаты предусматриваются в местном бюджете в объеме фактически необходимых расходов.</w:t>
      </w:r>
    </w:p>
    <w:p w:rsidR="004D73A9" w:rsidRPr="004D73A9" w:rsidRDefault="004D73A9" w:rsidP="00184BCC">
      <w:pPr>
        <w:ind w:firstLine="709"/>
        <w:jc w:val="center"/>
        <w:rPr>
          <w:b/>
          <w:sz w:val="28"/>
          <w:szCs w:val="28"/>
        </w:rPr>
      </w:pPr>
    </w:p>
    <w:p w:rsidR="004D73A9" w:rsidRPr="004D73A9" w:rsidRDefault="004D73A9" w:rsidP="00184BCC">
      <w:pPr>
        <w:ind w:firstLine="709"/>
        <w:jc w:val="center"/>
        <w:rPr>
          <w:b/>
          <w:sz w:val="28"/>
          <w:szCs w:val="28"/>
        </w:rPr>
      </w:pPr>
    </w:p>
    <w:p w:rsidR="007E0CD3" w:rsidRDefault="007E0CD3" w:rsidP="007E0CD3">
      <w:pPr>
        <w:rPr>
          <w:b/>
          <w:sz w:val="28"/>
          <w:szCs w:val="28"/>
        </w:rPr>
      </w:pPr>
    </w:p>
    <w:p w:rsidR="00BC44AF" w:rsidRDefault="00BC44AF" w:rsidP="00184BCC">
      <w:pPr>
        <w:ind w:firstLine="709"/>
        <w:jc w:val="center"/>
        <w:rPr>
          <w:b/>
          <w:sz w:val="28"/>
          <w:szCs w:val="28"/>
        </w:rPr>
      </w:pPr>
    </w:p>
    <w:p w:rsidR="00BC44AF" w:rsidRDefault="00BC44AF" w:rsidP="00184BCC">
      <w:pPr>
        <w:ind w:firstLine="709"/>
        <w:jc w:val="center"/>
        <w:rPr>
          <w:b/>
          <w:sz w:val="28"/>
          <w:szCs w:val="28"/>
        </w:rPr>
      </w:pPr>
    </w:p>
    <w:sectPr w:rsidR="00BC44AF" w:rsidSect="00EF3C78">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4358"/>
    <w:multiLevelType w:val="hybridMultilevel"/>
    <w:tmpl w:val="47EE0532"/>
    <w:lvl w:ilvl="0" w:tplc="F6EAEFEE">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C78"/>
    <w:rsid w:val="00085557"/>
    <w:rsid w:val="00087E15"/>
    <w:rsid w:val="000F6E18"/>
    <w:rsid w:val="00132CF5"/>
    <w:rsid w:val="00184BCC"/>
    <w:rsid w:val="001967F9"/>
    <w:rsid w:val="001A579E"/>
    <w:rsid w:val="00203976"/>
    <w:rsid w:val="00206205"/>
    <w:rsid w:val="002632C5"/>
    <w:rsid w:val="00263382"/>
    <w:rsid w:val="00275E5D"/>
    <w:rsid w:val="002A5EB2"/>
    <w:rsid w:val="002B4CF0"/>
    <w:rsid w:val="003E0CDD"/>
    <w:rsid w:val="003E3902"/>
    <w:rsid w:val="00405AAA"/>
    <w:rsid w:val="0043751E"/>
    <w:rsid w:val="004440F7"/>
    <w:rsid w:val="004516FA"/>
    <w:rsid w:val="004C7F92"/>
    <w:rsid w:val="004D73A9"/>
    <w:rsid w:val="00505887"/>
    <w:rsid w:val="005B0CB1"/>
    <w:rsid w:val="0060147A"/>
    <w:rsid w:val="00665529"/>
    <w:rsid w:val="00695870"/>
    <w:rsid w:val="00774F17"/>
    <w:rsid w:val="007B7902"/>
    <w:rsid w:val="007C3A2B"/>
    <w:rsid w:val="007E0CD3"/>
    <w:rsid w:val="00816176"/>
    <w:rsid w:val="00867A3C"/>
    <w:rsid w:val="00882CE6"/>
    <w:rsid w:val="008A79AC"/>
    <w:rsid w:val="008B28F3"/>
    <w:rsid w:val="008E241B"/>
    <w:rsid w:val="008E2BAB"/>
    <w:rsid w:val="009B06A3"/>
    <w:rsid w:val="009B2EF5"/>
    <w:rsid w:val="00A0452F"/>
    <w:rsid w:val="00A04F54"/>
    <w:rsid w:val="00A1657C"/>
    <w:rsid w:val="00A804CD"/>
    <w:rsid w:val="00AE0BB3"/>
    <w:rsid w:val="00AE5D5B"/>
    <w:rsid w:val="00AF1041"/>
    <w:rsid w:val="00B34500"/>
    <w:rsid w:val="00B34739"/>
    <w:rsid w:val="00B57C1D"/>
    <w:rsid w:val="00B74F2C"/>
    <w:rsid w:val="00B96740"/>
    <w:rsid w:val="00BB4A75"/>
    <w:rsid w:val="00BC44AF"/>
    <w:rsid w:val="00BF7DC5"/>
    <w:rsid w:val="00C06F27"/>
    <w:rsid w:val="00C356B8"/>
    <w:rsid w:val="00C42AD8"/>
    <w:rsid w:val="00D207B3"/>
    <w:rsid w:val="00D73247"/>
    <w:rsid w:val="00D76726"/>
    <w:rsid w:val="00D8788A"/>
    <w:rsid w:val="00D92FE1"/>
    <w:rsid w:val="00DE2793"/>
    <w:rsid w:val="00DF4531"/>
    <w:rsid w:val="00ED576E"/>
    <w:rsid w:val="00EF3C78"/>
    <w:rsid w:val="00F06E75"/>
    <w:rsid w:val="00F379AD"/>
    <w:rsid w:val="00F76AE1"/>
    <w:rsid w:val="00FC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C78"/>
    <w:pPr>
      <w:keepNext/>
      <w:jc w:val="center"/>
      <w:outlineLvl w:val="0"/>
    </w:pPr>
    <w:rPr>
      <w:b/>
      <w:bCs/>
      <w:sz w:val="36"/>
    </w:rPr>
  </w:style>
  <w:style w:type="paragraph" w:styleId="2">
    <w:name w:val="heading 2"/>
    <w:basedOn w:val="a"/>
    <w:next w:val="a"/>
    <w:link w:val="20"/>
    <w:uiPriority w:val="9"/>
    <w:semiHidden/>
    <w:unhideWhenUsed/>
    <w:qFormat/>
    <w:rsid w:val="00F76A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C78"/>
    <w:rPr>
      <w:rFonts w:ascii="Times New Roman" w:eastAsia="Times New Roman" w:hAnsi="Times New Roman" w:cs="Times New Roman"/>
      <w:b/>
      <w:bCs/>
      <w:sz w:val="36"/>
      <w:szCs w:val="24"/>
      <w:lang w:eastAsia="ru-RU"/>
    </w:rPr>
  </w:style>
  <w:style w:type="paragraph" w:styleId="a3">
    <w:name w:val="Title"/>
    <w:basedOn w:val="a"/>
    <w:link w:val="a4"/>
    <w:qFormat/>
    <w:rsid w:val="00EF3C78"/>
    <w:pPr>
      <w:jc w:val="center"/>
    </w:pPr>
    <w:rPr>
      <w:b/>
      <w:sz w:val="28"/>
      <w:szCs w:val="28"/>
    </w:rPr>
  </w:style>
  <w:style w:type="character" w:customStyle="1" w:styleId="a4">
    <w:name w:val="Название Знак"/>
    <w:basedOn w:val="a0"/>
    <w:link w:val="a3"/>
    <w:rsid w:val="00EF3C78"/>
    <w:rPr>
      <w:rFonts w:ascii="Times New Roman" w:eastAsia="Times New Roman" w:hAnsi="Times New Roman" w:cs="Times New Roman"/>
      <w:b/>
      <w:sz w:val="28"/>
      <w:szCs w:val="28"/>
      <w:lang w:eastAsia="ru-RU"/>
    </w:rPr>
  </w:style>
  <w:style w:type="character" w:styleId="a5">
    <w:name w:val="Hyperlink"/>
    <w:basedOn w:val="a0"/>
    <w:uiPriority w:val="99"/>
    <w:semiHidden/>
    <w:unhideWhenUsed/>
    <w:rsid w:val="00EF3C78"/>
    <w:rPr>
      <w:color w:val="0000FF"/>
      <w:u w:val="single"/>
    </w:rPr>
  </w:style>
  <w:style w:type="table" w:styleId="a6">
    <w:name w:val="Table Grid"/>
    <w:basedOn w:val="a1"/>
    <w:uiPriority w:val="59"/>
    <w:rsid w:val="00EF3C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F3C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EF3C78"/>
    <w:pPr>
      <w:spacing w:after="120"/>
    </w:pPr>
  </w:style>
  <w:style w:type="character" w:customStyle="1" w:styleId="a8">
    <w:name w:val="Основной текст Знак"/>
    <w:basedOn w:val="a0"/>
    <w:link w:val="a7"/>
    <w:uiPriority w:val="99"/>
    <w:rsid w:val="00EF3C78"/>
    <w:rPr>
      <w:rFonts w:ascii="Times New Roman" w:eastAsia="Times New Roman" w:hAnsi="Times New Roman" w:cs="Times New Roman"/>
      <w:sz w:val="24"/>
      <w:szCs w:val="24"/>
      <w:lang w:eastAsia="ru-RU"/>
    </w:rPr>
  </w:style>
  <w:style w:type="character" w:customStyle="1" w:styleId="0pt3">
    <w:name w:val="Основной текст + Интервал 0 pt3"/>
    <w:basedOn w:val="a8"/>
    <w:rsid w:val="00EF3C78"/>
    <w:rPr>
      <w:spacing w:val="3"/>
      <w:sz w:val="21"/>
      <w:szCs w:val="21"/>
      <w:u w:val="none"/>
      <w:shd w:val="clear" w:color="auto" w:fill="FFFFFF"/>
    </w:rPr>
  </w:style>
  <w:style w:type="paragraph" w:styleId="a9">
    <w:name w:val="List Paragraph"/>
    <w:basedOn w:val="a"/>
    <w:uiPriority w:val="34"/>
    <w:qFormat/>
    <w:rsid w:val="00EF3C78"/>
    <w:pPr>
      <w:ind w:left="720"/>
      <w:contextualSpacing/>
    </w:pPr>
  </w:style>
  <w:style w:type="paragraph" w:styleId="aa">
    <w:name w:val="No Spacing"/>
    <w:uiPriority w:val="1"/>
    <w:qFormat/>
    <w:rsid w:val="00EF3C78"/>
    <w:pPr>
      <w:spacing w:after="0"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84BCC"/>
  </w:style>
  <w:style w:type="paragraph" w:customStyle="1" w:styleId="ConsTitle">
    <w:name w:val="ConsTitle"/>
    <w:rsid w:val="00F76AE1"/>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ConsNormal">
    <w:name w:val="ConsNormal"/>
    <w:rsid w:val="00F76AE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20">
    <w:name w:val="Заголовок 2 Знак"/>
    <w:basedOn w:val="a0"/>
    <w:link w:val="2"/>
    <w:uiPriority w:val="9"/>
    <w:semiHidden/>
    <w:rsid w:val="00F76AE1"/>
    <w:rPr>
      <w:rFonts w:asciiTheme="majorHAnsi" w:eastAsiaTheme="majorEastAsia" w:hAnsiTheme="majorHAnsi" w:cstheme="majorBidi"/>
      <w:b/>
      <w:bCs/>
      <w:color w:val="4F81BD" w:themeColor="accent1"/>
      <w:sz w:val="26"/>
      <w:szCs w:val="26"/>
      <w:lang w:eastAsia="ru-RU"/>
    </w:rPr>
  </w:style>
  <w:style w:type="character" w:customStyle="1" w:styleId="4">
    <w:name w:val="Заголовок №4_"/>
    <w:basedOn w:val="a0"/>
    <w:link w:val="40"/>
    <w:rsid w:val="004D73A9"/>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4D73A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D73A9"/>
    <w:pPr>
      <w:widowControl w:val="0"/>
      <w:shd w:val="clear" w:color="auto" w:fill="FFFFFF"/>
      <w:spacing w:after="180" w:line="659" w:lineRule="exact"/>
      <w:jc w:val="center"/>
      <w:outlineLvl w:val="3"/>
    </w:pPr>
    <w:rPr>
      <w:b/>
      <w:bCs/>
      <w:sz w:val="28"/>
      <w:szCs w:val="28"/>
      <w:lang w:eastAsia="en-US"/>
    </w:rPr>
  </w:style>
  <w:style w:type="paragraph" w:customStyle="1" w:styleId="30">
    <w:name w:val="Основной текст (3)"/>
    <w:basedOn w:val="a"/>
    <w:link w:val="3"/>
    <w:rsid w:val="004D73A9"/>
    <w:pPr>
      <w:widowControl w:val="0"/>
      <w:shd w:val="clear" w:color="auto" w:fill="FFFFFF"/>
      <w:spacing w:before="720" w:after="1680" w:line="0" w:lineRule="atLeast"/>
    </w:pPr>
    <w:rPr>
      <w:b/>
      <w:bCs/>
      <w:sz w:val="28"/>
      <w:szCs w:val="28"/>
      <w:lang w:eastAsia="en-US"/>
    </w:rPr>
  </w:style>
  <w:style w:type="character" w:customStyle="1" w:styleId="21">
    <w:name w:val="Основной текст (2)_"/>
    <w:basedOn w:val="a0"/>
    <w:link w:val="22"/>
    <w:rsid w:val="004D73A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D73A9"/>
    <w:pPr>
      <w:widowControl w:val="0"/>
      <w:shd w:val="clear" w:color="auto" w:fill="FFFFFF"/>
      <w:spacing w:before="180" w:after="300" w:line="0" w:lineRule="atLeas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5534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3648-A14F-4114-928A-4C867C22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TAPCOVA_LM</dc:creator>
  <cp:lastModifiedBy>Duma</cp:lastModifiedBy>
  <cp:revision>44</cp:revision>
  <cp:lastPrinted>2025-01-13T09:48:00Z</cp:lastPrinted>
  <dcterms:created xsi:type="dcterms:W3CDTF">2023-03-01T13:24:00Z</dcterms:created>
  <dcterms:modified xsi:type="dcterms:W3CDTF">2025-01-13T09:58:00Z</dcterms:modified>
</cp:coreProperties>
</file>