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68" w:rsidRPr="007F4568" w:rsidRDefault="007F4568" w:rsidP="007F4568">
      <w:pPr>
        <w:jc w:val="center"/>
        <w:rPr>
          <w:sz w:val="28"/>
          <w:szCs w:val="28"/>
        </w:rPr>
      </w:pPr>
    </w:p>
    <w:p w:rsidR="007F4568" w:rsidRPr="007F4568" w:rsidRDefault="007F4568" w:rsidP="007F4568">
      <w:pPr>
        <w:keepNext/>
        <w:jc w:val="center"/>
        <w:outlineLvl w:val="2"/>
        <w:rPr>
          <w:b/>
          <w:bCs/>
          <w:color w:val="000000"/>
          <w:sz w:val="28"/>
          <w:szCs w:val="28"/>
          <w:lang w:eastAsia="en-US"/>
        </w:rPr>
      </w:pPr>
      <w:r w:rsidRPr="007F4568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93A3650" wp14:editId="19425B81">
            <wp:simplePos x="0" y="0"/>
            <wp:positionH relativeFrom="column">
              <wp:posOffset>2767965</wp:posOffset>
            </wp:positionH>
            <wp:positionV relativeFrom="paragraph">
              <wp:posOffset>-567690</wp:posOffset>
            </wp:positionV>
            <wp:extent cx="723900" cy="838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4568" w:rsidRPr="007F4568" w:rsidRDefault="007F4568" w:rsidP="007F4568">
      <w:pPr>
        <w:jc w:val="center"/>
        <w:rPr>
          <w:b/>
          <w:color w:val="000000"/>
          <w:sz w:val="28"/>
          <w:szCs w:val="28"/>
          <w:lang w:eastAsia="en-US"/>
        </w:rPr>
      </w:pPr>
    </w:p>
    <w:p w:rsidR="007F4568" w:rsidRPr="007F4568" w:rsidRDefault="007F4568" w:rsidP="007F4568">
      <w:pPr>
        <w:jc w:val="center"/>
        <w:rPr>
          <w:b/>
          <w:color w:val="000000"/>
          <w:sz w:val="28"/>
          <w:szCs w:val="28"/>
          <w:lang w:eastAsia="en-US"/>
        </w:rPr>
      </w:pPr>
      <w:r w:rsidRPr="007F4568">
        <w:rPr>
          <w:b/>
          <w:color w:val="000000"/>
          <w:sz w:val="28"/>
          <w:szCs w:val="28"/>
          <w:lang w:eastAsia="en-US"/>
        </w:rPr>
        <w:t xml:space="preserve">АДМИНИСТРАЦИЯ МУНИЦИПАЛЬНОГО ОБРАЗОВАНИЯ «КРАСНИНСКИЙ МУНИЦИПАЛЬНЫЙ ОКРУГ» </w:t>
      </w:r>
    </w:p>
    <w:p w:rsidR="007F4568" w:rsidRPr="007F4568" w:rsidRDefault="007F4568" w:rsidP="007F4568">
      <w:pPr>
        <w:jc w:val="center"/>
        <w:rPr>
          <w:b/>
          <w:color w:val="000000"/>
          <w:sz w:val="28"/>
          <w:szCs w:val="28"/>
          <w:lang w:eastAsia="en-US"/>
        </w:rPr>
      </w:pPr>
      <w:r w:rsidRPr="007F4568">
        <w:rPr>
          <w:b/>
          <w:color w:val="000000"/>
          <w:sz w:val="28"/>
          <w:szCs w:val="28"/>
          <w:lang w:eastAsia="en-US"/>
        </w:rPr>
        <w:t xml:space="preserve"> СМОЛЕНСКОЙ ОБЛАСТИ</w:t>
      </w:r>
    </w:p>
    <w:p w:rsidR="007F4568" w:rsidRPr="007F4568" w:rsidRDefault="007F4568" w:rsidP="007F4568">
      <w:pPr>
        <w:jc w:val="center"/>
        <w:rPr>
          <w:b/>
          <w:color w:val="000000"/>
          <w:sz w:val="28"/>
          <w:szCs w:val="28"/>
          <w:lang w:eastAsia="en-US"/>
        </w:rPr>
      </w:pPr>
    </w:p>
    <w:p w:rsidR="007F4568" w:rsidRPr="007F4568" w:rsidRDefault="007F4568" w:rsidP="007F4568">
      <w:pPr>
        <w:jc w:val="center"/>
        <w:rPr>
          <w:b/>
          <w:color w:val="000000"/>
          <w:sz w:val="28"/>
          <w:szCs w:val="28"/>
          <w:lang w:eastAsia="en-US"/>
        </w:rPr>
      </w:pPr>
    </w:p>
    <w:p w:rsidR="007F4568" w:rsidRPr="007F4568" w:rsidRDefault="007F4568" w:rsidP="007F4568">
      <w:pPr>
        <w:keepNext/>
        <w:keepLines/>
        <w:jc w:val="center"/>
        <w:outlineLvl w:val="0"/>
        <w:rPr>
          <w:b/>
          <w:bCs/>
          <w:color w:val="000000"/>
          <w:sz w:val="36"/>
          <w:szCs w:val="36"/>
          <w:lang w:eastAsia="en-US"/>
        </w:rPr>
      </w:pPr>
      <w:proofErr w:type="gramStart"/>
      <w:r w:rsidRPr="007F4568">
        <w:rPr>
          <w:b/>
          <w:bCs/>
          <w:color w:val="000000"/>
          <w:sz w:val="36"/>
          <w:szCs w:val="36"/>
          <w:lang w:eastAsia="en-US"/>
        </w:rPr>
        <w:t>П</w:t>
      </w:r>
      <w:proofErr w:type="gramEnd"/>
      <w:r w:rsidRPr="007F4568">
        <w:rPr>
          <w:b/>
          <w:bCs/>
          <w:color w:val="000000"/>
          <w:sz w:val="36"/>
          <w:szCs w:val="36"/>
          <w:lang w:eastAsia="en-US"/>
        </w:rPr>
        <w:t xml:space="preserve"> О С Т А Н О В Л Е Н И Е</w:t>
      </w:r>
    </w:p>
    <w:p w:rsidR="007F4568" w:rsidRPr="007F4568" w:rsidRDefault="007F4568" w:rsidP="007F4568">
      <w:pPr>
        <w:spacing w:after="200" w:line="276" w:lineRule="auto"/>
        <w:rPr>
          <w:rFonts w:ascii="Calibri" w:hAnsi="Calibri" w:cs="Calibri"/>
          <w:b/>
          <w:sz w:val="22"/>
          <w:szCs w:val="22"/>
          <w:lang w:eastAsia="en-US"/>
        </w:rPr>
      </w:pPr>
    </w:p>
    <w:p w:rsidR="007F4568" w:rsidRPr="007F4568" w:rsidRDefault="007F4568" w:rsidP="007F4568">
      <w:pPr>
        <w:jc w:val="both"/>
        <w:rPr>
          <w:b/>
          <w:sz w:val="26"/>
          <w:szCs w:val="26"/>
          <w:lang w:eastAsia="en-US"/>
        </w:rPr>
      </w:pPr>
      <w:r w:rsidRPr="007F4568">
        <w:t xml:space="preserve">от  </w:t>
      </w:r>
      <w:r w:rsidRPr="007F4568">
        <w:rPr>
          <w:u w:val="single"/>
        </w:rPr>
        <w:t>19.05.2025</w:t>
      </w:r>
      <w:r w:rsidRPr="007F4568">
        <w:t xml:space="preserve">   № </w:t>
      </w:r>
      <w:r>
        <w:rPr>
          <w:u w:val="single"/>
        </w:rPr>
        <w:t>420</w:t>
      </w:r>
      <w:bookmarkStart w:id="0" w:name="_GoBack"/>
      <w:bookmarkEnd w:id="0"/>
    </w:p>
    <w:p w:rsidR="00CA4C37" w:rsidRDefault="00CA4C37" w:rsidP="00CA4C37">
      <w:pPr>
        <w:jc w:val="center"/>
        <w:rPr>
          <w:b/>
          <w:sz w:val="28"/>
          <w:szCs w:val="28"/>
          <w:lang w:bidi="en-US"/>
        </w:rPr>
      </w:pPr>
    </w:p>
    <w:p w:rsidR="007F4568" w:rsidRDefault="007F4568" w:rsidP="00CA4C37">
      <w:pPr>
        <w:rPr>
          <w:sz w:val="28"/>
          <w:szCs w:val="28"/>
          <w:lang w:bidi="en-US"/>
        </w:rPr>
      </w:pPr>
    </w:p>
    <w:p w:rsidR="007F4568" w:rsidRDefault="007F4568" w:rsidP="00CA4C37">
      <w:pPr>
        <w:rPr>
          <w:sz w:val="28"/>
          <w:szCs w:val="28"/>
          <w:lang w:bidi="en-US"/>
        </w:rPr>
      </w:pP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Об утверждении </w:t>
      </w:r>
      <w:r>
        <w:rPr>
          <w:sz w:val="28"/>
          <w:szCs w:val="28"/>
        </w:rPr>
        <w:t>Правил содержания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и эксплуатации детских площадок             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и игрового оборудования, </w:t>
      </w:r>
      <w:proofErr w:type="gramStart"/>
      <w:r>
        <w:rPr>
          <w:sz w:val="28"/>
          <w:szCs w:val="28"/>
        </w:rPr>
        <w:t>расположенных</w:t>
      </w:r>
      <w:proofErr w:type="gramEnd"/>
      <w:r>
        <w:rPr>
          <w:sz w:val="28"/>
          <w:szCs w:val="28"/>
        </w:rPr>
        <w:t xml:space="preserve"> </w:t>
      </w:r>
    </w:p>
    <w:p w:rsidR="00CA4C37" w:rsidRDefault="00CA4C37" w:rsidP="00CA4C37">
      <w:pPr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на территории   </w:t>
      </w:r>
      <w:proofErr w:type="gramStart"/>
      <w:r>
        <w:rPr>
          <w:sz w:val="28"/>
          <w:szCs w:val="28"/>
          <w:lang w:bidi="en-US"/>
        </w:rPr>
        <w:t>муниципального</w:t>
      </w:r>
      <w:proofErr w:type="gramEnd"/>
      <w:r>
        <w:rPr>
          <w:sz w:val="28"/>
          <w:szCs w:val="28"/>
          <w:lang w:bidi="en-US"/>
        </w:rPr>
        <w:t xml:space="preserve"> </w:t>
      </w:r>
    </w:p>
    <w:p w:rsidR="00CA4C37" w:rsidRDefault="00CA4C37" w:rsidP="00CA4C37">
      <w:pPr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образования «Краснинский муниципальный округ»</w:t>
      </w:r>
    </w:p>
    <w:p w:rsidR="00CA4C37" w:rsidRDefault="00CA4C37" w:rsidP="00CA4C37">
      <w:pPr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Смоленской области </w:t>
      </w:r>
    </w:p>
    <w:p w:rsidR="00CA4C37" w:rsidRDefault="00CA4C37" w:rsidP="00CA4C3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4C37" w:rsidRDefault="00CA4C37" w:rsidP="00CA4C3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>В соответствии с положениями Федерального закона от 06.10.2003 года                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ar-SA"/>
        </w:rPr>
        <w:t xml:space="preserve">руководствуясь </w:t>
      </w:r>
      <w:r>
        <w:rPr>
          <w:sz w:val="28"/>
          <w:szCs w:val="28"/>
        </w:rPr>
        <w:t xml:space="preserve">Уставом муниципального образования «Краснинский муниципальный округ» Смоленской  области, Администрация муниципального образования «Краснинский муниципальный округ» Смоленской   области </w:t>
      </w:r>
    </w:p>
    <w:p w:rsidR="00CA4C37" w:rsidRDefault="00CA4C37" w:rsidP="00CA4C37">
      <w:pPr>
        <w:ind w:firstLine="540"/>
        <w:jc w:val="center"/>
        <w:rPr>
          <w:sz w:val="28"/>
          <w:szCs w:val="28"/>
        </w:rPr>
      </w:pPr>
    </w:p>
    <w:p w:rsidR="00CA4C37" w:rsidRDefault="00CA4C37" w:rsidP="00CA4C37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постановляет:</w:t>
      </w:r>
    </w:p>
    <w:p w:rsidR="00CA4C37" w:rsidRDefault="00CA4C37" w:rsidP="00CA4C37">
      <w:pPr>
        <w:ind w:firstLine="540"/>
        <w:jc w:val="center"/>
        <w:rPr>
          <w:sz w:val="28"/>
          <w:szCs w:val="28"/>
        </w:rPr>
      </w:pPr>
    </w:p>
    <w:p w:rsidR="00CA4C37" w:rsidRDefault="00CA4C37" w:rsidP="00CA4C37">
      <w:pPr>
        <w:ind w:firstLine="658"/>
        <w:jc w:val="both"/>
        <w:rPr>
          <w:sz w:val="28"/>
          <w:szCs w:val="28"/>
          <w:lang w:bidi="en-US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  <w:lang w:bidi="en-US"/>
        </w:rPr>
        <w:t xml:space="preserve">Утвердить </w:t>
      </w:r>
      <w:r>
        <w:rPr>
          <w:sz w:val="28"/>
          <w:szCs w:val="28"/>
        </w:rPr>
        <w:t xml:space="preserve">Правила содержания и эксплуатации детских площадок и игрового оборудования, расположенных </w:t>
      </w:r>
      <w:r>
        <w:rPr>
          <w:sz w:val="28"/>
          <w:szCs w:val="28"/>
          <w:lang w:bidi="en-US"/>
        </w:rPr>
        <w:t>на территории муниципального образования «Краснинский муниципальный округ» Смоленской  области, согласно приложению № 1.</w:t>
      </w:r>
    </w:p>
    <w:p w:rsidR="00CA4C37" w:rsidRDefault="00CA4C37" w:rsidP="00CA4C37">
      <w:pPr>
        <w:ind w:firstLine="658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2. </w:t>
      </w:r>
      <w:r>
        <w:rPr>
          <w:sz w:val="28"/>
          <w:szCs w:val="28"/>
        </w:rPr>
        <w:t>Утвердить Форму типового паспорта детских игровых площадок, находящихся на территории</w:t>
      </w:r>
      <w:r>
        <w:rPr>
          <w:sz w:val="28"/>
          <w:szCs w:val="28"/>
          <w:lang w:bidi="en-US"/>
        </w:rPr>
        <w:t xml:space="preserve"> муниципального образования «Краснинский муниципальный округ» Смоленской  области</w:t>
      </w:r>
      <w:r>
        <w:rPr>
          <w:sz w:val="28"/>
          <w:szCs w:val="28"/>
        </w:rPr>
        <w:t>, согласно приложению № 2.</w:t>
      </w:r>
    </w:p>
    <w:p w:rsidR="00CA4C37" w:rsidRDefault="00CA4C37" w:rsidP="00CA4C37">
      <w:pPr>
        <w:ind w:firstLine="6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форму реестра детских игровых и спортивных площадок, находящихся на территории </w:t>
      </w:r>
      <w:r>
        <w:rPr>
          <w:sz w:val="28"/>
          <w:szCs w:val="28"/>
          <w:lang w:bidi="en-US"/>
        </w:rPr>
        <w:t xml:space="preserve">муниципального образования «Краснинский муниципальный округ» Смоленской </w:t>
      </w:r>
      <w:r>
        <w:rPr>
          <w:sz w:val="28"/>
          <w:szCs w:val="28"/>
        </w:rPr>
        <w:t xml:space="preserve"> области, согласно приложению № 3.</w:t>
      </w:r>
    </w:p>
    <w:p w:rsidR="00CA4C37" w:rsidRDefault="00CA4C37" w:rsidP="00CA4C37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подписания и подлежит обнародованию путем размещения на официальном сайте муниципального образования «Краснинский муниципальный округ» </w:t>
      </w:r>
      <w:r>
        <w:rPr>
          <w:sz w:val="28"/>
          <w:szCs w:val="28"/>
        </w:rPr>
        <w:lastRenderedPageBreak/>
        <w:t>Смоленской области в информационно-телекоммуникационной сети «Интернет».</w:t>
      </w:r>
    </w:p>
    <w:p w:rsidR="00CA4C37" w:rsidRDefault="00CA4C37" w:rsidP="00CA4C37">
      <w:pPr>
        <w:tabs>
          <w:tab w:val="left" w:pos="7020"/>
        </w:tabs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заместителя Главы муниципального образования «Краснинский муниципальный округ» Смоленской области С.А. </w:t>
      </w:r>
      <w:proofErr w:type="spellStart"/>
      <w:r>
        <w:rPr>
          <w:sz w:val="28"/>
          <w:szCs w:val="28"/>
        </w:rPr>
        <w:t>Шаповолова</w:t>
      </w:r>
      <w:proofErr w:type="spellEnd"/>
      <w:r>
        <w:rPr>
          <w:sz w:val="28"/>
          <w:szCs w:val="28"/>
        </w:rPr>
        <w:t xml:space="preserve">.  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«Краснинский муниципальный округ»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</w:t>
      </w:r>
      <w:r>
        <w:rPr>
          <w:b/>
          <w:sz w:val="28"/>
          <w:szCs w:val="28"/>
        </w:rPr>
        <w:t>М.В. Мищенко</w:t>
      </w:r>
    </w:p>
    <w:p w:rsidR="00CA4C37" w:rsidRDefault="00CA4C37" w:rsidP="00CA4C37">
      <w:pPr>
        <w:pStyle w:val="ConsNormal"/>
        <w:widowControl/>
        <w:ind w:right="0" w:firstLine="65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F4568" w:rsidRDefault="007F4568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УТВЕРЖДЕНЫ 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Администрации 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«Краснинский муниципальный округ»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Смоленской  области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от «___»__________2025 г. № ____</w:t>
      </w:r>
    </w:p>
    <w:p w:rsidR="00CA4C37" w:rsidRDefault="00CA4C37" w:rsidP="00CA4C3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CA4C37" w:rsidRDefault="00CA4C37" w:rsidP="00CA4C37">
      <w:pPr>
        <w:jc w:val="center"/>
        <w:rPr>
          <w:b/>
          <w:sz w:val="28"/>
          <w:szCs w:val="28"/>
          <w:lang w:bidi="en-US"/>
        </w:rPr>
      </w:pPr>
      <w:r>
        <w:rPr>
          <w:b/>
          <w:sz w:val="28"/>
          <w:szCs w:val="28"/>
        </w:rPr>
        <w:t xml:space="preserve">Правила содержания и эксплуатации детских площадок и игрового оборудования, расположенных </w:t>
      </w:r>
      <w:r>
        <w:rPr>
          <w:b/>
          <w:sz w:val="28"/>
          <w:szCs w:val="28"/>
          <w:lang w:bidi="en-US"/>
        </w:rPr>
        <w:t>на территории муниципального образования  «Краснинский муниципальный округ» Смоленской области</w:t>
      </w:r>
    </w:p>
    <w:p w:rsidR="00CA4C37" w:rsidRDefault="00CA4C37" w:rsidP="00CA4C37">
      <w:pPr>
        <w:suppressAutoHyphens/>
        <w:jc w:val="center"/>
        <w:rPr>
          <w:kern w:val="2"/>
          <w:lang w:eastAsia="ar-SA"/>
        </w:rPr>
      </w:pPr>
      <w:r>
        <w:rPr>
          <w:sz w:val="28"/>
          <w:szCs w:val="28"/>
        </w:rPr>
        <w:tab/>
      </w:r>
    </w:p>
    <w:p w:rsidR="00CA4C37" w:rsidRDefault="00CA4C37" w:rsidP="00CA4C37">
      <w:pPr>
        <w:suppressAutoHyphens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1.  Общие положения</w:t>
      </w:r>
    </w:p>
    <w:p w:rsidR="00CA4C37" w:rsidRDefault="00CA4C37" w:rsidP="00CA4C37">
      <w:pPr>
        <w:suppressAutoHyphens/>
        <w:jc w:val="center"/>
        <w:rPr>
          <w:b/>
          <w:color w:val="000000"/>
          <w:lang w:eastAsia="ar-SA"/>
        </w:rPr>
      </w:pPr>
    </w:p>
    <w:p w:rsidR="00CA4C37" w:rsidRDefault="00CA4C37" w:rsidP="00CA4C37">
      <w:pPr>
        <w:pStyle w:val="2"/>
        <w:shd w:val="clear" w:color="auto" w:fill="auto"/>
        <w:spacing w:before="0" w:after="0" w:line="240" w:lineRule="auto"/>
        <w:ind w:right="60"/>
        <w:rPr>
          <w:sz w:val="28"/>
          <w:szCs w:val="28"/>
        </w:rPr>
      </w:pPr>
      <w:r>
        <w:rPr>
          <w:color w:val="000000"/>
          <w:lang w:eastAsia="ar-SA"/>
        </w:rPr>
        <w:t xml:space="preserve">        </w:t>
      </w:r>
      <w:r>
        <w:rPr>
          <w:color w:val="000000"/>
          <w:sz w:val="28"/>
          <w:szCs w:val="28"/>
          <w:lang w:eastAsia="ar-SA"/>
        </w:rPr>
        <w:t>1.1.</w:t>
      </w:r>
      <w:r>
        <w:rPr>
          <w:color w:val="000000"/>
          <w:lang w:eastAsia="ar-SA"/>
        </w:rPr>
        <w:t xml:space="preserve"> </w:t>
      </w:r>
      <w:r>
        <w:rPr>
          <w:color w:val="000000"/>
          <w:sz w:val="28"/>
          <w:szCs w:val="28"/>
          <w:lang w:bidi="ru-RU"/>
        </w:rPr>
        <w:t>Детские и спортивные площадки (далее Площадки) способствуют адаптации и подготовке детей к дальнейшим физическим нагрузкам, помогают им реализовать свои потребности в активном движении, развивают силу, ловкость, сообразительность.</w:t>
      </w:r>
    </w:p>
    <w:p w:rsidR="00CA4C37" w:rsidRDefault="00CA4C37" w:rsidP="00CA4C37">
      <w:pPr>
        <w:pStyle w:val="2"/>
        <w:numPr>
          <w:ilvl w:val="1"/>
          <w:numId w:val="1"/>
        </w:numPr>
        <w:shd w:val="clear" w:color="auto" w:fill="auto"/>
        <w:tabs>
          <w:tab w:val="num" w:pos="0"/>
        </w:tabs>
        <w:spacing w:before="0" w:after="0" w:line="240" w:lineRule="auto"/>
        <w:ind w:left="0" w:right="60" w:firstLine="540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Содержание и обслуживание Площадок осуществляется в соответствии с Федеральным законодательством, а также в соответствии с действующими Государственными стандартами, СанПиН, СП, СНиП.</w:t>
      </w:r>
    </w:p>
    <w:p w:rsidR="00CA4C37" w:rsidRDefault="00CA4C37" w:rsidP="00CA4C37">
      <w:pPr>
        <w:pStyle w:val="2"/>
        <w:tabs>
          <w:tab w:val="left" w:pos="1276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1.4. Демонтаж, содержание, техническое обслуживание, обследование (осмотр) Площадок осуществляются силами и за счет средств собственников. </w:t>
      </w:r>
    </w:p>
    <w:p w:rsidR="00CA4C37" w:rsidRDefault="00CA4C37" w:rsidP="00CA4C37">
      <w:pPr>
        <w:pStyle w:val="2"/>
        <w:tabs>
          <w:tab w:val="left" w:pos="993"/>
          <w:tab w:val="left" w:pos="2127"/>
          <w:tab w:val="left" w:pos="3261"/>
          <w:tab w:val="right" w:pos="6742"/>
          <w:tab w:val="right" w:pos="9395"/>
        </w:tabs>
        <w:spacing w:after="0" w:line="240" w:lineRule="auto"/>
        <w:ind w:firstLine="540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2.</w:t>
      </w:r>
      <w:r>
        <w:rPr>
          <w:b/>
          <w:color w:val="000000"/>
          <w:sz w:val="28"/>
          <w:szCs w:val="28"/>
          <w:lang w:bidi="ru-RU"/>
        </w:rPr>
        <w:tab/>
        <w:t>Основные понятия</w:t>
      </w:r>
    </w:p>
    <w:p w:rsidR="00CA4C37" w:rsidRDefault="00CA4C37" w:rsidP="00CA4C37">
      <w:pPr>
        <w:ind w:firstLine="540"/>
        <w:jc w:val="both"/>
        <w:rPr>
          <w:sz w:val="28"/>
          <w:szCs w:val="28"/>
          <w:lang w:bidi="en-US"/>
        </w:rPr>
      </w:pPr>
      <w:r>
        <w:rPr>
          <w:color w:val="000000"/>
          <w:sz w:val="28"/>
          <w:szCs w:val="28"/>
          <w:lang w:bidi="ru-RU"/>
        </w:rPr>
        <w:t xml:space="preserve">В Правилах </w:t>
      </w:r>
      <w:r>
        <w:rPr>
          <w:sz w:val="28"/>
          <w:szCs w:val="28"/>
        </w:rPr>
        <w:t xml:space="preserve">содержания и эксплуатации детских площадок и игрового оборудования, расположенных </w:t>
      </w:r>
      <w:r>
        <w:rPr>
          <w:sz w:val="28"/>
          <w:szCs w:val="28"/>
          <w:lang w:bidi="en-US"/>
        </w:rPr>
        <w:t xml:space="preserve">на территории муниципального образования «Краснинский муниципальный округ» Смоленской области (далее Правила), </w:t>
      </w:r>
      <w:r>
        <w:rPr>
          <w:color w:val="000000"/>
          <w:sz w:val="28"/>
          <w:szCs w:val="28"/>
          <w:lang w:bidi="ru-RU"/>
        </w:rPr>
        <w:t>используются следующие основные термины и понятия: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2.1. Детская площадка - площадка, предназначенная для игр и активного отдыха детей разных возрастов: дошкольного - до 3 лет, дошкольного - до 7 лет, младшего и среднего школьного возраста - 7 - 12 лет.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2.2. Спортивная площадка - площадка, предназначенная для занятий физкультурой и спортом всех возрастных групп населения. 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2.3. Обслуживающие лица – физические или юридические лица, за которыми в соответствии с действующим законодательством закреплены площадки в целях содержания и обслуживания.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2.4. Регулярный визуальный осмотр - проверка оборудования, позволяющая обнаружить опасные дефекты, вызванные неправильной эксплуатацией и климатическими условиями.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2.5. Функциональный осмотр - детальная проверка с целью оценки рабочего состояния, степени изношенности, прочности и устойчивости оборудования.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2.6. Ежегодный основной осмотр - проверка, выполняемая с периодичностью в 12 месяцев с целью оценки соответствия технического состояния оборудования требованиям безопасности.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2.7. Консервация - комплекс технических мероприятий, обеспечивающих временную противокоррозионную защиту на период изготовления, хранения и транспортировки металлов и изделий, с использованием консервационных масел и смазок.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2.8. Эксплуатация - стадия жизненного цикла изделия, на которой реализуется, поддерживается и восстанавливается его качество (работоспособное состояние).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</w:tabs>
        <w:spacing w:after="0" w:line="240" w:lineRule="auto"/>
        <w:ind w:firstLine="567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3. Требования к техническому состоянию 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</w:tabs>
        <w:spacing w:before="0" w:after="0" w:line="240" w:lineRule="auto"/>
        <w:ind w:firstLine="567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игровых и спортивных площадок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3.1. Игровое оборудование детских площадок должно соответствовать требованиям санитарно-гигиенических норм, охраны жизни и здоровья ребенка, быть удобным в технической эксплуатации и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3.2. Требования к материалу игрового оборудования и условиям его обработки следующие: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3.2.1.  Деревянное оборудование должно быть выполнено из твердых пород дерева со специальной обработкой, имеющей экологический сертификат качества и предотвращающей гниение, усыхание, возгорание, сколы; должно быть отполировано, острые углы закруглены;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3.2.2. Металл должен применяться преимущественно для несущих конструкций оборудования, иметь надежные соединения и соответствующую обработку (влагостойкая покраска, антикоррозийное покрытие); рекомендуется применять </w:t>
      </w:r>
      <w:proofErr w:type="spellStart"/>
      <w:r>
        <w:rPr>
          <w:sz w:val="28"/>
          <w:szCs w:val="28"/>
        </w:rPr>
        <w:t>металлопластик</w:t>
      </w:r>
      <w:proofErr w:type="spellEnd"/>
      <w:r>
        <w:rPr>
          <w:sz w:val="28"/>
          <w:szCs w:val="28"/>
        </w:rPr>
        <w:t>, который не травмирует, не ржавеет, морозоустойчив;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3.2.3. Бетонные и железобетонные элементы оборудования должны иметь гладкие поверхности;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3.2.4. Оборудование из пластика и полимеров должно иметь гладкую поверхность и яркую, чистую цветовую гамму окраски, не выцветающей от воздействия климатических факторов.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техническое обслуживание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детских и спортивных площадок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4.1. Оборудование детских и спортивных площадок (далее - Оборудование), находящихся на обслуживании, подлежит техническому обслуживанию и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его состоянием.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4.2. Оборудование и его элементы осматривают и обслуживают в соответствии с инструкцией изготовителя с периодичностью, установленной изготовителем.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техническим состоянием оборудования и контроль соответствия требованиям безопасности, техническое обслуживание и ремонт осуществляют обслуживающие лица или владелец.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4.4. Результаты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техническим состоянием оборудования и контроля соответствия требованиям безопасности, технического обслуживания и </w:t>
      </w:r>
      <w:r>
        <w:rPr>
          <w:sz w:val="28"/>
          <w:szCs w:val="28"/>
        </w:rPr>
        <w:lastRenderedPageBreak/>
        <w:t>ремонта регистрируют в журнале, который хранится у обслуживающих лиц (владельца),  согласно приложению № 1.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4.5. Контроль технического состояния оборудования включает: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а) осмотр и проверку оборудования перед вводом в эксплуатацию;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б) регулярный визуальный осмотр;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в) функциональный осмотр; ежегодный основной смотр.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4.6. Контроль оборудования и его частей производится следующим образом:</w:t>
      </w:r>
    </w:p>
    <w:p w:rsidR="00CA4C37" w:rsidRDefault="00CA4C37" w:rsidP="00CA4C37">
      <w:pPr>
        <w:pStyle w:val="2"/>
        <w:shd w:val="clear" w:color="auto" w:fill="auto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4.6.1. Регулярный визуальный осмотр.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Регулярный визуальный осмотр позволяет обнаружить очевидные неисправности и посторонние предметы, представляющие опасности, вызванные использованием оборудования, климатическими условиями.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Периодичность регулярного визуального осмотра устанавливает эксплуатирующая организация или владелец на основе учета условий эксплуатации. Оборудование детских площадок, подвергающееся интенсивному использованию, требует ежедневного визуального осмотра.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Данный осмотр предназначен для определения видимых источников опасностей, которые являются следствием неправильной эксплуатации или неблагоприятных погодных условий.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Такой осмотр включает проверку чистоты, свободного пространства между оборудованием и землей, качества игровой поверхности, открытых фундаментов, наличия острых кромок, отсутствия деталей, чрезмерного износа (подвижных частей) и устойчивости конструкции.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4.6.2. Функциональный осмотр.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Функциональный осмотр предусматривает детальный осмотр с целью проверки исправности, прочности и устойчивости оборудования, особенно в отношении его износа. Данный осмотр проводится один раз в 3 месяца. Особое внимание при данном осмотре уделяется скрытым и труднодоступным элементам оборудования.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4.6.3. Ежегодный основной осмотр.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Ежегодный основной осмотр проводится один раз в год с целью подтверждения нормального эксплуатационного состояния оборудования, включая его фундаменты и поверхности,  о чем составляется акт осмотра и проверки оборудования детских игровых, согласно приложению № 2.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На нормальное эксплуатационное состояние могут повлиять неблагоприятные погодные условия, наличие гниения древесины или коррозии металла, а также изменения состояния безопасности вследствие проведенных ремонтов, связанных с внесением изменений в конструкцию или заменой деталей. Особое внимание при данном осмотре должно уделяться скрытым и труднодоступным элементам оборудования.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4.7. Если в результате осмотра обнаруживаются серьезные неисправности, влияющие на безопасность оборудования, то их следует незамедлительно устранить. Если эти неисправности невозможно устранить, то оборудование должно быть выведено из эксплуатации до момента их устранения.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Эксплуатация детских и спортивных площадок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5.1. Оценка мер безопасности.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Обслуживающие лица (владелец) должны: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5.1.1. Регулярно, но не менее одного раза в год оценивать эффективность мероприятий по обеспечению безопасности (включая требования, приведенные в настоящих Правилах).</w:t>
      </w:r>
    </w:p>
    <w:p w:rsidR="00CA4C37" w:rsidRDefault="00CA4C37" w:rsidP="00CA4C37">
      <w:pPr>
        <w:pStyle w:val="2"/>
        <w:shd w:val="clear" w:color="auto" w:fill="auto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5.1.2. Совершенствовать мероприятия или при изменении условий эксплуатации корректировать комплекс мероприятий по обеспечению безопасности.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5.2. При проведении работ, предусмотренных в рамках управления безопасностью, вся информация должна документироваться.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Документация на оборудование должна содержать: 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1) акты проверки;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2) контроль основных эксплуатационных и технических характеристик;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3) инструкции по эксплуатации;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4) учет выполнения работ;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5) чертежи и схемы (при необходимости).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5.3. Информационное обеспечение безопасности.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детской, спортивной площадке устанавливается информационная  табличка (далее – табличка) с указанием следующей информации: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таблички: Правила эксплуатации детской игровой (спортивной) площадки.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Содержание: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Адрес расположения площадки.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Текст: Внимание! Дети до 7 лет должны находиться на площадке под присмотром родителей (законных представителей) или сопровождающих взрослых.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 использованием игрового (спортивного) оборудования убедитесь в его безопасности!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Перечень детского игрового (спортивного) оборудования с указанием возраста детей, для которых предназначено оборудование (указывается по технической документации на оборудование).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Текст: Уважаемые посетители! На площадке ЗАПРЕЩАЕТСЯ: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оборудование не по назначению;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Мусорить, курить табачные изделия, распивать алкогольные напитки, употреблять запрещенные законодательством вещества;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Выгуливать домашних животных.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Телефоны служб экстренного реагирования: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Единая служба спасения                                         - 112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Скорая медицинская помощь                                 - 103, 03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Полиция                                                                   - 102; 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дежурная часть 8(48145)4-14-33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Единая дежурно-диспетчерская    служба              8(48145) 4-12-32</w:t>
      </w:r>
    </w:p>
    <w:p w:rsidR="00CA4C37" w:rsidRDefault="00CA4C37" w:rsidP="00CA4C37">
      <w:pPr>
        <w:ind w:right="-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5.4. Вход, выход, а также запасные пути к детской площадке и от нее, </w:t>
      </w:r>
      <w:r>
        <w:rPr>
          <w:sz w:val="28"/>
          <w:szCs w:val="28"/>
        </w:rPr>
        <w:lastRenderedPageBreak/>
        <w:t>которые предназначены как для пользователей, так и для использования спасательными службами, должны быть всегда доступны и не иметь препятствий.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5.5. Эксплуатация.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Во избежание несчастных случаев обслуживающие лица или владелец должны составлять план технического обслуживания, а также обеспечивать его выполнение. При этом должны учитываться конкретные условия эксплуатации и инструкции изготовителя, которые могут регламентировать периодичность контроля. План технического обслуживания должен содержать перечень деталей и сборочных единиц оборудования, подвергаемых техническому обслуживанию, дефектов и повреждений.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С целью обеспечения соответствующего уровня безопасности и нормального функционирования техническое обслуживание оборудования и </w:t>
      </w:r>
      <w:proofErr w:type="spellStart"/>
      <w:r>
        <w:rPr>
          <w:sz w:val="28"/>
          <w:szCs w:val="28"/>
        </w:rPr>
        <w:t>ударопоглощающих</w:t>
      </w:r>
      <w:proofErr w:type="spellEnd"/>
      <w:r>
        <w:rPr>
          <w:sz w:val="28"/>
          <w:szCs w:val="28"/>
        </w:rPr>
        <w:t xml:space="preserve"> покрытий детских площадок включает следующие профилактические меры: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1) проверку и подтягивание креплений;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2) обновление окраски и уход за поверхностями;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3) обслуживание </w:t>
      </w:r>
      <w:proofErr w:type="spellStart"/>
      <w:r>
        <w:rPr>
          <w:sz w:val="28"/>
          <w:szCs w:val="28"/>
        </w:rPr>
        <w:t>ударопоглощающих</w:t>
      </w:r>
      <w:proofErr w:type="spellEnd"/>
      <w:r>
        <w:rPr>
          <w:sz w:val="28"/>
          <w:szCs w:val="28"/>
        </w:rPr>
        <w:t xml:space="preserve"> покрытий;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4) смазку шарниров;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5) разметку оборудования, обозначающую требуемый уровень </w:t>
      </w:r>
      <w:proofErr w:type="spellStart"/>
      <w:r>
        <w:rPr>
          <w:sz w:val="28"/>
          <w:szCs w:val="28"/>
        </w:rPr>
        <w:t>ударопоглощающего</w:t>
      </w:r>
      <w:proofErr w:type="spellEnd"/>
      <w:r>
        <w:rPr>
          <w:sz w:val="28"/>
          <w:szCs w:val="28"/>
        </w:rPr>
        <w:t xml:space="preserve"> покрытия;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6) чистоту оборудования;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7) чистоту покрытий (удаление битого стекла, камней и других посторонних предметов);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8) восстановление </w:t>
      </w:r>
      <w:proofErr w:type="spellStart"/>
      <w:r>
        <w:rPr>
          <w:sz w:val="28"/>
          <w:szCs w:val="28"/>
        </w:rPr>
        <w:t>ударопоглощающих</w:t>
      </w:r>
      <w:proofErr w:type="spellEnd"/>
      <w:r>
        <w:rPr>
          <w:sz w:val="28"/>
          <w:szCs w:val="28"/>
        </w:rPr>
        <w:t xml:space="preserve"> покрытий до необходимой высоты наполнения;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9) профилактический осмотр свободных пространств.</w:t>
      </w:r>
    </w:p>
    <w:p w:rsidR="00CA4C37" w:rsidRDefault="00CA4C37" w:rsidP="00CA4C37">
      <w:pPr>
        <w:pStyle w:val="2"/>
        <w:shd w:val="clear" w:color="auto" w:fill="auto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5.6. Профилактические ремонтные работы.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Профилактические ремонтные работы включают следующие меры, направленные на устранение неисправностей и восстановление необходимого уровня безопасности оборудования и </w:t>
      </w:r>
      <w:proofErr w:type="spellStart"/>
      <w:r>
        <w:rPr>
          <w:sz w:val="28"/>
          <w:szCs w:val="28"/>
        </w:rPr>
        <w:t>ударопоглощающих</w:t>
      </w:r>
      <w:proofErr w:type="spellEnd"/>
      <w:r>
        <w:rPr>
          <w:sz w:val="28"/>
          <w:szCs w:val="28"/>
        </w:rPr>
        <w:t xml:space="preserve"> покрытий детских площадок: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1) замену крепежных деталей;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2) сварку и резку;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3) замену изношенных или дефектных деталей;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4) замену неисправных элементов оборудования.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5.7. Санитарное содержание.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Обслуживающие лица или владелец осуществляют ежедневный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санитарным содержанием детских и спортивных площадок, поддерживают их в надлежащем санитарном состоянии.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Демонтаж детских и спортивных площадок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6.1. Демонтаж Площадок, расположенных на земельных участках МКД.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6.1.1. Решение о демонтаже Площадки, расположенной на земельном участке МКД, принимается на собрании собственников помещений в МКД с оформлением протокола собственников помещений в МКД.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6.1.2. Демонтаж элементов детских и спортивных площадок осуществляется за счет средств собственников помещений в МКД, где установлена детская и спортивная площадка.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6.2. Демонтаж иных Площадок, расположенных на территории муниципального образования «Краснинский муниципальный округ» Смоленской области.</w:t>
      </w:r>
    </w:p>
    <w:p w:rsidR="00CA4C37" w:rsidRDefault="00CA4C37" w:rsidP="00CA4C37">
      <w:pPr>
        <w:pStyle w:val="2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6.2.1. Решение о демонтаже иных Площадок, расположенных на территории муниципального образования </w:t>
      </w:r>
      <w:r>
        <w:rPr>
          <w:sz w:val="28"/>
          <w:szCs w:val="28"/>
          <w:lang w:bidi="en-US"/>
        </w:rPr>
        <w:t xml:space="preserve">«Краснинский муниципальный округ» Смоленской </w:t>
      </w:r>
      <w:r>
        <w:rPr>
          <w:sz w:val="28"/>
          <w:szCs w:val="28"/>
        </w:rPr>
        <w:t xml:space="preserve"> области, принимается Администрацией округа с учетом мнения обслуживающих лиц (владельца), в ведении которой находится детская и спортивная площадка (при ее наличии), с оформлением акта.</w:t>
      </w:r>
    </w:p>
    <w:p w:rsidR="00CA4C37" w:rsidRDefault="00CA4C37" w:rsidP="00CA4C37">
      <w:pPr>
        <w:pStyle w:val="2"/>
        <w:shd w:val="clear" w:color="auto" w:fill="auto"/>
        <w:tabs>
          <w:tab w:val="left" w:pos="1655"/>
          <w:tab w:val="left" w:pos="1876"/>
          <w:tab w:val="left" w:pos="3492"/>
          <w:tab w:val="right" w:pos="6742"/>
          <w:tab w:val="right" w:pos="9395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6.2.2. Демонтаж оборудования Площадок осуществляется за счет средств лиц, в ведении которой находится детская и (или) спортивная площадка, или владельца.</w:t>
      </w: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CA4C37" w:rsidRDefault="00CA4C37" w:rsidP="00CA4C37">
      <w:pPr>
        <w:ind w:left="4680"/>
        <w:jc w:val="right"/>
        <w:rPr>
          <w:sz w:val="28"/>
          <w:szCs w:val="28"/>
          <w:lang w:bidi="en-US"/>
        </w:rPr>
      </w:pPr>
      <w:r>
        <w:rPr>
          <w:sz w:val="28"/>
          <w:szCs w:val="28"/>
        </w:rPr>
        <w:t xml:space="preserve">к Правилам содержания и эксплуатации детских площадок и игрового оборудования, расположенных </w:t>
      </w:r>
      <w:proofErr w:type="gramStart"/>
      <w:r>
        <w:rPr>
          <w:sz w:val="28"/>
          <w:szCs w:val="28"/>
          <w:lang w:bidi="en-US"/>
        </w:rPr>
        <w:t>на</w:t>
      </w:r>
      <w:proofErr w:type="gramEnd"/>
    </w:p>
    <w:p w:rsidR="00CA4C37" w:rsidRDefault="00CA4C37" w:rsidP="00CA4C37">
      <w:pPr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                                                                  территории муниципального образования </w:t>
      </w:r>
    </w:p>
    <w:p w:rsidR="00CA4C37" w:rsidRDefault="00CA4C37" w:rsidP="00CA4C37">
      <w:pPr>
        <w:ind w:left="4680"/>
        <w:jc w:val="right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«Краснинский муниципальный округ»</w:t>
      </w:r>
    </w:p>
    <w:p w:rsidR="00CA4C37" w:rsidRDefault="00CA4C37" w:rsidP="00CA4C37">
      <w:pPr>
        <w:ind w:left="4680"/>
        <w:jc w:val="right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 Смоленской области</w:t>
      </w:r>
    </w:p>
    <w:p w:rsidR="00CA4C37" w:rsidRDefault="00CA4C37" w:rsidP="00CA4C37">
      <w:pPr>
        <w:jc w:val="right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CA4C37" w:rsidRDefault="00CA4C37" w:rsidP="00CA4C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результатов контроля над техническим состоянием оборудования </w:t>
      </w:r>
    </w:p>
    <w:p w:rsidR="00CA4C37" w:rsidRDefault="00CA4C37" w:rsidP="00CA4C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контроля соответствия требованиям безопасности, технического обслуживания и ремонта детских игровых площадок, расположенных на территории </w:t>
      </w:r>
      <w:r>
        <w:rPr>
          <w:b/>
          <w:sz w:val="28"/>
          <w:szCs w:val="28"/>
          <w:lang w:bidi="en-US"/>
        </w:rPr>
        <w:t>муниципального образования «Краснинский муниципальный округ» Смоленской</w:t>
      </w:r>
      <w:r>
        <w:rPr>
          <w:b/>
          <w:sz w:val="28"/>
          <w:szCs w:val="28"/>
        </w:rPr>
        <w:t xml:space="preserve"> области</w:t>
      </w:r>
    </w:p>
    <w:p w:rsidR="00CA4C37" w:rsidRDefault="00CA4C37" w:rsidP="00CA4C37">
      <w:pPr>
        <w:jc w:val="center"/>
        <w:rPr>
          <w:sz w:val="28"/>
          <w:szCs w:val="28"/>
        </w:rPr>
      </w:pPr>
    </w:p>
    <w:p w:rsidR="00CA4C37" w:rsidRDefault="00CA4C37" w:rsidP="00CA4C37">
      <w:pPr>
        <w:jc w:val="center"/>
        <w:rPr>
          <w:sz w:val="28"/>
          <w:szCs w:val="28"/>
        </w:rPr>
      </w:pPr>
    </w:p>
    <w:tbl>
      <w:tblPr>
        <w:tblW w:w="9750" w:type="dxa"/>
        <w:tblLayout w:type="fixed"/>
        <w:tblLook w:val="00A0" w:firstRow="1" w:lastRow="0" w:firstColumn="1" w:lastColumn="0" w:noHBand="0" w:noVBand="0"/>
      </w:tblPr>
      <w:tblGrid>
        <w:gridCol w:w="535"/>
        <w:gridCol w:w="2655"/>
        <w:gridCol w:w="1594"/>
        <w:gridCol w:w="1594"/>
        <w:gridCol w:w="1594"/>
        <w:gridCol w:w="1778"/>
      </w:tblGrid>
      <w:tr w:rsidR="00CA4C37" w:rsidTr="00CA4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оборудования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Результат осмотра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Выявленный дефект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Принятые меры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CA4C37" w:rsidTr="00CA4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CA4C37" w:rsidTr="00CA4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A4C37" w:rsidRDefault="00CA4C37" w:rsidP="00CA4C37">
      <w:pPr>
        <w:rPr>
          <w:sz w:val="28"/>
          <w:szCs w:val="28"/>
        </w:rPr>
      </w:pPr>
    </w:p>
    <w:p w:rsidR="00CA4C37" w:rsidRDefault="00CA4C37" w:rsidP="00CA4C37">
      <w:pPr>
        <w:suppressAutoHyphens/>
        <w:spacing w:before="280" w:after="280"/>
        <w:contextualSpacing/>
        <w:jc w:val="right"/>
        <w:rPr>
          <w:color w:val="000000"/>
          <w:lang w:eastAsia="ar-SA"/>
        </w:rPr>
      </w:pPr>
    </w:p>
    <w:p w:rsidR="00CA4C37" w:rsidRDefault="00CA4C37" w:rsidP="00CA4C37">
      <w:pPr>
        <w:suppressAutoHyphens/>
        <w:spacing w:before="280" w:after="280"/>
        <w:contextualSpacing/>
        <w:jc w:val="right"/>
        <w:rPr>
          <w:color w:val="000000"/>
          <w:lang w:eastAsia="ar-SA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№ 2 </w:t>
      </w:r>
    </w:p>
    <w:p w:rsidR="00CA4C37" w:rsidRDefault="00CA4C37" w:rsidP="00CA4C37">
      <w:pPr>
        <w:ind w:left="4680"/>
        <w:jc w:val="right"/>
        <w:rPr>
          <w:sz w:val="28"/>
          <w:szCs w:val="28"/>
          <w:lang w:bidi="en-US"/>
        </w:rPr>
      </w:pPr>
      <w:r>
        <w:rPr>
          <w:sz w:val="28"/>
          <w:szCs w:val="28"/>
        </w:rPr>
        <w:t xml:space="preserve">к Правилам содержания и эксплуатации детских площадок и игрового оборудования, расположенных </w:t>
      </w:r>
      <w:proofErr w:type="gramStart"/>
      <w:r>
        <w:rPr>
          <w:sz w:val="28"/>
          <w:szCs w:val="28"/>
          <w:lang w:bidi="en-US"/>
        </w:rPr>
        <w:t>на</w:t>
      </w:r>
      <w:proofErr w:type="gramEnd"/>
    </w:p>
    <w:p w:rsidR="00CA4C37" w:rsidRDefault="00CA4C37" w:rsidP="00CA4C37">
      <w:pPr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                                                                 территории муниципального  образования</w:t>
      </w:r>
    </w:p>
    <w:p w:rsidR="00CA4C37" w:rsidRDefault="00CA4C37" w:rsidP="00CA4C37">
      <w:pPr>
        <w:ind w:left="4680"/>
        <w:jc w:val="right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 «Краснинский муниципальный округ» </w:t>
      </w:r>
    </w:p>
    <w:p w:rsidR="00CA4C37" w:rsidRDefault="00CA4C37" w:rsidP="00CA4C37">
      <w:pPr>
        <w:ind w:left="4680"/>
        <w:jc w:val="right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Смоленской   области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</w:p>
    <w:p w:rsidR="00CA4C37" w:rsidRDefault="00CA4C37" w:rsidP="00CA4C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осмотра и проверки оборудования детских игровых площадок</w:t>
      </w:r>
    </w:p>
    <w:p w:rsidR="00CA4C37" w:rsidRDefault="00CA4C37" w:rsidP="00CA4C37">
      <w:pPr>
        <w:rPr>
          <w:sz w:val="28"/>
          <w:szCs w:val="28"/>
        </w:rPr>
      </w:pP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_____________20__ г. № ____ 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населенного пункта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Владелец __________________________________________________________</w:t>
      </w:r>
    </w:p>
    <w:p w:rsidR="00CA4C37" w:rsidRDefault="00CA4C37" w:rsidP="00CA4C37">
      <w:pPr>
        <w:rPr>
          <w:sz w:val="28"/>
          <w:szCs w:val="28"/>
        </w:rPr>
      </w:pP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Адрес установки____________________________________________________</w:t>
      </w:r>
    </w:p>
    <w:p w:rsidR="00CA4C37" w:rsidRDefault="00CA4C37" w:rsidP="00CA4C37">
      <w:pPr>
        <w:rPr>
          <w:sz w:val="28"/>
          <w:szCs w:val="28"/>
        </w:rPr>
      </w:pP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поверхности детской игровой площадки: 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Перечень оборудования:</w:t>
      </w:r>
    </w:p>
    <w:p w:rsidR="00CA4C37" w:rsidRDefault="00CA4C37" w:rsidP="00CA4C37">
      <w:pPr>
        <w:rPr>
          <w:sz w:val="28"/>
          <w:szCs w:val="28"/>
        </w:rPr>
      </w:pPr>
    </w:p>
    <w:tbl>
      <w:tblPr>
        <w:tblW w:w="9585" w:type="dxa"/>
        <w:tblLayout w:type="fixed"/>
        <w:tblLook w:val="00A0" w:firstRow="1" w:lastRow="0" w:firstColumn="1" w:lastColumn="0" w:noHBand="0" w:noVBand="0"/>
      </w:tblPr>
      <w:tblGrid>
        <w:gridCol w:w="540"/>
        <w:gridCol w:w="3292"/>
        <w:gridCol w:w="1914"/>
        <w:gridCol w:w="1914"/>
        <w:gridCol w:w="1925"/>
      </w:tblGrid>
      <w:tr w:rsidR="00CA4C37" w:rsidTr="00CA4C3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оборудования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Выявленный дефект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Результат осмотра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Примечание</w:t>
            </w:r>
          </w:p>
        </w:tc>
      </w:tr>
      <w:tr w:rsidR="00CA4C37" w:rsidTr="00CA4C3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br/>
        <w:t xml:space="preserve">Проведенный осмотр и проверка работоспособности оборудования детской игровой площадки свидетельствует о следующем: 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CA4C37" w:rsidRDefault="00CA4C37" w:rsidP="00CA4C37">
      <w:pPr>
        <w:rPr>
          <w:sz w:val="28"/>
          <w:szCs w:val="28"/>
        </w:rPr>
      </w:pP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_____________  ________     ______________ 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должность     подпись     инициалы, фамилия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Члены рабочей группы: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_______________________________ ____________________</w:t>
      </w:r>
    </w:p>
    <w:p w:rsidR="00CA4C37" w:rsidRDefault="00CA4C37" w:rsidP="00CA4C37">
      <w:pPr>
        <w:rPr>
          <w:sz w:val="28"/>
          <w:szCs w:val="28"/>
        </w:rPr>
      </w:pPr>
      <w:r>
        <w:rPr>
          <w:sz w:val="28"/>
          <w:szCs w:val="28"/>
        </w:rPr>
        <w:t>________________________________ ____________________</w:t>
      </w:r>
    </w:p>
    <w:p w:rsidR="00CA4C37" w:rsidRDefault="00CA4C37" w:rsidP="00CA4C3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2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Администрации 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«Краснинский муниципальный округ»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Смоленской области</w:t>
      </w:r>
    </w:p>
    <w:p w:rsidR="00CA4C37" w:rsidRDefault="00CA4C37" w:rsidP="00CA4C37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от «___»________2025 г.  №_____ </w:t>
      </w:r>
    </w:p>
    <w:p w:rsidR="00CA4C37" w:rsidRDefault="00CA4C37" w:rsidP="00CA4C37">
      <w:pPr>
        <w:ind w:left="4680" w:hanging="180"/>
        <w:jc w:val="right"/>
        <w:rPr>
          <w:sz w:val="28"/>
          <w:szCs w:val="28"/>
          <w:lang w:bidi="en-US"/>
        </w:rPr>
      </w:pPr>
    </w:p>
    <w:p w:rsidR="00CA4C37" w:rsidRDefault="00CA4C37" w:rsidP="00CA4C37">
      <w:pPr>
        <w:ind w:left="4680" w:hanging="1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2862" w:type="dxa"/>
        <w:tblLook w:val="00A0" w:firstRow="1" w:lastRow="0" w:firstColumn="1" w:lastColumn="0" w:noHBand="0" w:noVBand="0"/>
      </w:tblPr>
      <w:tblGrid>
        <w:gridCol w:w="10008"/>
        <w:gridCol w:w="2854"/>
      </w:tblGrid>
      <w:tr w:rsidR="00CA4C37" w:rsidTr="00CA4C37">
        <w:tc>
          <w:tcPr>
            <w:tcW w:w="10008" w:type="dxa"/>
          </w:tcPr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Глава   муниципального образования</w:t>
            </w:r>
          </w:p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«Краснинский муниципальный округ»</w:t>
            </w:r>
          </w:p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Смоленской области</w:t>
            </w:r>
          </w:p>
          <w:p w:rsidR="00CA4C37" w:rsidRDefault="00CA4C3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"___"______________ 2025 год</w:t>
            </w:r>
          </w:p>
          <w:p w:rsidR="00CA4C37" w:rsidRDefault="00CA4C3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подпись_____________ М.В. Мищенко</w:t>
            </w:r>
          </w:p>
          <w:p w:rsidR="00CA4C37" w:rsidRDefault="00CA4C37">
            <w:pPr>
              <w:tabs>
                <w:tab w:val="left" w:pos="60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ab/>
              <w:t>М.П.</w:t>
            </w:r>
          </w:p>
          <w:p w:rsidR="00CA4C37" w:rsidRDefault="00CA4C3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854" w:type="dxa"/>
          </w:tcPr>
          <w:p w:rsidR="00CA4C37" w:rsidRDefault="00CA4C3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CA4C37" w:rsidRDefault="00CA4C37" w:rsidP="00CA4C37">
      <w:pPr>
        <w:jc w:val="right"/>
      </w:pP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«Краснинский муниципальный округ» Смоленской  области</w:t>
      </w:r>
    </w:p>
    <w:p w:rsidR="00CA4C37" w:rsidRDefault="00CA4C37" w:rsidP="00CA4C37">
      <w:pPr>
        <w:jc w:val="center"/>
        <w:rPr>
          <w:b/>
          <w:bCs/>
          <w:sz w:val="28"/>
          <w:szCs w:val="28"/>
        </w:rPr>
      </w:pPr>
    </w:p>
    <w:p w:rsidR="00CA4C37" w:rsidRDefault="00CA4C37" w:rsidP="00CA4C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CA4C37" w:rsidRDefault="00CA4C37" w:rsidP="00CA4C37">
      <w:pPr>
        <w:jc w:val="center"/>
        <w:rPr>
          <w:sz w:val="28"/>
          <w:szCs w:val="28"/>
        </w:rPr>
      </w:pP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CA4C37" w:rsidRDefault="00CA4C37" w:rsidP="00CA4C37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объекта)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Сведения общего характера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1.1. Полное наименование объекта 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1.2. Адрес объекта (наименование населенного пункта, улица, дом) 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1.3. Наименование организации, ответственной за эксплуатацию объекта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Ф.И.О. руководителя организации, ответственной за эксплуатацию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объекта 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1.5. Номер телефона, факса организации, ответственной за эксплуатацию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1.6. Год и месяц ввода в эксплуатацию объекта 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1.7. Балансовая стоимость объекта (руб.) 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1.8. Общая площадь объекта (кв. м), размеры объекта 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1.9. Наличие ограждения территории объекта (да/нет), высота (м)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1.10. Материал ограждения объекта (бетон, металл, дерево, пластик и т.д.) 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1.11. Наличие покрытия объекта (да/нет) 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proofErr w:type="gramStart"/>
      <w:r>
        <w:rPr>
          <w:sz w:val="28"/>
          <w:szCs w:val="28"/>
        </w:rPr>
        <w:t xml:space="preserve">Материал покрытия объекта (песок, асфальт, бетон, щебень, деревянное покрытие, искусственная трава, </w:t>
      </w:r>
      <w:proofErr w:type="spellStart"/>
      <w:r>
        <w:rPr>
          <w:sz w:val="28"/>
          <w:szCs w:val="28"/>
        </w:rPr>
        <w:t>резинобитум</w:t>
      </w:r>
      <w:proofErr w:type="spellEnd"/>
      <w:r>
        <w:rPr>
          <w:sz w:val="28"/>
          <w:szCs w:val="28"/>
        </w:rPr>
        <w:t>, декоративная плитка и т.д.) __________________________________________________________________</w:t>
      </w:r>
      <w:proofErr w:type="gramEnd"/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1.13. Наличие электрического освещения объекта (да/нет) 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1.14. Вид электрического освещения объекта (</w:t>
      </w:r>
      <w:proofErr w:type="gramStart"/>
      <w:r>
        <w:rPr>
          <w:sz w:val="28"/>
          <w:szCs w:val="28"/>
        </w:rPr>
        <w:t>подвесное</w:t>
      </w:r>
      <w:proofErr w:type="gramEnd"/>
      <w:r>
        <w:rPr>
          <w:sz w:val="28"/>
          <w:szCs w:val="28"/>
        </w:rPr>
        <w:t>, прожекторное и др.) 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1.15. Единовременная пропускная способность объекта (нормативная)______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1.16. Дополнительные сведения об объекте: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2. Техническая характеристика объекта: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оборудования расположенного на объекте.</w:t>
      </w:r>
    </w:p>
    <w:p w:rsidR="00CA4C37" w:rsidRDefault="00CA4C37" w:rsidP="00CA4C37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0"/>
        <w:gridCol w:w="2240"/>
        <w:gridCol w:w="1260"/>
        <w:gridCol w:w="2240"/>
        <w:gridCol w:w="3370"/>
      </w:tblGrid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4C37" w:rsidRDefault="00CA4C37">
            <w:pPr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оборудования (конструктивной формы), </w:t>
            </w:r>
            <w:proofErr w:type="gramStart"/>
            <w:r>
              <w:rPr>
                <w:sz w:val="28"/>
                <w:szCs w:val="28"/>
                <w:lang w:eastAsia="en-US"/>
              </w:rPr>
              <w:t>расположенных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A4C37" w:rsidRDefault="00CA4C3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объекте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Марка, </w:t>
            </w:r>
            <w:r>
              <w:rPr>
                <w:sz w:val="28"/>
                <w:szCs w:val="28"/>
                <w:lang w:eastAsia="en-US"/>
              </w:rPr>
              <w:lastRenderedPageBreak/>
              <w:t>год выпуска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Материал </w:t>
            </w:r>
            <w:r>
              <w:rPr>
                <w:sz w:val="28"/>
                <w:szCs w:val="28"/>
                <w:lang w:eastAsia="en-US"/>
              </w:rPr>
              <w:lastRenderedPageBreak/>
              <w:t>оборудования (конструктивной формы)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Техническое состояние </w:t>
            </w:r>
            <w:r>
              <w:rPr>
                <w:sz w:val="28"/>
                <w:szCs w:val="28"/>
                <w:lang w:eastAsia="en-US"/>
              </w:rPr>
              <w:lastRenderedPageBreak/>
              <w:t>оборудования (конструктивной формы)</w:t>
            </w: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4C37" w:rsidTr="00CA4C3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C37" w:rsidRDefault="00CA4C37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2.2. Предназначение эксплуатации объекта.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информация.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 объекта составил</w:t>
      </w:r>
    </w:p>
    <w:p w:rsidR="00CA4C37" w:rsidRDefault="00CA4C37" w:rsidP="00CA4C37">
      <w:pPr>
        <w:jc w:val="both"/>
        <w:rPr>
          <w:sz w:val="28"/>
          <w:szCs w:val="28"/>
        </w:rPr>
      </w:pP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Ф.И.О. ______________ Должность _______________ Подпись __________</w:t>
      </w:r>
    </w:p>
    <w:p w:rsidR="00CA4C37" w:rsidRDefault="00CA4C37" w:rsidP="00CA4C37">
      <w:pPr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CA4C37" w:rsidRDefault="00CA4C37" w:rsidP="00CA4C37"/>
    <w:p w:rsidR="00CA4C37" w:rsidRDefault="00CA4C37" w:rsidP="00CA4C37"/>
    <w:p w:rsidR="00CA4C37" w:rsidRDefault="00CA4C37" w:rsidP="00CA4C37"/>
    <w:p w:rsidR="00BD4CC6" w:rsidRDefault="00BD4CC6"/>
    <w:sectPr w:rsidR="00BD4CC6" w:rsidSect="00CA4C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57DE"/>
    <w:multiLevelType w:val="multilevel"/>
    <w:tmpl w:val="7626FC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C8"/>
    <w:rsid w:val="007F4568"/>
    <w:rsid w:val="00BD4CC6"/>
    <w:rsid w:val="00CA4C37"/>
    <w:rsid w:val="00E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A4C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">
    <w:name w:val="Основной текст2"/>
    <w:basedOn w:val="a"/>
    <w:rsid w:val="00CA4C37"/>
    <w:pPr>
      <w:widowControl w:val="0"/>
      <w:shd w:val="clear" w:color="auto" w:fill="FFFFFF"/>
      <w:spacing w:before="240" w:after="600" w:line="322" w:lineRule="exact"/>
      <w:jc w:val="both"/>
    </w:pPr>
    <w:rPr>
      <w:spacing w:val="-4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A4C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">
    <w:name w:val="Основной текст2"/>
    <w:basedOn w:val="a"/>
    <w:rsid w:val="00CA4C37"/>
    <w:pPr>
      <w:widowControl w:val="0"/>
      <w:shd w:val="clear" w:color="auto" w:fill="FFFFFF"/>
      <w:spacing w:before="240" w:after="600" w:line="322" w:lineRule="exact"/>
      <w:jc w:val="both"/>
    </w:pPr>
    <w:rPr>
      <w:spacing w:val="-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2025-06-03T12:22:00Z</dcterms:created>
  <dcterms:modified xsi:type="dcterms:W3CDTF">2025-06-03T12:22:00Z</dcterms:modified>
</cp:coreProperties>
</file>