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343EB2" w:rsidRDefault="00AC1B62" w:rsidP="00AC1B62">
      <w:pPr>
        <w:pStyle w:val="3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343EB2">
        <w:rPr>
          <w:rFonts w:ascii="Times New Roman" w:hAnsi="Times New Roman"/>
          <w:sz w:val="36"/>
          <w:szCs w:val="36"/>
        </w:rPr>
        <w:t>П</w:t>
      </w:r>
      <w:proofErr w:type="gramEnd"/>
      <w:r w:rsidRPr="00343EB2">
        <w:rPr>
          <w:rFonts w:ascii="Times New Roman" w:hAnsi="Times New Roman"/>
          <w:sz w:val="36"/>
          <w:szCs w:val="36"/>
        </w:rPr>
        <w:t xml:space="preserve"> </w:t>
      </w:r>
      <w:bookmarkStart w:id="0" w:name="_GoBack"/>
      <w:bookmarkEnd w:id="0"/>
      <w:r w:rsidRPr="00343EB2">
        <w:rPr>
          <w:rFonts w:ascii="Times New Roman" w:hAnsi="Times New Roman"/>
          <w:sz w:val="36"/>
          <w:szCs w:val="36"/>
        </w:rPr>
        <w:t>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 w:rsidRPr="00B3278A">
        <w:rPr>
          <w:sz w:val="24"/>
          <w:szCs w:val="24"/>
        </w:rPr>
        <w:t>о</w:t>
      </w:r>
      <w:r w:rsidR="00AC1B62" w:rsidRPr="00B3278A">
        <w:rPr>
          <w:sz w:val="24"/>
          <w:szCs w:val="24"/>
        </w:rPr>
        <w:t>т</w:t>
      </w:r>
      <w:r w:rsidR="002145ED" w:rsidRPr="00B3278A">
        <w:rPr>
          <w:sz w:val="24"/>
          <w:szCs w:val="24"/>
        </w:rPr>
        <w:t xml:space="preserve"> </w:t>
      </w:r>
      <w:r w:rsidR="00B3278A" w:rsidRPr="00B3278A">
        <w:rPr>
          <w:sz w:val="24"/>
          <w:szCs w:val="24"/>
          <w:u w:val="single"/>
        </w:rPr>
        <w:t>05.09.2025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B3278A" w:rsidRPr="00B3278A">
        <w:rPr>
          <w:sz w:val="24"/>
          <w:szCs w:val="24"/>
          <w:u w:val="single"/>
        </w:rPr>
        <w:t>787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p w:rsidR="00F107F7" w:rsidRDefault="00F107F7" w:rsidP="00AC1B62">
      <w:pPr>
        <w:spacing w:line="0" w:lineRule="atLeast"/>
        <w:jc w:val="center"/>
        <w:rPr>
          <w:b/>
          <w:sz w:val="28"/>
          <w:szCs w:val="28"/>
        </w:rPr>
      </w:pP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</w:tblGrid>
      <w:tr w:rsidR="00B962EF" w:rsidRPr="000841EA" w:rsidTr="001B79EB">
        <w:tc>
          <w:tcPr>
            <w:tcW w:w="5210" w:type="dxa"/>
          </w:tcPr>
          <w:p w:rsidR="00B962EF" w:rsidRPr="000841EA" w:rsidRDefault="000841EA" w:rsidP="000841EA">
            <w:pPr>
              <w:pStyle w:val="aa"/>
              <w:jc w:val="both"/>
              <w:rPr>
                <w:sz w:val="28"/>
                <w:szCs w:val="28"/>
              </w:rPr>
            </w:pPr>
            <w:r w:rsidRPr="000841EA">
              <w:rPr>
                <w:sz w:val="28"/>
                <w:szCs w:val="28"/>
              </w:rPr>
              <w:t>О комиссии при Администрации муниципального образования «Краснинский муниципальный округ» Смоленской области по бюджетным проектировкам на очередной финансовый год и плановый период</w:t>
            </w:r>
            <w:r w:rsidR="000E74F8" w:rsidRPr="000841EA">
              <w:rPr>
                <w:sz w:val="28"/>
                <w:szCs w:val="28"/>
              </w:rPr>
              <w:t xml:space="preserve"> </w:t>
            </w:r>
          </w:p>
        </w:tc>
      </w:tr>
      <w:tr w:rsidR="00800FD2" w:rsidRPr="000841EA" w:rsidTr="001B79EB">
        <w:tc>
          <w:tcPr>
            <w:tcW w:w="5210" w:type="dxa"/>
          </w:tcPr>
          <w:p w:rsidR="00800FD2" w:rsidRPr="000841EA" w:rsidRDefault="00800FD2" w:rsidP="00CF352B">
            <w:pPr>
              <w:pStyle w:val="aa"/>
              <w:rPr>
                <w:bCs/>
                <w:sz w:val="28"/>
                <w:szCs w:val="28"/>
              </w:rPr>
            </w:pPr>
            <w:r w:rsidRPr="000841EA">
              <w:rPr>
                <w:bCs/>
                <w:sz w:val="28"/>
                <w:szCs w:val="28"/>
              </w:rPr>
              <w:t xml:space="preserve"> </w:t>
            </w:r>
          </w:p>
          <w:p w:rsidR="004B2A65" w:rsidRPr="000841EA" w:rsidRDefault="004B2A65" w:rsidP="00CF352B">
            <w:pPr>
              <w:pStyle w:val="aa"/>
              <w:rPr>
                <w:bCs/>
                <w:sz w:val="28"/>
                <w:szCs w:val="28"/>
              </w:rPr>
            </w:pPr>
          </w:p>
        </w:tc>
      </w:tr>
    </w:tbl>
    <w:p w:rsidR="00AC1B62" w:rsidRPr="000841EA" w:rsidRDefault="00AC1B62" w:rsidP="00CF352B">
      <w:pPr>
        <w:spacing w:line="0" w:lineRule="atLeast"/>
        <w:jc w:val="center"/>
        <w:rPr>
          <w:b/>
          <w:i/>
          <w:sz w:val="28"/>
          <w:szCs w:val="28"/>
        </w:rPr>
      </w:pPr>
    </w:p>
    <w:p w:rsidR="000841EA" w:rsidRPr="000841EA" w:rsidRDefault="000841EA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841EA">
        <w:rPr>
          <w:sz w:val="28"/>
          <w:szCs w:val="28"/>
        </w:rPr>
        <w:t xml:space="preserve">В соответствии с Бюджетным кодексом Российской Федерации и решением </w:t>
      </w:r>
      <w:proofErr w:type="spellStart"/>
      <w:r>
        <w:rPr>
          <w:sz w:val="28"/>
          <w:szCs w:val="28"/>
        </w:rPr>
        <w:t>Краснинской</w:t>
      </w:r>
      <w:proofErr w:type="spellEnd"/>
      <w:r w:rsidRPr="000841EA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й</w:t>
      </w:r>
      <w:r w:rsidRPr="000841EA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0841EA">
        <w:rPr>
          <w:sz w:val="28"/>
          <w:szCs w:val="28"/>
        </w:rPr>
        <w:t xml:space="preserve"> </w:t>
      </w:r>
      <w:r w:rsidRPr="001E6E77">
        <w:rPr>
          <w:sz w:val="28"/>
          <w:szCs w:val="28"/>
        </w:rPr>
        <w:t xml:space="preserve">от 25.10.2024 № </w:t>
      </w:r>
      <w:r w:rsidR="001E6E77" w:rsidRPr="001E6E77">
        <w:rPr>
          <w:sz w:val="28"/>
          <w:szCs w:val="28"/>
        </w:rPr>
        <w:t>21</w:t>
      </w:r>
      <w:r w:rsidRPr="001E6E77">
        <w:rPr>
          <w:sz w:val="28"/>
          <w:szCs w:val="28"/>
        </w:rPr>
        <w:t xml:space="preserve"> «</w:t>
      </w:r>
      <w:r w:rsidRPr="000841EA">
        <w:rPr>
          <w:sz w:val="28"/>
          <w:szCs w:val="28"/>
        </w:rPr>
        <w:t>О</w:t>
      </w:r>
      <w:r w:rsidR="001E6E77">
        <w:rPr>
          <w:sz w:val="28"/>
          <w:szCs w:val="28"/>
        </w:rPr>
        <w:t>б утверждении Положения о</w:t>
      </w:r>
      <w:r w:rsidRPr="000841EA">
        <w:rPr>
          <w:sz w:val="28"/>
          <w:szCs w:val="28"/>
        </w:rPr>
        <w:t xml:space="preserve"> бюджетном процессе в муниципальном образовании «Краснинский муниципальный округ» Смоленской области» в целях обеспечения взаимодействия органов местного самоуправления муниципального образования «Краснинский муниципальный округ» Смоленской области по вопросу разработки проекта бюджета муниципального образования «Краснинский муниципальный округ» Смоленской области на очередной финансовый год и</w:t>
      </w:r>
      <w:proofErr w:type="gramEnd"/>
      <w:r w:rsidRPr="000841EA">
        <w:rPr>
          <w:sz w:val="28"/>
          <w:szCs w:val="28"/>
        </w:rPr>
        <w:t xml:space="preserve"> плановый период</w:t>
      </w:r>
    </w:p>
    <w:p w:rsidR="00AC1B62" w:rsidRPr="000841EA" w:rsidRDefault="004B2A65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41EA">
        <w:rPr>
          <w:sz w:val="28"/>
          <w:szCs w:val="28"/>
        </w:rPr>
        <w:t>постановляе</w:t>
      </w:r>
      <w:r w:rsidR="00AC1B62" w:rsidRPr="000841EA">
        <w:rPr>
          <w:sz w:val="28"/>
          <w:szCs w:val="28"/>
        </w:rPr>
        <w:t>т:</w:t>
      </w:r>
    </w:p>
    <w:p w:rsidR="000841EA" w:rsidRDefault="000841EA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841EA" w:rsidRDefault="000841EA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41EA">
        <w:rPr>
          <w:sz w:val="28"/>
          <w:szCs w:val="28"/>
        </w:rPr>
        <w:t>1. Создать комиссию при Администрации муниципального образования «Краснинский муниципальный округ» Смоленской области по бюджетным проектировкам на очередной финансовый год и плановый период.</w:t>
      </w:r>
    </w:p>
    <w:p w:rsidR="00D54E3B" w:rsidRDefault="000841EA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41EA">
        <w:rPr>
          <w:sz w:val="28"/>
          <w:szCs w:val="28"/>
        </w:rPr>
        <w:t xml:space="preserve"> 2. Утвердить: </w:t>
      </w:r>
    </w:p>
    <w:p w:rsidR="00D54E3B" w:rsidRDefault="000841EA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41EA">
        <w:rPr>
          <w:sz w:val="28"/>
          <w:szCs w:val="28"/>
        </w:rPr>
        <w:t>- положение о комиссии при Администрации муниципального образования «Краснинский муниципальный округ» Смоленской области по бюджетным проектировкам на очередной финансовый год и плановый период согласно приложению № 1;</w:t>
      </w:r>
    </w:p>
    <w:p w:rsidR="00D54E3B" w:rsidRDefault="000841EA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41EA">
        <w:rPr>
          <w:sz w:val="28"/>
          <w:szCs w:val="28"/>
        </w:rPr>
        <w:lastRenderedPageBreak/>
        <w:t xml:space="preserve"> - состав комиссии при Администрации муниципального образования «Краснинский муниципальный округ» Смоленской области по бюджетным проектировкам на очередной финансовый год и плановый период согласно приложению № 2. </w:t>
      </w:r>
    </w:p>
    <w:p w:rsidR="00986034" w:rsidRPr="000841EA" w:rsidRDefault="00DD0632" w:rsidP="00CF352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41EA" w:rsidRPr="000841EA">
        <w:rPr>
          <w:sz w:val="28"/>
          <w:szCs w:val="28"/>
        </w:rPr>
        <w:t xml:space="preserve">. </w:t>
      </w:r>
      <w:proofErr w:type="gramStart"/>
      <w:r w:rsidR="000841EA" w:rsidRPr="000841EA">
        <w:rPr>
          <w:sz w:val="28"/>
          <w:szCs w:val="28"/>
        </w:rPr>
        <w:t>Контроль за</w:t>
      </w:r>
      <w:proofErr w:type="gramEnd"/>
      <w:r w:rsidR="000841EA" w:rsidRPr="000841EA">
        <w:rPr>
          <w:sz w:val="28"/>
          <w:szCs w:val="28"/>
        </w:rPr>
        <w:t xml:space="preserve"> исполнением настоящего постановления оставляю за собой</w:t>
      </w:r>
      <w:r w:rsidR="00D54E3B">
        <w:rPr>
          <w:sz w:val="28"/>
          <w:szCs w:val="28"/>
        </w:rPr>
        <w:t>.</w:t>
      </w:r>
    </w:p>
    <w:p w:rsidR="000841EA" w:rsidRPr="000841EA" w:rsidRDefault="000841EA" w:rsidP="00CF352B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CF352B" w:rsidTr="00B67DF2">
        <w:tc>
          <w:tcPr>
            <w:tcW w:w="4943" w:type="dxa"/>
          </w:tcPr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«</w:t>
            </w:r>
            <w:r w:rsidR="002D0C6E" w:rsidRPr="00CF352B">
              <w:rPr>
                <w:bCs/>
                <w:sz w:val="28"/>
                <w:szCs w:val="28"/>
              </w:rPr>
              <w:t>Краснинский</w:t>
            </w:r>
            <w:r w:rsidRPr="00CF352B">
              <w:rPr>
                <w:bCs/>
                <w:sz w:val="28"/>
                <w:szCs w:val="28"/>
              </w:rPr>
              <w:t xml:space="preserve"> </w:t>
            </w:r>
            <w:r w:rsidR="007462F6" w:rsidRPr="00CF352B">
              <w:rPr>
                <w:bCs/>
                <w:sz w:val="28"/>
                <w:szCs w:val="28"/>
              </w:rPr>
              <w:t>муниципальный округ</w:t>
            </w:r>
            <w:r w:rsidRPr="00CF352B">
              <w:rPr>
                <w:bCs/>
                <w:sz w:val="28"/>
                <w:szCs w:val="28"/>
              </w:rPr>
              <w:t xml:space="preserve">» 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CF352B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CF352B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CF352B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CF352B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0841EA" w:rsidRDefault="000841EA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D0632" w:rsidRDefault="00DD063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D0632" w:rsidRDefault="00DD063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D0632" w:rsidRDefault="00DD063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D0632" w:rsidRDefault="00DD063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D0632" w:rsidRDefault="00DD063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D54E3B" w:rsidRDefault="00D54E3B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B67DF2" w:rsidRPr="002D32FE" w:rsidRDefault="00D54E3B" w:rsidP="00B67DF2">
      <w:pPr>
        <w:pStyle w:val="ConsPlusTitle"/>
        <w:widowControl/>
        <w:ind w:left="5670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№1</w:t>
      </w:r>
    </w:p>
    <w:p w:rsidR="00B67DF2" w:rsidRPr="002D32FE" w:rsidRDefault="00D54E3B" w:rsidP="00B67DF2">
      <w:pPr>
        <w:pStyle w:val="ConsPlusTitle"/>
        <w:widowControl/>
        <w:ind w:left="5670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 w:rsidR="00B67DF2" w:rsidRPr="002D32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ю</w:t>
      </w:r>
      <w:r w:rsidR="00B67DF2" w:rsidRPr="002D32F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муниципального образования «Краснинский муниципальный округ» Смоленской области</w:t>
      </w:r>
    </w:p>
    <w:p w:rsidR="00B67DF2" w:rsidRPr="002D32FE" w:rsidRDefault="00B67DF2" w:rsidP="00B67DF2">
      <w:pPr>
        <w:pStyle w:val="ConsPlusTitle"/>
        <w:widowControl/>
        <w:ind w:left="5670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от _____________ № _____</w:t>
      </w:r>
    </w:p>
    <w:p w:rsidR="00B67DF2" w:rsidRPr="002D32FE" w:rsidRDefault="00B67DF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B67DF2" w:rsidRPr="002D32FE" w:rsidRDefault="00B67DF2" w:rsidP="00B67DF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67DF2" w:rsidRPr="000841EA" w:rsidRDefault="00B67DF2" w:rsidP="000841EA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>Положение</w:t>
      </w:r>
    </w:p>
    <w:p w:rsidR="00D54E3B" w:rsidRPr="000841EA" w:rsidRDefault="000841EA" w:rsidP="00D54E3B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о комиссии при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 по бюджетным проектировкам на очередной финансовый год и плановый период</w:t>
      </w:r>
    </w:p>
    <w:p w:rsidR="00D54E3B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0841EA">
        <w:rPr>
          <w:rFonts w:ascii="Times New Roman" w:hAnsi="Times New Roman" w:cs="Times New Roman"/>
          <w:sz w:val="28"/>
          <w:szCs w:val="28"/>
        </w:rPr>
        <w:t xml:space="preserve">Комиссия при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 по бюджетным проектировкам на очередной финансовый год и плановый период (далее - Бюджетная комиссия) является координационным органом, образуемым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 для обеспечения согласованных действий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 по разработке проекта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 w:rsidRPr="000841EA">
        <w:rPr>
          <w:rFonts w:ascii="Times New Roman" w:hAnsi="Times New Roman" w:cs="Times New Roman"/>
          <w:sz w:val="28"/>
          <w:szCs w:val="28"/>
        </w:rPr>
        <w:t xml:space="preserve"> (далее – бюджет муниципального округа) на очередной финансовый год и плановый период. </w:t>
      </w:r>
    </w:p>
    <w:p w:rsidR="00D54E3B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841EA">
        <w:rPr>
          <w:rFonts w:ascii="Times New Roman" w:hAnsi="Times New Roman" w:cs="Times New Roman"/>
          <w:sz w:val="28"/>
          <w:szCs w:val="28"/>
        </w:rPr>
        <w:t xml:space="preserve">Бюджетная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Смоленской области, постановлениями и распоряжениями Правительства Смоленской области, постановлениями и распоряжениями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области, а также настоящим Положением.</w:t>
      </w:r>
      <w:proofErr w:type="gramEnd"/>
    </w:p>
    <w:p w:rsidR="00D54E3B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0841EA">
        <w:rPr>
          <w:rFonts w:ascii="Times New Roman" w:hAnsi="Times New Roman" w:cs="Times New Roman"/>
          <w:sz w:val="28"/>
          <w:szCs w:val="28"/>
        </w:rPr>
        <w:t xml:space="preserve">Бюджетная комиссия осуществляет свои полномочия во взаимодействии с </w:t>
      </w:r>
      <w:proofErr w:type="spellStart"/>
      <w:r w:rsidR="00D54E3B">
        <w:rPr>
          <w:rFonts w:ascii="Times New Roman" w:hAnsi="Times New Roman" w:cs="Times New Roman"/>
          <w:sz w:val="28"/>
          <w:szCs w:val="28"/>
        </w:rPr>
        <w:t>Краснинской</w:t>
      </w:r>
      <w:proofErr w:type="spellEnd"/>
      <w:r w:rsidR="00D54E3B">
        <w:rPr>
          <w:rFonts w:ascii="Times New Roman" w:hAnsi="Times New Roman" w:cs="Times New Roman"/>
          <w:sz w:val="28"/>
          <w:szCs w:val="28"/>
        </w:rPr>
        <w:t xml:space="preserve"> окружной думой</w:t>
      </w:r>
      <w:r w:rsidRPr="000841EA">
        <w:rPr>
          <w:rFonts w:ascii="Times New Roman" w:hAnsi="Times New Roman" w:cs="Times New Roman"/>
          <w:sz w:val="28"/>
          <w:szCs w:val="28"/>
        </w:rPr>
        <w:t>, Контрольно</w:t>
      </w:r>
      <w:r w:rsidR="00D54E3B">
        <w:rPr>
          <w:rFonts w:ascii="Times New Roman" w:hAnsi="Times New Roman" w:cs="Times New Roman"/>
          <w:sz w:val="28"/>
          <w:szCs w:val="28"/>
        </w:rPr>
        <w:t>-</w:t>
      </w:r>
      <w:r w:rsidRPr="000841EA">
        <w:rPr>
          <w:rFonts w:ascii="Times New Roman" w:hAnsi="Times New Roman" w:cs="Times New Roman"/>
          <w:sz w:val="28"/>
          <w:szCs w:val="28"/>
        </w:rPr>
        <w:t xml:space="preserve">ревизионной комиссией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области, органами исполнительной власти Смоленской области, территориальными органами федеральных органов исполнительной власти, расположенными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области, субъектами бюджетного планирования (органами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области), а также заинтересованными организациями.</w:t>
      </w:r>
      <w:proofErr w:type="gramEnd"/>
    </w:p>
    <w:p w:rsidR="00D54E3B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lastRenderedPageBreak/>
        <w:t xml:space="preserve"> 4. Основной задачей Бюджетной комиссии является рассмотрение вопросов, связанных с составлением проекта бюджета муниципального округа  на очередной финансовый год и плановый период.</w:t>
      </w:r>
    </w:p>
    <w:p w:rsidR="00D54E3B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 5. Бюджетная комиссия для решения возложенных на нее задач осуществляет следующие функции: </w:t>
      </w:r>
    </w:p>
    <w:p w:rsidR="00D54E3B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- рассматривает проект прогноза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:rsidR="00D07322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 -</w:t>
      </w:r>
      <w:r w:rsidR="00D54E3B">
        <w:rPr>
          <w:rFonts w:ascii="Times New Roman" w:hAnsi="Times New Roman" w:cs="Times New Roman"/>
          <w:sz w:val="28"/>
          <w:szCs w:val="28"/>
        </w:rPr>
        <w:t xml:space="preserve"> </w:t>
      </w:r>
      <w:r w:rsidRPr="000841EA">
        <w:rPr>
          <w:rFonts w:ascii="Times New Roman" w:hAnsi="Times New Roman" w:cs="Times New Roman"/>
          <w:sz w:val="28"/>
          <w:szCs w:val="28"/>
        </w:rPr>
        <w:t xml:space="preserve">рассматривает и согласовывает основные направления бюджетной и налоговой политики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области; </w:t>
      </w:r>
    </w:p>
    <w:p w:rsidR="00D07322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- рассматривает проект основных характеристик (общего объема доходов, общего объема расходов, дефицита (профицита) бюджета муниципального округа) на очередной финансовый год и плановый период; </w:t>
      </w:r>
    </w:p>
    <w:p w:rsidR="00D07322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- рассматривает объемы бюджетных ассигнований на исполнение действующих и принимаемых обязательств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 в рамках реализации муниципальных программ, проектов муниципальных программ и непрограммных направлений деятельности;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- рассматривает прогноз поступлений на очередной финансовый год и на каждый год планового периода в бюджет муниципального округа налоговых и неналоговых доходов;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- рассматривает и согласовывает предложения по внесению изменений в бюджет муниципального округа на текущий финансовый год и плановый период,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- рассматривает по поручению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 другие вопросы, касающиеся составления проекта бюджета муниципального образования на очередной финансовый год и плановый период.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>6. Бюджетная комиссия для осуществления возложенных на нее задач имеет право: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 - заслушивать представителей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области, организаций по вопросам, отнесенным к компетенции Бюджетной комиссии;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1EA">
        <w:rPr>
          <w:rFonts w:ascii="Times New Roman" w:hAnsi="Times New Roman" w:cs="Times New Roman"/>
          <w:sz w:val="28"/>
          <w:szCs w:val="28"/>
        </w:rPr>
        <w:t xml:space="preserve">- запрашивать в установленном порядке у территориальных органов, федеральных органов исполнительной власти, расположенных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области, органов исполнительной власти Смоленской области,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области, а также организаций необходимые материалы и информацию по вопросам, относящимся к компетенции Бюджетной комиссии; </w:t>
      </w:r>
      <w:proofErr w:type="gramEnd"/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- обеспечивать реализацию предложений и рекомендаций Бюджетной комиссии;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lastRenderedPageBreak/>
        <w:t xml:space="preserve">- создавать в установленном порядке временные рабочие группы для подготовки предложений по вопросам, отнесенным к компетенции Бюджетной комиссии.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7. Бюджетная комиссия формируется в составе председателя Бюджетной комиссии, заместителя председателя Бюджетной комиссии, секретаря Бюджетной комиссии и членов Бюджетной комиссии, которые принимают участие в работе этой комиссии на общественных началах.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Состав Бюджетной комиссии утверждается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>8. Решения Бюджетной комиссии оформляются протоколом, который подписывается председательствующим на заседании и секретарем Бюджетной комиссии.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 Секретарь Бюджетной комиссии ведет протокол, оповещает членов Бюджетной комиссии о предстоящем заседании.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>9. Заседание Бюджетной комиссии проводится председателем или по его поручению заместителем председателя Бюджетной комиссии в соответствии с графиком разработки проекта бюджета муниципального округа на очередной финансовый год и плановый период либо по мере необходимости.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 10. Бюджетная комиссия правомочна проводить заседания и принимать решения при наличии не менее двух третей от установленного числа ее членов. Решения Бюджетной комиссии принимаются большинством голосов присутствующих на ее заседании членов комиссии. </w:t>
      </w:r>
    </w:p>
    <w:p w:rsidR="00970086" w:rsidRDefault="000841EA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11. Организационно-техническое обеспечение деятельности Бюджетной комиссии осуществляется финансовым управлением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Pr="002D32FE" w:rsidRDefault="00970086" w:rsidP="00970086">
      <w:pPr>
        <w:pStyle w:val="ConsPlusTitle"/>
        <w:widowControl/>
        <w:ind w:left="5670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Приложение №2</w:t>
      </w:r>
    </w:p>
    <w:p w:rsidR="00970086" w:rsidRPr="002D32FE" w:rsidRDefault="00970086" w:rsidP="00970086">
      <w:pPr>
        <w:pStyle w:val="ConsPlusTitle"/>
        <w:widowControl/>
        <w:ind w:left="5670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 w:rsidRPr="002D32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ю</w:t>
      </w:r>
      <w:r w:rsidRPr="002D32F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муниципального образования «Краснинский муниципальный округ» Смоленской области</w:t>
      </w:r>
    </w:p>
    <w:p w:rsidR="00970086" w:rsidRPr="002D32FE" w:rsidRDefault="00970086" w:rsidP="00970086">
      <w:pPr>
        <w:pStyle w:val="ConsPlusTitle"/>
        <w:widowControl/>
        <w:ind w:left="5670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от _____________ № _____</w:t>
      </w:r>
    </w:p>
    <w:p w:rsidR="00970086" w:rsidRDefault="00970086" w:rsidP="000841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86" w:rsidRDefault="000841EA" w:rsidP="0097008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>СОСТАВ</w:t>
      </w:r>
    </w:p>
    <w:p w:rsidR="00970086" w:rsidRDefault="000841EA" w:rsidP="0097008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41EA">
        <w:rPr>
          <w:rFonts w:ascii="Times New Roman" w:hAnsi="Times New Roman" w:cs="Times New Roman"/>
          <w:sz w:val="28"/>
          <w:szCs w:val="28"/>
        </w:rPr>
        <w:t xml:space="preserve">комиссии при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Pr="000841EA">
        <w:rPr>
          <w:rFonts w:ascii="Times New Roman" w:hAnsi="Times New Roman" w:cs="Times New Roman"/>
          <w:sz w:val="28"/>
          <w:szCs w:val="28"/>
        </w:rPr>
        <w:t xml:space="preserve"> Смоленской области по бюджетным проектировкам на очередной финансовый год и плановый период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6552"/>
      </w:tblGrid>
      <w:tr w:rsidR="00970086" w:rsidRPr="00434550" w:rsidTr="00967C0E">
        <w:trPr>
          <w:trHeight w:val="908"/>
        </w:trPr>
        <w:tc>
          <w:tcPr>
            <w:tcW w:w="3302" w:type="dxa"/>
          </w:tcPr>
          <w:p w:rsidR="00970086" w:rsidRDefault="00970086" w:rsidP="00967C0E">
            <w:pPr>
              <w:rPr>
                <w:sz w:val="26"/>
                <w:szCs w:val="26"/>
              </w:rPr>
            </w:pPr>
          </w:p>
          <w:p w:rsidR="00970086" w:rsidRDefault="00970086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Мищенко </w:t>
            </w:r>
          </w:p>
          <w:p w:rsidR="00970086" w:rsidRPr="00434550" w:rsidRDefault="00970086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 Владимирович</w:t>
            </w:r>
          </w:p>
        </w:tc>
        <w:tc>
          <w:tcPr>
            <w:tcW w:w="6552" w:type="dxa"/>
          </w:tcPr>
          <w:p w:rsidR="00970086" w:rsidRDefault="00970086" w:rsidP="00967C0E">
            <w:pPr>
              <w:jc w:val="both"/>
              <w:rPr>
                <w:sz w:val="26"/>
                <w:szCs w:val="26"/>
              </w:rPr>
            </w:pPr>
          </w:p>
          <w:p w:rsidR="00970086" w:rsidRPr="00434550" w:rsidRDefault="00970086" w:rsidP="00967C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муниципального</w:t>
            </w:r>
            <w:r w:rsidRPr="00434550">
              <w:rPr>
                <w:sz w:val="26"/>
                <w:szCs w:val="26"/>
              </w:rPr>
              <w:t xml:space="preserve"> образования                          «Краснинский </w:t>
            </w:r>
            <w:r w:rsidR="00A963E3">
              <w:rPr>
                <w:sz w:val="28"/>
                <w:szCs w:val="28"/>
              </w:rPr>
              <w:t>муниципальный округ</w:t>
            </w:r>
            <w:r w:rsidRPr="00434550">
              <w:rPr>
                <w:sz w:val="26"/>
                <w:szCs w:val="26"/>
              </w:rPr>
              <w:t xml:space="preserve">»  Смоленской области, председатель комиссии;                     </w:t>
            </w:r>
          </w:p>
          <w:p w:rsidR="00970086" w:rsidRPr="00434550" w:rsidRDefault="00970086" w:rsidP="00967C0E">
            <w:pPr>
              <w:rPr>
                <w:sz w:val="10"/>
                <w:szCs w:val="10"/>
              </w:rPr>
            </w:pPr>
          </w:p>
        </w:tc>
      </w:tr>
      <w:tr w:rsidR="00970086" w:rsidRPr="00434550" w:rsidTr="00967C0E">
        <w:trPr>
          <w:trHeight w:val="1280"/>
        </w:trPr>
        <w:tc>
          <w:tcPr>
            <w:tcW w:w="3302" w:type="dxa"/>
          </w:tcPr>
          <w:p w:rsidR="00970086" w:rsidRPr="00434550" w:rsidRDefault="00970086" w:rsidP="00967C0E">
            <w:pPr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Новикова</w:t>
            </w:r>
          </w:p>
          <w:p w:rsidR="00970086" w:rsidRPr="00434550" w:rsidRDefault="00970086" w:rsidP="00967C0E">
            <w:pPr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Наталья</w:t>
            </w:r>
            <w:r>
              <w:rPr>
                <w:sz w:val="26"/>
                <w:szCs w:val="26"/>
              </w:rPr>
              <w:t xml:space="preserve"> </w:t>
            </w:r>
            <w:r w:rsidRPr="00434550">
              <w:rPr>
                <w:sz w:val="26"/>
                <w:szCs w:val="26"/>
              </w:rPr>
              <w:t xml:space="preserve"> Владимировна</w:t>
            </w:r>
          </w:p>
        </w:tc>
        <w:tc>
          <w:tcPr>
            <w:tcW w:w="6552" w:type="dxa"/>
          </w:tcPr>
          <w:p w:rsidR="00970086" w:rsidRPr="00434550" w:rsidRDefault="00970086" w:rsidP="00967C0E">
            <w:pPr>
              <w:jc w:val="both"/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34550">
              <w:rPr>
                <w:sz w:val="26"/>
                <w:szCs w:val="26"/>
              </w:rPr>
              <w:t xml:space="preserve">начальник Финансового управления Администрации муниципального образования «Краснинский </w:t>
            </w:r>
            <w:r w:rsidR="00A963E3">
              <w:rPr>
                <w:sz w:val="28"/>
                <w:szCs w:val="28"/>
              </w:rPr>
              <w:t>муниципальный округ</w:t>
            </w:r>
            <w:r w:rsidRPr="00434550">
              <w:rPr>
                <w:sz w:val="26"/>
                <w:szCs w:val="26"/>
              </w:rPr>
              <w:t>» Смоленской области, заместитель председателя комиссии;</w:t>
            </w:r>
          </w:p>
        </w:tc>
      </w:tr>
      <w:tr w:rsidR="00970086" w:rsidRPr="00434550" w:rsidTr="00967C0E">
        <w:trPr>
          <w:trHeight w:val="1280"/>
        </w:trPr>
        <w:tc>
          <w:tcPr>
            <w:tcW w:w="3302" w:type="dxa"/>
          </w:tcPr>
          <w:p w:rsidR="00970086" w:rsidRDefault="00970086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</w:t>
            </w:r>
          </w:p>
          <w:p w:rsidR="00970086" w:rsidRPr="00434550" w:rsidRDefault="00970086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6552" w:type="dxa"/>
          </w:tcPr>
          <w:p w:rsidR="00970086" w:rsidRPr="00434550" w:rsidRDefault="00970086" w:rsidP="00970086">
            <w:pPr>
              <w:jc w:val="both"/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заместитель </w:t>
            </w:r>
            <w:r w:rsidRPr="00434550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434550">
              <w:rPr>
                <w:sz w:val="26"/>
                <w:szCs w:val="26"/>
              </w:rPr>
              <w:t xml:space="preserve"> Финансового управления Администрации муниципального образования «Краснинский </w:t>
            </w:r>
            <w:r w:rsidR="00A963E3">
              <w:rPr>
                <w:sz w:val="28"/>
                <w:szCs w:val="28"/>
              </w:rPr>
              <w:t>муниципальный округ</w:t>
            </w:r>
            <w:r w:rsidRPr="00434550">
              <w:rPr>
                <w:sz w:val="26"/>
                <w:szCs w:val="26"/>
              </w:rPr>
              <w:t xml:space="preserve">» Смоленской области, </w:t>
            </w:r>
            <w:r>
              <w:rPr>
                <w:sz w:val="26"/>
                <w:szCs w:val="26"/>
              </w:rPr>
              <w:t>секретарь</w:t>
            </w:r>
            <w:r w:rsidRPr="00434550">
              <w:rPr>
                <w:sz w:val="26"/>
                <w:szCs w:val="26"/>
              </w:rPr>
              <w:t xml:space="preserve"> комиссии;</w:t>
            </w:r>
          </w:p>
        </w:tc>
      </w:tr>
      <w:tr w:rsidR="00970086" w:rsidRPr="00434550" w:rsidTr="00967C0E">
        <w:trPr>
          <w:trHeight w:val="705"/>
        </w:trPr>
        <w:tc>
          <w:tcPr>
            <w:tcW w:w="3302" w:type="dxa"/>
          </w:tcPr>
          <w:p w:rsidR="00970086" w:rsidRDefault="00970086" w:rsidP="00967C0E">
            <w:pPr>
              <w:rPr>
                <w:sz w:val="26"/>
                <w:szCs w:val="26"/>
              </w:rPr>
            </w:pPr>
          </w:p>
          <w:p w:rsidR="00970086" w:rsidRPr="00434550" w:rsidRDefault="00970086" w:rsidP="00967C0E">
            <w:pPr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552" w:type="dxa"/>
          </w:tcPr>
          <w:p w:rsidR="00970086" w:rsidRPr="00434550" w:rsidRDefault="00970086" w:rsidP="00967C0E">
            <w:pPr>
              <w:rPr>
                <w:sz w:val="26"/>
                <w:szCs w:val="26"/>
              </w:rPr>
            </w:pPr>
          </w:p>
        </w:tc>
      </w:tr>
      <w:tr w:rsidR="00970086" w:rsidRPr="00434550" w:rsidTr="00967C0E">
        <w:tc>
          <w:tcPr>
            <w:tcW w:w="3302" w:type="dxa"/>
          </w:tcPr>
          <w:p w:rsidR="00970086" w:rsidRDefault="00A963E3" w:rsidP="00967C0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Тимошенков</w:t>
            </w:r>
            <w:proofErr w:type="spellEnd"/>
          </w:p>
          <w:p w:rsidR="00A963E3" w:rsidRPr="00434550" w:rsidRDefault="00A963E3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Владимирович</w:t>
            </w:r>
          </w:p>
          <w:p w:rsidR="00970086" w:rsidRPr="00434550" w:rsidRDefault="00970086" w:rsidP="00967C0E">
            <w:pPr>
              <w:rPr>
                <w:sz w:val="26"/>
                <w:szCs w:val="26"/>
              </w:rPr>
            </w:pPr>
          </w:p>
          <w:p w:rsidR="00A963E3" w:rsidRDefault="00A963E3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Шаповалов </w:t>
            </w:r>
          </w:p>
          <w:p w:rsidR="00970086" w:rsidRPr="00434550" w:rsidRDefault="00A963E3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  <w:tc>
          <w:tcPr>
            <w:tcW w:w="6552" w:type="dxa"/>
          </w:tcPr>
          <w:p w:rsidR="00970086" w:rsidRPr="00434550" w:rsidRDefault="00970086" w:rsidP="00967C0E">
            <w:pPr>
              <w:jc w:val="both"/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 xml:space="preserve">- </w:t>
            </w:r>
            <w:r w:rsidR="00A963E3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="00A963E3">
              <w:rPr>
                <w:sz w:val="26"/>
                <w:szCs w:val="26"/>
              </w:rPr>
              <w:t>Краснинской</w:t>
            </w:r>
            <w:proofErr w:type="spellEnd"/>
            <w:r w:rsidR="00A963E3">
              <w:rPr>
                <w:sz w:val="26"/>
                <w:szCs w:val="26"/>
              </w:rPr>
              <w:t xml:space="preserve"> окружной Думы</w:t>
            </w:r>
            <w:r w:rsidRPr="00434550">
              <w:rPr>
                <w:sz w:val="26"/>
                <w:szCs w:val="26"/>
              </w:rPr>
              <w:t xml:space="preserve"> муниципального образования «Краснинский </w:t>
            </w:r>
            <w:r w:rsidR="00A963E3">
              <w:rPr>
                <w:sz w:val="28"/>
                <w:szCs w:val="28"/>
              </w:rPr>
              <w:t>муниципальный округ</w:t>
            </w:r>
            <w:r w:rsidRPr="00434550">
              <w:rPr>
                <w:sz w:val="26"/>
                <w:szCs w:val="26"/>
              </w:rPr>
              <w:t>» Смоленской области;</w:t>
            </w:r>
          </w:p>
          <w:p w:rsidR="00970086" w:rsidRPr="00434550" w:rsidRDefault="00970086" w:rsidP="00967C0E">
            <w:pPr>
              <w:rPr>
                <w:sz w:val="10"/>
                <w:szCs w:val="10"/>
              </w:rPr>
            </w:pPr>
          </w:p>
          <w:p w:rsidR="00970086" w:rsidRPr="00434550" w:rsidRDefault="00970086" w:rsidP="00967C0E">
            <w:pPr>
              <w:jc w:val="both"/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A963E3">
              <w:rPr>
                <w:sz w:val="26"/>
                <w:szCs w:val="26"/>
              </w:rPr>
              <w:t>заместитель Главы муниципального</w:t>
            </w:r>
            <w:r w:rsidR="00A963E3" w:rsidRPr="00434550">
              <w:rPr>
                <w:sz w:val="26"/>
                <w:szCs w:val="26"/>
              </w:rPr>
              <w:t xml:space="preserve"> образования                          «Краснинский </w:t>
            </w:r>
            <w:r w:rsidR="00A963E3">
              <w:rPr>
                <w:sz w:val="28"/>
                <w:szCs w:val="28"/>
              </w:rPr>
              <w:t>муниципальный округ</w:t>
            </w:r>
            <w:r w:rsidR="00A963E3" w:rsidRPr="00434550">
              <w:rPr>
                <w:sz w:val="26"/>
                <w:szCs w:val="26"/>
              </w:rPr>
              <w:t>»  Смоленской области</w:t>
            </w:r>
            <w:r w:rsidR="00A963E3">
              <w:rPr>
                <w:sz w:val="26"/>
                <w:szCs w:val="26"/>
              </w:rPr>
              <w:t>;</w:t>
            </w:r>
          </w:p>
          <w:p w:rsidR="00970086" w:rsidRPr="00434550" w:rsidRDefault="00970086" w:rsidP="00967C0E">
            <w:pPr>
              <w:rPr>
                <w:sz w:val="10"/>
                <w:szCs w:val="10"/>
              </w:rPr>
            </w:pPr>
          </w:p>
        </w:tc>
      </w:tr>
      <w:tr w:rsidR="00A963E3" w:rsidRPr="00434550" w:rsidTr="00967C0E">
        <w:trPr>
          <w:trHeight w:val="1280"/>
        </w:trPr>
        <w:tc>
          <w:tcPr>
            <w:tcW w:w="3302" w:type="dxa"/>
          </w:tcPr>
          <w:p w:rsidR="00A963E3" w:rsidRDefault="00A963E3" w:rsidP="00967C0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Малихов</w:t>
            </w:r>
            <w:proofErr w:type="spellEnd"/>
          </w:p>
          <w:p w:rsidR="00A963E3" w:rsidRPr="00434550" w:rsidRDefault="00A963E3" w:rsidP="00967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Александрович</w:t>
            </w:r>
          </w:p>
        </w:tc>
        <w:tc>
          <w:tcPr>
            <w:tcW w:w="6552" w:type="dxa"/>
          </w:tcPr>
          <w:p w:rsidR="00A963E3" w:rsidRPr="00434550" w:rsidRDefault="00A963E3" w:rsidP="00A963E3">
            <w:pPr>
              <w:jc w:val="both"/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начальник управления контрактной системы, правового и информационного обеспечения</w:t>
            </w:r>
            <w:r w:rsidRPr="00434550">
              <w:rPr>
                <w:sz w:val="26"/>
                <w:szCs w:val="26"/>
              </w:rPr>
              <w:t xml:space="preserve"> Администрации муниципального образования «Краснинский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434550">
              <w:rPr>
                <w:sz w:val="26"/>
                <w:szCs w:val="26"/>
              </w:rPr>
              <w:t>» Смоленской области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9269F6" w:rsidRPr="009269F6" w:rsidRDefault="00970086" w:rsidP="009700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6552"/>
      </w:tblGrid>
      <w:tr w:rsidR="009269F6" w:rsidRPr="00434550" w:rsidTr="009269F6">
        <w:trPr>
          <w:trHeight w:val="1280"/>
        </w:trPr>
        <w:tc>
          <w:tcPr>
            <w:tcW w:w="3302" w:type="dxa"/>
          </w:tcPr>
          <w:p w:rsidR="009269F6" w:rsidRDefault="009269F6" w:rsidP="009269F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Горбатенкова</w:t>
            </w:r>
            <w:proofErr w:type="spellEnd"/>
          </w:p>
          <w:p w:rsidR="009269F6" w:rsidRPr="00434550" w:rsidRDefault="009269F6" w:rsidP="00926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Ген</w:t>
            </w:r>
            <w:r w:rsidR="003B4F69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адьевна</w:t>
            </w:r>
          </w:p>
        </w:tc>
        <w:tc>
          <w:tcPr>
            <w:tcW w:w="6552" w:type="dxa"/>
          </w:tcPr>
          <w:p w:rsidR="009269F6" w:rsidRPr="00434550" w:rsidRDefault="009269F6" w:rsidP="00BD6055">
            <w:pPr>
              <w:jc w:val="both"/>
              <w:rPr>
                <w:sz w:val="26"/>
                <w:szCs w:val="26"/>
              </w:rPr>
            </w:pPr>
            <w:r w:rsidRPr="0043455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BD6055">
              <w:rPr>
                <w:sz w:val="26"/>
                <w:szCs w:val="26"/>
              </w:rPr>
              <w:t>ведущий</w:t>
            </w:r>
            <w:r>
              <w:rPr>
                <w:sz w:val="26"/>
                <w:szCs w:val="26"/>
              </w:rPr>
              <w:t xml:space="preserve"> специалист отдела по экономике, управлению муниципальным имуществом и земельным отношениям</w:t>
            </w:r>
            <w:r w:rsidRPr="00434550">
              <w:rPr>
                <w:sz w:val="26"/>
                <w:szCs w:val="26"/>
              </w:rPr>
              <w:t xml:space="preserve"> Администрации муниципального образования «Краснинский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434550">
              <w:rPr>
                <w:sz w:val="26"/>
                <w:szCs w:val="26"/>
              </w:rPr>
              <w:t>» Смоленской области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970086" w:rsidRDefault="00970086" w:rsidP="009700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434550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970086" w:rsidSect="00CF352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B3" w:rsidRDefault="003768B3" w:rsidP="00B962EF">
      <w:r>
        <w:separator/>
      </w:r>
    </w:p>
  </w:endnote>
  <w:endnote w:type="continuationSeparator" w:id="0">
    <w:p w:rsidR="003768B3" w:rsidRDefault="003768B3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3768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278A">
      <w:rPr>
        <w:noProof/>
      </w:rPr>
      <w:t>2</w:t>
    </w:r>
    <w:r>
      <w:rPr>
        <w:noProof/>
      </w:rPr>
      <w:fldChar w:fldCharType="end"/>
    </w: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B3" w:rsidRDefault="003768B3" w:rsidP="00B962EF">
      <w:r>
        <w:separator/>
      </w:r>
    </w:p>
  </w:footnote>
  <w:footnote w:type="continuationSeparator" w:id="0">
    <w:p w:rsidR="003768B3" w:rsidRDefault="003768B3" w:rsidP="00B9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79EB"/>
    <w:rsid w:val="001C5652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43EB2"/>
    <w:rsid w:val="003768B3"/>
    <w:rsid w:val="00376A0B"/>
    <w:rsid w:val="0038022B"/>
    <w:rsid w:val="00381992"/>
    <w:rsid w:val="00393D46"/>
    <w:rsid w:val="003A1B6D"/>
    <w:rsid w:val="003A260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A6479"/>
    <w:rsid w:val="006B5181"/>
    <w:rsid w:val="006D1EC1"/>
    <w:rsid w:val="006E1426"/>
    <w:rsid w:val="006F792B"/>
    <w:rsid w:val="00706A6B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3E17"/>
    <w:rsid w:val="007F6FEF"/>
    <w:rsid w:val="00800FD2"/>
    <w:rsid w:val="0081572D"/>
    <w:rsid w:val="00820F20"/>
    <w:rsid w:val="00822CD8"/>
    <w:rsid w:val="00832D99"/>
    <w:rsid w:val="0084260A"/>
    <w:rsid w:val="00845E7D"/>
    <w:rsid w:val="0088028D"/>
    <w:rsid w:val="008812E1"/>
    <w:rsid w:val="0088359E"/>
    <w:rsid w:val="008853E8"/>
    <w:rsid w:val="00886E62"/>
    <w:rsid w:val="008B11EA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3278A"/>
    <w:rsid w:val="00B42CD3"/>
    <w:rsid w:val="00B67DF2"/>
    <w:rsid w:val="00B732B8"/>
    <w:rsid w:val="00B74A96"/>
    <w:rsid w:val="00B962EF"/>
    <w:rsid w:val="00BB2F5E"/>
    <w:rsid w:val="00BC2F42"/>
    <w:rsid w:val="00BD6055"/>
    <w:rsid w:val="00BF6096"/>
    <w:rsid w:val="00C158C0"/>
    <w:rsid w:val="00C21CD5"/>
    <w:rsid w:val="00C4370B"/>
    <w:rsid w:val="00C56A0C"/>
    <w:rsid w:val="00C573D9"/>
    <w:rsid w:val="00C72850"/>
    <w:rsid w:val="00C7694D"/>
    <w:rsid w:val="00C9546D"/>
    <w:rsid w:val="00CA41B8"/>
    <w:rsid w:val="00CC170E"/>
    <w:rsid w:val="00CC2709"/>
    <w:rsid w:val="00CD2300"/>
    <w:rsid w:val="00CE403B"/>
    <w:rsid w:val="00CE7784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B73C6"/>
    <w:rsid w:val="00DD0632"/>
    <w:rsid w:val="00DF3F7D"/>
    <w:rsid w:val="00DF5D67"/>
    <w:rsid w:val="00E0425A"/>
    <w:rsid w:val="00E128B8"/>
    <w:rsid w:val="00E27AF4"/>
    <w:rsid w:val="00E34007"/>
    <w:rsid w:val="00E43389"/>
    <w:rsid w:val="00E628A9"/>
    <w:rsid w:val="00EA0A47"/>
    <w:rsid w:val="00EB206E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6178-AB70-4735-ADD7-AA715813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2025-09-02T12:49:00Z</cp:lastPrinted>
  <dcterms:created xsi:type="dcterms:W3CDTF">2025-09-09T14:54:00Z</dcterms:created>
  <dcterms:modified xsi:type="dcterms:W3CDTF">2025-09-09T14:54:00Z</dcterms:modified>
</cp:coreProperties>
</file>