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6BB" w:rsidRDefault="005E76BB" w:rsidP="00243074">
      <w:pPr>
        <w:ind w:left="7655"/>
        <w:rPr>
          <w:rFonts w:ascii="Times New Roman" w:hAnsi="Times New Roman"/>
          <w:b/>
          <w:sz w:val="28"/>
          <w:szCs w:val="28"/>
        </w:rPr>
      </w:pPr>
    </w:p>
    <w:p w:rsidR="006C5F5F" w:rsidRDefault="00262924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C5F5F" w:rsidRDefault="006C5F5F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6C5F5F" w:rsidRDefault="006C5F5F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33655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5F5F" w:rsidRDefault="006C5F5F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262924" w:rsidRDefault="00262924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243074" w:rsidRPr="000C4175" w:rsidRDefault="00243074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243074" w:rsidRDefault="0024307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 w:rsidRPr="00262924">
        <w:rPr>
          <w:rFonts w:ascii="Times New Roman" w:hAnsi="Times New Roman"/>
          <w:b/>
          <w:sz w:val="32"/>
          <w:szCs w:val="32"/>
        </w:rPr>
        <w:t xml:space="preserve">КРАСНИНСКАЯ </w:t>
      </w:r>
      <w:r w:rsidR="00DF1291" w:rsidRPr="00262924">
        <w:rPr>
          <w:rFonts w:ascii="Times New Roman" w:hAnsi="Times New Roman"/>
          <w:b/>
          <w:sz w:val="32"/>
          <w:szCs w:val="32"/>
        </w:rPr>
        <w:t>ОКРУЖНАЯ</w:t>
      </w:r>
      <w:r w:rsidRPr="00262924">
        <w:rPr>
          <w:rFonts w:ascii="Times New Roman" w:hAnsi="Times New Roman"/>
          <w:b/>
          <w:sz w:val="32"/>
          <w:szCs w:val="32"/>
        </w:rPr>
        <w:t xml:space="preserve"> ДУМА</w:t>
      </w: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262924" w:rsidRPr="00262924" w:rsidRDefault="00262924" w:rsidP="00262924">
      <w:pPr>
        <w:ind w:left="708" w:hanging="708"/>
        <w:rPr>
          <w:rFonts w:ascii="Times New Roman" w:hAnsi="Times New Roman"/>
          <w:sz w:val="28"/>
          <w:szCs w:val="28"/>
        </w:rPr>
      </w:pPr>
      <w:r w:rsidRPr="00262924">
        <w:rPr>
          <w:rFonts w:ascii="Times New Roman" w:hAnsi="Times New Roman"/>
          <w:sz w:val="28"/>
          <w:szCs w:val="28"/>
        </w:rPr>
        <w:t xml:space="preserve">от </w:t>
      </w:r>
      <w:r w:rsidR="006C5F5F">
        <w:rPr>
          <w:rFonts w:ascii="Times New Roman" w:hAnsi="Times New Roman"/>
          <w:sz w:val="28"/>
          <w:szCs w:val="28"/>
        </w:rPr>
        <w:t>14</w:t>
      </w:r>
      <w:r w:rsidRPr="00262924">
        <w:rPr>
          <w:rFonts w:ascii="Times New Roman" w:hAnsi="Times New Roman"/>
          <w:sz w:val="28"/>
          <w:szCs w:val="28"/>
        </w:rPr>
        <w:t xml:space="preserve"> марта 2025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№ </w:t>
      </w:r>
      <w:r w:rsidR="006C5F5F">
        <w:rPr>
          <w:rFonts w:ascii="Times New Roman" w:hAnsi="Times New Roman"/>
          <w:sz w:val="28"/>
          <w:szCs w:val="28"/>
        </w:rPr>
        <w:t>34</w:t>
      </w:r>
    </w:p>
    <w:p w:rsidR="00243074" w:rsidRPr="002C5D80" w:rsidRDefault="00243074" w:rsidP="00243074">
      <w:pPr>
        <w:ind w:right="6500"/>
        <w:jc w:val="both"/>
        <w:rPr>
          <w:rFonts w:ascii="Times New Roman" w:hAnsi="Times New Roman"/>
          <w:b/>
          <w:sz w:val="20"/>
          <w:szCs w:val="20"/>
        </w:rPr>
      </w:pPr>
    </w:p>
    <w:p w:rsidR="008F6FB9" w:rsidRPr="008F6FB9" w:rsidRDefault="00F20404" w:rsidP="008F6FB9">
      <w:pPr>
        <w:pStyle w:val="ConsPlusNormal"/>
        <w:ind w:right="5386"/>
        <w:jc w:val="both"/>
      </w:pPr>
      <w:hyperlink w:anchor="P38">
        <w:r w:rsidR="0058064D" w:rsidRPr="008F6FB9">
          <w:t>Об</w:t>
        </w:r>
      </w:hyperlink>
      <w:r w:rsidR="0058064D" w:rsidRPr="008F6FB9">
        <w:t xml:space="preserve"> утверждении </w:t>
      </w:r>
      <w:r w:rsidR="008F6FB9" w:rsidRPr="008F6FB9">
        <w:t>Положени</w:t>
      </w:r>
      <w:r w:rsidR="008F6FB9">
        <w:t>я</w:t>
      </w:r>
      <w:r w:rsidR="008F6FB9" w:rsidRPr="008F6FB9">
        <w:t xml:space="preserve"> о </w:t>
      </w:r>
      <w:r w:rsidR="00D051EC">
        <w:t>муниципальной казне</w:t>
      </w:r>
      <w:r w:rsidR="008F6FB9" w:rsidRPr="008F6FB9">
        <w:t xml:space="preserve"> муниципального образования «Краснинский муниципальный округ» Смоленской области</w:t>
      </w:r>
    </w:p>
    <w:p w:rsidR="0058064D" w:rsidRPr="008F6FB9" w:rsidRDefault="0058064D" w:rsidP="008F6FB9">
      <w:pPr>
        <w:ind w:right="5386"/>
        <w:jc w:val="both"/>
        <w:rPr>
          <w:rFonts w:ascii="Times New Roman" w:hAnsi="Times New Roman"/>
          <w:sz w:val="26"/>
          <w:szCs w:val="26"/>
        </w:rPr>
      </w:pPr>
    </w:p>
    <w:p w:rsidR="009976CE" w:rsidRDefault="009976CE" w:rsidP="009976CE">
      <w:pPr>
        <w:pStyle w:val="ConsPlusNormal"/>
        <w:ind w:firstLine="540"/>
        <w:jc w:val="both"/>
      </w:pPr>
      <w:r w:rsidRPr="00F1764B">
        <w:t xml:space="preserve">Руководствуясь </w:t>
      </w:r>
      <w:hyperlink r:id="rId6">
        <w:r w:rsidR="008F6FB9" w:rsidRPr="00F1764B">
          <w:rPr>
            <w:color w:val="000000" w:themeColor="text1"/>
          </w:rPr>
          <w:t>Конституцией</w:t>
        </w:r>
      </w:hyperlink>
      <w:r w:rsidR="008F6FB9" w:rsidRPr="00F1764B">
        <w:rPr>
          <w:color w:val="000000" w:themeColor="text1"/>
        </w:rPr>
        <w:t xml:space="preserve"> Российской Федерации, Гражданским </w:t>
      </w:r>
      <w:hyperlink r:id="rId7">
        <w:r w:rsidR="008F6FB9" w:rsidRPr="00F1764B">
          <w:rPr>
            <w:color w:val="000000" w:themeColor="text1"/>
          </w:rPr>
          <w:t>кодексом</w:t>
        </w:r>
      </w:hyperlink>
      <w:r w:rsidR="008F6FB9" w:rsidRPr="00F1764B">
        <w:rPr>
          <w:color w:val="000000" w:themeColor="text1"/>
        </w:rPr>
        <w:t xml:space="preserve"> Российской Федерации, Федеральным </w:t>
      </w:r>
      <w:hyperlink r:id="rId8">
        <w:r w:rsidR="008F6FB9" w:rsidRPr="00F1764B">
          <w:rPr>
            <w:color w:val="000000" w:themeColor="text1"/>
          </w:rPr>
          <w:t>законом</w:t>
        </w:r>
      </w:hyperlink>
      <w:r w:rsidR="008F6FB9" w:rsidRPr="00F1764B">
        <w:rPr>
          <w:color w:val="000000" w:themeColor="text1"/>
        </w:rPr>
        <w:t xml:space="preserve"> от 06.10.2003 № 131-ФЗ «Об общих принципах организации местного самоуправления в Российской Федерации»,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</w:t>
      </w:r>
      <w:r w:rsidRPr="00F1764B">
        <w:t>, Красни</w:t>
      </w:r>
      <w:r w:rsidR="00D051EC" w:rsidRPr="00F1764B">
        <w:t>нс</w:t>
      </w:r>
      <w:r w:rsidRPr="00F1764B">
        <w:t xml:space="preserve">кая окружная Дума </w:t>
      </w:r>
    </w:p>
    <w:p w:rsidR="006C5F5F" w:rsidRPr="00F1764B" w:rsidRDefault="006C5F5F" w:rsidP="009976CE">
      <w:pPr>
        <w:pStyle w:val="ConsPlusNormal"/>
        <w:ind w:firstLine="540"/>
        <w:jc w:val="both"/>
      </w:pPr>
    </w:p>
    <w:p w:rsidR="00CB1177" w:rsidRPr="006C5F5F" w:rsidRDefault="003B0F02" w:rsidP="00CB1177">
      <w:pPr>
        <w:pStyle w:val="ConsPlusNormal"/>
        <w:ind w:firstLine="540"/>
        <w:jc w:val="both"/>
        <w:rPr>
          <w:b/>
        </w:rPr>
      </w:pPr>
      <w:r w:rsidRPr="006C5F5F">
        <w:rPr>
          <w:b/>
        </w:rPr>
        <w:t>РЕШИЛА</w:t>
      </w:r>
      <w:r w:rsidR="009976CE" w:rsidRPr="006C5F5F">
        <w:rPr>
          <w:b/>
        </w:rPr>
        <w:t>:</w:t>
      </w:r>
    </w:p>
    <w:p w:rsidR="006C5F5F" w:rsidRPr="00F1764B" w:rsidRDefault="006C5F5F" w:rsidP="00CB1177">
      <w:pPr>
        <w:pStyle w:val="ConsPlusNormal"/>
        <w:ind w:firstLine="540"/>
        <w:jc w:val="both"/>
      </w:pPr>
    </w:p>
    <w:p w:rsidR="009976CE" w:rsidRPr="00F1764B" w:rsidRDefault="009976CE" w:rsidP="008F6FB9">
      <w:pPr>
        <w:pStyle w:val="ConsPlusNormal"/>
        <w:ind w:firstLine="540"/>
        <w:jc w:val="both"/>
      </w:pPr>
      <w:r w:rsidRPr="00F1764B">
        <w:t xml:space="preserve">1. Утвердить </w:t>
      </w:r>
      <w:hyperlink w:anchor="P38">
        <w:r w:rsidRPr="00F1764B">
          <w:t>Положение</w:t>
        </w:r>
      </w:hyperlink>
      <w:r w:rsidRPr="00F1764B">
        <w:t xml:space="preserve"> о</w:t>
      </w:r>
      <w:r w:rsidR="00D051EC" w:rsidRPr="00F1764B">
        <w:t>муниципальной казне</w:t>
      </w:r>
      <w:r w:rsidR="008F6FB9" w:rsidRPr="00F1764B">
        <w:t xml:space="preserve"> муниципального образования «Краснинский муниципальный округ» Смоленской области</w:t>
      </w:r>
      <w:r w:rsidRPr="00F1764B">
        <w:t xml:space="preserve"> согласно приложению.</w:t>
      </w:r>
    </w:p>
    <w:p w:rsidR="00CB1177" w:rsidRPr="00262924" w:rsidRDefault="008F6FB9" w:rsidP="00CB1177">
      <w:pPr>
        <w:pStyle w:val="ConsPlusNormal"/>
        <w:spacing w:before="220"/>
        <w:ind w:firstLine="540"/>
        <w:jc w:val="both"/>
      </w:pPr>
      <w:r w:rsidRPr="00F1764B">
        <w:t>2</w:t>
      </w:r>
      <w:r w:rsidR="009976CE" w:rsidRPr="00F1764B">
        <w:t>. Настоящее решение вступает</w:t>
      </w:r>
      <w:r w:rsidR="00CB1177" w:rsidRPr="00F1764B">
        <w:t xml:space="preserve"> в силу</w:t>
      </w:r>
      <w:r w:rsidR="009976CE" w:rsidRPr="00F1764B">
        <w:t xml:space="preserve"> со дня</w:t>
      </w:r>
      <w:r w:rsidR="00CB1177" w:rsidRPr="00F1764B">
        <w:t xml:space="preserve"> его</w:t>
      </w:r>
      <w:r w:rsidR="009976CE" w:rsidRPr="00F1764B">
        <w:t xml:space="preserve"> принятия</w:t>
      </w:r>
      <w:r w:rsidR="00CB1177" w:rsidRPr="00F1764B">
        <w:t xml:space="preserve">,  </w:t>
      </w:r>
      <w:r w:rsidR="00CB1177" w:rsidRPr="00262924">
        <w:t>подлежит размещению на официальном сайте Администрации муниципального образования «Краснинский муниципальный округ» Смоленской области в информационно-телекоммуникационной сети «Интернет»</w:t>
      </w:r>
      <w:r w:rsidRPr="00262924">
        <w:t>.</w:t>
      </w:r>
    </w:p>
    <w:p w:rsidR="00F1764B" w:rsidRPr="00F1764B" w:rsidRDefault="00F1764B" w:rsidP="00CB1177">
      <w:pPr>
        <w:pStyle w:val="ConsPlusNormal"/>
        <w:spacing w:before="220"/>
        <w:ind w:firstLine="540"/>
        <w:jc w:val="both"/>
        <w:rPr>
          <w:sz w:val="27"/>
          <w:szCs w:val="27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3"/>
        <w:gridCol w:w="5014"/>
      </w:tblGrid>
      <w:tr w:rsidR="00262924" w:rsidRPr="00790DD6" w:rsidTr="00300630">
        <w:tc>
          <w:tcPr>
            <w:tcW w:w="5210" w:type="dxa"/>
          </w:tcPr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Pr="00790DD6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262924" w:rsidRPr="00790DD6" w:rsidRDefault="00262924" w:rsidP="00300630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Default="008F6FB9" w:rsidP="00262924">
      <w:pPr>
        <w:rPr>
          <w:rFonts w:ascii="Times New Roman" w:hAnsi="Times New Roman"/>
          <w:sz w:val="26"/>
          <w:szCs w:val="26"/>
        </w:rPr>
      </w:pPr>
    </w:p>
    <w:p w:rsidR="006C5F5F" w:rsidRDefault="006C5F5F" w:rsidP="006C5F5F">
      <w:pPr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F1764B">
        <w:rPr>
          <w:rFonts w:ascii="Times New Roman" w:hAnsi="Times New Roman"/>
          <w:sz w:val="26"/>
          <w:szCs w:val="26"/>
        </w:rPr>
        <w:t>Приложение к решению</w:t>
      </w:r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F1764B">
        <w:rPr>
          <w:rFonts w:ascii="Times New Roman" w:hAnsi="Times New Roman"/>
          <w:sz w:val="26"/>
          <w:szCs w:val="26"/>
        </w:rPr>
        <w:t>Краснинской</w:t>
      </w:r>
      <w:r w:rsidR="00262924">
        <w:rPr>
          <w:rFonts w:ascii="Times New Roman" w:hAnsi="Times New Roman"/>
          <w:sz w:val="26"/>
          <w:szCs w:val="26"/>
        </w:rPr>
        <w:t xml:space="preserve"> </w:t>
      </w:r>
      <w:r w:rsidR="00DF1291" w:rsidRPr="00F1764B">
        <w:rPr>
          <w:rFonts w:ascii="Times New Roman" w:hAnsi="Times New Roman"/>
          <w:sz w:val="26"/>
          <w:szCs w:val="26"/>
        </w:rPr>
        <w:t>окружной</w:t>
      </w:r>
      <w:r w:rsidRPr="00F1764B">
        <w:rPr>
          <w:rFonts w:ascii="Times New Roman" w:hAnsi="Times New Roman"/>
          <w:sz w:val="26"/>
          <w:szCs w:val="26"/>
        </w:rPr>
        <w:t xml:space="preserve"> Думы</w:t>
      </w:r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F1764B">
        <w:rPr>
          <w:rFonts w:ascii="Times New Roman" w:hAnsi="Times New Roman"/>
          <w:sz w:val="26"/>
          <w:szCs w:val="26"/>
        </w:rPr>
        <w:t xml:space="preserve">от </w:t>
      </w:r>
      <w:r w:rsidR="006C5F5F">
        <w:rPr>
          <w:rFonts w:ascii="Times New Roman" w:hAnsi="Times New Roman"/>
          <w:sz w:val="26"/>
          <w:szCs w:val="26"/>
        </w:rPr>
        <w:t>14.03.</w:t>
      </w:r>
      <w:r w:rsidRPr="00F1764B">
        <w:rPr>
          <w:rFonts w:ascii="Times New Roman" w:hAnsi="Times New Roman"/>
          <w:sz w:val="26"/>
          <w:szCs w:val="26"/>
        </w:rPr>
        <w:t>20</w:t>
      </w:r>
      <w:r w:rsidR="00655B90" w:rsidRPr="00F1764B">
        <w:rPr>
          <w:rFonts w:ascii="Times New Roman" w:hAnsi="Times New Roman"/>
          <w:sz w:val="26"/>
          <w:szCs w:val="26"/>
        </w:rPr>
        <w:t>2</w:t>
      </w:r>
      <w:r w:rsidR="00CB1177" w:rsidRPr="00F1764B">
        <w:rPr>
          <w:rFonts w:ascii="Times New Roman" w:hAnsi="Times New Roman"/>
          <w:sz w:val="26"/>
          <w:szCs w:val="26"/>
        </w:rPr>
        <w:t>5</w:t>
      </w:r>
      <w:r w:rsidRPr="00F1764B">
        <w:rPr>
          <w:rFonts w:ascii="Times New Roman" w:hAnsi="Times New Roman"/>
          <w:sz w:val="26"/>
          <w:szCs w:val="26"/>
        </w:rPr>
        <w:t>г. №</w:t>
      </w:r>
      <w:r w:rsidR="006C5F5F">
        <w:rPr>
          <w:rFonts w:ascii="Times New Roman" w:hAnsi="Times New Roman"/>
          <w:sz w:val="26"/>
          <w:szCs w:val="26"/>
        </w:rPr>
        <w:t xml:space="preserve"> 34</w:t>
      </w:r>
    </w:p>
    <w:p w:rsidR="00867182" w:rsidRPr="00F1764B" w:rsidRDefault="0086718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695CE8" w:rsidRPr="00F1764B" w:rsidRDefault="00695CE8" w:rsidP="00CB1177">
      <w:pPr>
        <w:pStyle w:val="ConsPlusNormal"/>
        <w:jc w:val="both"/>
      </w:pPr>
    </w:p>
    <w:p w:rsidR="008F6FB9" w:rsidRPr="00F1764B" w:rsidRDefault="008F6FB9" w:rsidP="008F6FB9">
      <w:pPr>
        <w:pStyle w:val="ConsPlusNormal"/>
        <w:jc w:val="center"/>
        <w:rPr>
          <w:b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О МУНИЦИПАЛЬНОЙ КАЗНЕ МУНИЦИПАЛЬНОГО ОБРАЗОВАНИЯ</w:t>
      </w:r>
    </w:p>
    <w:p w:rsidR="003F3373" w:rsidRPr="00F1764B" w:rsidRDefault="00AE5995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«</w:t>
      </w:r>
      <w:r w:rsidR="003F3373" w:rsidRPr="00F1764B">
        <w:rPr>
          <w:rFonts w:ascii="Times New Roman" w:hAnsi="Times New Roman"/>
          <w:b/>
          <w:bCs/>
          <w:sz w:val="28"/>
          <w:szCs w:val="28"/>
        </w:rPr>
        <w:t xml:space="preserve">КРАСНИНСКИЙ </w:t>
      </w:r>
      <w:r w:rsidRPr="00F1764B">
        <w:rPr>
          <w:rFonts w:ascii="Times New Roman" w:hAnsi="Times New Roman"/>
          <w:b/>
          <w:bCs/>
          <w:sz w:val="28"/>
          <w:szCs w:val="28"/>
        </w:rPr>
        <w:t>МУНИЦИПАЛЬНЫЙ ОКРУГ»</w:t>
      </w:r>
      <w:r w:rsidR="003F3373" w:rsidRPr="00F1764B">
        <w:rPr>
          <w:rFonts w:ascii="Times New Roman" w:hAnsi="Times New Roman"/>
          <w:b/>
          <w:bCs/>
          <w:sz w:val="28"/>
          <w:szCs w:val="28"/>
        </w:rPr>
        <w:t xml:space="preserve"> СМОЛЕНСКОЙ ОБЛАСТИ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1.1. Настоящее Положение разработано в соответствии с Гражданским </w:t>
      </w:r>
      <w:hyperlink r:id="rId9" w:history="1">
        <w:r w:rsidRPr="00F1764B">
          <w:rPr>
            <w:rFonts w:ascii="Times New Roman" w:hAnsi="Times New Roman"/>
            <w:sz w:val="28"/>
            <w:szCs w:val="28"/>
          </w:rPr>
          <w:t>кодексом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Российской Федерации, Бюджетным </w:t>
      </w:r>
      <w:hyperlink r:id="rId10" w:history="1">
        <w:r w:rsidRPr="00F1764B">
          <w:rPr>
            <w:rFonts w:ascii="Times New Roman" w:hAnsi="Times New Roman"/>
            <w:sz w:val="28"/>
            <w:szCs w:val="28"/>
          </w:rPr>
          <w:t>кодексом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РФ, Федеральным </w:t>
      </w:r>
      <w:hyperlink r:id="rId11" w:history="1">
        <w:r w:rsidRPr="00F1764B">
          <w:rPr>
            <w:rFonts w:ascii="Times New Roman" w:hAnsi="Times New Roman"/>
            <w:sz w:val="28"/>
            <w:szCs w:val="28"/>
          </w:rPr>
          <w:t>законом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о</w:t>
      </w:r>
      <w:r w:rsidR="00AE5995" w:rsidRPr="00F1764B">
        <w:rPr>
          <w:rFonts w:ascii="Times New Roman" w:hAnsi="Times New Roman"/>
          <w:sz w:val="28"/>
          <w:szCs w:val="28"/>
        </w:rPr>
        <w:t>т 06.10.2003 N 131-ФЗ «</w:t>
      </w:r>
      <w:r w:rsidRPr="00F1764B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 w:rsidR="00AE5995" w:rsidRPr="00F1764B"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F1764B">
        <w:rPr>
          <w:rFonts w:ascii="Times New Roman" w:hAnsi="Times New Roman"/>
          <w:sz w:val="28"/>
          <w:szCs w:val="28"/>
        </w:rPr>
        <w:t xml:space="preserve">, </w:t>
      </w:r>
      <w:hyperlink r:id="rId12" w:history="1">
        <w:r w:rsidRPr="00F1764B">
          <w:rPr>
            <w:rFonts w:ascii="Times New Roman" w:hAnsi="Times New Roman"/>
            <w:sz w:val="28"/>
            <w:szCs w:val="28"/>
          </w:rPr>
          <w:t>Уставом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муниципального образования «Краснинский муниципальный округ»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1.2. Положение определяет порядок формирования, распоряжения и учета муниципального имущества, составляющего муниципальную казну муниципального образования «Краснинский муниципальный округ» Смоленской области (далее по тексту - муниципальная казна).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1.3. Формирование муниципальной казны в части имущества (без денежных средств) осуществляется Администрацией муниципального образования «Краснинский муниципальный округ» Смоленской области (далее - Администрация) в лице отдела по экономике, управлению муниципальным имуществом и земельным отношения Администрации муниципального образования «Краснинский муниципальный округ» Смоленской области (далее - Отдел).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1.4. Муниципальной казной являются средства бюджета муниципального образования и иное муниципальное имущество, не закрепленное за муниципальными унитарными предприятиями и муниципальными учреждениями на праве хозяйственного ведения или оперативного управления.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2. Цели и задачи управления и распоряжения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казной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F4CCF" w:rsidRPr="00F1764B" w:rsidRDefault="003F3373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2.1. </w:t>
      </w:r>
      <w:r w:rsidR="006F4CCF" w:rsidRPr="00F1764B">
        <w:rPr>
          <w:rFonts w:ascii="Times New Roman" w:hAnsi="Times New Roman"/>
          <w:sz w:val="28"/>
          <w:szCs w:val="28"/>
        </w:rPr>
        <w:t>Основными целями формирования, учета, управления и распоряжения муниципальной казной являются: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создание и укрепление экономической основы муниципального образования;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сохранение и эффективное использование муниципального имущества в целях обеспечения жизнедеятельности муниципального образования и увеличения доходов бюджета муниципального образования;</w:t>
      </w:r>
    </w:p>
    <w:p w:rsidR="006F4CCF" w:rsidRPr="00F1764B" w:rsidRDefault="006F4CCF" w:rsidP="006F4CCF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создание условий для привлечения инвестиций и стимулирования предпринимательской активности на территории муниципального образования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2.2. Муниципальная казна является материально-финансовой основой решения вопросов муниципального образования «Краснинский </w:t>
      </w:r>
      <w:r w:rsidR="00AE5995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области, предусмотренных Федеральным законом «Об общих принципах организации местного самоуправления в Российской Федерации».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2.3. Для реализации целей, указанных в п. 2.1 настоящего Положения, уполномоченными органами </w:t>
      </w:r>
      <w:r w:rsidR="00AE5995" w:rsidRPr="00F1764B">
        <w:rPr>
          <w:rFonts w:ascii="Times New Roman" w:hAnsi="Times New Roman"/>
          <w:sz w:val="28"/>
          <w:szCs w:val="28"/>
        </w:rPr>
        <w:t>муниципального образования</w:t>
      </w:r>
      <w:r w:rsidRPr="00F1764B">
        <w:rPr>
          <w:rFonts w:ascii="Times New Roman" w:hAnsi="Times New Roman"/>
          <w:sz w:val="28"/>
          <w:szCs w:val="28"/>
        </w:rPr>
        <w:t xml:space="preserve"> и их структурными подразделениями решаются следующие задачи: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обеспечение полного и непрерывного учета имущества муниципальной казны;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формирование и поддержание в актуализированном состоянии информационной базы данных, содержащей достоверные сведения о составе движимого и недвижимого имущества муниципальной казны, стоимостных и иных характеристиках;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сохранение и увеличение в составе муниципальной казны имущества, управление и распоряжение которым обеспечивает получение доходов бюджета района (в том числе дополнительных) и имущества, необходимого для решения вопросов местного значения муниципального образования Краснинский район» Смоленской области;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определение и применение наиболее эффективных способов использования имущества муниципальной казны;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сохранностью и эффективностью использования имущества муниципальной казны по целевому назначению.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3. Состав и источники формирования 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63206" w:rsidRPr="00F1764B" w:rsidRDefault="006F4CCF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3.1. Муниципальную казну составляет имущество, находящееся в собственности муниципального образования «Краснинский </w:t>
      </w:r>
      <w:r w:rsidR="00AE5995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 и не закрепленное в порядке, предусмотренном действующим законодательством, на праве хозяйственного ведения или оперативного управления за муниципальными предприятиями и учреждениями, в том числе:</w:t>
      </w:r>
    </w:p>
    <w:p w:rsidR="00963206" w:rsidRPr="00F1764B" w:rsidRDefault="003F3373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1) средства бюджета муниципального образования;</w:t>
      </w:r>
    </w:p>
    <w:p w:rsidR="003F3373" w:rsidRPr="00F1764B" w:rsidRDefault="003F3373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2) недвижимое имущество:</w:t>
      </w:r>
    </w:p>
    <w:p w:rsidR="00AE5995" w:rsidRPr="00F1764B" w:rsidRDefault="006F4CCF" w:rsidP="00AE5995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здания, строения, сооружения, жилые и нежилые помещения;</w:t>
      </w:r>
    </w:p>
    <w:p w:rsidR="006F4CCF" w:rsidRPr="00F1764B" w:rsidRDefault="006F4CCF" w:rsidP="00AE5995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-земельные участки, отнесенные к собственности муниципального образования в соответствии с Федеральным законодательством, другие </w:t>
      </w:r>
      <w:r w:rsidRPr="00F1764B">
        <w:rPr>
          <w:rFonts w:ascii="Times New Roman" w:hAnsi="Times New Roman"/>
          <w:sz w:val="28"/>
          <w:szCs w:val="28"/>
        </w:rPr>
        <w:lastRenderedPageBreak/>
        <w:t xml:space="preserve">природные ресурсы, находящиеся в собственности муниципального образования; 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-автомобильные дороги и инженерные сооружения транспортной инфраструктуры;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системы коммунальной инфраструктуры, в том числе объекты по передаче и распределению электрической и тепловой энергии, а также иные объекты коммунального хозяйства, переработки и захоронения бытовых отходов;</w:t>
      </w:r>
    </w:p>
    <w:p w:rsidR="00963206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-объекты, предназначенные для освещения территорий;</w:t>
      </w:r>
    </w:p>
    <w:p w:rsidR="006F4CCF" w:rsidRPr="00F1764B" w:rsidRDefault="00963206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</w:t>
      </w:r>
      <w:r w:rsidR="006F4CCF" w:rsidRPr="00F1764B">
        <w:rPr>
          <w:rFonts w:ascii="Times New Roman" w:hAnsi="Times New Roman"/>
          <w:sz w:val="28"/>
          <w:szCs w:val="28"/>
        </w:rPr>
        <w:t xml:space="preserve"> имущество, предназначенное для благоустройства территорий;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иные объекты, которые в соответствии с действующим законодательством Российской Федерации могут быть отнесены к недвижимому имуществу.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нежилые помещения в жилых домах, а также пристроенные к ним;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доли в праве собственности на недвижимое имущество;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имущественные комплексы ликвидированных муниципальных предприятий, учреждений;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специализированный жилищный фонд;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3) движимое имущество, находящееся в собственности муниципального образования и не закрепленное за муниципальными предприятиями и учреждениями на праве хозяйственного ведения и оперативного управления: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машины, станки, оборудование;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ценные бумаги;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доли в уставных капиталах хозяйственных обществ и товариществ;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транспортные средства;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имущественные и неимущественные права;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информация;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результаты интеллектуальной деятельности, в том числе исключительные права на них;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архивные фонды;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иное движимое имущество.</w:t>
      </w:r>
    </w:p>
    <w:p w:rsidR="006F4CCF" w:rsidRPr="00F1764B" w:rsidRDefault="006F4CCF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1F127B">
      <w:pPr>
        <w:autoSpaceDE w:val="0"/>
        <w:autoSpaceDN w:val="0"/>
        <w:adjustRightInd w:val="0"/>
        <w:spacing w:before="28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bookmarkStart w:id="1" w:name="Par75"/>
      <w:bookmarkEnd w:id="1"/>
      <w:r w:rsidRPr="00F1764B">
        <w:rPr>
          <w:rFonts w:ascii="Times New Roman" w:hAnsi="Times New Roman"/>
          <w:b/>
          <w:sz w:val="28"/>
          <w:szCs w:val="28"/>
        </w:rPr>
        <w:t>3.2. Включению в состав казны подлежит имущество:</w:t>
      </w:r>
    </w:p>
    <w:p w:rsidR="00963206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вновь </w:t>
      </w:r>
      <w:proofErr w:type="gramStart"/>
      <w:r w:rsidRPr="00F1764B">
        <w:rPr>
          <w:rFonts w:ascii="Times New Roman" w:hAnsi="Times New Roman"/>
          <w:sz w:val="28"/>
          <w:szCs w:val="28"/>
        </w:rPr>
        <w:t>созданное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или приобретенное в муниципальную собственность;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переданное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в муниципальную собственность безвозмездно гражданами или юридическими лицами;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оставшееся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после ликвидации муниципальных предприятий или учреждений;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имущество, не подлежащее приватизации, которое может находиться исключительно в муниципальной собственности;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поступившее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в собственность муниципального образования по другим законным основаниям, в том числе по решению суда</w:t>
      </w:r>
      <w:r w:rsidR="001F127B" w:rsidRPr="00F1764B">
        <w:rPr>
          <w:rFonts w:ascii="Times New Roman" w:hAnsi="Times New Roman"/>
          <w:sz w:val="28"/>
          <w:szCs w:val="28"/>
        </w:rPr>
        <w:t>;</w:t>
      </w:r>
    </w:p>
    <w:p w:rsidR="001F127B" w:rsidRPr="00F1764B" w:rsidRDefault="001F127B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выморочное имущество.</w:t>
      </w:r>
    </w:p>
    <w:p w:rsidR="003F3373" w:rsidRPr="00F1764B" w:rsidRDefault="003F3373" w:rsidP="001F127B">
      <w:pPr>
        <w:autoSpaceDE w:val="0"/>
        <w:autoSpaceDN w:val="0"/>
        <w:adjustRightInd w:val="0"/>
        <w:spacing w:before="28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bookmarkStart w:id="2" w:name="Par81"/>
      <w:bookmarkEnd w:id="2"/>
      <w:r w:rsidRPr="00F1764B">
        <w:rPr>
          <w:rFonts w:ascii="Times New Roman" w:hAnsi="Times New Roman"/>
          <w:b/>
          <w:sz w:val="28"/>
          <w:szCs w:val="28"/>
        </w:rPr>
        <w:t>3.3. Кроме того, основаниями включения имущества в состав казны являются: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1) изъятие излишнего, неиспользуемого либо используемого не по назначению имущества из оперативного управления муниципальных учреждений из хозяйственного ведения предприятий при обращении руководителя учреждения или предприятия;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2) принятие в собственность муниципального образования из федеральной и государственной собственности, иных муниципальных образований имущества, приобретение или прием безвозмездно в собственность муниципального образования имущества юридических или физических лиц;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3) отсутствие собственника имущества, отказ собственника от имущества или утрата собственником права на имущество по иным основаниям, предусмотренным действующим законодательством, на которое в случаях и в порядке, установленных действующим законодательством, приобретено право собственности;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4) создание имущества за счет средств местного бюджета 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5) иные основания, предусмотренные действующим законодательством Российской Федерации.</w:t>
      </w:r>
    </w:p>
    <w:p w:rsidR="003F3373" w:rsidRPr="00F1764B" w:rsidRDefault="001831B7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6)</w:t>
      </w:r>
      <w:r w:rsidR="003F3373" w:rsidRPr="00F1764B">
        <w:rPr>
          <w:rFonts w:ascii="Times New Roman" w:hAnsi="Times New Roman"/>
          <w:sz w:val="28"/>
          <w:szCs w:val="28"/>
        </w:rPr>
        <w:t xml:space="preserve">. Включение в состав муниципальной казны имущества, образованного за счет источников, указанных в </w:t>
      </w:r>
      <w:hyperlink w:anchor="Par75" w:history="1">
        <w:r w:rsidR="003F3373" w:rsidRPr="00F1764B">
          <w:rPr>
            <w:rFonts w:ascii="Times New Roman" w:hAnsi="Times New Roman"/>
            <w:sz w:val="28"/>
            <w:szCs w:val="28"/>
          </w:rPr>
          <w:t>п. 3.2</w:t>
        </w:r>
      </w:hyperlink>
      <w:r w:rsidR="003F3373" w:rsidRPr="00F1764B">
        <w:rPr>
          <w:rFonts w:ascii="Times New Roman" w:hAnsi="Times New Roman"/>
          <w:sz w:val="28"/>
          <w:szCs w:val="28"/>
        </w:rPr>
        <w:t xml:space="preserve">, </w:t>
      </w:r>
      <w:hyperlink w:anchor="Par81" w:history="1">
        <w:r w:rsidR="003F3373" w:rsidRPr="00F1764B">
          <w:rPr>
            <w:rFonts w:ascii="Times New Roman" w:hAnsi="Times New Roman"/>
            <w:sz w:val="28"/>
            <w:szCs w:val="28"/>
          </w:rPr>
          <w:t>3.3</w:t>
        </w:r>
      </w:hyperlink>
      <w:r w:rsidR="003F3373" w:rsidRPr="00F1764B">
        <w:rPr>
          <w:rFonts w:ascii="Times New Roman" w:hAnsi="Times New Roman"/>
          <w:sz w:val="28"/>
          <w:szCs w:val="28"/>
        </w:rPr>
        <w:t xml:space="preserve">, осуществляется на основании распоряжения Администрации муниципального образования </w:t>
      </w:r>
      <w:r w:rsidR="00495904" w:rsidRPr="00F1764B">
        <w:rPr>
          <w:rFonts w:ascii="Times New Roman" w:hAnsi="Times New Roman"/>
          <w:sz w:val="28"/>
          <w:szCs w:val="28"/>
        </w:rPr>
        <w:t>«</w:t>
      </w:r>
      <w:r w:rsidR="003F3373" w:rsidRPr="00F1764B">
        <w:rPr>
          <w:rFonts w:ascii="Times New Roman" w:hAnsi="Times New Roman"/>
          <w:sz w:val="28"/>
          <w:szCs w:val="28"/>
        </w:rPr>
        <w:t xml:space="preserve">Краснинский </w:t>
      </w:r>
      <w:r w:rsidR="00963206" w:rsidRPr="00F1764B">
        <w:rPr>
          <w:rFonts w:ascii="Times New Roman" w:hAnsi="Times New Roman"/>
          <w:sz w:val="28"/>
          <w:szCs w:val="28"/>
        </w:rPr>
        <w:t>муниципальный ок</w:t>
      </w:r>
      <w:r w:rsidRPr="00F1764B">
        <w:rPr>
          <w:rFonts w:ascii="Times New Roman" w:hAnsi="Times New Roman"/>
          <w:sz w:val="28"/>
          <w:szCs w:val="28"/>
        </w:rPr>
        <w:t>руг</w:t>
      </w:r>
      <w:r w:rsidR="00495904" w:rsidRPr="00F1764B">
        <w:rPr>
          <w:rFonts w:ascii="Times New Roman" w:hAnsi="Times New Roman"/>
          <w:sz w:val="28"/>
          <w:szCs w:val="28"/>
        </w:rPr>
        <w:t>»</w:t>
      </w:r>
      <w:r w:rsidR="003F3373" w:rsidRPr="00F1764B">
        <w:rPr>
          <w:rFonts w:ascii="Times New Roman" w:hAnsi="Times New Roman"/>
          <w:sz w:val="28"/>
          <w:szCs w:val="28"/>
        </w:rPr>
        <w:t xml:space="preserve">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Включение в состав казны имущества, переданного в муниципальную собственность безвозмездно гражданами или юридическими лицами, осуществляется на основании распоряжения Администрации.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3.</w:t>
      </w:r>
      <w:r w:rsidR="001831B7" w:rsidRPr="00F1764B">
        <w:rPr>
          <w:rFonts w:ascii="Times New Roman" w:hAnsi="Times New Roman"/>
          <w:b/>
          <w:sz w:val="28"/>
          <w:szCs w:val="28"/>
        </w:rPr>
        <w:t>4</w:t>
      </w:r>
      <w:r w:rsidRPr="00F1764B">
        <w:rPr>
          <w:rFonts w:ascii="Times New Roman" w:hAnsi="Times New Roman"/>
          <w:b/>
          <w:sz w:val="28"/>
          <w:szCs w:val="28"/>
        </w:rPr>
        <w:t>. Муниципальное имущество исключается из состава казны:</w:t>
      </w:r>
    </w:p>
    <w:p w:rsidR="001831B7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приватизации;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при его передаче в уставные фонды создаваемых муниципальных предприятий или передаче в хозяйственное ведение действующим предприятиям;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передаче в оперативное управление муниципальным учреждениям;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обращении взыскания на муниципальное имущество, в том числе на имущество, переданное в залог;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при его списании; 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передачи в государственную собственность Смоленской области, федеральную собственность Российской Федерации  и собственность муниципальных образований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передаче в залог, в доверительное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 по решению суда.</w:t>
      </w:r>
    </w:p>
    <w:p w:rsidR="00495904" w:rsidRPr="00F1764B" w:rsidRDefault="00495904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Списание муниципального имущества осуществляется в соответствии с порядком, утвержденным Администрацией муниципального образования «Краснинский муниципальный округ»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 Исключение имущества из состава муниципальной казны осуществляется в соответствии с законодательством Российской Федерации, на основании нормативного акта -распоряжения Администрацииоб исключении соответствующего объекта из Реестра муниципальной </w:t>
      </w:r>
      <w:r w:rsidR="001831B7" w:rsidRPr="00F1764B">
        <w:rPr>
          <w:rFonts w:ascii="Times New Roman" w:hAnsi="Times New Roman"/>
          <w:sz w:val="28"/>
          <w:szCs w:val="28"/>
        </w:rPr>
        <w:t>казны</w:t>
      </w:r>
      <w:r w:rsidRPr="00F1764B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="001831B7" w:rsidRPr="00F1764B">
        <w:rPr>
          <w:rFonts w:ascii="Times New Roman" w:hAnsi="Times New Roman"/>
          <w:sz w:val="28"/>
          <w:szCs w:val="28"/>
        </w:rPr>
        <w:t>«</w:t>
      </w:r>
      <w:proofErr w:type="spellStart"/>
      <w:r w:rsidRPr="00F1764B">
        <w:rPr>
          <w:rFonts w:ascii="Times New Roman" w:hAnsi="Times New Roman"/>
          <w:sz w:val="28"/>
          <w:szCs w:val="28"/>
        </w:rPr>
        <w:t>Красниснкий</w:t>
      </w:r>
      <w:r w:rsidR="001831B7" w:rsidRPr="00F1764B">
        <w:rPr>
          <w:rFonts w:ascii="Times New Roman" w:hAnsi="Times New Roman"/>
          <w:sz w:val="28"/>
          <w:szCs w:val="28"/>
        </w:rPr>
        <w:t>муниципальный</w:t>
      </w:r>
      <w:proofErr w:type="spellEnd"/>
      <w:r w:rsidR="001831B7" w:rsidRPr="00F1764B">
        <w:rPr>
          <w:rFonts w:ascii="Times New Roman" w:hAnsi="Times New Roman"/>
          <w:sz w:val="28"/>
          <w:szCs w:val="28"/>
        </w:rPr>
        <w:t xml:space="preserve"> округ»</w:t>
      </w:r>
      <w:r w:rsidRPr="00F1764B">
        <w:rPr>
          <w:rFonts w:ascii="Times New Roman" w:hAnsi="Times New Roman"/>
          <w:sz w:val="28"/>
          <w:szCs w:val="28"/>
        </w:rPr>
        <w:t xml:space="preserve">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4. Порядок управления и распоряжения объектами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казны</w:t>
      </w:r>
    </w:p>
    <w:p w:rsidR="00F02B1F" w:rsidRPr="00F1764B" w:rsidRDefault="00F02B1F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02B1F" w:rsidRPr="00F1764B" w:rsidRDefault="00F02B1F" w:rsidP="00F02B1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4.1. Распоряжение имуществом, составляющим муниципальную казну, осуществляется исходя из интересов муниципального образования «Краснинский </w:t>
      </w:r>
      <w:r w:rsidR="00F1764B" w:rsidRPr="00F1764B">
        <w:rPr>
          <w:rFonts w:ascii="Times New Roman" w:hAnsi="Times New Roman"/>
          <w:sz w:val="28"/>
          <w:szCs w:val="28"/>
        </w:rPr>
        <w:t>муниципальный</w:t>
      </w:r>
      <w:r w:rsidR="00262924">
        <w:rPr>
          <w:rFonts w:ascii="Times New Roman" w:hAnsi="Times New Roman"/>
          <w:sz w:val="28"/>
          <w:szCs w:val="28"/>
        </w:rPr>
        <w:t xml:space="preserve"> окру</w:t>
      </w:r>
      <w:r w:rsidR="00F1764B" w:rsidRPr="00F1764B">
        <w:rPr>
          <w:rFonts w:ascii="Times New Roman" w:hAnsi="Times New Roman"/>
          <w:sz w:val="28"/>
          <w:szCs w:val="28"/>
        </w:rPr>
        <w:t>г</w:t>
      </w:r>
      <w:r w:rsidRPr="00F1764B">
        <w:rPr>
          <w:rFonts w:ascii="Times New Roman" w:hAnsi="Times New Roman"/>
          <w:sz w:val="28"/>
          <w:szCs w:val="28"/>
        </w:rPr>
        <w:t>» Смоленской области в порядке, установленном действующим законодательством Российской Федерации, настоящим Положением и другими муниципальными правовыми актами.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2</w:t>
      </w:r>
      <w:r w:rsidRPr="00F1764B">
        <w:rPr>
          <w:rFonts w:ascii="Times New Roman" w:hAnsi="Times New Roman"/>
          <w:sz w:val="28"/>
          <w:szCs w:val="28"/>
        </w:rPr>
        <w:t xml:space="preserve">. Распоряжение средствами местного бюджета осуществляет Администрация муниципального образования «Краснинский </w:t>
      </w:r>
      <w:r w:rsidR="00A147C3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 в рамках своих полномочий.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3</w:t>
      </w:r>
      <w:r w:rsidRPr="00F1764B">
        <w:rPr>
          <w:rFonts w:ascii="Times New Roman" w:hAnsi="Times New Roman"/>
          <w:sz w:val="28"/>
          <w:szCs w:val="28"/>
        </w:rPr>
        <w:t>. Распоряжение целевыми бюджетными фондами осуществляется в соответствии с положениями об этих фондах.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4</w:t>
      </w:r>
      <w:r w:rsidRPr="00F1764B">
        <w:rPr>
          <w:rFonts w:ascii="Times New Roman" w:hAnsi="Times New Roman"/>
          <w:sz w:val="28"/>
          <w:szCs w:val="28"/>
        </w:rPr>
        <w:t xml:space="preserve">. Управление и распоряжение муниципальным движимым и недвижимым имуществом, входящим в состав муниципальной казны, осуществляет Отдел путем издания внутренних нормативных документов  в соответствии с действующим законодательством, правовыми актами Администрации </w:t>
      </w:r>
      <w:r w:rsidRPr="00F1764B">
        <w:rPr>
          <w:rFonts w:ascii="Times New Roman" w:hAnsi="Times New Roman"/>
          <w:sz w:val="28"/>
          <w:szCs w:val="28"/>
        </w:rPr>
        <w:lastRenderedPageBreak/>
        <w:t xml:space="preserve">муниципального образования «Краснинский </w:t>
      </w:r>
      <w:r w:rsidR="00A147C3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5</w:t>
      </w:r>
      <w:r w:rsidRPr="00F1764B">
        <w:rPr>
          <w:rFonts w:ascii="Times New Roman" w:hAnsi="Times New Roman"/>
          <w:sz w:val="28"/>
          <w:szCs w:val="28"/>
        </w:rPr>
        <w:t xml:space="preserve">. </w:t>
      </w:r>
      <w:r w:rsidR="00F02B1F" w:rsidRPr="00F1764B">
        <w:rPr>
          <w:rFonts w:ascii="Times New Roman" w:hAnsi="Times New Roman"/>
          <w:sz w:val="28"/>
          <w:szCs w:val="28"/>
        </w:rPr>
        <w:t>Распоряжение имуществом, составляющим муниципальную казну, осуществляется в соответствии с действующим законодательством следующими способами: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аренду физическим или юридическим лицам;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безвозмездное пользование;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собственность муниципальных образований, собственность Смоленской области и в собственность Российской Федерации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в </w:t>
      </w:r>
      <w:r w:rsidRPr="00F1764B">
        <w:rPr>
          <w:rFonts w:ascii="Times New Roman" w:hAnsi="Times New Roman"/>
          <w:sz w:val="28"/>
          <w:szCs w:val="28"/>
        </w:rPr>
        <w:t>хозяйственное ведение или оперативное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доверительное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внесен</w:t>
      </w:r>
      <w:r w:rsidR="00F02B1F" w:rsidRPr="00F1764B">
        <w:rPr>
          <w:rFonts w:ascii="Times New Roman" w:hAnsi="Times New Roman"/>
          <w:sz w:val="28"/>
          <w:szCs w:val="28"/>
        </w:rPr>
        <w:t>ие</w:t>
      </w:r>
      <w:r w:rsidRPr="00F1764B">
        <w:rPr>
          <w:rFonts w:ascii="Times New Roman" w:hAnsi="Times New Roman"/>
          <w:sz w:val="28"/>
          <w:szCs w:val="28"/>
        </w:rPr>
        <w:t xml:space="preserve"> в качестве вклада в уставный капитал хозяйственных обществ;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продажа и приватизация способами, установленными действующим законодательством о приватизации муниципального имущества;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иными способами, не запрещенными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6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Администрация в рамках полномочий по распоряжению имуществом казны: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 принятии имущества в состав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об исключении имущества из состава казны, в т.ч. в связи с передачей в хозяйственное ведение или оперативное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об использовании имущества, не связанном с его исключением из состава казны (безвозмездное пользование).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7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Отдел в пределах переданных ему полномочий в соответствии с действующим законодательством: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непосредственное исполнение распоряжений Администрации относительно использования имущества (передача в аренду, безвозмездное пользование, доверительное управление, оперативное управление, хозяйственное ведение и др.), в том числе оформляет договоры на использование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- осуществляет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исполнением условий заключенных договоров на использование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претензионную и исковую работу по защите прав муниципального образования как собственника имущества;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- осуществляет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использованием имущества казны, проводит его инвентаризацию;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мероприятия по приватизации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иные функции в соответствии с действующим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lastRenderedPageBreak/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8</w:t>
      </w:r>
      <w:r w:rsidRPr="00F1764B">
        <w:rPr>
          <w:rStyle w:val="normaltextrun"/>
          <w:rFonts w:ascii="Times New Roman" w:hAnsi="Times New Roman"/>
          <w:sz w:val="28"/>
          <w:szCs w:val="28"/>
        </w:rPr>
        <w:t>. Целями управления и распоряжения муниципальным имуществом, составляющим муниципальную казну, являются: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содействие ее сохранению и воспроизводству;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получение доходов в местный бюджет от ее использования;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обеспечение обязательств муниципального образования;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-обеспечение общественных потребностей населения муниципального образования;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привлечение инвестиций и стимулирование предпринимательской активности на территории муниципального образования.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9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Ответственность за сохранность и ненадлежащее использование имущества казны, не переданного во временное владение и (или) пользование по гражданско-правовым договорам, несет Администрация района.</w:t>
      </w:r>
    </w:p>
    <w:p w:rsidR="002539BB" w:rsidRPr="00F1764B" w:rsidRDefault="002539BB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5. Порядок учета имущества 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5.1. Имущество казны принадлежит на праве собственности непосредственно муниципальному образованию </w:t>
      </w:r>
      <w:r w:rsidR="004C52C2" w:rsidRPr="00F1764B">
        <w:rPr>
          <w:rStyle w:val="normaltextrun"/>
          <w:rFonts w:ascii="Times New Roman" w:hAnsi="Times New Roman"/>
          <w:sz w:val="28"/>
          <w:szCs w:val="28"/>
        </w:rPr>
        <w:t>«Краснинский 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 и не подлежит отражению на балансе органов местного самоуправления и других юридических лиц в качестве основных и оборотных средств. Имущество казны при его учете, а также при передаче его в пользование подлежит отражению на балансе юридических лиц только в случаях, прямо предусмотренных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Учет объектов имущества казны и их движение в реестре имущества муниципального образования </w:t>
      </w:r>
      <w:r w:rsidR="00F1764B" w:rsidRPr="00F1764B">
        <w:rPr>
          <w:rStyle w:val="normaltextrun"/>
          <w:rFonts w:ascii="Times New Roman" w:hAnsi="Times New Roman"/>
          <w:sz w:val="28"/>
          <w:szCs w:val="28"/>
        </w:rPr>
        <w:t>«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Краснинский </w:t>
      </w:r>
      <w:r w:rsidR="00F1764B" w:rsidRPr="00F1764B">
        <w:rPr>
          <w:rStyle w:val="normaltextrun"/>
          <w:rFonts w:ascii="Times New Roman" w:hAnsi="Times New Roman"/>
          <w:sz w:val="28"/>
          <w:szCs w:val="28"/>
        </w:rPr>
        <w:t>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 (далее - Реестр) осуществляет Отдел.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5.2.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Реестр имущества казны должен содержать сведения о составе, способе приобретения, стоимости, сроке постановки на учет, износе имущества, другие сведения, соответствующие требованиям законодательства о бухгалтерском учете при отражении имущества на </w:t>
      </w:r>
      <w:proofErr w:type="spellStart"/>
      <w:r w:rsidRPr="00F1764B">
        <w:rPr>
          <w:rStyle w:val="normaltextrun"/>
          <w:rFonts w:ascii="Times New Roman" w:hAnsi="Times New Roman"/>
          <w:sz w:val="28"/>
          <w:szCs w:val="28"/>
        </w:rPr>
        <w:t>забалансовых</w:t>
      </w:r>
      <w:proofErr w:type="spell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счетах юридических лиц, а также сведения о решениях по передаче имущества в безвозмездное пользование, аренду, других актах распоряжения имуществом, в том числе влекущих исключение имущества из состава казны и его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возврат в казну.</w:t>
      </w:r>
    </w:p>
    <w:p w:rsidR="00F02B1F" w:rsidRPr="00F1764B" w:rsidRDefault="00F02B1F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Реестр казны ведется в соответствии с порядком ведения реестра муниципального имущества муниципального образования «Краснинский муниципальный округ» Смоленской области</w:t>
      </w:r>
      <w:r w:rsidR="00790348" w:rsidRPr="00F1764B">
        <w:rPr>
          <w:rStyle w:val="normaltextrun"/>
          <w:rFonts w:ascii="Times New Roman" w:hAnsi="Times New Roman"/>
          <w:sz w:val="28"/>
          <w:szCs w:val="28"/>
        </w:rPr>
        <w:t>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5.3. Выписка из реестра имущества казны является документом, подтверждающим право муниципальной собственности на указанное в выписке имущество.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5.4. Оценка имущества казны осуществляется Администрацией района в соответствии с нормами действующего законодательства.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5.5. Расходы по учету, движению и оценке имущества казны осуществляются Администрацией района за счет средств, предусмотренных на его содержание.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5.6. Проведение независимой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оценки отдельных объектов имущества муниципальной казны муниципального образования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является обязательным в следующих случаях: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определении стоимости объектов в целях их приватизации, передачи в доверительное управление либо передачи в аренду;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использовании их в качестве предмета залога;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lastRenderedPageBreak/>
        <w:t>- при переуступке долговых обязательств, связанных с данными объектами;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-при передаче их в качестве вклада в уставные капиталы, фонды юридических лиц;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возникновении спора об их стоимости;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в иных случаях, предусмотренных действующим законодательством Российской Федерации, нормативными правовыми актами муниципального образования.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Независимая оценка стоимости муниципального имущества проводится независимым оценщиком на основании договора об оказании услуг по оценке.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В случае возникновения спора о стоимости имущества казны оплату услуг по оценке такого имущества осуществляет лицо, заинтересованное в определении его стоимости.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5.7. Учет имущества, составляющего казну, и его движение осуществляются путем занесения соответствующих сведений в реестр объектов муниципальной собственности муниципального образования «Краснинский </w:t>
      </w:r>
      <w:r w:rsidR="00790348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5.8. Реестр имущества, относящегося к муниципальной казне, формируется Отделом на основании правовых актов Администрации.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5.4. Ведение реестра муниципальной казны возлагается на Отдел, организационные и технические решения которого по вопросу формирования и ведения Реестра являются обязательными для структурных подразделений Администрации, муниципальных предприятий и учреждений, а также иных пользователей имущества муниципальной казны.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5.6. Денежные средства не являются объектом учета реестра.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5.7. Имущество, входящее в состав казны, при его передаче по договорам аренды муниципального имущества подлежит оценке за счет приобретателя и отражается в специальном разделе реестра казны.</w:t>
      </w:r>
    </w:p>
    <w:p w:rsidR="00492CCE" w:rsidRPr="00F1764B" w:rsidRDefault="00492CCE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 xml:space="preserve">6. </w:t>
      </w:r>
      <w:proofErr w:type="gramStart"/>
      <w:r w:rsidRPr="00F1764B"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b/>
          <w:sz w:val="28"/>
          <w:szCs w:val="28"/>
        </w:rPr>
        <w:t xml:space="preserve"> сохранностью и целевым использованием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6.1. </w:t>
      </w:r>
      <w:proofErr w:type="gramStart"/>
      <w:r w:rsidRPr="00F1764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сохранностью и целевым использованием казны возлагается на Администрацию муниципального образования «Краснинский </w:t>
      </w:r>
      <w:r w:rsidR="00F170CA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6.2. Бремя содержания имущества казны, переданного во временное владение и (или) пользование по гражданско-правовым договорам, и риск случайной гибели ложатся на держателей имущества казны, если иное не предусмотрено договором о передаче имущества.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6.3. Ответственность за сохранность и ненадлежащее использование имущества казны, не переданного во временное владение и (или) пользование по гражданско-правовым договорам, несет Администрация района.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6.4. Имущество, составляющее муниципальную казну, передается во владение и (или) пользование иным лицам на условиях: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обеспечения указанными лицами надлежащего содержания имущества;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-осуществления указанными лицами технической эксплуатации и обслуживания имущества, составляющего муниципальную казну, в том числе текущий и капитальный ремонт и проведение планово-предупредительных мероприятий инженерных систем теплоснабжения, электроснабжения, водоснабжения, канализации;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обеспечения указанными лицами предупреждения и ликвидации последствий аварийных ситуаций;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осуществления указанными лицами заключения договоров на предоставление коммунальных услуг и техническое обслуживание с обслуживающими организациями, уборку здания, помещения и прилегающей территории, обеспечение вывоза бытового мусора, благоустройство прилегающей территории;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обеспечения указанными лицами сохранности имущества;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выполнения указанными лицами иных обязанностей, предусмотренных договором о передаче имущества муниципальной казны во владение и (или) пользование.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6.5. Решение о продаже муниципального имущества, находящегося в ка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зне муниципального образования «К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раснинский 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области, принимается Администрацией района.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6.6. Право муниципальной собственности на недвижимое имущество казны и сделки с ним подлежат государственной регистрации в соответствии с Федеральным законом 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«</w:t>
      </w:r>
      <w:r w:rsidRPr="00F1764B">
        <w:rPr>
          <w:rStyle w:val="normaltextrun"/>
          <w:rFonts w:ascii="Times New Roman" w:hAnsi="Times New Roman"/>
          <w:sz w:val="28"/>
          <w:szCs w:val="28"/>
        </w:rPr>
        <w:t>О государственной регистрации прав на недвижимое имущество и сделок с ним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»</w:t>
      </w:r>
      <w:r w:rsidRPr="00F1764B">
        <w:rPr>
          <w:rStyle w:val="normaltextrun"/>
          <w:rFonts w:ascii="Times New Roman" w:hAnsi="Times New Roman"/>
          <w:sz w:val="28"/>
          <w:szCs w:val="28"/>
        </w:rPr>
        <w:t>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6.7. Контроль за сохранностью и целевым использованием имущества, входящего в состав казны, переданного в пользование юридическим и физическим лицам, а также привлечение этих лиц к ответственности за ненадлежащее использование переданных объектов производятся в соответствии с условиями заключенных договоров о передаче имущества, настоящим Положением и действующим законодательством</w:t>
      </w:r>
      <w:proofErr w:type="gramStart"/>
      <w:r w:rsidRPr="00F1764B">
        <w:rPr>
          <w:rFonts w:ascii="Times New Roman" w:hAnsi="Times New Roman"/>
          <w:sz w:val="28"/>
          <w:szCs w:val="28"/>
        </w:rPr>
        <w:t>.</w:t>
      </w:r>
      <w:r w:rsidRPr="00F1764B">
        <w:rPr>
          <w:rStyle w:val="normaltextrun"/>
          <w:rFonts w:ascii="Times New Roman" w:hAnsi="Times New Roman"/>
          <w:sz w:val="28"/>
          <w:szCs w:val="28"/>
        </w:rPr>
        <w:t>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>дминистрация вправе в любое время проверять состояние и условия эксплуатации имущества казны, переданного во временное владение и (или) пользование.</w:t>
      </w:r>
    </w:p>
    <w:p w:rsidR="003F3373" w:rsidRPr="00F1764B" w:rsidRDefault="003F3373" w:rsidP="002539BB">
      <w:pPr>
        <w:tabs>
          <w:tab w:val="left" w:pos="540"/>
          <w:tab w:val="left" w:pos="4500"/>
          <w:tab w:val="left" w:pos="4860"/>
          <w:tab w:val="left" w:pos="5400"/>
          <w:tab w:val="left" w:pos="5940"/>
          <w:tab w:val="left" w:pos="7020"/>
          <w:tab w:val="left" w:pos="73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F6FB9" w:rsidRPr="00F1764B" w:rsidRDefault="008F6FB9" w:rsidP="008F6FB9">
      <w:pPr>
        <w:rPr>
          <w:rFonts w:ascii="Times New Roman" w:hAnsi="Times New Roman"/>
          <w:szCs w:val="28"/>
        </w:rPr>
      </w:pPr>
    </w:p>
    <w:p w:rsidR="008F6FB9" w:rsidRDefault="008F6FB9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8F6FB9" w:rsidRDefault="008F6FB9" w:rsidP="008F6FB9">
      <w:pPr>
        <w:rPr>
          <w:szCs w:val="28"/>
        </w:rPr>
      </w:pPr>
    </w:p>
    <w:p w:rsidR="000C4175" w:rsidRPr="00711735" w:rsidRDefault="000C4175" w:rsidP="006C5F5F">
      <w:pPr>
        <w:rPr>
          <w:rFonts w:ascii="Times New Roman" w:hAnsi="Times New Roman"/>
          <w:sz w:val="28"/>
          <w:szCs w:val="28"/>
        </w:rPr>
      </w:pPr>
    </w:p>
    <w:sectPr w:rsidR="000C4175" w:rsidRPr="00711735" w:rsidSect="00EA03DE">
      <w:pgSz w:w="11906" w:h="16838"/>
      <w:pgMar w:top="284" w:right="424" w:bottom="567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20F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41117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0064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14AB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370F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73D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56764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91E6C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51C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F087E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D5A7D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8D26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128F0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3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60A91"/>
    <w:rsid w:val="00003DFD"/>
    <w:rsid w:val="00011C5C"/>
    <w:rsid w:val="000125A1"/>
    <w:rsid w:val="000351D5"/>
    <w:rsid w:val="000369B9"/>
    <w:rsid w:val="00060A91"/>
    <w:rsid w:val="00090763"/>
    <w:rsid w:val="00094738"/>
    <w:rsid w:val="000973BD"/>
    <w:rsid w:val="000C4175"/>
    <w:rsid w:val="000D12A7"/>
    <w:rsid w:val="00111AAF"/>
    <w:rsid w:val="001471CD"/>
    <w:rsid w:val="00160C3B"/>
    <w:rsid w:val="001633CC"/>
    <w:rsid w:val="00180D28"/>
    <w:rsid w:val="001831B7"/>
    <w:rsid w:val="001861D6"/>
    <w:rsid w:val="001A465B"/>
    <w:rsid w:val="001D0C88"/>
    <w:rsid w:val="001E70E8"/>
    <w:rsid w:val="001F127B"/>
    <w:rsid w:val="001F5487"/>
    <w:rsid w:val="00243074"/>
    <w:rsid w:val="002430AF"/>
    <w:rsid w:val="0024763B"/>
    <w:rsid w:val="002539BB"/>
    <w:rsid w:val="00262924"/>
    <w:rsid w:val="002928E8"/>
    <w:rsid w:val="002C5D80"/>
    <w:rsid w:val="002E4993"/>
    <w:rsid w:val="002F04DF"/>
    <w:rsid w:val="00311FE4"/>
    <w:rsid w:val="0031279B"/>
    <w:rsid w:val="00352AA2"/>
    <w:rsid w:val="00375101"/>
    <w:rsid w:val="00380DDE"/>
    <w:rsid w:val="00383077"/>
    <w:rsid w:val="00387377"/>
    <w:rsid w:val="003A23FF"/>
    <w:rsid w:val="003B0F02"/>
    <w:rsid w:val="003B6A02"/>
    <w:rsid w:val="003C06A7"/>
    <w:rsid w:val="003E2DAB"/>
    <w:rsid w:val="003E7F41"/>
    <w:rsid w:val="003F3373"/>
    <w:rsid w:val="00407D70"/>
    <w:rsid w:val="00431F51"/>
    <w:rsid w:val="004337AA"/>
    <w:rsid w:val="0047161C"/>
    <w:rsid w:val="00492CCE"/>
    <w:rsid w:val="00495904"/>
    <w:rsid w:val="004C52C2"/>
    <w:rsid w:val="004C52F4"/>
    <w:rsid w:val="004F18CD"/>
    <w:rsid w:val="004F61F1"/>
    <w:rsid w:val="0050071A"/>
    <w:rsid w:val="00502D67"/>
    <w:rsid w:val="00535111"/>
    <w:rsid w:val="00570FA0"/>
    <w:rsid w:val="00573112"/>
    <w:rsid w:val="00573229"/>
    <w:rsid w:val="0058064D"/>
    <w:rsid w:val="005B7430"/>
    <w:rsid w:val="005E76BB"/>
    <w:rsid w:val="005F43BD"/>
    <w:rsid w:val="006039D0"/>
    <w:rsid w:val="00622237"/>
    <w:rsid w:val="00655B90"/>
    <w:rsid w:val="006612E7"/>
    <w:rsid w:val="00677C8E"/>
    <w:rsid w:val="00691BB6"/>
    <w:rsid w:val="00695CE8"/>
    <w:rsid w:val="006C5F5F"/>
    <w:rsid w:val="006F4CCF"/>
    <w:rsid w:val="00711735"/>
    <w:rsid w:val="00713B90"/>
    <w:rsid w:val="00725D74"/>
    <w:rsid w:val="00741235"/>
    <w:rsid w:val="00743D2D"/>
    <w:rsid w:val="00747F84"/>
    <w:rsid w:val="007756A3"/>
    <w:rsid w:val="00790348"/>
    <w:rsid w:val="007A18C6"/>
    <w:rsid w:val="007B4009"/>
    <w:rsid w:val="007F4974"/>
    <w:rsid w:val="00817184"/>
    <w:rsid w:val="00833098"/>
    <w:rsid w:val="00842B97"/>
    <w:rsid w:val="00852648"/>
    <w:rsid w:val="00867182"/>
    <w:rsid w:val="008C4440"/>
    <w:rsid w:val="008C7951"/>
    <w:rsid w:val="008C7D47"/>
    <w:rsid w:val="008C7F3D"/>
    <w:rsid w:val="008E2E2D"/>
    <w:rsid w:val="008E75F5"/>
    <w:rsid w:val="008F6FB9"/>
    <w:rsid w:val="0093406F"/>
    <w:rsid w:val="00937021"/>
    <w:rsid w:val="00963206"/>
    <w:rsid w:val="00973C14"/>
    <w:rsid w:val="00984440"/>
    <w:rsid w:val="009976CE"/>
    <w:rsid w:val="009F2028"/>
    <w:rsid w:val="00A147C3"/>
    <w:rsid w:val="00A206C3"/>
    <w:rsid w:val="00A246EE"/>
    <w:rsid w:val="00A33E4F"/>
    <w:rsid w:val="00A4552C"/>
    <w:rsid w:val="00A50053"/>
    <w:rsid w:val="00A733DF"/>
    <w:rsid w:val="00A85205"/>
    <w:rsid w:val="00AC07D8"/>
    <w:rsid w:val="00AD26EE"/>
    <w:rsid w:val="00AE5995"/>
    <w:rsid w:val="00B96D5F"/>
    <w:rsid w:val="00BB7F24"/>
    <w:rsid w:val="00BD0692"/>
    <w:rsid w:val="00BF5F1C"/>
    <w:rsid w:val="00C0694A"/>
    <w:rsid w:val="00C41587"/>
    <w:rsid w:val="00C64EB5"/>
    <w:rsid w:val="00C85324"/>
    <w:rsid w:val="00C911FE"/>
    <w:rsid w:val="00CA1EF8"/>
    <w:rsid w:val="00CB1177"/>
    <w:rsid w:val="00CB1978"/>
    <w:rsid w:val="00CB2A82"/>
    <w:rsid w:val="00CC6ABD"/>
    <w:rsid w:val="00CC7153"/>
    <w:rsid w:val="00CD24B2"/>
    <w:rsid w:val="00CE6518"/>
    <w:rsid w:val="00CE7602"/>
    <w:rsid w:val="00D01034"/>
    <w:rsid w:val="00D051EC"/>
    <w:rsid w:val="00D107B1"/>
    <w:rsid w:val="00D250F5"/>
    <w:rsid w:val="00D30AFD"/>
    <w:rsid w:val="00D50893"/>
    <w:rsid w:val="00D54C89"/>
    <w:rsid w:val="00D83B10"/>
    <w:rsid w:val="00DF1291"/>
    <w:rsid w:val="00E15B16"/>
    <w:rsid w:val="00E2305F"/>
    <w:rsid w:val="00E36BF2"/>
    <w:rsid w:val="00E46494"/>
    <w:rsid w:val="00E4662B"/>
    <w:rsid w:val="00E522AE"/>
    <w:rsid w:val="00E65F51"/>
    <w:rsid w:val="00E708E1"/>
    <w:rsid w:val="00E74D5B"/>
    <w:rsid w:val="00EA03DE"/>
    <w:rsid w:val="00EC13E3"/>
    <w:rsid w:val="00F02B1F"/>
    <w:rsid w:val="00F067B8"/>
    <w:rsid w:val="00F16BA2"/>
    <w:rsid w:val="00F170CA"/>
    <w:rsid w:val="00F1764B"/>
    <w:rsid w:val="00F20404"/>
    <w:rsid w:val="00F26D27"/>
    <w:rsid w:val="00F313D5"/>
    <w:rsid w:val="00F329C7"/>
    <w:rsid w:val="00F34BE5"/>
    <w:rsid w:val="00F91EF5"/>
    <w:rsid w:val="00FA34B8"/>
    <w:rsid w:val="00FB5A4D"/>
    <w:rsid w:val="00FC2DA2"/>
    <w:rsid w:val="00FE0C21"/>
    <w:rsid w:val="00FE4AB4"/>
    <w:rsid w:val="00FE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qFormat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uiPriority w:val="9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TitlePage">
    <w:name w:val="ConsPlusTitlePage"/>
    <w:rsid w:val="008F6FB9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ac">
    <w:name w:val="Содержимое таблицы"/>
    <w:basedOn w:val="a"/>
    <w:qFormat/>
    <w:rsid w:val="008F6FB9"/>
    <w:pPr>
      <w:widowControl w:val="0"/>
      <w:suppressLineNumbers/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styleId="ad">
    <w:name w:val="line number"/>
    <w:basedOn w:val="a0"/>
    <w:uiPriority w:val="99"/>
    <w:unhideWhenUsed/>
    <w:rsid w:val="008F6FB9"/>
  </w:style>
  <w:style w:type="character" w:customStyle="1" w:styleId="a8">
    <w:name w:val="Верхний колонтитул Знак"/>
    <w:basedOn w:val="a0"/>
    <w:link w:val="a7"/>
    <w:uiPriority w:val="99"/>
    <w:rsid w:val="008F6FB9"/>
    <w:rPr>
      <w:sz w:val="24"/>
    </w:rPr>
  </w:style>
  <w:style w:type="paragraph" w:styleId="ae">
    <w:name w:val="footer"/>
    <w:basedOn w:val="a"/>
    <w:link w:val="af"/>
    <w:uiPriority w:val="99"/>
    <w:unhideWhenUsed/>
    <w:rsid w:val="008F6FB9"/>
    <w:pPr>
      <w:tabs>
        <w:tab w:val="center" w:pos="4677"/>
        <w:tab w:val="right" w:pos="9355"/>
      </w:tabs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customStyle="1" w:styleId="af">
    <w:name w:val="Нижний колонтитул Знак"/>
    <w:basedOn w:val="a0"/>
    <w:link w:val="ae"/>
    <w:uiPriority w:val="99"/>
    <w:rsid w:val="008F6FB9"/>
    <w:rPr>
      <w:sz w:val="28"/>
      <w:szCs w:val="24"/>
      <w:lang w:eastAsia="zh-CN"/>
    </w:rPr>
  </w:style>
  <w:style w:type="paragraph" w:customStyle="1" w:styleId="ConsPlusCell">
    <w:name w:val="ConsPlusCell"/>
    <w:link w:val="ConsPlusCell0"/>
    <w:rsid w:val="008F6FB9"/>
    <w:pPr>
      <w:widowControl w:val="0"/>
    </w:pPr>
    <w:rPr>
      <w:rFonts w:ascii="Arial" w:hAnsi="Arial" w:cs="Arial"/>
    </w:rPr>
  </w:style>
  <w:style w:type="character" w:customStyle="1" w:styleId="ConsPlusCell0">
    <w:name w:val="ConsPlusCell Знак"/>
    <w:basedOn w:val="a0"/>
    <w:link w:val="ConsPlusCell"/>
    <w:rsid w:val="008F6FB9"/>
    <w:rPr>
      <w:rFonts w:ascii="Arial" w:hAnsi="Arial" w:cs="Arial"/>
    </w:rPr>
  </w:style>
  <w:style w:type="character" w:customStyle="1" w:styleId="normaltextrun">
    <w:name w:val="normaltextrun"/>
    <w:basedOn w:val="a0"/>
    <w:rsid w:val="003F33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qFormat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uiPriority w:val="9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TitlePage">
    <w:name w:val="ConsPlusTitlePage"/>
    <w:rsid w:val="008F6FB9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ac">
    <w:name w:val="Содержимое таблицы"/>
    <w:basedOn w:val="a"/>
    <w:qFormat/>
    <w:rsid w:val="008F6FB9"/>
    <w:pPr>
      <w:widowControl w:val="0"/>
      <w:suppressLineNumbers/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styleId="ad">
    <w:name w:val="line number"/>
    <w:basedOn w:val="a0"/>
    <w:uiPriority w:val="99"/>
    <w:unhideWhenUsed/>
    <w:rsid w:val="008F6FB9"/>
  </w:style>
  <w:style w:type="character" w:customStyle="1" w:styleId="a8">
    <w:name w:val="Верхний колонтитул Знак"/>
    <w:basedOn w:val="a0"/>
    <w:link w:val="a7"/>
    <w:uiPriority w:val="99"/>
    <w:rsid w:val="008F6FB9"/>
    <w:rPr>
      <w:sz w:val="24"/>
    </w:rPr>
  </w:style>
  <w:style w:type="paragraph" w:styleId="ae">
    <w:name w:val="footer"/>
    <w:basedOn w:val="a"/>
    <w:link w:val="af"/>
    <w:uiPriority w:val="99"/>
    <w:unhideWhenUsed/>
    <w:rsid w:val="008F6FB9"/>
    <w:pPr>
      <w:tabs>
        <w:tab w:val="center" w:pos="4677"/>
        <w:tab w:val="right" w:pos="9355"/>
      </w:tabs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customStyle="1" w:styleId="af">
    <w:name w:val="Нижний колонтитул Знак"/>
    <w:basedOn w:val="a0"/>
    <w:link w:val="ae"/>
    <w:uiPriority w:val="99"/>
    <w:rsid w:val="008F6FB9"/>
    <w:rPr>
      <w:sz w:val="28"/>
      <w:szCs w:val="24"/>
      <w:lang w:eastAsia="zh-CN"/>
    </w:rPr>
  </w:style>
  <w:style w:type="paragraph" w:customStyle="1" w:styleId="ConsPlusCell">
    <w:name w:val="ConsPlusCell"/>
    <w:link w:val="ConsPlusCell0"/>
    <w:rsid w:val="008F6FB9"/>
    <w:pPr>
      <w:widowControl w:val="0"/>
    </w:pPr>
    <w:rPr>
      <w:rFonts w:ascii="Arial" w:hAnsi="Arial" w:cs="Arial"/>
    </w:rPr>
  </w:style>
  <w:style w:type="character" w:customStyle="1" w:styleId="ConsPlusCell0">
    <w:name w:val="ConsPlusCell Знак"/>
    <w:basedOn w:val="a0"/>
    <w:link w:val="ConsPlusCell"/>
    <w:rsid w:val="008F6FB9"/>
    <w:rPr>
      <w:rFonts w:ascii="Arial" w:hAnsi="Arial" w:cs="Arial"/>
    </w:rPr>
  </w:style>
  <w:style w:type="character" w:customStyle="1" w:styleId="normaltextrun">
    <w:name w:val="normaltextrun"/>
    <w:basedOn w:val="a0"/>
    <w:rsid w:val="003F33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99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692" TargetMode="External"/><Relationship Id="rId12" Type="http://schemas.openxmlformats.org/officeDocument/2006/relationships/hyperlink" Target="consultantplus://offline/ref=81D5945DFE8DAFFB5E0E6760DE9F90F2960EA04E5F74453C9996E0392D06BCAE9C109F87BFCB61B9362E6DE6uCI" TargetMode="Externa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2875" TargetMode="External"/><Relationship Id="rId11" Type="http://schemas.openxmlformats.org/officeDocument/2006/relationships/hyperlink" Target="consultantplus://offline/ref=81D5945DFE8DAFFB5E0E796DC8F3CDF8920DFA415F744968C2C9BB647A0FB6F9DB5FC6C5FBC666BAE3u5I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81D5945DFE8DAFFB5E0E796DC8F3CDF8920DFD465E7D4968C2C9BB647AE0uF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1D5945DFE8DAFFB5E0E796DC8F3CDF89207FE4A5F704968C2C9BB647A0FB6F9DB5FC6C5FBC761BCE3u2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10</Pages>
  <Words>3077</Words>
  <Characters>17542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20578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mailto:krasniy@admin-smolensk.ru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Duma</cp:lastModifiedBy>
  <cp:revision>4</cp:revision>
  <cp:lastPrinted>2025-03-13T07:08:00Z</cp:lastPrinted>
  <dcterms:created xsi:type="dcterms:W3CDTF">2025-03-13T07:55:00Z</dcterms:created>
  <dcterms:modified xsi:type="dcterms:W3CDTF">2025-03-14T07:49:00Z</dcterms:modified>
</cp:coreProperties>
</file>