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A4130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A4130">
        <w:rPr>
          <w:rFonts w:ascii="Times New Roman" w:hAnsi="Times New Roman"/>
          <w:sz w:val="28"/>
          <w:szCs w:val="28"/>
        </w:rPr>
        <w:t>48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состава </w:t>
      </w:r>
      <w:r>
        <w:rPr>
          <w:rFonts w:ascii="Times New Roman" w:hAnsi="Times New Roman"/>
          <w:bCs/>
          <w:sz w:val="28"/>
          <w:szCs w:val="28"/>
        </w:rPr>
        <w:t>Комиссии</w:t>
      </w: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 рассмотрению заявлений о</w:t>
      </w: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денежной компенсации расходов,</w:t>
      </w: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связанных с осуществлением полномочий депутатов</w:t>
      </w:r>
    </w:p>
    <w:p w:rsidR="007D5D7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Краснинской окружной Думы</w:t>
      </w:r>
    </w:p>
    <w:p w:rsidR="007901D4" w:rsidRDefault="007901D4" w:rsidP="007901D4">
      <w:pPr>
        <w:pStyle w:val="a5"/>
        <w:jc w:val="left"/>
        <w:rPr>
          <w:rFonts w:ascii="Times New Roman" w:hAnsi="Times New Roman"/>
          <w:bCs/>
          <w:sz w:val="28"/>
          <w:szCs w:val="28"/>
        </w:rPr>
      </w:pPr>
    </w:p>
    <w:p w:rsidR="007901D4" w:rsidRDefault="007901D4" w:rsidP="007901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Уставом муниципального образования «Краснинский муниципальный округ» Смоленской области,  решением </w:t>
      </w:r>
      <w:r>
        <w:rPr>
          <w:rFonts w:ascii="Times New Roman" w:hAnsi="Times New Roman" w:cs="Times New Roman"/>
          <w:bCs/>
          <w:sz w:val="28"/>
          <w:szCs w:val="28"/>
        </w:rPr>
        <w:t>Краснинской окружной Думы</w:t>
      </w:r>
      <w:r>
        <w:rPr>
          <w:rFonts w:ascii="Times New Roman" w:hAnsi="Times New Roman" w:cs="Times New Roman"/>
          <w:sz w:val="28"/>
          <w:szCs w:val="28"/>
        </w:rPr>
        <w:t xml:space="preserve"> от __ марта 2025  года «Об утверждении Положений о размерах и порядке предоставления денежной компенсации расходов, связанных с осуществлением полномочий депутатов Краснинской окружной Думы</w:t>
      </w:r>
    </w:p>
    <w:p w:rsidR="007901D4" w:rsidRDefault="007901D4" w:rsidP="007901D4">
      <w:pPr>
        <w:pStyle w:val="a5"/>
        <w:jc w:val="left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7901D4" w:rsidRDefault="007901D4" w:rsidP="000768EF">
      <w:pPr>
        <w:pStyle w:val="ConsPlusTitle"/>
        <w:numPr>
          <w:ilvl w:val="0"/>
          <w:numId w:val="42"/>
        </w:numPr>
        <w:ind w:left="-114" w:right="-1" w:firstLine="823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Утвердить состав Комиссии по рассмотрению заявлений о денежной компенсации расходов, связанных с осуществлением полномочий депутатов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Краснинской окружной Думы</w:t>
      </w:r>
      <w:r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 в следующем составе:</w:t>
      </w:r>
    </w:p>
    <w:p w:rsidR="007901D4" w:rsidRDefault="000768EF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- Васькин Алексей Александрович – депутат Краснинской окружной Думы, председатель постоянной депутатской комиссии по бюджету, </w:t>
      </w:r>
      <w:r w:rsidRPr="000768EF">
        <w:rPr>
          <w:rFonts w:ascii="Times New Roman" w:hAnsi="Times New Roman" w:cs="Times New Roman"/>
          <w:b w:val="0"/>
          <w:color w:val="000000"/>
          <w:sz w:val="28"/>
          <w:szCs w:val="28"/>
        </w:rPr>
        <w:t>налогам, финансам и инвестиционной политике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;</w:t>
      </w:r>
    </w:p>
    <w:p w:rsidR="000768EF" w:rsidRDefault="000768EF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  Герасимов Владимир Анатольевич -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депутат Краснинской окружной Думы;</w:t>
      </w:r>
    </w:p>
    <w:p w:rsidR="000768EF" w:rsidRDefault="000768EF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-  Юденков Игорь Юрьевич - депутат Краснинской окружной Думы;</w:t>
      </w:r>
    </w:p>
    <w:p w:rsidR="000768EF" w:rsidRDefault="00871162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- Картышова Людмила Ивановна – менеджер аппарата Краснинской окружной Думы (бухгалтер);</w:t>
      </w:r>
    </w:p>
    <w:p w:rsidR="00871162" w:rsidRPr="000768EF" w:rsidRDefault="00871162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- Малиновская Елена Юрьевна – ведущий специалист аппарата Краснинской окружной Думы.</w:t>
      </w:r>
    </w:p>
    <w:p w:rsidR="007901D4" w:rsidRDefault="007901D4" w:rsidP="007901D4">
      <w:pPr>
        <w:pStyle w:val="ConsPlusTitle"/>
        <w:ind w:right="-1"/>
        <w:jc w:val="both"/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21B5" w:rsidRDefault="00A921B5" w:rsidP="005C7CE0">
      <w:r>
        <w:separator/>
      </w:r>
    </w:p>
  </w:endnote>
  <w:endnote w:type="continuationSeparator" w:id="1">
    <w:p w:rsidR="00A921B5" w:rsidRDefault="00A921B5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21B5" w:rsidRDefault="00A921B5" w:rsidP="005C7CE0">
      <w:r>
        <w:separator/>
      </w:r>
    </w:p>
  </w:footnote>
  <w:footnote w:type="continuationSeparator" w:id="1">
    <w:p w:rsidR="00A921B5" w:rsidRDefault="00A921B5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7C26D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7C26D5">
        <w:pPr>
          <w:pStyle w:val="af"/>
          <w:jc w:val="center"/>
        </w:pPr>
        <w:fldSimple w:instr=" PAGE   \* MERGEFORMAT ">
          <w:r w:rsidR="00DA4130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4D7F475A"/>
    <w:multiLevelType w:val="hybridMultilevel"/>
    <w:tmpl w:val="89367D48"/>
    <w:lvl w:ilvl="0" w:tplc="3B50ECF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8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768EF"/>
    <w:rsid w:val="000C21AC"/>
    <w:rsid w:val="000F3D8D"/>
    <w:rsid w:val="001050AC"/>
    <w:rsid w:val="001617B5"/>
    <w:rsid w:val="00225922"/>
    <w:rsid w:val="00250A2E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AC9"/>
    <w:rsid w:val="006A7BC2"/>
    <w:rsid w:val="006C1520"/>
    <w:rsid w:val="00744DC3"/>
    <w:rsid w:val="00770392"/>
    <w:rsid w:val="007901D4"/>
    <w:rsid w:val="007C26D5"/>
    <w:rsid w:val="007D5D74"/>
    <w:rsid w:val="00863DBD"/>
    <w:rsid w:val="00871162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921B5"/>
    <w:rsid w:val="00AB1823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DA4130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uiPriority w:val="99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13</cp:revision>
  <cp:lastPrinted>2024-10-03T13:41:00Z</cp:lastPrinted>
  <dcterms:created xsi:type="dcterms:W3CDTF">2024-10-21T06:25:00Z</dcterms:created>
  <dcterms:modified xsi:type="dcterms:W3CDTF">2025-03-17T07:16:00Z</dcterms:modified>
</cp:coreProperties>
</file>