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3074" w:rsidRPr="000C4175" w:rsidRDefault="00243074" w:rsidP="00EA03DE">
      <w:pPr>
        <w:ind w:left="6804"/>
        <w:rPr>
          <w:rFonts w:ascii="Times New Roman" w:hAnsi="Times New Roman"/>
          <w:b/>
          <w:sz w:val="28"/>
          <w:szCs w:val="28"/>
        </w:rPr>
      </w:pPr>
      <w:r w:rsidRPr="000C4175">
        <w:rPr>
          <w:rFonts w:ascii="Times New Roman" w:hAnsi="Times New Roman"/>
          <w:b/>
          <w:sz w:val="28"/>
          <w:szCs w:val="28"/>
        </w:rPr>
        <w:t>ПРОЕКТ</w:t>
      </w:r>
    </w:p>
    <w:p w:rsidR="00243074" w:rsidRDefault="00243074" w:rsidP="00EA03DE">
      <w:pPr>
        <w:ind w:left="6804"/>
        <w:rPr>
          <w:rFonts w:ascii="Times New Roman" w:hAnsi="Times New Roman"/>
        </w:rPr>
      </w:pPr>
      <w:r w:rsidRPr="000C4175">
        <w:rPr>
          <w:rFonts w:ascii="Times New Roman" w:hAnsi="Times New Roman"/>
        </w:rPr>
        <w:t>внесен Глав</w:t>
      </w:r>
      <w:r w:rsidR="0058064D">
        <w:rPr>
          <w:rFonts w:ascii="Times New Roman" w:hAnsi="Times New Roman"/>
        </w:rPr>
        <w:t>ой</w:t>
      </w:r>
      <w:r w:rsidRPr="000C4175">
        <w:rPr>
          <w:rFonts w:ascii="Times New Roman" w:hAnsi="Times New Roman"/>
        </w:rPr>
        <w:t xml:space="preserve"> муниципального образования «Красни</w:t>
      </w:r>
      <w:r>
        <w:rPr>
          <w:rFonts w:ascii="Times New Roman" w:hAnsi="Times New Roman"/>
        </w:rPr>
        <w:t>нс</w:t>
      </w:r>
      <w:r w:rsidRPr="000C4175">
        <w:rPr>
          <w:rFonts w:ascii="Times New Roman" w:hAnsi="Times New Roman"/>
        </w:rPr>
        <w:t xml:space="preserve">кий </w:t>
      </w:r>
      <w:r w:rsidR="0058064D">
        <w:rPr>
          <w:rFonts w:ascii="Times New Roman" w:hAnsi="Times New Roman"/>
        </w:rPr>
        <w:t>муниципальный округ</w:t>
      </w:r>
      <w:r w:rsidRPr="000C4175">
        <w:rPr>
          <w:rFonts w:ascii="Times New Roman" w:hAnsi="Times New Roman"/>
        </w:rPr>
        <w:t>» Смоленской области</w:t>
      </w:r>
    </w:p>
    <w:p w:rsidR="00243074" w:rsidRPr="000C4175" w:rsidRDefault="00243074" w:rsidP="00243074">
      <w:pPr>
        <w:ind w:right="3934"/>
        <w:jc w:val="center"/>
        <w:rPr>
          <w:rFonts w:ascii="Times New Roman" w:hAnsi="Times New Roman"/>
          <w:sz w:val="28"/>
          <w:szCs w:val="28"/>
        </w:rPr>
      </w:pP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Pr>
          <w:rFonts w:ascii="Times New Roman" w:hAnsi="Times New Roman"/>
          <w:sz w:val="28"/>
          <w:szCs w:val="28"/>
        </w:rPr>
        <w:tab/>
      </w:r>
      <w:r w:rsidR="001C2550" w:rsidRPr="001C2550">
        <w:rPr>
          <w:rFonts w:ascii="Times New Roman" w:hAnsi="Times New Roman"/>
          <w:noProof/>
          <w:sz w:val="28"/>
          <w:szCs w:val="28"/>
          <w:lang w:eastAsia="ru-RU"/>
        </w:rPr>
        <w:drawing>
          <wp:anchor distT="0" distB="0" distL="114300" distR="114300" simplePos="0" relativeHeight="251659264" behindDoc="0" locked="0" layoutInCell="1" allowOverlap="1">
            <wp:simplePos x="0" y="0"/>
            <wp:positionH relativeFrom="column">
              <wp:posOffset>2625090</wp:posOffset>
            </wp:positionH>
            <wp:positionV relativeFrom="paragraph">
              <wp:posOffset>-222885</wp:posOffset>
            </wp:positionV>
            <wp:extent cx="699770" cy="800100"/>
            <wp:effectExtent l="19050" t="0" r="5080" b="0"/>
            <wp:wrapTight wrapText="bothSides">
              <wp:wrapPolygon edited="0">
                <wp:start x="8820" y="0"/>
                <wp:lineTo x="5880" y="1543"/>
                <wp:lineTo x="1176" y="6686"/>
                <wp:lineTo x="-588" y="16457"/>
                <wp:lineTo x="588" y="21086"/>
                <wp:lineTo x="1764" y="21086"/>
                <wp:lineTo x="19405" y="21086"/>
                <wp:lineTo x="20581" y="21086"/>
                <wp:lineTo x="21757" y="19029"/>
                <wp:lineTo x="21757" y="16457"/>
                <wp:lineTo x="21169" y="7200"/>
                <wp:lineTo x="15289" y="1029"/>
                <wp:lineTo x="12348" y="0"/>
                <wp:lineTo x="8820" y="0"/>
              </wp:wrapPolygon>
            </wp:wrapTight>
            <wp:docPr id="3" name="Рисунок 2" descr="A:\Герб Смол. области-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A:\Герб Смол. области-3.gif"/>
                    <pic:cNvPicPr>
                      <a:picLocks noChangeAspect="1" noChangeArrowheads="1"/>
                    </pic:cNvPicPr>
                  </pic:nvPicPr>
                  <pic:blipFill>
                    <a:blip r:embed="rId5" r:link="rId6"/>
                    <a:srcRect/>
                    <a:stretch>
                      <a:fillRect/>
                    </a:stretch>
                  </pic:blipFill>
                  <pic:spPr bwMode="auto">
                    <a:xfrm>
                      <a:off x="0" y="0"/>
                      <a:ext cx="699770" cy="800100"/>
                    </a:xfrm>
                    <a:prstGeom prst="rect">
                      <a:avLst/>
                    </a:prstGeom>
                    <a:noFill/>
                    <a:ln w="9525">
                      <a:noFill/>
                      <a:miter lim="800000"/>
                      <a:headEnd/>
                      <a:tailEnd/>
                    </a:ln>
                  </pic:spPr>
                </pic:pic>
              </a:graphicData>
            </a:graphic>
          </wp:anchor>
        </w:drawing>
      </w:r>
    </w:p>
    <w:p w:rsidR="00243074" w:rsidRDefault="00243074" w:rsidP="00243074">
      <w:pPr>
        <w:ind w:left="708" w:right="1597" w:firstLine="708"/>
        <w:jc w:val="center"/>
        <w:rPr>
          <w:rFonts w:ascii="Times New Roman" w:hAnsi="Times New Roman"/>
          <w:b/>
          <w:sz w:val="32"/>
          <w:szCs w:val="32"/>
        </w:rPr>
      </w:pPr>
      <w:r w:rsidRPr="001C2550">
        <w:rPr>
          <w:rFonts w:ascii="Times New Roman" w:hAnsi="Times New Roman"/>
          <w:b/>
          <w:sz w:val="32"/>
          <w:szCs w:val="32"/>
        </w:rPr>
        <w:t xml:space="preserve">КРАСНИНСКАЯ </w:t>
      </w:r>
      <w:r w:rsidR="00DF1291" w:rsidRPr="001C2550">
        <w:rPr>
          <w:rFonts w:ascii="Times New Roman" w:hAnsi="Times New Roman"/>
          <w:b/>
          <w:sz w:val="32"/>
          <w:szCs w:val="32"/>
        </w:rPr>
        <w:t>ОКРУЖНАЯ</w:t>
      </w:r>
      <w:r w:rsidRPr="001C2550">
        <w:rPr>
          <w:rFonts w:ascii="Times New Roman" w:hAnsi="Times New Roman"/>
          <w:b/>
          <w:sz w:val="32"/>
          <w:szCs w:val="32"/>
        </w:rPr>
        <w:t xml:space="preserve"> ДУМА</w:t>
      </w:r>
    </w:p>
    <w:p w:rsidR="001C2550" w:rsidRDefault="001C2550" w:rsidP="00243074">
      <w:pPr>
        <w:ind w:left="708" w:right="1597" w:firstLine="708"/>
        <w:jc w:val="center"/>
        <w:rPr>
          <w:rFonts w:ascii="Times New Roman" w:hAnsi="Times New Roman"/>
          <w:b/>
          <w:sz w:val="32"/>
          <w:szCs w:val="32"/>
        </w:rPr>
      </w:pPr>
    </w:p>
    <w:p w:rsidR="001C2550" w:rsidRDefault="001C2550" w:rsidP="00243074">
      <w:pPr>
        <w:ind w:left="708" w:right="1597" w:firstLine="708"/>
        <w:jc w:val="center"/>
        <w:rPr>
          <w:rFonts w:ascii="Times New Roman" w:hAnsi="Times New Roman"/>
          <w:b/>
          <w:sz w:val="32"/>
          <w:szCs w:val="32"/>
        </w:rPr>
      </w:pPr>
      <w:r>
        <w:rPr>
          <w:rFonts w:ascii="Times New Roman" w:hAnsi="Times New Roman"/>
          <w:b/>
          <w:sz w:val="32"/>
          <w:szCs w:val="32"/>
        </w:rPr>
        <w:t>РЕШЕНИЕ</w:t>
      </w:r>
    </w:p>
    <w:p w:rsidR="001C2550" w:rsidRDefault="001C2550" w:rsidP="00243074">
      <w:pPr>
        <w:ind w:left="708" w:right="1597" w:firstLine="708"/>
        <w:jc w:val="center"/>
        <w:rPr>
          <w:rFonts w:ascii="Times New Roman" w:hAnsi="Times New Roman"/>
          <w:b/>
          <w:sz w:val="32"/>
          <w:szCs w:val="32"/>
        </w:rPr>
      </w:pPr>
    </w:p>
    <w:p w:rsidR="001C2550" w:rsidRPr="001C2550" w:rsidRDefault="001C2550" w:rsidP="001C2550">
      <w:pPr>
        <w:ind w:left="708" w:hanging="708"/>
        <w:rPr>
          <w:rFonts w:ascii="Times New Roman" w:hAnsi="Times New Roman"/>
          <w:sz w:val="28"/>
          <w:szCs w:val="28"/>
        </w:rPr>
      </w:pPr>
      <w:r w:rsidRPr="001C2550">
        <w:rPr>
          <w:rFonts w:ascii="Times New Roman" w:hAnsi="Times New Roman"/>
          <w:sz w:val="28"/>
          <w:szCs w:val="28"/>
        </w:rPr>
        <w:t xml:space="preserve">от __ марта 2025 года                                                         </w:t>
      </w:r>
      <w:r>
        <w:rPr>
          <w:rFonts w:ascii="Times New Roman" w:hAnsi="Times New Roman"/>
          <w:sz w:val="28"/>
          <w:szCs w:val="28"/>
        </w:rPr>
        <w:t xml:space="preserve">                       </w:t>
      </w:r>
      <w:r w:rsidRPr="001C2550">
        <w:rPr>
          <w:rFonts w:ascii="Times New Roman" w:hAnsi="Times New Roman"/>
          <w:sz w:val="28"/>
          <w:szCs w:val="28"/>
        </w:rPr>
        <w:t xml:space="preserve"> № __</w:t>
      </w:r>
    </w:p>
    <w:p w:rsidR="00243074" w:rsidRPr="002C5D80" w:rsidRDefault="00243074" w:rsidP="00243074">
      <w:pPr>
        <w:ind w:right="6500"/>
        <w:jc w:val="both"/>
        <w:rPr>
          <w:rFonts w:ascii="Times New Roman" w:hAnsi="Times New Roman"/>
          <w:b/>
          <w:sz w:val="20"/>
          <w:szCs w:val="20"/>
        </w:rPr>
      </w:pPr>
    </w:p>
    <w:p w:rsidR="008F6FB9" w:rsidRPr="008F6FB9" w:rsidRDefault="00F3765A" w:rsidP="008F6FB9">
      <w:pPr>
        <w:pStyle w:val="ConsPlusNormal"/>
        <w:ind w:right="5386"/>
        <w:jc w:val="both"/>
      </w:pPr>
      <w:hyperlink w:anchor="P38">
        <w:r w:rsidR="0058064D" w:rsidRPr="008F6FB9">
          <w:t>Об</w:t>
        </w:r>
      </w:hyperlink>
      <w:r w:rsidR="0058064D" w:rsidRPr="008F6FB9">
        <w:t xml:space="preserve"> утверждении </w:t>
      </w:r>
      <w:r w:rsidR="008F6FB9" w:rsidRPr="008F6FB9">
        <w:t>Положени</w:t>
      </w:r>
      <w:r w:rsidR="008F6FB9">
        <w:t>я</w:t>
      </w:r>
      <w:r w:rsidR="008F6FB9" w:rsidRPr="008F6FB9">
        <w:t xml:space="preserve"> о порядке владения, пользования и распоряжения имуществом, находящимся в собственности муниципального образования «Краснинский муниципальный округ» Смоленской области</w:t>
      </w:r>
    </w:p>
    <w:p w:rsidR="0058064D" w:rsidRPr="008F6FB9" w:rsidRDefault="0058064D" w:rsidP="008F6FB9">
      <w:pPr>
        <w:ind w:right="5386"/>
        <w:jc w:val="both"/>
        <w:rPr>
          <w:rFonts w:ascii="Times New Roman" w:hAnsi="Times New Roman"/>
          <w:sz w:val="26"/>
          <w:szCs w:val="26"/>
        </w:rPr>
      </w:pPr>
    </w:p>
    <w:p w:rsidR="009976CE" w:rsidRDefault="009976CE" w:rsidP="009976CE">
      <w:pPr>
        <w:pStyle w:val="ConsPlusNormal"/>
        <w:ind w:firstLine="540"/>
        <w:jc w:val="both"/>
      </w:pPr>
      <w:r>
        <w:t xml:space="preserve">Руководствуясь </w:t>
      </w:r>
      <w:hyperlink r:id="rId7">
        <w:r w:rsidR="008F6FB9" w:rsidRPr="00B85778">
          <w:rPr>
            <w:color w:val="000000" w:themeColor="text1"/>
          </w:rPr>
          <w:t>Конституцией</w:t>
        </w:r>
      </w:hyperlink>
      <w:r w:rsidR="008F6FB9" w:rsidRPr="00B85778">
        <w:rPr>
          <w:color w:val="000000" w:themeColor="text1"/>
        </w:rPr>
        <w:t xml:space="preserve"> Российской Федерации, Гражданским </w:t>
      </w:r>
      <w:hyperlink r:id="rId8">
        <w:r w:rsidR="008F6FB9" w:rsidRPr="00B85778">
          <w:rPr>
            <w:color w:val="000000" w:themeColor="text1"/>
          </w:rPr>
          <w:t>кодексом</w:t>
        </w:r>
      </w:hyperlink>
      <w:r w:rsidR="008F6FB9" w:rsidRPr="00B85778">
        <w:rPr>
          <w:color w:val="000000" w:themeColor="text1"/>
        </w:rPr>
        <w:t xml:space="preserve"> Российской Федерации, Федеральным </w:t>
      </w:r>
      <w:hyperlink r:id="rId9">
        <w:r w:rsidR="008F6FB9" w:rsidRPr="00B85778">
          <w:rPr>
            <w:color w:val="000000" w:themeColor="text1"/>
          </w:rPr>
          <w:t>законом</w:t>
        </w:r>
      </w:hyperlink>
      <w:r w:rsidR="008F6FB9" w:rsidRPr="00B85778">
        <w:rPr>
          <w:color w:val="000000" w:themeColor="text1"/>
        </w:rPr>
        <w:t xml:space="preserve"> от 06.10.2003 № 131-ФЗ «Об общих принципах организации местного самоуправления в Российской Федерации», иными федеральными законами и нормативными правовыми актами Российской Федерации и принимаемыми в соответствии с ними законами и нормативными правовыми актами Смоленской области</w:t>
      </w:r>
      <w:r w:rsidR="007E4D4A">
        <w:t>, Краснинс</w:t>
      </w:r>
      <w:r>
        <w:t xml:space="preserve">кая окружная Дума </w:t>
      </w:r>
    </w:p>
    <w:p w:rsidR="00CB1177" w:rsidRPr="007E4D4A" w:rsidRDefault="003B0F02" w:rsidP="00CB1177">
      <w:pPr>
        <w:pStyle w:val="ConsPlusNormal"/>
        <w:ind w:firstLine="540"/>
        <w:jc w:val="both"/>
        <w:rPr>
          <w:b/>
        </w:rPr>
      </w:pPr>
      <w:r w:rsidRPr="007E4D4A">
        <w:rPr>
          <w:b/>
        </w:rPr>
        <w:t>РЕШИЛА</w:t>
      </w:r>
      <w:r w:rsidR="009976CE" w:rsidRPr="007E4D4A">
        <w:rPr>
          <w:b/>
        </w:rPr>
        <w:t>:</w:t>
      </w:r>
    </w:p>
    <w:p w:rsidR="009976CE" w:rsidRDefault="009976CE" w:rsidP="008F6FB9">
      <w:pPr>
        <w:pStyle w:val="ConsPlusNormal"/>
        <w:ind w:firstLine="540"/>
        <w:jc w:val="both"/>
      </w:pPr>
      <w:r>
        <w:t xml:space="preserve">1. Утвердить </w:t>
      </w:r>
      <w:hyperlink w:anchor="P38">
        <w:r w:rsidRPr="009976CE">
          <w:t>Положение</w:t>
        </w:r>
      </w:hyperlink>
      <w:r>
        <w:t>о</w:t>
      </w:r>
      <w:r w:rsidR="008F6FB9" w:rsidRPr="008F6FB9">
        <w:t xml:space="preserve"> порядке владения, пользования и распоряжения имуществом, находящимся в собственности муниципального образования «Краснинский муниципальный округ» Смоленской области</w:t>
      </w:r>
      <w:r>
        <w:t xml:space="preserve"> согласно приложению.</w:t>
      </w:r>
    </w:p>
    <w:p w:rsidR="00CB1177" w:rsidRDefault="008F6FB9" w:rsidP="00CB1177">
      <w:pPr>
        <w:pStyle w:val="ConsPlusNormal"/>
        <w:spacing w:before="220"/>
        <w:ind w:firstLine="540"/>
        <w:jc w:val="both"/>
        <w:rPr>
          <w:sz w:val="27"/>
          <w:szCs w:val="27"/>
        </w:rPr>
      </w:pPr>
      <w:r>
        <w:t>2</w:t>
      </w:r>
      <w:r w:rsidR="009976CE">
        <w:t>. Настоящее решение вступает</w:t>
      </w:r>
      <w:r w:rsidR="00CB1177">
        <w:t xml:space="preserve"> в силу</w:t>
      </w:r>
      <w:r w:rsidR="009976CE">
        <w:t xml:space="preserve"> со дня</w:t>
      </w:r>
      <w:r w:rsidR="00CB1177">
        <w:t xml:space="preserve"> его</w:t>
      </w:r>
      <w:r w:rsidR="009976CE">
        <w:t xml:space="preserve"> принятия</w:t>
      </w:r>
      <w:r w:rsidR="00CB1177">
        <w:t xml:space="preserve">,  </w:t>
      </w:r>
      <w:r w:rsidR="00CB1177">
        <w:rPr>
          <w:sz w:val="27"/>
          <w:szCs w:val="27"/>
        </w:rPr>
        <w:t>п</w:t>
      </w:r>
      <w:r w:rsidR="00CB1177" w:rsidRPr="005838E5">
        <w:rPr>
          <w:sz w:val="27"/>
          <w:szCs w:val="27"/>
        </w:rPr>
        <w:t>одлежит размещению на официальном сайте Администрации муниципального образования «Краснинский муниципальный округ» Смоленской области в информационно-телекоммуникационной сети «Интернет»</w:t>
      </w:r>
      <w:r>
        <w:rPr>
          <w:sz w:val="27"/>
          <w:szCs w:val="27"/>
        </w:rPr>
        <w:t>.</w:t>
      </w:r>
    </w:p>
    <w:p w:rsidR="008F6FB9" w:rsidRDefault="008F6FB9" w:rsidP="00CB1177">
      <w:pPr>
        <w:pStyle w:val="ConsPlusNormal"/>
        <w:spacing w:before="220"/>
        <w:ind w:firstLine="540"/>
        <w:jc w:val="both"/>
        <w:rPr>
          <w:sz w:val="27"/>
          <w:szCs w:val="27"/>
        </w:rPr>
      </w:pPr>
    </w:p>
    <w:p w:rsidR="001C2550" w:rsidRPr="00CD7D01" w:rsidRDefault="001C2550" w:rsidP="001C2550">
      <w:pPr>
        <w:pStyle w:val="ab"/>
        <w:ind w:left="0"/>
        <w:jc w:val="both"/>
        <w:rPr>
          <w:rFonts w:ascii="Times New Roman" w:hAnsi="Times New Roman"/>
          <w:sz w:val="28"/>
          <w:szCs w:val="28"/>
        </w:rPr>
      </w:pPr>
    </w:p>
    <w:tbl>
      <w:tblPr>
        <w:tblW w:w="9747" w:type="dxa"/>
        <w:tblLook w:val="04A0"/>
      </w:tblPr>
      <w:tblGrid>
        <w:gridCol w:w="4361"/>
        <w:gridCol w:w="709"/>
        <w:gridCol w:w="4677"/>
      </w:tblGrid>
      <w:tr w:rsidR="001C2550" w:rsidRPr="00E44509" w:rsidTr="008E2A2B">
        <w:tc>
          <w:tcPr>
            <w:tcW w:w="4361" w:type="dxa"/>
          </w:tcPr>
          <w:p w:rsidR="001C2550" w:rsidRPr="003D31C2" w:rsidRDefault="001C2550" w:rsidP="008E2A2B">
            <w:pPr>
              <w:spacing w:line="240" w:lineRule="auto"/>
              <w:rPr>
                <w:rFonts w:ascii="Times New Roman" w:hAnsi="Times New Roman"/>
                <w:sz w:val="28"/>
                <w:szCs w:val="28"/>
              </w:rPr>
            </w:pPr>
            <w:r w:rsidRPr="003D31C2">
              <w:rPr>
                <w:rFonts w:ascii="Times New Roman" w:hAnsi="Times New Roman"/>
                <w:sz w:val="28"/>
                <w:szCs w:val="28"/>
              </w:rPr>
              <w:t>Председатель</w:t>
            </w:r>
          </w:p>
          <w:p w:rsidR="001C2550" w:rsidRPr="003D31C2" w:rsidRDefault="001C2550" w:rsidP="008E2A2B">
            <w:pPr>
              <w:spacing w:line="240" w:lineRule="auto"/>
              <w:rPr>
                <w:rFonts w:ascii="Times New Roman" w:hAnsi="Times New Roman"/>
                <w:sz w:val="28"/>
                <w:szCs w:val="28"/>
              </w:rPr>
            </w:pPr>
            <w:r w:rsidRPr="003D31C2">
              <w:rPr>
                <w:rFonts w:ascii="Times New Roman" w:hAnsi="Times New Roman"/>
                <w:sz w:val="28"/>
                <w:szCs w:val="28"/>
              </w:rPr>
              <w:t xml:space="preserve"> Краснинской окружной  Думы</w:t>
            </w:r>
          </w:p>
        </w:tc>
        <w:tc>
          <w:tcPr>
            <w:tcW w:w="709" w:type="dxa"/>
          </w:tcPr>
          <w:p w:rsidR="001C2550" w:rsidRPr="0068215F" w:rsidRDefault="001C2550" w:rsidP="008E2A2B">
            <w:pPr>
              <w:spacing w:line="240" w:lineRule="auto"/>
              <w:rPr>
                <w:rFonts w:ascii="Times New Roman" w:hAnsi="Times New Roman"/>
                <w:sz w:val="28"/>
                <w:szCs w:val="28"/>
              </w:rPr>
            </w:pPr>
          </w:p>
        </w:tc>
        <w:tc>
          <w:tcPr>
            <w:tcW w:w="4677" w:type="dxa"/>
          </w:tcPr>
          <w:p w:rsidR="001C2550" w:rsidRPr="0068215F" w:rsidRDefault="001C2550" w:rsidP="008E2A2B">
            <w:pPr>
              <w:spacing w:line="240" w:lineRule="auto"/>
              <w:jc w:val="center"/>
              <w:rPr>
                <w:rFonts w:ascii="Times New Roman" w:hAnsi="Times New Roman"/>
                <w:sz w:val="28"/>
                <w:szCs w:val="28"/>
              </w:rPr>
            </w:pPr>
            <w:r w:rsidRPr="0068215F">
              <w:rPr>
                <w:rFonts w:ascii="Times New Roman" w:hAnsi="Times New Roman"/>
                <w:sz w:val="28"/>
                <w:szCs w:val="28"/>
              </w:rPr>
              <w:t>Глава муниципального образования</w:t>
            </w:r>
            <w:r>
              <w:rPr>
                <w:rFonts w:ascii="Times New Roman" w:hAnsi="Times New Roman"/>
                <w:sz w:val="28"/>
                <w:szCs w:val="28"/>
              </w:rPr>
              <w:t xml:space="preserve"> </w:t>
            </w:r>
            <w:r w:rsidRPr="0068215F">
              <w:rPr>
                <w:rFonts w:ascii="Times New Roman" w:hAnsi="Times New Roman"/>
                <w:sz w:val="28"/>
                <w:szCs w:val="28"/>
              </w:rPr>
              <w:t xml:space="preserve">«Краснинский </w:t>
            </w:r>
            <w:r>
              <w:rPr>
                <w:rFonts w:ascii="Times New Roman" w:hAnsi="Times New Roman"/>
                <w:sz w:val="28"/>
                <w:szCs w:val="28"/>
              </w:rPr>
              <w:t>муниципальный округ</w:t>
            </w:r>
            <w:r w:rsidRPr="0068215F">
              <w:rPr>
                <w:rFonts w:ascii="Times New Roman" w:hAnsi="Times New Roman"/>
                <w:sz w:val="28"/>
                <w:szCs w:val="28"/>
              </w:rPr>
              <w:t>»</w:t>
            </w:r>
          </w:p>
          <w:p w:rsidR="001C2550" w:rsidRPr="0068215F" w:rsidRDefault="001C2550" w:rsidP="008E2A2B">
            <w:pPr>
              <w:spacing w:line="240" w:lineRule="auto"/>
              <w:jc w:val="center"/>
              <w:rPr>
                <w:rFonts w:ascii="Times New Roman" w:hAnsi="Times New Roman"/>
                <w:sz w:val="28"/>
                <w:szCs w:val="28"/>
              </w:rPr>
            </w:pPr>
            <w:r w:rsidRPr="0068215F">
              <w:rPr>
                <w:rFonts w:ascii="Times New Roman" w:hAnsi="Times New Roman"/>
                <w:sz w:val="28"/>
                <w:szCs w:val="28"/>
              </w:rPr>
              <w:t>Смоленской области</w:t>
            </w:r>
          </w:p>
        </w:tc>
      </w:tr>
      <w:tr w:rsidR="001C2550" w:rsidRPr="00E44509" w:rsidTr="008E2A2B">
        <w:tc>
          <w:tcPr>
            <w:tcW w:w="4361" w:type="dxa"/>
          </w:tcPr>
          <w:p w:rsidR="001C2550" w:rsidRPr="0068215F" w:rsidRDefault="001C2550" w:rsidP="008E2A2B">
            <w:pPr>
              <w:spacing w:line="240" w:lineRule="auto"/>
              <w:rPr>
                <w:rFonts w:ascii="Times New Roman" w:hAnsi="Times New Roman"/>
                <w:sz w:val="28"/>
                <w:szCs w:val="28"/>
              </w:rPr>
            </w:pPr>
            <w:r w:rsidRPr="0068215F">
              <w:rPr>
                <w:rFonts w:ascii="Times New Roman" w:hAnsi="Times New Roman"/>
                <w:sz w:val="28"/>
                <w:szCs w:val="28"/>
              </w:rPr>
              <w:t>_____________ И.В. Тимошенков</w:t>
            </w:r>
          </w:p>
        </w:tc>
        <w:tc>
          <w:tcPr>
            <w:tcW w:w="709" w:type="dxa"/>
          </w:tcPr>
          <w:p w:rsidR="001C2550" w:rsidRPr="0068215F" w:rsidRDefault="001C2550" w:rsidP="008E2A2B">
            <w:pPr>
              <w:spacing w:line="240" w:lineRule="auto"/>
              <w:rPr>
                <w:rFonts w:ascii="Times New Roman" w:hAnsi="Times New Roman"/>
                <w:sz w:val="28"/>
                <w:szCs w:val="28"/>
              </w:rPr>
            </w:pPr>
          </w:p>
        </w:tc>
        <w:tc>
          <w:tcPr>
            <w:tcW w:w="4677" w:type="dxa"/>
          </w:tcPr>
          <w:p w:rsidR="001C2550" w:rsidRPr="0068215F" w:rsidRDefault="001C2550" w:rsidP="008E2A2B">
            <w:pPr>
              <w:spacing w:line="240" w:lineRule="auto"/>
              <w:rPr>
                <w:rFonts w:ascii="Times New Roman" w:hAnsi="Times New Roman"/>
                <w:sz w:val="28"/>
                <w:szCs w:val="28"/>
              </w:rPr>
            </w:pPr>
            <w:r w:rsidRPr="0068215F">
              <w:rPr>
                <w:rFonts w:ascii="Times New Roman" w:hAnsi="Times New Roman"/>
                <w:sz w:val="28"/>
                <w:szCs w:val="28"/>
              </w:rPr>
              <w:t xml:space="preserve">_____________ </w:t>
            </w:r>
            <w:r>
              <w:rPr>
                <w:rFonts w:ascii="Times New Roman" w:hAnsi="Times New Roman"/>
                <w:sz w:val="28"/>
                <w:szCs w:val="28"/>
              </w:rPr>
              <w:t>М.В. Мищенко</w:t>
            </w:r>
          </w:p>
        </w:tc>
      </w:tr>
    </w:tbl>
    <w:p w:rsidR="008F6FB9" w:rsidRDefault="008F6FB9" w:rsidP="001C2550">
      <w:pPr>
        <w:rPr>
          <w:rFonts w:ascii="Times New Roman" w:hAnsi="Times New Roman"/>
          <w:sz w:val="26"/>
          <w:szCs w:val="26"/>
        </w:rPr>
      </w:pPr>
    </w:p>
    <w:p w:rsidR="000C4175" w:rsidRPr="001471CD" w:rsidRDefault="000C4175" w:rsidP="000C4175">
      <w:pPr>
        <w:ind w:left="6669"/>
        <w:rPr>
          <w:rFonts w:ascii="Times New Roman" w:hAnsi="Times New Roman"/>
          <w:sz w:val="26"/>
          <w:szCs w:val="26"/>
        </w:rPr>
      </w:pPr>
      <w:r w:rsidRPr="001471CD">
        <w:rPr>
          <w:rFonts w:ascii="Times New Roman" w:hAnsi="Times New Roman"/>
          <w:sz w:val="26"/>
          <w:szCs w:val="26"/>
        </w:rPr>
        <w:t>Приложение к решению</w:t>
      </w:r>
    </w:p>
    <w:p w:rsidR="000C4175" w:rsidRPr="001471CD" w:rsidRDefault="000C4175" w:rsidP="000C4175">
      <w:pPr>
        <w:ind w:left="6669"/>
        <w:rPr>
          <w:rFonts w:ascii="Times New Roman" w:hAnsi="Times New Roman"/>
          <w:sz w:val="26"/>
          <w:szCs w:val="26"/>
        </w:rPr>
      </w:pPr>
      <w:r w:rsidRPr="001471CD">
        <w:rPr>
          <w:rFonts w:ascii="Times New Roman" w:hAnsi="Times New Roman"/>
          <w:sz w:val="26"/>
          <w:szCs w:val="26"/>
        </w:rPr>
        <w:t>Краснинской</w:t>
      </w:r>
      <w:r w:rsidR="001C2550">
        <w:rPr>
          <w:rFonts w:ascii="Times New Roman" w:hAnsi="Times New Roman"/>
          <w:sz w:val="26"/>
          <w:szCs w:val="26"/>
        </w:rPr>
        <w:t xml:space="preserve"> </w:t>
      </w:r>
      <w:r w:rsidR="00DF1291">
        <w:rPr>
          <w:rFonts w:ascii="Times New Roman" w:hAnsi="Times New Roman"/>
          <w:sz w:val="26"/>
          <w:szCs w:val="26"/>
        </w:rPr>
        <w:t>окружной</w:t>
      </w:r>
      <w:r w:rsidRPr="001471CD">
        <w:rPr>
          <w:rFonts w:ascii="Times New Roman" w:hAnsi="Times New Roman"/>
          <w:sz w:val="26"/>
          <w:szCs w:val="26"/>
        </w:rPr>
        <w:t xml:space="preserve"> Думы</w:t>
      </w:r>
    </w:p>
    <w:p w:rsidR="000C4175" w:rsidRDefault="000C4175" w:rsidP="000C4175">
      <w:pPr>
        <w:ind w:left="6669"/>
        <w:rPr>
          <w:rFonts w:ascii="Times New Roman" w:hAnsi="Times New Roman"/>
          <w:sz w:val="26"/>
          <w:szCs w:val="26"/>
        </w:rPr>
      </w:pPr>
      <w:r w:rsidRPr="001471CD">
        <w:rPr>
          <w:rFonts w:ascii="Times New Roman" w:hAnsi="Times New Roman"/>
          <w:sz w:val="26"/>
          <w:szCs w:val="26"/>
        </w:rPr>
        <w:t>от _________20</w:t>
      </w:r>
      <w:r w:rsidR="00655B90" w:rsidRPr="001471CD">
        <w:rPr>
          <w:rFonts w:ascii="Times New Roman" w:hAnsi="Times New Roman"/>
          <w:sz w:val="26"/>
          <w:szCs w:val="26"/>
        </w:rPr>
        <w:t>2</w:t>
      </w:r>
      <w:r w:rsidR="00CB1177">
        <w:rPr>
          <w:rFonts w:ascii="Times New Roman" w:hAnsi="Times New Roman"/>
          <w:sz w:val="26"/>
          <w:szCs w:val="26"/>
        </w:rPr>
        <w:t>5</w:t>
      </w:r>
      <w:r w:rsidRPr="001471CD">
        <w:rPr>
          <w:rFonts w:ascii="Times New Roman" w:hAnsi="Times New Roman"/>
          <w:sz w:val="26"/>
          <w:szCs w:val="26"/>
        </w:rPr>
        <w:t xml:space="preserve"> г. №____</w:t>
      </w:r>
    </w:p>
    <w:p w:rsidR="00867182" w:rsidRPr="001471CD" w:rsidRDefault="00867182" w:rsidP="000C4175">
      <w:pPr>
        <w:ind w:left="6669"/>
        <w:rPr>
          <w:rFonts w:ascii="Times New Roman" w:hAnsi="Times New Roman"/>
          <w:sz w:val="26"/>
          <w:szCs w:val="26"/>
        </w:rPr>
      </w:pPr>
    </w:p>
    <w:p w:rsidR="00695CE8" w:rsidRPr="008F6FB9" w:rsidRDefault="00695CE8" w:rsidP="00CB1177">
      <w:pPr>
        <w:pStyle w:val="ConsPlusNormal"/>
        <w:jc w:val="both"/>
      </w:pPr>
    </w:p>
    <w:p w:rsidR="008F6FB9" w:rsidRPr="008F6FB9" w:rsidRDefault="008F6FB9" w:rsidP="008F6FB9">
      <w:pPr>
        <w:pStyle w:val="ConsPlusNormal"/>
        <w:jc w:val="center"/>
        <w:rPr>
          <w:b/>
        </w:rPr>
      </w:pPr>
      <w:r w:rsidRPr="008F6FB9">
        <w:rPr>
          <w:b/>
        </w:rPr>
        <w:t>Положение о порядке владения, пользования и распоряжения имуществом, находящимся в собственности муниципального образования «Краснинский муниципальный округ» Смоленской области</w:t>
      </w:r>
    </w:p>
    <w:p w:rsidR="008F6FB9" w:rsidRPr="008F6FB9" w:rsidRDefault="008F6FB9" w:rsidP="008F6FB9">
      <w:pPr>
        <w:pStyle w:val="ConsPlusNormal"/>
        <w:jc w:val="center"/>
        <w:rPr>
          <w:b/>
        </w:rPr>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1. Общие положения</w:t>
      </w:r>
    </w:p>
    <w:p w:rsidR="008F6FB9" w:rsidRPr="008F6FB9" w:rsidRDefault="008F6FB9" w:rsidP="008F6FB9">
      <w:pPr>
        <w:pStyle w:val="ConsPlusNormal"/>
        <w:jc w:val="both"/>
      </w:pPr>
    </w:p>
    <w:p w:rsidR="008F6FB9" w:rsidRPr="008F6FB9" w:rsidRDefault="008F6FB9" w:rsidP="008F6FB9">
      <w:pPr>
        <w:pStyle w:val="ConsPlusNormal"/>
        <w:ind w:firstLine="539"/>
        <w:contextualSpacing/>
        <w:jc w:val="both"/>
        <w:rPr>
          <w:color w:val="000000" w:themeColor="text1"/>
        </w:rPr>
      </w:pPr>
      <w:r w:rsidRPr="008F6FB9">
        <w:rPr>
          <w:color w:val="000000" w:themeColor="text1"/>
        </w:rPr>
        <w:t xml:space="preserve">1.1. </w:t>
      </w:r>
      <w:proofErr w:type="gramStart"/>
      <w:r w:rsidRPr="008F6FB9">
        <w:rPr>
          <w:color w:val="000000" w:themeColor="text1"/>
        </w:rPr>
        <w:t xml:space="preserve">Настоящее Положение о порядке управления и распоряжения имуществом, находящимся в муниципальной собственности муниципального образования «Краснинский муниципальный округ» Смоленской области (далее - Положение), разработано в соответствии с </w:t>
      </w:r>
      <w:hyperlink r:id="rId10">
        <w:r w:rsidRPr="008F6FB9">
          <w:rPr>
            <w:color w:val="000000" w:themeColor="text1"/>
          </w:rPr>
          <w:t>Конституцией</w:t>
        </w:r>
      </w:hyperlink>
      <w:r w:rsidRPr="008F6FB9">
        <w:rPr>
          <w:color w:val="000000" w:themeColor="text1"/>
        </w:rPr>
        <w:t xml:space="preserve"> Российской Федерации, Гражданским </w:t>
      </w:r>
      <w:hyperlink r:id="rId11">
        <w:r w:rsidRPr="008F6FB9">
          <w:rPr>
            <w:color w:val="000000" w:themeColor="text1"/>
          </w:rPr>
          <w:t>кодексом</w:t>
        </w:r>
      </w:hyperlink>
      <w:r w:rsidRPr="008F6FB9">
        <w:rPr>
          <w:color w:val="000000" w:themeColor="text1"/>
        </w:rPr>
        <w:t xml:space="preserve"> Российской Федерации, Федеральным </w:t>
      </w:r>
      <w:hyperlink r:id="rId12">
        <w:r w:rsidRPr="008F6FB9">
          <w:rPr>
            <w:color w:val="000000" w:themeColor="text1"/>
          </w:rPr>
          <w:t>законом</w:t>
        </w:r>
      </w:hyperlink>
      <w:r w:rsidRPr="008F6FB9">
        <w:rPr>
          <w:color w:val="000000" w:themeColor="text1"/>
        </w:rPr>
        <w:t xml:space="preserve"> от 06.10.2003 № 131-ФЗ «Об общих принципах организации местного самоуправления в Российской Федерации», иными федеральными законами и нормативными правовыми актами Российской Федерации и принимаемыми в соответствии с</w:t>
      </w:r>
      <w:proofErr w:type="gramEnd"/>
      <w:r w:rsidRPr="008F6FB9">
        <w:rPr>
          <w:color w:val="000000" w:themeColor="text1"/>
        </w:rPr>
        <w:t xml:space="preserve"> ними законами и нормативными правовыми актами Смоленской области.</w:t>
      </w:r>
    </w:p>
    <w:p w:rsidR="008F6FB9" w:rsidRPr="008F6FB9" w:rsidRDefault="008F6FB9" w:rsidP="008F6FB9">
      <w:pPr>
        <w:pStyle w:val="ConsPlusNormal"/>
        <w:spacing w:before="220"/>
        <w:ind w:firstLine="539"/>
        <w:contextualSpacing/>
        <w:jc w:val="both"/>
      </w:pPr>
      <w:r w:rsidRPr="008F6FB9">
        <w:t>1.2. Положение определяет порядок управления и распоряжения имуществом, находящимся в муниципальной собственности муниципального образования «Краснинский муниципальный округ»  Смоленской области (далее - имущество муниципального округа), основные функции и полномочия органов местного самоуправления муниципального образования «Краснинский муниципальный округ» Смоленской области (далее - органы местного самоуправления муниципального округа) по вопросам управления и распоряжения имуществом муниципального округа.</w:t>
      </w:r>
    </w:p>
    <w:p w:rsidR="008F6FB9" w:rsidRPr="008F6FB9" w:rsidRDefault="008F6FB9" w:rsidP="008F6FB9">
      <w:pPr>
        <w:pStyle w:val="ConsPlusNormal"/>
        <w:spacing w:before="220"/>
        <w:ind w:firstLine="539"/>
        <w:contextualSpacing/>
        <w:jc w:val="both"/>
      </w:pPr>
      <w:r w:rsidRPr="008F6FB9">
        <w:t xml:space="preserve">1.3. Под управлением имуществом муниципального округа понимается осуществление от имени муниципального образования «Краснинский муниципальный округ»  Смоленской области (далее - муниципальный округ) и в интересах его </w:t>
      </w:r>
      <w:proofErr w:type="gramStart"/>
      <w:r w:rsidRPr="008F6FB9">
        <w:t>населения деятельности органов местного самоуправления муниципального округа</w:t>
      </w:r>
      <w:proofErr w:type="gramEnd"/>
      <w:r w:rsidRPr="008F6FB9">
        <w:t xml:space="preserve"> по реализации в рамках их компетенции, установленной законодательством Российской Федерации, права владения, пользования и распоряжения имуществом муниципального округа.</w:t>
      </w:r>
    </w:p>
    <w:p w:rsidR="008F6FB9" w:rsidRPr="008F6FB9" w:rsidRDefault="008F6FB9" w:rsidP="008F6FB9">
      <w:pPr>
        <w:pStyle w:val="ConsPlusNormal"/>
        <w:spacing w:before="220"/>
        <w:ind w:firstLine="539"/>
        <w:contextualSpacing/>
        <w:jc w:val="both"/>
      </w:pPr>
      <w:r w:rsidRPr="008F6FB9">
        <w:t>Под распоряжением имуществом муниципального округа понимаются действия органов местного самоуправления муниципального округа по определению и изменению юридического статуса имущества муниципального округа, в том числе передача его юридическим и физическим лицам в собственность (или иное вещное право), безвозмездное пользование, доверительное управление, аренду, залог и др.</w:t>
      </w:r>
    </w:p>
    <w:p w:rsidR="008F6FB9" w:rsidRPr="008F6FB9" w:rsidRDefault="008F6FB9" w:rsidP="008F6FB9">
      <w:pPr>
        <w:pStyle w:val="ConsPlusNormal"/>
        <w:ind w:firstLine="540"/>
        <w:jc w:val="both"/>
      </w:pPr>
      <w:r w:rsidRPr="008F6FB9">
        <w:t>1.4. В состав муниципальной собственности муниципального образования «Краснинский муниципальный округ» Смоленской области (далее - собственность муниципального округа) входит движимое и недвижимое имущество, имущественные права, принадлежащие на праве собственности муниципальному округу.</w:t>
      </w:r>
    </w:p>
    <w:p w:rsidR="008F6FB9" w:rsidRPr="008F6FB9" w:rsidRDefault="008F6FB9" w:rsidP="008F6FB9">
      <w:pPr>
        <w:pStyle w:val="ConsPlusNormal"/>
        <w:ind w:firstLine="540"/>
        <w:jc w:val="both"/>
      </w:pPr>
      <w:r w:rsidRPr="008F6FB9">
        <w:lastRenderedPageBreak/>
        <w:t>Недвижимое имущество - земельные участки, природные ресурсы, здания, сооружения, объекты незавершенного строительства либо иное имущество, отнесенное законом к недвижимости.</w:t>
      </w:r>
    </w:p>
    <w:p w:rsidR="008F6FB9" w:rsidRPr="008F6FB9" w:rsidRDefault="008F6FB9" w:rsidP="008F6FB9">
      <w:pPr>
        <w:pStyle w:val="ConsPlusNormal"/>
        <w:ind w:firstLine="540"/>
        <w:jc w:val="both"/>
      </w:pPr>
      <w:r w:rsidRPr="008F6FB9">
        <w:t>Движимое имущество - имущество, не относящееся к недвижимости, включая денежные средства и ценные бумаги, нематериальные активы, а также машины, станки, оборудование, транспортные средства.</w:t>
      </w:r>
    </w:p>
    <w:p w:rsidR="008F6FB9" w:rsidRPr="008F6FB9" w:rsidRDefault="008F6FB9" w:rsidP="008F6FB9">
      <w:pPr>
        <w:pStyle w:val="ConsPlusNormal"/>
        <w:ind w:firstLine="540"/>
        <w:jc w:val="both"/>
      </w:pPr>
      <w:r w:rsidRPr="008F6FB9">
        <w:t>Термины «имущество муниципального округа», «собственность муниципального округа», используемые в настоящем Положении, признаются равнозначными.</w:t>
      </w:r>
    </w:p>
    <w:p w:rsidR="008F6FB9" w:rsidRPr="008F6FB9" w:rsidRDefault="008F6FB9" w:rsidP="008F6FB9">
      <w:pPr>
        <w:pStyle w:val="ConsPlusNormal"/>
        <w:ind w:firstLine="540"/>
        <w:jc w:val="both"/>
      </w:pPr>
      <w:r w:rsidRPr="008F6FB9">
        <w:t>1.5. Средства бюджета муниципального образования «Краснинский  муниципальный округ»  Смоленской области (далее - бюджет муниципального округа) и иное имущество муниципального округа, не закрепленное за муниципальными унитарными предприятиями (далее - муниципальные предприятия) и муниципальными учреждениями на праве хозяйственного ведения или оперативного управления, являются казной муниципального образования «Краснинский муниципальный округ»  Смоленской области (далее – казна муниципального округа).</w:t>
      </w:r>
    </w:p>
    <w:p w:rsidR="008F6FB9" w:rsidRPr="008F6FB9" w:rsidRDefault="008F6FB9" w:rsidP="008F6FB9">
      <w:pPr>
        <w:pStyle w:val="ConsPlusNormal"/>
        <w:ind w:firstLine="540"/>
        <w:jc w:val="both"/>
      </w:pPr>
      <w:r w:rsidRPr="008F6FB9">
        <w:t>1.6. Собственность муниципального округа формируется:</w:t>
      </w:r>
    </w:p>
    <w:p w:rsidR="008F6FB9" w:rsidRPr="008F6FB9" w:rsidRDefault="008F6FB9" w:rsidP="008F6FB9">
      <w:pPr>
        <w:pStyle w:val="ConsPlusNormal"/>
        <w:ind w:firstLine="540"/>
        <w:jc w:val="both"/>
      </w:pPr>
      <w:r w:rsidRPr="008F6FB9">
        <w:t>1) в результате разграничения государственной собственности на федеральную собственность, собственность субъекта Российской Федерации и муниципальную собственность;</w:t>
      </w:r>
    </w:p>
    <w:p w:rsidR="008F6FB9" w:rsidRPr="008F6FB9" w:rsidRDefault="008F6FB9" w:rsidP="008F6FB9">
      <w:pPr>
        <w:pStyle w:val="ConsPlusNormal"/>
        <w:ind w:firstLine="540"/>
        <w:jc w:val="both"/>
      </w:pPr>
      <w:r w:rsidRPr="008F6FB9">
        <w:t>2) посредством взимания налогов, сборов и иных обязательных платежей, подлежащих зачислению в бюджет муниципального округа;</w:t>
      </w:r>
    </w:p>
    <w:p w:rsidR="008F6FB9" w:rsidRPr="008F6FB9" w:rsidRDefault="008F6FB9" w:rsidP="008F6FB9">
      <w:pPr>
        <w:pStyle w:val="ConsPlusNormal"/>
        <w:ind w:firstLine="540"/>
        <w:jc w:val="both"/>
      </w:pPr>
      <w:r w:rsidRPr="008F6FB9">
        <w:t>3) посредством приобретения имущества в собственность в порядке, предусмотренном федеральными и областными законами;</w:t>
      </w:r>
    </w:p>
    <w:p w:rsidR="008F6FB9" w:rsidRPr="008F6FB9" w:rsidRDefault="008F6FB9" w:rsidP="008F6FB9">
      <w:pPr>
        <w:pStyle w:val="ConsPlusNormal"/>
        <w:ind w:firstLine="540"/>
        <w:jc w:val="both"/>
      </w:pPr>
      <w:r w:rsidRPr="008F6FB9">
        <w:t xml:space="preserve">4) посредством приема в собственность муниципального </w:t>
      </w:r>
      <w:proofErr w:type="gramStart"/>
      <w:r w:rsidRPr="008F6FB9">
        <w:t>округа объектов федеральной собственности субъекта Российской Федерации</w:t>
      </w:r>
      <w:proofErr w:type="gramEnd"/>
      <w:r w:rsidRPr="008F6FB9">
        <w:t xml:space="preserve"> и муниципальной собственности других муниципальных образований;</w:t>
      </w:r>
    </w:p>
    <w:p w:rsidR="008F6FB9" w:rsidRPr="008F6FB9" w:rsidRDefault="008F6FB9" w:rsidP="008F6FB9">
      <w:pPr>
        <w:pStyle w:val="ConsPlusNormal"/>
        <w:ind w:firstLine="540"/>
        <w:jc w:val="both"/>
      </w:pPr>
      <w:r w:rsidRPr="008F6FB9">
        <w:t>5) посредством получения доходов от использования имущества муниципального округа;</w:t>
      </w:r>
    </w:p>
    <w:p w:rsidR="008F6FB9" w:rsidRPr="008F6FB9" w:rsidRDefault="008F6FB9" w:rsidP="008F6FB9">
      <w:pPr>
        <w:pStyle w:val="ConsPlusNormal"/>
        <w:ind w:firstLine="540"/>
        <w:jc w:val="both"/>
      </w:pPr>
      <w:r w:rsidRPr="008F6FB9">
        <w:t>6) на основании решения суда, устанавливающего право собственности муниципального округа;</w:t>
      </w:r>
    </w:p>
    <w:p w:rsidR="008F6FB9" w:rsidRPr="008F6FB9" w:rsidRDefault="008F6FB9" w:rsidP="008F6FB9">
      <w:pPr>
        <w:pStyle w:val="ConsPlusNormal"/>
        <w:ind w:firstLine="540"/>
        <w:jc w:val="both"/>
      </w:pPr>
      <w:r w:rsidRPr="008F6FB9">
        <w:t>7) иными способами, предусмотренными федеральными и областными законами.</w:t>
      </w:r>
    </w:p>
    <w:p w:rsidR="008F6FB9" w:rsidRPr="008F6FB9" w:rsidRDefault="008F6FB9" w:rsidP="008F6FB9">
      <w:pPr>
        <w:pStyle w:val="ConsPlusNormal"/>
        <w:ind w:firstLine="540"/>
        <w:jc w:val="both"/>
      </w:pPr>
      <w:r w:rsidRPr="008F6FB9">
        <w:t>1.7. В состав имущества муниципального округа входит:</w:t>
      </w:r>
    </w:p>
    <w:p w:rsidR="008F6FB9" w:rsidRPr="008F6FB9" w:rsidRDefault="008F6FB9" w:rsidP="008F6FB9">
      <w:pPr>
        <w:pStyle w:val="ConsPlusNormal"/>
        <w:ind w:firstLine="540"/>
        <w:jc w:val="both"/>
      </w:pPr>
      <w:r w:rsidRPr="008F6FB9">
        <w:t>1) имущество, предназначенное для решения установленных федеральным законодательством вопросов местного значения, определенных в соответствии с Уставом муниципального округа;</w:t>
      </w:r>
    </w:p>
    <w:p w:rsidR="008F6FB9" w:rsidRPr="008F6FB9" w:rsidRDefault="008F6FB9" w:rsidP="008F6FB9">
      <w:pPr>
        <w:pStyle w:val="ConsPlusNormal"/>
        <w:ind w:firstLine="540"/>
        <w:jc w:val="both"/>
      </w:pPr>
      <w:r w:rsidRPr="008F6FB9">
        <w:t>2) имущество,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 и областным законодательством;</w:t>
      </w:r>
    </w:p>
    <w:p w:rsidR="008F6FB9" w:rsidRPr="008F6FB9" w:rsidRDefault="008F6FB9" w:rsidP="008F6FB9">
      <w:pPr>
        <w:pStyle w:val="ConsPlusNormal"/>
        <w:ind w:firstLine="540"/>
        <w:jc w:val="both"/>
      </w:pPr>
      <w:r w:rsidRPr="008F6FB9">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w:t>
      </w:r>
    </w:p>
    <w:p w:rsidR="008F6FB9" w:rsidRPr="008F6FB9" w:rsidRDefault="008F6FB9" w:rsidP="008F6FB9">
      <w:pPr>
        <w:pStyle w:val="ConsPlusNormal"/>
        <w:ind w:firstLine="540"/>
        <w:jc w:val="both"/>
      </w:pPr>
      <w:r w:rsidRPr="008F6FB9">
        <w:t xml:space="preserve">4) имущество, необходимое для решения вопросов, право </w:t>
      </w:r>
      <w:proofErr w:type="gramStart"/>
      <w:r w:rsidRPr="008F6FB9">
        <w:t>решения</w:t>
      </w:r>
      <w:proofErr w:type="gramEnd"/>
      <w:r w:rsidRPr="008F6FB9">
        <w:t xml:space="preserve"> которых предоставлено органам местного самоуправления федеральными законами и которые не отнесены к вопросам местного значения.</w:t>
      </w:r>
    </w:p>
    <w:p w:rsidR="008F6FB9" w:rsidRPr="008F6FB9" w:rsidRDefault="008F6FB9" w:rsidP="008F6FB9">
      <w:pPr>
        <w:pStyle w:val="ConsPlusNormal"/>
        <w:ind w:firstLine="540"/>
        <w:jc w:val="both"/>
      </w:pPr>
      <w:r w:rsidRPr="008F6FB9">
        <w:lastRenderedPageBreak/>
        <w:t>1.8. В собственность муниципального округа может приобретаться любое имущество, за исключением объектов, приобретение которых в собственность муниципального округа не допускается в соответствии с федеральными законами.</w:t>
      </w:r>
    </w:p>
    <w:p w:rsidR="008F6FB9" w:rsidRPr="008F6FB9" w:rsidRDefault="008F6FB9" w:rsidP="008F6FB9">
      <w:pPr>
        <w:pStyle w:val="ConsPlusNormal"/>
        <w:ind w:firstLine="540"/>
        <w:jc w:val="both"/>
      </w:pPr>
      <w:r w:rsidRPr="008F6FB9">
        <w:t>1.9. Основаниями прекращения права собственности муниципального округа являются:</w:t>
      </w:r>
    </w:p>
    <w:p w:rsidR="008F6FB9" w:rsidRPr="008F6FB9" w:rsidRDefault="008F6FB9" w:rsidP="008F6FB9">
      <w:pPr>
        <w:pStyle w:val="ConsPlusNormal"/>
        <w:ind w:firstLine="540"/>
        <w:jc w:val="both"/>
      </w:pPr>
      <w:r w:rsidRPr="008F6FB9">
        <w:t>1) отчуждение муниципальным округом имущества другим лицам, в том числе посредством передачи имущества муниципального округа в федеральную и собственность субъекта Российской Федерации, передача муниципальным округом имущества в собственность других муниципальных образований;</w:t>
      </w:r>
    </w:p>
    <w:p w:rsidR="008F6FB9" w:rsidRPr="008F6FB9" w:rsidRDefault="008F6FB9" w:rsidP="008F6FB9">
      <w:pPr>
        <w:pStyle w:val="ConsPlusNormal"/>
        <w:ind w:firstLine="540"/>
        <w:jc w:val="both"/>
      </w:pPr>
      <w:r w:rsidRPr="008F6FB9">
        <w:t>2) отказ от права собственности;</w:t>
      </w:r>
    </w:p>
    <w:p w:rsidR="008F6FB9" w:rsidRPr="008F6FB9" w:rsidRDefault="008F6FB9" w:rsidP="008F6FB9">
      <w:pPr>
        <w:pStyle w:val="ConsPlusNormal"/>
        <w:ind w:firstLine="540"/>
        <w:jc w:val="both"/>
      </w:pPr>
      <w:r w:rsidRPr="008F6FB9">
        <w:t>3) гибель или уничтожение имущества;</w:t>
      </w:r>
    </w:p>
    <w:p w:rsidR="008F6FB9" w:rsidRPr="008F6FB9" w:rsidRDefault="008F6FB9" w:rsidP="008F6FB9">
      <w:pPr>
        <w:pStyle w:val="ConsPlusNormal"/>
        <w:ind w:firstLine="540"/>
        <w:jc w:val="both"/>
      </w:pPr>
      <w:r w:rsidRPr="008F6FB9">
        <w:t>4) принудительное изъятие имущества по основаниям, предусмотренным федеральными и областными законами;</w:t>
      </w:r>
    </w:p>
    <w:p w:rsidR="008F6FB9" w:rsidRPr="008F6FB9" w:rsidRDefault="008F6FB9" w:rsidP="008F6FB9">
      <w:pPr>
        <w:pStyle w:val="ConsPlusNormal"/>
        <w:ind w:firstLine="540"/>
        <w:jc w:val="both"/>
      </w:pPr>
      <w:r w:rsidRPr="008F6FB9">
        <w:t>5) иные основания, предусмотренные федеральными и областными законами.</w:t>
      </w:r>
    </w:p>
    <w:p w:rsidR="008F6FB9" w:rsidRPr="008F6FB9" w:rsidRDefault="008F6FB9" w:rsidP="008F6FB9">
      <w:pPr>
        <w:pStyle w:val="ConsPlusNormal"/>
        <w:ind w:firstLine="540"/>
        <w:jc w:val="both"/>
      </w:pPr>
      <w:r w:rsidRPr="008F6FB9">
        <w:t>Безвозмездное отчуждение объектов муниципальной собственности муниципального округа не допускается, за исключением случаев, предусмотренных федеральными законами и принятыми в соответствии с ними нормативными актами органов местного самоуправления муниципального округа.</w:t>
      </w:r>
    </w:p>
    <w:p w:rsidR="008F6FB9" w:rsidRPr="008F6FB9" w:rsidRDefault="008F6FB9" w:rsidP="008F6FB9">
      <w:pPr>
        <w:pStyle w:val="ConsPlusNormal"/>
        <w:ind w:firstLine="540"/>
        <w:jc w:val="both"/>
      </w:pPr>
      <w:r w:rsidRPr="008F6FB9">
        <w:t>1.10. Имущество муниципального округа может находиться как на территории муниципального округа, так и за его пределами.</w:t>
      </w:r>
    </w:p>
    <w:p w:rsidR="008F6FB9" w:rsidRPr="008F6FB9" w:rsidRDefault="008F6FB9" w:rsidP="008F6FB9">
      <w:pPr>
        <w:pStyle w:val="ConsPlusNormal"/>
        <w:ind w:firstLine="540"/>
        <w:jc w:val="both"/>
      </w:pPr>
      <w:r w:rsidRPr="008F6FB9">
        <w:t>1.11. Финансирование деятельности по управлению и распоряжению имуществом муниципального округа осуществляется за счет средств бюджета муниципального округа.</w:t>
      </w:r>
    </w:p>
    <w:p w:rsidR="008F6FB9" w:rsidRPr="008F6FB9" w:rsidRDefault="008F6FB9" w:rsidP="008F6FB9">
      <w:pPr>
        <w:pStyle w:val="ConsPlusNormal"/>
        <w:ind w:firstLine="540"/>
        <w:jc w:val="both"/>
      </w:pPr>
      <w:r w:rsidRPr="008F6FB9">
        <w:t>1.12. Муниципальный округ является собственником принадлежащего ему имущества, осуществляет права владения, пользования и распоряжения своим имуществом.</w:t>
      </w:r>
    </w:p>
    <w:p w:rsidR="008F6FB9" w:rsidRPr="008F6FB9" w:rsidRDefault="008F6FB9" w:rsidP="008F6FB9">
      <w:pPr>
        <w:pStyle w:val="ConsPlusNormal"/>
        <w:ind w:firstLine="540"/>
        <w:jc w:val="both"/>
      </w:pPr>
      <w:r w:rsidRPr="008F6FB9">
        <w:t>1.13. От имени муниципального округа права собственника имущества осуществляют органы местного самоуправления муниципального округа в рамках их компетенции, установленной федеральными законами и принимаемыми в соответствии с ними нормативными правовыми актами органов местного самоуправления.</w:t>
      </w:r>
    </w:p>
    <w:p w:rsidR="008F6FB9" w:rsidRPr="008F6FB9" w:rsidRDefault="008F6FB9" w:rsidP="008F6FB9">
      <w:pPr>
        <w:pStyle w:val="ConsPlusNormal"/>
        <w:ind w:firstLine="540"/>
        <w:jc w:val="both"/>
      </w:pPr>
      <w:r w:rsidRPr="008F6FB9">
        <w:t>1.14. Действие настоящего Положения не распространяется на порядок формирования, использования, учета и управления средствами бюджета муниципального округа.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2. Цели и задачи управления и распоряжения имуществом</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 xml:space="preserve">2.1. </w:t>
      </w:r>
      <w:proofErr w:type="gramStart"/>
      <w:r w:rsidRPr="008F6FB9">
        <w:t>Управление и распоряжение имуществом муниципального округа направлены на достижение следующих целей:</w:t>
      </w:r>
      <w:proofErr w:type="gramEnd"/>
    </w:p>
    <w:p w:rsidR="008F6FB9" w:rsidRPr="008F6FB9" w:rsidRDefault="008F6FB9" w:rsidP="008F6FB9">
      <w:pPr>
        <w:pStyle w:val="ConsPlusNormal"/>
        <w:ind w:firstLine="540"/>
        <w:jc w:val="both"/>
      </w:pPr>
      <w:r w:rsidRPr="008F6FB9">
        <w:t>1) увеличение доходов бюджета муниципального округа;</w:t>
      </w:r>
    </w:p>
    <w:p w:rsidR="008F6FB9" w:rsidRPr="008F6FB9" w:rsidRDefault="008F6FB9" w:rsidP="008F6FB9">
      <w:pPr>
        <w:pStyle w:val="ConsPlusNormal"/>
        <w:ind w:firstLine="540"/>
        <w:jc w:val="both"/>
      </w:pPr>
      <w:r w:rsidRPr="008F6FB9">
        <w:t>2) оптимизацию структуры муниципальной собственности муниципального округа в интересах обеспечения устойчивых предпосылок для роста экономики муниципального округа;</w:t>
      </w:r>
    </w:p>
    <w:p w:rsidR="008F6FB9" w:rsidRPr="008F6FB9" w:rsidRDefault="008F6FB9" w:rsidP="008F6FB9">
      <w:pPr>
        <w:pStyle w:val="ConsPlusNormal"/>
        <w:ind w:firstLine="540"/>
        <w:jc w:val="both"/>
      </w:pPr>
      <w:r w:rsidRPr="008F6FB9">
        <w:t>3) вовлечение максимального количества имущества муниципального округа в процесс совершенствования управления;</w:t>
      </w:r>
    </w:p>
    <w:p w:rsidR="008F6FB9" w:rsidRPr="008F6FB9" w:rsidRDefault="008F6FB9" w:rsidP="008F6FB9">
      <w:pPr>
        <w:pStyle w:val="ConsPlusNormal"/>
        <w:ind w:firstLine="540"/>
        <w:jc w:val="both"/>
      </w:pPr>
      <w:r w:rsidRPr="008F6FB9">
        <w:lastRenderedPageBreak/>
        <w:t>4) использование имущества муниципального округа в качестве инструмента для привлечения инвестиций в реальный сектор экономики муниципального округа;</w:t>
      </w:r>
    </w:p>
    <w:p w:rsidR="008F6FB9" w:rsidRPr="008F6FB9" w:rsidRDefault="008F6FB9" w:rsidP="008F6FB9">
      <w:pPr>
        <w:pStyle w:val="ConsPlusNormal"/>
        <w:ind w:firstLine="540"/>
        <w:jc w:val="both"/>
      </w:pPr>
      <w:r w:rsidRPr="008F6FB9">
        <w:t>5) полную инвентаризацию имущества муниципального округа, разработку и реализацию системы учета этого имущества и оформление прав на него;</w:t>
      </w:r>
    </w:p>
    <w:p w:rsidR="008F6FB9" w:rsidRPr="008F6FB9" w:rsidRDefault="008F6FB9" w:rsidP="008F6FB9">
      <w:pPr>
        <w:pStyle w:val="ConsPlusNormal"/>
        <w:ind w:firstLine="540"/>
        <w:jc w:val="both"/>
      </w:pPr>
      <w:r w:rsidRPr="008F6FB9">
        <w:t>6) повышение эффективности управления собственностью муниципального округа с использованием всех современных методов и финансовых инструментов, детальную правовую регламентацию процессов управления;</w:t>
      </w:r>
    </w:p>
    <w:p w:rsidR="008F6FB9" w:rsidRPr="008F6FB9" w:rsidRDefault="008F6FB9" w:rsidP="008F6FB9">
      <w:pPr>
        <w:pStyle w:val="ConsPlusNormal"/>
        <w:ind w:firstLine="540"/>
        <w:jc w:val="both"/>
      </w:pPr>
      <w:r w:rsidRPr="008F6FB9">
        <w:t>7) классификацию имущества муниципального округа по признакам, определяющим специфику управления;</w:t>
      </w:r>
    </w:p>
    <w:p w:rsidR="008F6FB9" w:rsidRPr="008F6FB9" w:rsidRDefault="008F6FB9" w:rsidP="008F6FB9">
      <w:pPr>
        <w:pStyle w:val="ConsPlusNormal"/>
        <w:ind w:firstLine="540"/>
        <w:jc w:val="both"/>
      </w:pPr>
      <w:r w:rsidRPr="008F6FB9">
        <w:t xml:space="preserve">8) обеспечение </w:t>
      </w:r>
      <w:proofErr w:type="gramStart"/>
      <w:r w:rsidRPr="008F6FB9">
        <w:t>контроля за</w:t>
      </w:r>
      <w:proofErr w:type="gramEnd"/>
      <w:r w:rsidRPr="008F6FB9">
        <w:t xml:space="preserve"> использованием и сохранностью собственности муниципального округа;</w:t>
      </w:r>
    </w:p>
    <w:p w:rsidR="008F6FB9" w:rsidRPr="008F6FB9" w:rsidRDefault="008F6FB9" w:rsidP="008F6FB9">
      <w:pPr>
        <w:pStyle w:val="ConsPlusNormal"/>
        <w:ind w:firstLine="540"/>
        <w:jc w:val="both"/>
      </w:pPr>
      <w:r w:rsidRPr="008F6FB9">
        <w:t>9) обеспечение гласности при совершении сделок с имуществом муниципального округа;</w:t>
      </w:r>
    </w:p>
    <w:p w:rsidR="008F6FB9" w:rsidRPr="008F6FB9" w:rsidRDefault="008F6FB9" w:rsidP="008F6FB9">
      <w:pPr>
        <w:pStyle w:val="ConsPlusNormal"/>
        <w:ind w:firstLine="540"/>
        <w:jc w:val="both"/>
      </w:pPr>
      <w:r w:rsidRPr="008F6FB9">
        <w:t>10) обеспечение равных прав у всех субъектов предпринимательской деятельности на доступ к совершению сделок с имуществом муниципального округа;</w:t>
      </w:r>
    </w:p>
    <w:p w:rsidR="008F6FB9" w:rsidRPr="008F6FB9" w:rsidRDefault="008F6FB9" w:rsidP="008F6FB9">
      <w:pPr>
        <w:pStyle w:val="ConsPlusNormal"/>
        <w:ind w:firstLine="540"/>
        <w:jc w:val="both"/>
      </w:pPr>
      <w:r w:rsidRPr="008F6FB9">
        <w:t>11) обеспечение защиты имущественных интересов муниципального округа в отношении собственности муниципального округа, в том числе от рисков, гибели и повреждения, в случае непредвиденных природных, техногенных и других явлений.</w:t>
      </w:r>
    </w:p>
    <w:p w:rsidR="008F6FB9" w:rsidRPr="008F6FB9" w:rsidRDefault="008F6FB9" w:rsidP="008F6FB9">
      <w:pPr>
        <w:pStyle w:val="ConsPlusNormal"/>
        <w:ind w:firstLine="540"/>
        <w:jc w:val="both"/>
      </w:pPr>
      <w:r w:rsidRPr="008F6FB9">
        <w:t>2.2. Основными задачами управления и распоряжения имуществом муниципального округа являются:</w:t>
      </w:r>
    </w:p>
    <w:p w:rsidR="008F6FB9" w:rsidRPr="008F6FB9" w:rsidRDefault="008F6FB9" w:rsidP="008F6FB9">
      <w:pPr>
        <w:pStyle w:val="ConsPlusNormal"/>
        <w:ind w:firstLine="540"/>
        <w:jc w:val="both"/>
      </w:pPr>
      <w:r w:rsidRPr="008F6FB9">
        <w:t>1) повышение эффективности использования имущества муниципального округа;</w:t>
      </w:r>
    </w:p>
    <w:p w:rsidR="008F6FB9" w:rsidRPr="008F6FB9" w:rsidRDefault="008F6FB9" w:rsidP="008F6FB9">
      <w:pPr>
        <w:pStyle w:val="ConsPlusNormal"/>
        <w:ind w:firstLine="540"/>
        <w:jc w:val="both"/>
      </w:pPr>
      <w:r w:rsidRPr="008F6FB9">
        <w:t xml:space="preserve">2) осуществление </w:t>
      </w:r>
      <w:proofErr w:type="gramStart"/>
      <w:r w:rsidRPr="008F6FB9">
        <w:t>контроля за</w:t>
      </w:r>
      <w:proofErr w:type="gramEnd"/>
      <w:r w:rsidRPr="008F6FB9">
        <w:t xml:space="preserve"> сохранностью и использованием имущества муниципального округа;</w:t>
      </w:r>
    </w:p>
    <w:p w:rsidR="008F6FB9" w:rsidRPr="008F6FB9" w:rsidRDefault="008F6FB9" w:rsidP="008F6FB9">
      <w:pPr>
        <w:pStyle w:val="ConsPlusNormal"/>
        <w:ind w:firstLine="540"/>
        <w:jc w:val="both"/>
      </w:pPr>
      <w:r w:rsidRPr="008F6FB9">
        <w:t>3) создание благоприятной экономической среды для привлечения инвестиций в развитие инфраструктуры муниципального округа;</w:t>
      </w:r>
    </w:p>
    <w:p w:rsidR="008F6FB9" w:rsidRPr="008F6FB9" w:rsidRDefault="008F6FB9" w:rsidP="008F6FB9">
      <w:pPr>
        <w:pStyle w:val="ConsPlusNormal"/>
        <w:spacing w:before="220"/>
        <w:ind w:firstLine="540"/>
        <w:jc w:val="both"/>
      </w:pPr>
      <w:r w:rsidRPr="008F6FB9">
        <w:t>4) создание условий для пополнения бюджета муниципального округа и исполнения социальных программ муниципального округа.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3. Полномочия органов местного самоуправления муниципального</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округа по управлению и распоряжению имуществом</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муниципального округа</w:t>
      </w:r>
    </w:p>
    <w:p w:rsidR="008F6FB9" w:rsidRPr="008F6FB9" w:rsidRDefault="008F6FB9" w:rsidP="008F6FB9">
      <w:pPr>
        <w:pStyle w:val="ConsPlusNormal"/>
        <w:jc w:val="both"/>
      </w:pPr>
    </w:p>
    <w:p w:rsidR="008F6FB9" w:rsidRPr="008F6FB9" w:rsidRDefault="008F6FB9" w:rsidP="008F6FB9">
      <w:pPr>
        <w:ind w:firstLine="720"/>
        <w:jc w:val="both"/>
        <w:rPr>
          <w:rFonts w:ascii="Times New Roman" w:hAnsi="Times New Roman"/>
          <w:sz w:val="28"/>
          <w:szCs w:val="28"/>
        </w:rPr>
      </w:pPr>
      <w:r w:rsidRPr="001C2550">
        <w:rPr>
          <w:rFonts w:ascii="Times New Roman" w:hAnsi="Times New Roman"/>
          <w:sz w:val="28"/>
          <w:szCs w:val="28"/>
        </w:rPr>
        <w:t>3.1. К полномочиям Краснинский окружной Думы относятся следующие</w:t>
      </w:r>
      <w:r w:rsidRPr="008F6FB9">
        <w:rPr>
          <w:rFonts w:ascii="Times New Roman" w:hAnsi="Times New Roman"/>
          <w:color w:val="FF0000"/>
          <w:sz w:val="28"/>
          <w:szCs w:val="28"/>
        </w:rPr>
        <w:t xml:space="preserve"> </w:t>
      </w:r>
      <w:r w:rsidRPr="008F6FB9">
        <w:rPr>
          <w:rFonts w:ascii="Times New Roman" w:hAnsi="Times New Roman"/>
          <w:sz w:val="28"/>
          <w:szCs w:val="28"/>
        </w:rPr>
        <w:t>вопросы:</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утверждение порядка управления и распоряжения муниципальным имуществом;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учреждение хозяйственных обществ, в том числе межмуниципальных, некоммерческих организаций в форме автономных некоммерческих организаций и фондов;</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утверждение прогнозного плана (программы) приватизации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4) утверждение отчета о выполнении прогнозного плана (программы) приватизации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lastRenderedPageBreak/>
        <w:t>5) определение порядка принятия решений о создании, реорганизации и ликвидации муниципальных предприятий;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6) иные вопросы в соответствии с действующим законодательством и настоящим Положением.</w:t>
      </w:r>
    </w:p>
    <w:p w:rsidR="008F6FB9" w:rsidRPr="001C2550" w:rsidRDefault="008F6FB9" w:rsidP="008F6FB9">
      <w:pPr>
        <w:ind w:firstLine="720"/>
        <w:jc w:val="both"/>
        <w:rPr>
          <w:rFonts w:ascii="Times New Roman" w:hAnsi="Times New Roman"/>
          <w:sz w:val="28"/>
          <w:szCs w:val="28"/>
        </w:rPr>
      </w:pPr>
      <w:r w:rsidRPr="001C2550">
        <w:rPr>
          <w:rFonts w:ascii="Times New Roman" w:hAnsi="Times New Roman"/>
          <w:sz w:val="28"/>
          <w:szCs w:val="28"/>
        </w:rPr>
        <w:t>3.2.  К полномочиям Администрации муниципального образования «Краснинский муниципальный округ» Смоленской области относятся следующие вопросы:</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владение, пользование и распоряжение муниципальным имуществом в соответствии с действующим законодательством Российской Федерации и настоящим Положением;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внесение предложений в Краснинскую окружную Думу об отчуждении муниципального имущества, приватизации муниципальных унитарных предприятий;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принятие решений о проведении торгов на право заключения договоров аренды муниципального имущества, иных договоров, предусматривающих переход прав владения и (или) пользования муниципальным имуществом, в том числе договоров долгосрочной аренды (на срок более одного года) недвижимого муниципального имущества, в том числе находящегося в хозяйственном ведении или оперативном управлении;</w:t>
      </w:r>
    </w:p>
    <w:p w:rsidR="008F6FB9" w:rsidRPr="008F6FB9" w:rsidRDefault="008F6FB9" w:rsidP="008F6FB9">
      <w:pPr>
        <w:autoSpaceDE w:val="0"/>
        <w:autoSpaceDN w:val="0"/>
        <w:adjustRightInd w:val="0"/>
        <w:ind w:firstLine="708"/>
        <w:jc w:val="both"/>
        <w:rPr>
          <w:rFonts w:ascii="Times New Roman" w:hAnsi="Times New Roman"/>
          <w:sz w:val="28"/>
          <w:szCs w:val="28"/>
        </w:rPr>
      </w:pPr>
      <w:proofErr w:type="gramStart"/>
      <w:r w:rsidRPr="008F6FB9">
        <w:rPr>
          <w:rFonts w:ascii="Times New Roman" w:hAnsi="Times New Roman"/>
          <w:sz w:val="28"/>
          <w:szCs w:val="28"/>
        </w:rPr>
        <w:t>3) принятие решений об условиях приватизации муниципального движимого и  недвижимого имущества, в том числе  арендуемого субъектами малого и среднего предпринимательства в случаях, установленных Федеральным законом от 22.07.2008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proofErr w:type="gramEnd"/>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4) принятие решений о принятии имущества в дар от юридических и физических лиц, за исключением имущества в виде денежных средств;</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5) определение порядка согласования крупных сделок, осуществление заимствований, сделок, в совершении которых имеется заинтересованность руководителей, и иных сделок, осуществляемых муниципальными унитарными предприятиями, муниципальными казенными предприятиями и муниципальными автономными и бюджетными учреждениями с движимым имуществом;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6) согласование осуществления сделок муниципальными унитарными предприятиями с движимым имуществом, находящимся в их хозяйственном ведении;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 принятие решений о создании муниципальных предприятий, их реорганизации и ликвидации в порядке, установленном Краснинской окружной Думой;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8) создание муниципальных учреждений, решение вопросов их реорганизации и ликвидации;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lastRenderedPageBreak/>
        <w:t>9) определение порядка принятия решений о создании, реорганизации и ликвидации муниципальных учреждений, порядка изменения типа муниципального учреждения в целях создания муниципального бюджетного, казенного, автономного учреждения, а также утверждение их уставов и внесение в них изменений;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10) определение целей, условий и порядка деятельности муниципальных унитарных предприятий, учреждений;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 управление муниципальными учреждениями образования, культуры, физкультурно-спортивными учреждениями, их материально-техническое снабжение;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12) подготовка и предоставление на государственную регистрацию документов для регистрации права собственности на недвижимое муниципальное имущество (в том числе на земельные участки под объектами недвижимости), обременения права собственности;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13) организация учета и инвентаризации муниципального имущества, ведение реестра муниципального имущества, выдача свидетельств о внесении в реестр объектов муниципального имущества и выписок из реестра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 подготовка и заключение договоров купли-продажи муниципального имущества, договоров залога и мены имущества, находящегося в муниципальной казне;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15) подготовка и заключение договоров аренды муниципального имущества, договоров безвозмездного пользования муниципальным имуществом, договоров доверительного управления муниципальным имуществом, концессионных соглашений, и иных договоров, предусматривающих переход прав владения и (или) пользования в отношении муниципального имущества, соглашений о расторжении таких договоров; подписание актов приема-передачи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16) согласование с лицами, с которыми заключены договоры аренды, иные договоры, предусматривающие переход прав владения и (или) пользования (за исключением договоров безвозмездного пользования), передачу таких прав в отношении части или частей помещения, здания, строения или сооружения третьим лицам;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17) подготовка документов о передаче муниципального имущества в федеральную,  областную собственность, собственность иных муниципальных образований;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18) организация торгов по продаже муниципального имущества или права на заключение договоров аренды муниципального имущества, безвозмездного пользования муниципальным имуществом;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19) принятие решений о заключении концессионных соглашений путем проведения конкурса на право заключения концессионных соглашений;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lastRenderedPageBreak/>
        <w:t xml:space="preserve">20) осуществление </w:t>
      </w:r>
      <w:proofErr w:type="gramStart"/>
      <w:r w:rsidRPr="008F6FB9">
        <w:rPr>
          <w:rFonts w:ascii="Times New Roman" w:hAnsi="Times New Roman"/>
          <w:sz w:val="28"/>
          <w:szCs w:val="28"/>
        </w:rPr>
        <w:t>контроля за</w:t>
      </w:r>
      <w:proofErr w:type="gramEnd"/>
      <w:r w:rsidRPr="008F6FB9">
        <w:rPr>
          <w:rFonts w:ascii="Times New Roman" w:hAnsi="Times New Roman"/>
          <w:sz w:val="28"/>
          <w:szCs w:val="28"/>
        </w:rPr>
        <w:t xml:space="preserve"> поступлением в бюджет муниципального округа средств от продажи, аренды и иных доходов от использования муниципального имущества; </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21) осуществление иных полномочий в сфере управления и распоряжения муниципальным имуществом, отнесенных Уставом муниципального округа к полномочиям Администрации муниципального образования «Краснинский муниципальный округ» Смоленской области.</w:t>
      </w:r>
    </w:p>
    <w:p w:rsidR="008F6FB9" w:rsidRPr="008F6FB9" w:rsidRDefault="008F6FB9" w:rsidP="008F6FB9">
      <w:pPr>
        <w:ind w:firstLine="720"/>
        <w:jc w:val="both"/>
        <w:rPr>
          <w:rFonts w:ascii="Times New Roman" w:hAnsi="Times New Roman"/>
          <w:sz w:val="28"/>
          <w:szCs w:val="28"/>
        </w:rPr>
      </w:pPr>
    </w:p>
    <w:p w:rsidR="008F6FB9" w:rsidRPr="008F6FB9" w:rsidRDefault="008F6FB9" w:rsidP="008F6FB9">
      <w:pPr>
        <w:pStyle w:val="ConsPlusTitle"/>
        <w:jc w:val="center"/>
        <w:outlineLvl w:val="1"/>
        <w:rPr>
          <w:rFonts w:ascii="Times New Roman" w:hAnsi="Times New Roman" w:cs="Times New Roman"/>
          <w:sz w:val="28"/>
          <w:szCs w:val="28"/>
        </w:rPr>
      </w:pPr>
      <w:r w:rsidRPr="008F6FB9">
        <w:rPr>
          <w:rFonts w:ascii="Times New Roman" w:hAnsi="Times New Roman" w:cs="Times New Roman"/>
          <w:sz w:val="28"/>
          <w:szCs w:val="28"/>
        </w:rPr>
        <w:t>4. Муниципальная казна 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4.1. Муниципальная казна муниципального округа является материально-финансовой основой для решения вопросов местного значения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В муниципальную казну могут включаться: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средства бюджета муниципального округа;</w:t>
      </w:r>
    </w:p>
    <w:p w:rsidR="008F6FB9" w:rsidRPr="008F6FB9" w:rsidRDefault="008F6FB9" w:rsidP="008F6FB9">
      <w:pPr>
        <w:autoSpaceDE w:val="0"/>
        <w:autoSpaceDN w:val="0"/>
        <w:adjustRightInd w:val="0"/>
        <w:ind w:firstLine="720"/>
        <w:jc w:val="both"/>
        <w:rPr>
          <w:rFonts w:ascii="Times New Roman" w:hAnsi="Times New Roman"/>
          <w:sz w:val="28"/>
          <w:szCs w:val="28"/>
        </w:rPr>
      </w:pPr>
      <w:r w:rsidRPr="008F6FB9">
        <w:rPr>
          <w:rFonts w:ascii="Times New Roman" w:hAnsi="Times New Roman"/>
          <w:sz w:val="28"/>
          <w:szCs w:val="28"/>
        </w:rPr>
        <w:t>2) земельные участки, отнесенные к собственности муниципального округа в соответствии с федеральным законодательством, другие природные ресурсы, находящиеся в собственности муниципального округа;</w:t>
      </w:r>
    </w:p>
    <w:p w:rsidR="008F6FB9" w:rsidRPr="008F6FB9" w:rsidRDefault="008F6FB9" w:rsidP="008F6FB9">
      <w:pPr>
        <w:autoSpaceDE w:val="0"/>
        <w:autoSpaceDN w:val="0"/>
        <w:adjustRightInd w:val="0"/>
        <w:ind w:firstLine="720"/>
        <w:jc w:val="both"/>
        <w:rPr>
          <w:rFonts w:ascii="Times New Roman" w:hAnsi="Times New Roman"/>
          <w:sz w:val="28"/>
          <w:szCs w:val="28"/>
        </w:rPr>
      </w:pPr>
      <w:r w:rsidRPr="008F6FB9">
        <w:rPr>
          <w:rFonts w:ascii="Times New Roman" w:hAnsi="Times New Roman"/>
          <w:sz w:val="28"/>
          <w:szCs w:val="28"/>
        </w:rPr>
        <w:t>3) муниципальный жилищный фонд и муниципальные нежилые помещения, здания, строения, сооружения;</w:t>
      </w:r>
    </w:p>
    <w:p w:rsidR="008F6FB9" w:rsidRPr="001C2550" w:rsidRDefault="008F6FB9" w:rsidP="008F6FB9">
      <w:pPr>
        <w:autoSpaceDE w:val="0"/>
        <w:autoSpaceDN w:val="0"/>
        <w:adjustRightInd w:val="0"/>
        <w:ind w:firstLine="720"/>
        <w:jc w:val="both"/>
        <w:outlineLvl w:val="1"/>
        <w:rPr>
          <w:rFonts w:ascii="Times New Roman" w:hAnsi="Times New Roman"/>
          <w:sz w:val="28"/>
          <w:szCs w:val="28"/>
        </w:rPr>
      </w:pPr>
      <w:r w:rsidRPr="001C2550">
        <w:rPr>
          <w:rFonts w:ascii="Times New Roman" w:hAnsi="Times New Roman"/>
          <w:sz w:val="28"/>
          <w:szCs w:val="28"/>
        </w:rPr>
        <w:t>4) автомобильные дороги вне границ населенных пунктов в границах муниципального района;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5) объекты инфраструктуры;</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6) имущественные комплексы ликвидированных муниципальных предприятий, учреждений;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 ценные бумаги и другие финансовые активы;</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8) иное движимое  и  недвижимое имущество, признаваемое или признанное  в установленном действующим   законодательством   порядке  собственностью   муниципального  округа, в том числе находящееся в законном ведении, управлении, пользовании юридических и физических лиц.</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 Включение имущества муниципального округа в состав муниципальной муниципального округа осуществляется на основании распоряжения Администрации муниципального образования «Краснинский муниципальный округ» Смоленской области.</w:t>
      </w:r>
    </w:p>
    <w:p w:rsidR="008F6FB9" w:rsidRPr="008F6FB9" w:rsidRDefault="008F6FB9" w:rsidP="008F6FB9">
      <w:pPr>
        <w:pStyle w:val="ConsPlusNormal"/>
        <w:ind w:firstLine="540"/>
        <w:jc w:val="both"/>
      </w:pPr>
      <w:r w:rsidRPr="008F6FB9">
        <w:t>4.2. Имущество муниципального округа, не закрепленное за муниципальными предприятиями и муниципальными учреждениями, переданное гражданам или юридическим лицам во временное владение, пользование и (или) распоряжение по гражданско-правовым договорам, входит в состав казны муниципального округа.</w:t>
      </w:r>
    </w:p>
    <w:p w:rsidR="008F6FB9" w:rsidRPr="008F6FB9" w:rsidRDefault="008F6FB9" w:rsidP="008F6FB9">
      <w:pPr>
        <w:pStyle w:val="ConsPlusNormal"/>
        <w:ind w:firstLine="540"/>
        <w:jc w:val="both"/>
      </w:pPr>
      <w:r w:rsidRPr="008F6FB9">
        <w:t>4.3. Имущество, составляющее казну муниципального округа, может находиться как на территории муниципального округа, так и за его пределами.</w:t>
      </w:r>
    </w:p>
    <w:p w:rsidR="008F6FB9" w:rsidRPr="008F6FB9" w:rsidRDefault="008F6FB9" w:rsidP="008F6FB9">
      <w:pPr>
        <w:pStyle w:val="ConsPlusNormal"/>
        <w:ind w:firstLine="540"/>
        <w:jc w:val="both"/>
      </w:pPr>
      <w:r w:rsidRPr="008F6FB9">
        <w:t>4.4. Порядок формирования, учета и распоряжения имуществом, составляющим казну муниципального округа, утверждается решением Краснинской окружной Думы.</w:t>
      </w:r>
    </w:p>
    <w:p w:rsidR="008F6FB9" w:rsidRPr="008F6FB9" w:rsidRDefault="008F6FB9" w:rsidP="008F6FB9">
      <w:pPr>
        <w:pStyle w:val="ConsPlusNormal"/>
        <w:ind w:firstLine="540"/>
        <w:jc w:val="both"/>
      </w:pPr>
      <w:r w:rsidRPr="008F6FB9">
        <w:lastRenderedPageBreak/>
        <w:t>4.5. Муниципальный округ отвечает по своим обязательствам, принадлежащим ему на праве собственности имуществом, входящим в состав казны муниципального округа.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sz w:val="28"/>
          <w:szCs w:val="28"/>
        </w:rPr>
      </w:pPr>
      <w:r w:rsidRPr="008F6FB9">
        <w:rPr>
          <w:rFonts w:ascii="Times New Roman" w:hAnsi="Times New Roman" w:cs="Times New Roman"/>
          <w:sz w:val="28"/>
          <w:szCs w:val="28"/>
        </w:rPr>
        <w:t>5. Учет имущества 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5.1. Имущество муниципального округа подлежит обязательному учету.</w:t>
      </w:r>
    </w:p>
    <w:p w:rsidR="008F6FB9" w:rsidRPr="008F6FB9" w:rsidRDefault="008F6FB9" w:rsidP="008F6FB9">
      <w:pPr>
        <w:pStyle w:val="ConsPlusNormal"/>
        <w:ind w:firstLine="540"/>
        <w:jc w:val="both"/>
      </w:pPr>
      <w:r w:rsidRPr="008F6FB9">
        <w:t>5.2. Учет имущества муниципального округа осуществляет Администрация муниципального округа в соответствующем реестре муниципального имущества, находящегося в собственности муниципального округа (далее - реестр).</w:t>
      </w:r>
    </w:p>
    <w:p w:rsidR="008F6FB9" w:rsidRPr="008F6FB9" w:rsidRDefault="008F6FB9" w:rsidP="008F6FB9">
      <w:pPr>
        <w:pStyle w:val="ConsPlusNormal"/>
        <w:ind w:firstLine="539"/>
        <w:contextualSpacing/>
        <w:jc w:val="both"/>
      </w:pPr>
      <w:r w:rsidRPr="008F6FB9">
        <w:t>5.3. Реестр является собственностью муниципального округа и его информационным ресурсом.</w:t>
      </w:r>
    </w:p>
    <w:p w:rsidR="008F6FB9" w:rsidRPr="008F6FB9" w:rsidRDefault="008F6FB9" w:rsidP="008F6FB9">
      <w:pPr>
        <w:pStyle w:val="ConsPlusNormal"/>
        <w:spacing w:before="220"/>
        <w:ind w:firstLine="539"/>
        <w:contextualSpacing/>
        <w:jc w:val="both"/>
      </w:pPr>
      <w:r w:rsidRPr="008F6FB9">
        <w:t>5.4. Объектами учета в реестре являются:</w:t>
      </w:r>
    </w:p>
    <w:p w:rsidR="008F6FB9" w:rsidRPr="008F6FB9" w:rsidRDefault="008F6FB9" w:rsidP="008F6FB9">
      <w:pPr>
        <w:pStyle w:val="ConsPlusNormal"/>
        <w:spacing w:before="220"/>
        <w:ind w:firstLine="539"/>
        <w:contextualSpacing/>
        <w:jc w:val="both"/>
      </w:pPr>
      <w:r w:rsidRPr="008F6FB9">
        <w:t>1) находящееся в собственности муниципального округа недвижимое имущество (здание, строение, сооружение или объект незавершенного строительства, земельный участок, жилое, нежилое помещение или иной прочно связанный с землей объект, перемещение которого без соразмерного ущерба его назначению невозможно, либо иное имущество, отнесенное законом к недвижимости);</w:t>
      </w:r>
    </w:p>
    <w:p w:rsidR="008F6FB9" w:rsidRPr="008F6FB9" w:rsidRDefault="008F6FB9" w:rsidP="008F6FB9">
      <w:pPr>
        <w:pStyle w:val="ConsPlusNormal"/>
        <w:spacing w:before="220"/>
        <w:ind w:firstLine="539"/>
        <w:contextualSpacing/>
        <w:jc w:val="both"/>
        <w:rPr>
          <w:color w:val="000000" w:themeColor="text1"/>
        </w:rPr>
      </w:pPr>
      <w:proofErr w:type="gramStart"/>
      <w:r w:rsidRPr="008F6FB9">
        <w:rPr>
          <w:color w:val="000000" w:themeColor="text1"/>
        </w:rPr>
        <w:t xml:space="preserve">2) находящееся в собственности муниципального округа движимое имущество, акции, доли (вклады) в уставном (складочном) капитале хозяйственного общества или товарищества либо иное не относящееся к недвижимости имущество, первоначальной балансовой стоимостью свыше ста тысяч рублей, а также особо ценное движимое имущество, закрепленное за автономными и бюджетными муниципальными учреждениями и определенное в соответствии с Федеральным </w:t>
      </w:r>
      <w:hyperlink r:id="rId13">
        <w:r w:rsidRPr="008F6FB9">
          <w:rPr>
            <w:color w:val="000000" w:themeColor="text1"/>
          </w:rPr>
          <w:t>законом</w:t>
        </w:r>
      </w:hyperlink>
      <w:r w:rsidRPr="008F6FB9">
        <w:rPr>
          <w:color w:val="000000" w:themeColor="text1"/>
        </w:rPr>
        <w:t xml:space="preserve"> от 03.11.2006 №174-ФЗ «Об автономных учреждениях», </w:t>
      </w:r>
      <w:proofErr w:type="spellStart"/>
      <w:r w:rsidRPr="008F6FB9">
        <w:rPr>
          <w:color w:val="000000" w:themeColor="text1"/>
        </w:rPr>
        <w:t>Федеральным</w:t>
      </w:r>
      <w:proofErr w:type="gramEnd"/>
      <w:r w:rsidR="00F3765A">
        <w:fldChar w:fldCharType="begin"/>
      </w:r>
      <w:r w:rsidR="00010F31">
        <w:instrText>HYPERLINK "https://login.consultant.ru/link/?req=doc&amp;base=LAW&amp;n=483229" \h</w:instrText>
      </w:r>
      <w:r w:rsidR="00F3765A">
        <w:fldChar w:fldCharType="separate"/>
      </w:r>
      <w:r w:rsidRPr="008F6FB9">
        <w:rPr>
          <w:color w:val="000000" w:themeColor="text1"/>
        </w:rPr>
        <w:t>законом</w:t>
      </w:r>
      <w:proofErr w:type="spellEnd"/>
      <w:r w:rsidR="00F3765A">
        <w:fldChar w:fldCharType="end"/>
      </w:r>
      <w:r w:rsidRPr="008F6FB9">
        <w:rPr>
          <w:color w:val="000000" w:themeColor="text1"/>
        </w:rPr>
        <w:t xml:space="preserve"> от 12.01.1996 № 7-ФЗ «О некоммерческих организациях»;</w:t>
      </w:r>
    </w:p>
    <w:p w:rsidR="008F6FB9" w:rsidRPr="008F6FB9" w:rsidRDefault="008F6FB9" w:rsidP="008F6FB9">
      <w:pPr>
        <w:pStyle w:val="ConsPlusNormal"/>
        <w:spacing w:before="220"/>
        <w:ind w:firstLine="539"/>
        <w:contextualSpacing/>
        <w:jc w:val="both"/>
      </w:pPr>
      <w:proofErr w:type="gramStart"/>
      <w:r w:rsidRPr="008F6FB9">
        <w:t>3) муниципальные предприятия, муниципальные учреждения, хозяйственные общества, товарищества, акции, доли (вклады) в уставном (складочном) капитале которых принадлежат муниципальному округу, иные юридические лица, учредителем (участником) которых является муниципальный округ.</w:t>
      </w:r>
      <w:proofErr w:type="gramEnd"/>
    </w:p>
    <w:p w:rsidR="008F6FB9" w:rsidRPr="008F6FB9" w:rsidRDefault="008F6FB9" w:rsidP="008F6FB9">
      <w:pPr>
        <w:pStyle w:val="ConsPlusNormal"/>
        <w:spacing w:before="220"/>
        <w:ind w:firstLine="539"/>
        <w:contextualSpacing/>
        <w:jc w:val="both"/>
      </w:pPr>
      <w:r w:rsidRPr="008F6FB9">
        <w:t>5.5. Сведения об объектах учета, содержащихся в реестре, носят открытый характер и предоставляются любым заинтересованным лицам в виде выписок из реестра.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6. Порядок приема имущества в собственность муниципального</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округа и передачи имущества муниципального округа</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в федеральную собственность, собственность субъекта</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Российской Федерации, в собственность иных</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муниципальных образований</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 xml:space="preserve">6.1. Прием имущества в собственность муниципального округа из федеральной собственности, собственности субъекта Российской Федерации и собственности иных муниципальных образований, независимо от закрепления этого имущества за предприятиями, учреждениями, а также из других форм </w:t>
      </w:r>
      <w:r w:rsidRPr="008F6FB9">
        <w:lastRenderedPageBreak/>
        <w:t>собственности осуществляется в соответствии с законодательством Российской Федерации.</w:t>
      </w:r>
    </w:p>
    <w:p w:rsidR="008F6FB9" w:rsidRPr="008F6FB9" w:rsidRDefault="008F6FB9" w:rsidP="008F6FB9">
      <w:pPr>
        <w:pStyle w:val="ConsPlusNormal"/>
        <w:ind w:firstLine="540"/>
        <w:jc w:val="both"/>
      </w:pPr>
      <w:r w:rsidRPr="008F6FB9">
        <w:t>6.2. Имущество, находящееся в федеральной собственности, собственности субъекта Российской Федерации, собственности иных муниципальных образований граждан и юридических лиц, которое может находиться в собственности муниципального округа, принимается в собственность муниципального округа безвозмездно, если иное не предусмотрено законодательством Российской Федерации.</w:t>
      </w:r>
    </w:p>
    <w:p w:rsidR="008F6FB9" w:rsidRPr="008F6FB9" w:rsidRDefault="008F6FB9" w:rsidP="008F6FB9">
      <w:pPr>
        <w:pStyle w:val="ConsPlusNormal"/>
        <w:ind w:firstLine="540"/>
        <w:jc w:val="both"/>
        <w:rPr>
          <w:color w:val="000000" w:themeColor="text1"/>
        </w:rPr>
      </w:pPr>
      <w:r w:rsidRPr="008F6FB9">
        <w:rPr>
          <w:color w:val="000000" w:themeColor="text1"/>
        </w:rPr>
        <w:t xml:space="preserve">6.3. </w:t>
      </w:r>
      <w:proofErr w:type="gramStart"/>
      <w:r w:rsidRPr="008F6FB9">
        <w:rPr>
          <w:color w:val="000000" w:themeColor="text1"/>
        </w:rPr>
        <w:t xml:space="preserve">С инициативой о передаче имущества в собственность муниципального округа обращается федеральный орган исполнительной власти, осуществляющий полномочия собственника имущества, орган государственной власти субъекта Российской Федерации или орган местного самоуправления в соответствии с Федеральным </w:t>
      </w:r>
      <w:hyperlink r:id="rId14">
        <w:r w:rsidRPr="008F6FB9">
          <w:rPr>
            <w:color w:val="000000" w:themeColor="text1"/>
          </w:rPr>
          <w:t>законом</w:t>
        </w:r>
      </w:hyperlink>
      <w:r w:rsidRPr="008F6FB9">
        <w:rPr>
          <w:color w:val="000000" w:themeColor="text1"/>
        </w:rPr>
        <w:t xml:space="preserve"> от 22.08.2004 № 122-ФЗ «О внесении изменений в законодательные акты Российской Федерации и признании утратившими силу некоторых законодательных актов Российской Федерации в связи с принятием Федеральных законов «Овнесении</w:t>
      </w:r>
      <w:proofErr w:type="gramEnd"/>
      <w:r w:rsidRPr="008F6FB9">
        <w:rPr>
          <w:color w:val="000000" w:themeColor="text1"/>
        </w:rPr>
        <w:t xml:space="preserve"> изменений и дополнений в Федеральный закон «Об общих принципах организации законодательных (представительных) и исполнительных органов государственной власти субъектов Российской Федерации» и «Об общих принципах организации местного самоуправления в Российской Федерации».</w:t>
      </w:r>
    </w:p>
    <w:p w:rsidR="008F6FB9" w:rsidRPr="008F6FB9" w:rsidRDefault="008F6FB9" w:rsidP="008F6FB9">
      <w:pPr>
        <w:pStyle w:val="ConsPlusNormal"/>
        <w:ind w:firstLine="540"/>
        <w:jc w:val="both"/>
        <w:rPr>
          <w:color w:val="000000" w:themeColor="text1"/>
        </w:rPr>
      </w:pPr>
      <w:r w:rsidRPr="008F6FB9">
        <w:rPr>
          <w:color w:val="000000" w:themeColor="text1"/>
        </w:rPr>
        <w:t>6.4. В предложении о приеме имущества в собственность муниципального округа должна содержаться информация о предлагаемом к передаче имуществе (наименование и количество имущества; адресная привязка, общая площадь объекта недвижимости, иные характеристики объектов недвижимости; границы и протяженность сетей, марки кабелей, диаметр труб и т.п.) и всех обременениях передаваемого имущества.</w:t>
      </w:r>
    </w:p>
    <w:p w:rsidR="008F6FB9" w:rsidRPr="008F6FB9" w:rsidRDefault="008F6FB9" w:rsidP="008F6FB9">
      <w:pPr>
        <w:pStyle w:val="ConsPlusNormal"/>
        <w:ind w:firstLine="540"/>
        <w:jc w:val="both"/>
      </w:pPr>
      <w:r w:rsidRPr="008F6FB9">
        <w:t>6.5. Прием имущества в собственность муниципального округа осуществляется на основании решения Краснинской окружной Думы, принимаемого в соответствии предложением Администрацией муниципального округа о целесообразности приема имущества в собственность муниципального округа, а также на основании представляемых принимающей и передающей стороной документов, если иное не установлено законодательством Российской Федерации.</w:t>
      </w:r>
    </w:p>
    <w:p w:rsidR="008F6FB9" w:rsidRPr="008F6FB9" w:rsidRDefault="008F6FB9" w:rsidP="008F6FB9">
      <w:pPr>
        <w:pStyle w:val="ConsPlusNormal"/>
        <w:ind w:firstLine="540"/>
        <w:jc w:val="both"/>
      </w:pPr>
      <w:r w:rsidRPr="008F6FB9">
        <w:t>6.6. Отказ в приеме имущества в собственность муниципального округа осуществляется решением Краснинской окружной Думы на основании заключения Администрации муниципального округа.</w:t>
      </w:r>
    </w:p>
    <w:p w:rsidR="008F6FB9" w:rsidRPr="008F6FB9" w:rsidRDefault="008F6FB9" w:rsidP="008F6FB9">
      <w:pPr>
        <w:pStyle w:val="ConsPlusNormal"/>
        <w:ind w:firstLine="540"/>
        <w:jc w:val="both"/>
      </w:pPr>
      <w:r w:rsidRPr="008F6FB9">
        <w:t>6.7. Основаниями для отказа в приеме имущества в собственность муниципального округа, если иное не предусмотрено законодательством Российской Федерации, являются:</w:t>
      </w:r>
    </w:p>
    <w:p w:rsidR="008F6FB9" w:rsidRPr="008F6FB9" w:rsidRDefault="008F6FB9" w:rsidP="008F6FB9">
      <w:pPr>
        <w:pStyle w:val="ConsPlusNormal"/>
        <w:ind w:firstLine="540"/>
        <w:jc w:val="both"/>
      </w:pPr>
      <w:r w:rsidRPr="008F6FB9">
        <w:t>1) не предоставление заявителем документов, необходимых для принятия решения;</w:t>
      </w:r>
    </w:p>
    <w:p w:rsidR="008F6FB9" w:rsidRPr="008F6FB9" w:rsidRDefault="008F6FB9" w:rsidP="008F6FB9">
      <w:pPr>
        <w:pStyle w:val="ConsPlusNormal"/>
        <w:ind w:firstLine="540"/>
        <w:jc w:val="both"/>
      </w:pPr>
      <w:r w:rsidRPr="008F6FB9">
        <w:t>2) нецелесообразность приема имущества в собственность муниципального округа, обоснованная заключением Администрации муниципального округа;</w:t>
      </w:r>
    </w:p>
    <w:p w:rsidR="008F6FB9" w:rsidRPr="008F6FB9" w:rsidRDefault="008F6FB9" w:rsidP="008F6FB9">
      <w:pPr>
        <w:pStyle w:val="ConsPlusNormal"/>
        <w:ind w:firstLine="540"/>
        <w:jc w:val="both"/>
      </w:pPr>
      <w:r w:rsidRPr="008F6FB9">
        <w:t>3) наличие зарегистрированных ограничений предлагаемого к передаче имущества, исключающих возможность использования указанного имущества;</w:t>
      </w:r>
    </w:p>
    <w:p w:rsidR="008F6FB9" w:rsidRPr="008F6FB9" w:rsidRDefault="008F6FB9" w:rsidP="008F6FB9">
      <w:pPr>
        <w:pStyle w:val="ConsPlusNormal"/>
        <w:ind w:firstLine="540"/>
        <w:jc w:val="both"/>
      </w:pPr>
      <w:r w:rsidRPr="008F6FB9">
        <w:t>4) отсутствие муниципального предприятия или муниципального учреждения, предназначенного для содержания и эксплуатации предлагаемого к передаче имущества.</w:t>
      </w:r>
    </w:p>
    <w:p w:rsidR="008F6FB9" w:rsidRPr="008F6FB9" w:rsidRDefault="008F6FB9" w:rsidP="008F6FB9">
      <w:pPr>
        <w:pStyle w:val="ConsPlusNormal"/>
        <w:ind w:firstLine="540"/>
        <w:jc w:val="both"/>
        <w:rPr>
          <w:color w:val="000000" w:themeColor="text1"/>
        </w:rPr>
      </w:pPr>
      <w:r w:rsidRPr="008F6FB9">
        <w:rPr>
          <w:color w:val="000000" w:themeColor="text1"/>
        </w:rPr>
        <w:lastRenderedPageBreak/>
        <w:t xml:space="preserve">Не подлежит принятию в собственность муниципального округа имущество, которое не может находиться в муниципальной собственности в соответствии Федеральным </w:t>
      </w:r>
      <w:hyperlink r:id="rId15">
        <w:r w:rsidRPr="008F6FB9">
          <w:rPr>
            <w:color w:val="000000" w:themeColor="text1"/>
          </w:rPr>
          <w:t>законом</w:t>
        </w:r>
      </w:hyperlink>
      <w:r w:rsidRPr="008F6FB9">
        <w:rPr>
          <w:color w:val="000000" w:themeColor="text1"/>
        </w:rPr>
        <w:t xml:space="preserve"> от 6 октября 2003 № 131-ФЗ «Об общих принципах организации местного самоуправления в Российской Федерации».</w:t>
      </w:r>
    </w:p>
    <w:p w:rsidR="008F6FB9" w:rsidRPr="008F6FB9" w:rsidRDefault="008F6FB9" w:rsidP="008F6FB9">
      <w:pPr>
        <w:pStyle w:val="ConsPlusNormal"/>
        <w:ind w:firstLine="540"/>
        <w:jc w:val="both"/>
      </w:pPr>
      <w:r w:rsidRPr="008F6FB9">
        <w:rPr>
          <w:color w:val="000000" w:themeColor="text1"/>
        </w:rPr>
        <w:t xml:space="preserve">6.8. Право собственности муниципального округа на принимаемое в муниципальную собственность имущество возникает </w:t>
      </w:r>
      <w:proofErr w:type="gramStart"/>
      <w:r w:rsidRPr="008F6FB9">
        <w:rPr>
          <w:color w:val="000000" w:themeColor="text1"/>
        </w:rPr>
        <w:t>с даты подписания</w:t>
      </w:r>
      <w:proofErr w:type="gramEnd"/>
      <w:r w:rsidRPr="008F6FB9">
        <w:rPr>
          <w:color w:val="000000" w:themeColor="text1"/>
        </w:rPr>
        <w:t xml:space="preserve"> сторонами актов приема-передачи движимого имущества или с даты государственной регистрации права собственности на недвижимое имущество</w:t>
      </w:r>
      <w:r w:rsidRPr="008F6FB9">
        <w:t>, если иное не установлено законодательством Российской Федерации.</w:t>
      </w:r>
    </w:p>
    <w:p w:rsidR="008F6FB9" w:rsidRPr="008F6FB9" w:rsidRDefault="008F6FB9" w:rsidP="008F6FB9">
      <w:pPr>
        <w:pStyle w:val="ConsPlusNormal"/>
        <w:ind w:firstLine="540"/>
        <w:jc w:val="both"/>
      </w:pPr>
      <w:r w:rsidRPr="008F6FB9">
        <w:t>6.9. Передача имущества из собственности муниципального округа в федеральную собственность, собственность субъекта Российской Федерации, в собственность иных муниципальных образований осуществляется в соответствии с законодательством Российской Федерации Администрацией муниципального округа на основании решения Краснинской окружной Думы.</w:t>
      </w:r>
    </w:p>
    <w:p w:rsidR="008F6FB9" w:rsidRPr="008F6FB9" w:rsidRDefault="008F6FB9" w:rsidP="008F6FB9">
      <w:pPr>
        <w:pStyle w:val="ConsPlusNormal"/>
        <w:ind w:firstLine="540"/>
        <w:jc w:val="both"/>
      </w:pPr>
      <w:r w:rsidRPr="008F6FB9">
        <w:t>6.10. Краснинская окружная Дума принимает решение о передаче или об отказе в передаче имущества из собственности муниципального округа в федеральную собственность, собственность субъекта Российской Федерации, в собственность иных муниципальных образований с учетом заключения Администрации муниципального округа и мнения правообладателей указанного имущества, а также с соблюдением иных требований, предусмотренных законодательством Российской Федерации.</w:t>
      </w:r>
    </w:p>
    <w:p w:rsidR="008F6FB9" w:rsidRPr="008F6FB9" w:rsidRDefault="008F6FB9" w:rsidP="008F6FB9">
      <w:pPr>
        <w:pStyle w:val="ConsPlusNormal"/>
        <w:ind w:firstLine="540"/>
        <w:jc w:val="both"/>
      </w:pPr>
      <w:r w:rsidRPr="008F6FB9">
        <w:t>6.11. С инициативой о передаче имущества из собственности муниципального округа обращается уполномоченное лицо. В предложении о передаче имущества из собственности муниципального округа должна содержаться информация о предлагаемом к передаче имуществе (наименование и количество имущества; адресная привязка, общая площадь объекта недвижимости, иные характеристики объектов недвижимости; границы и протяженность сетей, марки кабелей, диаметр труб и т.п.).</w:t>
      </w:r>
    </w:p>
    <w:p w:rsidR="008F6FB9" w:rsidRPr="008F6FB9" w:rsidRDefault="008F6FB9" w:rsidP="008F6FB9">
      <w:pPr>
        <w:pStyle w:val="ConsPlusNormal"/>
        <w:ind w:firstLine="540"/>
        <w:jc w:val="both"/>
      </w:pPr>
      <w:r w:rsidRPr="008F6FB9">
        <w:t>6.12. Передача имущества из собственности муниципального округа осуществляется безвозмездно.</w:t>
      </w:r>
    </w:p>
    <w:p w:rsidR="008F6FB9" w:rsidRPr="008F6FB9" w:rsidRDefault="008F6FB9" w:rsidP="008F6FB9">
      <w:pPr>
        <w:pStyle w:val="ConsPlusNormal"/>
        <w:ind w:firstLine="540"/>
        <w:jc w:val="both"/>
      </w:pPr>
      <w:r w:rsidRPr="008F6FB9">
        <w:t xml:space="preserve">6.13. Право собственности муниципального округа на передаваемое из муниципальной собственности имущество прекращается </w:t>
      </w:r>
      <w:proofErr w:type="gramStart"/>
      <w:r w:rsidRPr="008F6FB9">
        <w:t>с даты подписания</w:t>
      </w:r>
      <w:proofErr w:type="gramEnd"/>
      <w:r w:rsidRPr="008F6FB9">
        <w:t xml:space="preserve"> сторонами акта приема-передачи движимого имущества или с даты государственной регистрации прекращения права собственности на недвижимое имущество, если иное не установлено законодательством Российской Федерации.</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 xml:space="preserve">7. Управление и распоряжение имуществом </w:t>
      </w:r>
      <w:proofErr w:type="gramStart"/>
      <w:r w:rsidRPr="008F6FB9">
        <w:rPr>
          <w:rFonts w:ascii="Times New Roman" w:hAnsi="Times New Roman" w:cs="Times New Roman"/>
          <w:b w:val="0"/>
          <w:sz w:val="28"/>
          <w:szCs w:val="28"/>
        </w:rPr>
        <w:t>муниципального</w:t>
      </w:r>
      <w:proofErr w:type="gramEnd"/>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 xml:space="preserve">округа, </w:t>
      </w:r>
      <w:proofErr w:type="gramStart"/>
      <w:r w:rsidRPr="008F6FB9">
        <w:rPr>
          <w:rFonts w:ascii="Times New Roman" w:hAnsi="Times New Roman" w:cs="Times New Roman"/>
          <w:b w:val="0"/>
          <w:sz w:val="28"/>
          <w:szCs w:val="28"/>
        </w:rPr>
        <w:t>закрепленным</w:t>
      </w:r>
      <w:proofErr w:type="gramEnd"/>
      <w:r w:rsidRPr="008F6FB9">
        <w:rPr>
          <w:rFonts w:ascii="Times New Roman" w:hAnsi="Times New Roman" w:cs="Times New Roman"/>
          <w:b w:val="0"/>
          <w:sz w:val="28"/>
          <w:szCs w:val="28"/>
        </w:rPr>
        <w:t xml:space="preserve"> за муниципальными предприятиями</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и муниципальными учреждениями</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7.1. Управление и распоряжение имуществом муниципального округа осуществляется Администрацией муниципального округа в соответствии с настоящим Положением.</w:t>
      </w:r>
    </w:p>
    <w:p w:rsidR="008F6FB9" w:rsidRPr="008F6FB9" w:rsidRDefault="008F6FB9" w:rsidP="008F6FB9">
      <w:pPr>
        <w:pStyle w:val="ConsPlusNormal"/>
        <w:ind w:firstLine="540"/>
        <w:jc w:val="both"/>
      </w:pPr>
      <w:r w:rsidRPr="008F6FB9">
        <w:t>7.2. Передача имущества на праве хозяйственного ведения и оперативного управления: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7.2.1. По решению собственника (учредителя) муниципальное имущество может быть закреплено:</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lastRenderedPageBreak/>
        <w:t>1) на праве хозяйственного ведения за муниципальным унитарным предприятием, основанном на праве хозяйственного ведения;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на праве оперативного управления за муниципальным унитарным предприятием, основанным на праве оперативного управления (казенным предприятием), либо за муниципальным учреждением.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7.2.2.  Право хозяйственного ведения, право оперативного управления на муниципальное имущество, закрепляемое за муниципальными предприятиями и муниципальными учреждениями, возникает с момента передачи объектов на их баланс на основании акта приема-передачи муниципального имущества (передаточный акт), подписанного руководителем предприятия или учреждения и собственником (учредителем).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В передаточном акте указываются сведения о количестве и составе передаваемого муниципального имущества, его фактическое состояние. Передаваемое муниципальное имущество должно быть индивидуально определено.</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7.2.3.  Имущество, приобретенное (произведенное) предприятием или учреждением в ходе осуществления уставной деятельности, поступает в их хозяйственное ведение или оперативное управление с момента регистрации этого имущества на счетах бухгалтерского учета предприятия, учреждения.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7.2.4. Право хозяйственного ведения и право оперативного управления недвижимым муниципальным имуществом наступает у предприятия или учреждения с момента государственной регистрации этих прав.</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7.3. </w:t>
      </w:r>
      <w:proofErr w:type="gramStart"/>
      <w:r w:rsidRPr="008F6FB9">
        <w:rPr>
          <w:rFonts w:ascii="Times New Roman" w:hAnsi="Times New Roman"/>
          <w:sz w:val="28"/>
          <w:szCs w:val="28"/>
        </w:rPr>
        <w:t xml:space="preserve">Управление </w:t>
      </w:r>
      <w:bookmarkStart w:id="0" w:name="YANDEX_107"/>
      <w:bookmarkEnd w:id="0"/>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"YANDEX_106" </w:instrText>
      </w:r>
      <w:r w:rsidR="00F3765A"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16" w:anchor="YANDEX_108" w:history="1"/>
      <w:bookmarkStart w:id="1" w:name="YANDEX_108"/>
      <w:bookmarkEnd w:id="1"/>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"YANDEX_107" </w:instrText>
      </w:r>
      <w:r w:rsidR="00F3765A" w:rsidRPr="008F6FB9">
        <w:rPr>
          <w:rFonts w:ascii="Times New Roman" w:hAnsi="Times New Roman"/>
          <w:sz w:val="28"/>
          <w:szCs w:val="28"/>
        </w:rPr>
        <w:fldChar w:fldCharType="end"/>
      </w:r>
      <w:r w:rsidRPr="008F6FB9">
        <w:rPr>
          <w:rFonts w:ascii="Times New Roman" w:hAnsi="Times New Roman"/>
          <w:sz w:val="28"/>
          <w:szCs w:val="28"/>
        </w:rPr>
        <w:t> распоряжение </w:t>
      </w:r>
      <w:hyperlink r:id="rId17" w:anchor="YANDEX_109" w:history="1"/>
      <w:bookmarkStart w:id="2" w:name="YANDEX_109"/>
      <w:bookmarkEnd w:id="2"/>
      <w:r w:rsidRPr="008F6FB9">
        <w:rPr>
          <w:rFonts w:ascii="Times New Roman" w:hAnsi="Times New Roman"/>
          <w:sz w:val="28"/>
          <w:szCs w:val="28"/>
        </w:rPr>
        <w:t>муниципальным</w:t>
      </w:r>
      <w:hyperlink r:id="rId18" w:anchor="YANDEX_108" w:history="1"/>
      <w:r w:rsidRPr="008F6FB9">
        <w:rPr>
          <w:rFonts w:ascii="Times New Roman" w:hAnsi="Times New Roman"/>
          <w:sz w:val="28"/>
          <w:szCs w:val="28"/>
        </w:rPr>
        <w:t>  имуществом</w:t>
      </w:r>
      <w:hyperlink r:id="rId19" w:anchor="YANDEX_110" w:history="1"/>
      <w:r w:rsidRPr="008F6FB9">
        <w:rPr>
          <w:rFonts w:ascii="Times New Roman" w:hAnsi="Times New Roman"/>
          <w:sz w:val="28"/>
          <w:szCs w:val="28"/>
        </w:rPr>
        <w:t xml:space="preserve">, закрепленным за муниципальными предприятиями </w:t>
      </w:r>
      <w:bookmarkStart w:id="3" w:name="YANDEX_110"/>
      <w:bookmarkEnd w:id="3"/>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"YANDEX_109" </w:instrText>
      </w:r>
      <w:r w:rsidR="00F3765A" w:rsidRPr="008F6FB9">
        <w:rPr>
          <w:rFonts w:ascii="Times New Roman" w:hAnsi="Times New Roman"/>
          <w:sz w:val="28"/>
          <w:szCs w:val="28"/>
        </w:rPr>
        <w:fldChar w:fldCharType="end"/>
      </w:r>
      <w:r w:rsidRPr="008F6FB9">
        <w:rPr>
          <w:rFonts w:ascii="Times New Roman" w:hAnsi="Times New Roman"/>
          <w:sz w:val="28"/>
          <w:szCs w:val="28"/>
        </w:rPr>
        <w:t> и </w:t>
      </w:r>
      <w:hyperlink r:id="rId20" w:anchor="YANDEX_111" w:history="1"/>
      <w:r w:rsidRPr="008F6FB9">
        <w:rPr>
          <w:rFonts w:ascii="Times New Roman" w:hAnsi="Times New Roman"/>
          <w:sz w:val="28"/>
          <w:szCs w:val="28"/>
        </w:rPr>
        <w:t xml:space="preserve"> муниципальными учреждениями на праве хозяйственного ведения и оперативного управления: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7.3.1. Муниципальные унитарные предприятия и муниципальные учреждения используют закрепленное за ними муниципальное имущество в соответствии с заданиями собственника, задачами их деятельности, определенными уставами, целевым назначением предоставленных для этих целей объектов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7.3.2. Муниципальное унитарное предприятие вправе распоряжаться принадлежащим ему на праве хозяйственного ведения недвижимым имуществом: отчуждать, сдавать его в аренду, отдавать в залог, вносить в качестве вклада в уставный (складочный) капитал хозяйственных обществ и товариществ или иным способом распоряжаться этим имуществом только с согласия собственника.</w:t>
      </w:r>
    </w:p>
    <w:p w:rsidR="008F6FB9" w:rsidRPr="008F6FB9" w:rsidRDefault="008F6FB9" w:rsidP="008F6FB9">
      <w:pPr>
        <w:autoSpaceDE w:val="0"/>
        <w:autoSpaceDN w:val="0"/>
        <w:adjustRightInd w:val="0"/>
        <w:ind w:firstLine="540"/>
        <w:jc w:val="both"/>
        <w:outlineLvl w:val="2"/>
        <w:rPr>
          <w:rFonts w:ascii="Times New Roman" w:hAnsi="Times New Roman"/>
          <w:sz w:val="28"/>
          <w:szCs w:val="28"/>
        </w:rPr>
      </w:pPr>
      <w:proofErr w:type="gramStart"/>
      <w:r w:rsidRPr="008F6FB9">
        <w:rPr>
          <w:rFonts w:ascii="Times New Roman" w:hAnsi="Times New Roman"/>
          <w:sz w:val="28"/>
          <w:szCs w:val="28"/>
        </w:rPr>
        <w:t>Остальным имуществом, принадлежащем муниципальному предприятию, основанному на праве хозяйственного ведения, оно распоряжается самостоятельно, за исключением случаев, установленных  Федеральным законом от  14.11.2002 года № 161-ФЗ «О государственных и муниципальных унитарных предприятиях» или иными правовыми актами.</w:t>
      </w:r>
      <w:proofErr w:type="gramEnd"/>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7.3.3. Казенное предприятие вправе отчуждать или иным способом распоряжаться закрепленным за ним на праве оперативного управления </w:t>
      </w:r>
      <w:r w:rsidRPr="008F6FB9">
        <w:rPr>
          <w:rFonts w:ascii="Times New Roman" w:hAnsi="Times New Roman"/>
          <w:sz w:val="28"/>
          <w:szCs w:val="28"/>
        </w:rPr>
        <w:lastRenderedPageBreak/>
        <w:t xml:space="preserve">муниципальным имуществом только с согласия Администрации муниципального образования. </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Казенное предприятие самостоятельно реализует производимую им продукцию, если иное не предусмотрено федеральными законами или иными нормативными правовыми актами Российской Федерации.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7.3.4. Муниципальное бюджетное учреждение без согласия собственника не вправе распоряжаться особо ценным движимым имуществом, закрепленным за ним собственником или приобретенным бюджетным учреждением за счет средств, выделенных ему собственником на приобретение такого имущества, а также недвижимым имуществом.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Остальным находящимся на праве оперативного управления муниципальным имуществом бюджетное учреждение вправе распоряжаться самостоятельно, если иное не предусмотрено Федеральным законом от 12.01.1996 года № 7-ФЗ «О некоммерческих организациях».</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7.3.5. Муниципальное автономное учреждение без согласия учредителя не вправе распоряжаться недвижимым имуществом и особо ценным движимым имуществом, закрепленным за ним учредителем или приобретенным автономным учреждением за счет средств, выделенных ему учредителем на приобретение этого имущества. Остальным имуществом, в том числе недвижимым имуществом, автономное учреждение вправе распоряжаться самостоятельно, если иное не предусмотрено Федеральным законом от 03.11.2006 года № 174-ФЗ «Об автономных учреждениях».</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7.3.6. </w:t>
      </w:r>
      <w:proofErr w:type="gramStart"/>
      <w:r w:rsidRPr="008F6FB9">
        <w:rPr>
          <w:rFonts w:ascii="Times New Roman" w:hAnsi="Times New Roman"/>
          <w:sz w:val="28"/>
          <w:szCs w:val="28"/>
        </w:rPr>
        <w:t>Плоды, продукция и доходы от использования муниципального имущества, находящегося в хозяйственном ведении или оперативном управлении, а также имущество, приобретенное унитарным предприятием или учреждением по договору или иным основаниям, поступают в хозяйственное ведение или оперативное управление предприятия или учреждения в порядке, установленном Гражданским кодексом Российской Федерации,  другими законами и иными правовыми актами.</w:t>
      </w:r>
      <w:proofErr w:type="gramEnd"/>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7.3.7. </w:t>
      </w:r>
      <w:proofErr w:type="gramStart"/>
      <w:r w:rsidRPr="008F6FB9">
        <w:rPr>
          <w:rFonts w:ascii="Times New Roman" w:hAnsi="Times New Roman"/>
          <w:sz w:val="28"/>
          <w:szCs w:val="28"/>
        </w:rPr>
        <w:t>Муниципальные унитарные предприятия, основанные на праве хозяйственного ведения или оперативного управления, ежегодно перечисляют в местный бюджет часть прибыли, остающейся в его распоряжении после уплаты налогов и иных обязательных платежей, в порядке, в размерах и в сроки, которые определяются Администрацией муниципального образования.</w:t>
      </w:r>
      <w:proofErr w:type="gramEnd"/>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Остальная часть прибыли используется муниципальным унитарным предприятием в порядке, установленном действующим законодательством, нормативными правовыми актами органов местного самоуправления, Уставом и коллективным договором муниципального предприятия.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7.4. Право хозяйственного ведения и право оперативного управления имуществом прекращаются по основаниям и в порядке, предусмотренным Гражданским кодексом Российской Федерации, другими законами и иными правовыми актами для прекращения права собственности, а также в случаях </w:t>
      </w:r>
      <w:r w:rsidRPr="008F6FB9">
        <w:rPr>
          <w:rFonts w:ascii="Times New Roman" w:hAnsi="Times New Roman"/>
          <w:sz w:val="28"/>
          <w:szCs w:val="28"/>
        </w:rPr>
        <w:lastRenderedPageBreak/>
        <w:t>правомерного изъятия имущества у предприятия или учреждения по решению собственника.</w:t>
      </w:r>
    </w:p>
    <w:p w:rsidR="008F6FB9" w:rsidRPr="008F6FB9" w:rsidRDefault="008F6FB9" w:rsidP="008F6FB9">
      <w:pPr>
        <w:ind w:firstLine="720"/>
        <w:jc w:val="both"/>
        <w:rPr>
          <w:rFonts w:ascii="Times New Roman" w:hAnsi="Times New Roman"/>
          <w:sz w:val="28"/>
          <w:szCs w:val="28"/>
        </w:rPr>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8. Аренда имущества 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8.1. Арендодателем имущества муниципального округа по договору аренды от имени муниципального округа является Администрация муниципального округа.</w:t>
      </w:r>
    </w:p>
    <w:p w:rsidR="008F6FB9" w:rsidRPr="008F6FB9" w:rsidRDefault="008F6FB9" w:rsidP="008F6FB9">
      <w:pPr>
        <w:pStyle w:val="ConsPlusNormal"/>
        <w:ind w:firstLine="540"/>
        <w:jc w:val="both"/>
      </w:pPr>
      <w:r w:rsidRPr="008F6FB9">
        <w:t>8.2. Арендаторами имущества муниципального округа могут быть юридические лица, субъекты малого и среднего предпринимательства, физические лица, не являющиеся индивидуальными предпринимателями и применяющие специальный налоговый режим «Налог на профессиональный доход» на территории муниципального образования «Краснинский район» Смоленской области  муниципального образования «Краснинский район» Смоленской области и физические лица.</w:t>
      </w:r>
    </w:p>
    <w:p w:rsidR="008F6FB9" w:rsidRPr="008F6FB9" w:rsidRDefault="008F6FB9" w:rsidP="008F6FB9">
      <w:pPr>
        <w:pStyle w:val="ConsPlusNormal"/>
        <w:ind w:firstLine="540"/>
        <w:jc w:val="both"/>
      </w:pPr>
      <w:r w:rsidRPr="008F6FB9">
        <w:t>8.3. В аренду может быть передано  недвижимое муниципальное имущество (здание, строение, сооружение и их части), движимое имущество, единые имущественные комплексы муниципальных предприятий, их филиалов, отделений и других обособленных подразделений, не теряющих своих натуральных свой</w:t>
      </w:r>
      <w:proofErr w:type="gramStart"/>
      <w:r w:rsidRPr="008F6FB9">
        <w:t>ств в пр</w:t>
      </w:r>
      <w:proofErr w:type="gramEnd"/>
      <w:r w:rsidRPr="008F6FB9">
        <w:t>оцессе их использования.</w:t>
      </w:r>
    </w:p>
    <w:p w:rsidR="008F6FB9" w:rsidRPr="008F6FB9" w:rsidRDefault="008F6FB9" w:rsidP="008F6FB9">
      <w:pPr>
        <w:pStyle w:val="ConsPlusNormal"/>
        <w:ind w:firstLine="540"/>
        <w:jc w:val="both"/>
      </w:pPr>
      <w:r w:rsidRPr="008F6FB9">
        <w:t>8.4. Арендная плата за пользование имуществом муниципального округа подлежит зачислению в доход бюджета муниципального округа.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9. Приватизация имущества 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9.1. Под приватизацией имущества муниципального округа понимается возмездное отчуждение находящегося в собственности муниципального округа имущества в собственность физических и (или) юридических лиц.</w:t>
      </w:r>
    </w:p>
    <w:p w:rsidR="008F6FB9" w:rsidRPr="008F6FB9" w:rsidRDefault="008F6FB9" w:rsidP="008F6FB9">
      <w:pPr>
        <w:pStyle w:val="ConsPlusNormal"/>
        <w:ind w:firstLine="540"/>
        <w:jc w:val="both"/>
      </w:pPr>
      <w:r w:rsidRPr="008F6FB9">
        <w:t xml:space="preserve">9.2. </w:t>
      </w:r>
      <w:proofErr w:type="gramStart"/>
      <w:r w:rsidRPr="008F6FB9">
        <w:t xml:space="preserve">Приватизация имущества муниципального округа осуществляется органами местного самоуправления муниципального округа в соответствии с Федеральным </w:t>
      </w:r>
      <w:hyperlink r:id="rId21" w:history="1">
        <w:r w:rsidRPr="008F6FB9">
          <w:t>законом</w:t>
        </w:r>
      </w:hyperlink>
      <w:r w:rsidRPr="008F6FB9">
        <w:t xml:space="preserve"> от 21.12.2001 N 178-ФЗ "О приватизации государственного и муниципального имущества", </w:t>
      </w:r>
      <w:hyperlink r:id="rId22" w:history="1">
        <w:r w:rsidRPr="008F6FB9">
          <w:t>Постановлением</w:t>
        </w:r>
      </w:hyperlink>
      <w:r w:rsidRPr="008F6FB9">
        <w:t xml:space="preserve"> Правительства Российской Федерации от 12.08.2002 N 585 "Об утверждении Положения об организации продажи государственного или муниципального имущества на аукционе и Положения об организации продажи находящихся в государственной или, муниципальной собственности акций открытых акционерных обществ</w:t>
      </w:r>
      <w:proofErr w:type="gramEnd"/>
      <w:r w:rsidRPr="008F6FB9">
        <w:t xml:space="preserve"> на специализированном аукционе", </w:t>
      </w:r>
      <w:hyperlink r:id="rId23" w:history="1">
        <w:r w:rsidRPr="008F6FB9">
          <w:t>Постановлением</w:t>
        </w:r>
      </w:hyperlink>
      <w:r w:rsidRPr="008F6FB9">
        <w:t xml:space="preserve"> Правительства Российской Федерации от 22.07.2002 N 549 "Об утверждении Положений об организации продажи государственного или муниципального имущества посредством публичного предложения и без объявления цены", настоящим Положением и Положением о порядке и условиях приватизации имущества муниципального образования «Краснинский муниципальный округ» Смоленской области, утверждаемым решением Краснинской окружной Думы.</w:t>
      </w:r>
    </w:p>
    <w:p w:rsidR="008F6FB9" w:rsidRPr="008F6FB9" w:rsidRDefault="008F6FB9" w:rsidP="008F6FB9">
      <w:pPr>
        <w:autoSpaceDE w:val="0"/>
        <w:autoSpaceDN w:val="0"/>
        <w:adjustRightInd w:val="0"/>
        <w:ind w:firstLine="539"/>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6. Приватизации не подлежит:</w:t>
      </w:r>
    </w:p>
    <w:p w:rsidR="008F6FB9" w:rsidRPr="008F6FB9" w:rsidRDefault="008F6FB9" w:rsidP="008F6FB9">
      <w:pPr>
        <w:autoSpaceDE w:val="0"/>
        <w:autoSpaceDN w:val="0"/>
        <w:adjustRightInd w:val="0"/>
        <w:spacing w:before="280"/>
        <w:ind w:firstLine="539"/>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 муниципальное имущество, отнесенное федеральными законами к объектам гражданских прав, оборот которых не допускается (объекты, изъятые из оборота);</w:t>
      </w:r>
    </w:p>
    <w:p w:rsidR="008F6FB9" w:rsidRPr="008F6FB9" w:rsidRDefault="008F6FB9" w:rsidP="008F6FB9">
      <w:pPr>
        <w:autoSpaceDE w:val="0"/>
        <w:autoSpaceDN w:val="0"/>
        <w:adjustRightInd w:val="0"/>
        <w:spacing w:before="280"/>
        <w:ind w:firstLine="539"/>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lastRenderedPageBreak/>
        <w:t>2) муниципальное имущество, которое в порядке, установленном федеральными законами, может находиться только в муниципальной собственности;</w:t>
      </w:r>
    </w:p>
    <w:p w:rsidR="008F6FB9" w:rsidRPr="008F6FB9" w:rsidRDefault="008F6FB9" w:rsidP="008F6FB9">
      <w:pPr>
        <w:autoSpaceDE w:val="0"/>
        <w:autoSpaceDN w:val="0"/>
        <w:adjustRightInd w:val="0"/>
        <w:spacing w:before="280"/>
        <w:ind w:firstLine="539"/>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3) муниципальное имущество, входящее в перечень объектов муниципальной собственности округа, не подлежащих отчуждению, в том числе приватизации;</w:t>
      </w:r>
    </w:p>
    <w:p w:rsidR="008F6FB9" w:rsidRPr="008F6FB9" w:rsidRDefault="008F6FB9" w:rsidP="008F6FB9">
      <w:pPr>
        <w:autoSpaceDE w:val="0"/>
        <w:autoSpaceDN w:val="0"/>
        <w:adjustRightInd w:val="0"/>
        <w:spacing w:before="280"/>
        <w:ind w:firstLine="539"/>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4) имущество, не включенное в Прогнозный план (программу) приватизации муниципального имущества округа.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10. Безвозмездное пользование имуществом</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муниципального округа</w:t>
      </w:r>
    </w:p>
    <w:p w:rsidR="008F6FB9" w:rsidRPr="008F6FB9" w:rsidRDefault="008F6FB9" w:rsidP="008F6FB9">
      <w:pPr>
        <w:pStyle w:val="ConsPlusNormal"/>
        <w:contextualSpacing/>
        <w:jc w:val="both"/>
      </w:pPr>
    </w:p>
    <w:p w:rsidR="008F6FB9" w:rsidRPr="008F6FB9" w:rsidRDefault="008F6FB9" w:rsidP="008F6FB9">
      <w:pPr>
        <w:autoSpaceDE w:val="0"/>
        <w:autoSpaceDN w:val="0"/>
        <w:adjustRightInd w:val="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10.1. Предоставление права безвозмездного пользования объектами муниципальной собственности округа может быть осуществлено только по результатам конкурсов или аукционов на право заключения договора безвозмездного пользования, за исключением случаев, предусмотренных антимонопольным законодательством.</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10.2. Порядок проведения конкурсов или аукционов на право заключения договоров безвозмездного пользования муниципального имущества и заключение договора безвозмездного пользования с победителем конкурса или аукциона, а также перечень имущества, в отношении которого заключение договора безвозмездного пользования может осуществляться путем проведения торгов в форме конкурса, устанавливаются антимонопольным законодательством.</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10.3. Передача объектов муниципальной собственности округа в безвозмездное пользование без проведения торгов в случаях, установленных законодательством, осуществляется на основании постановления Администрации муниципального образования «Краснинский муниципальный округ» Смоленской области.</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10.4. Предоставление объектов муниципальной собственности округа в безвозмездное пользование осуществляется Администрацией муниципального округа в соответствии с условиями, определенными законодательством, иными нормативными правовыми актами, в том числе настоящим Положением.</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10.5. Объекты недвижимости и движимое имущество, относящееся к муниципальной собственности округа, за исключением жилых помещений, могут передаваться в соответствии с действующим законодательством в безвозмездное пользование:</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 органам власти;</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2) муниципальным учреждениям муниципального округа;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3)благотворительным организациям для осуществления благотворительной деятельности;</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4) религиозным и общественным организациям для осуществления видов деятельности, в целях которых они созданы;</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lastRenderedPageBreak/>
        <w:t>5) некоммерческим организациям, учредителем которых является  муниципальный округ;</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 xml:space="preserve">6) государственным учреждениям здравоохранения в отношении имущества, закрепленного на праве оперативного управления за муниципальными образовательными учреждениями округа и используемого исключительно для обеспечения бесплатного медицинского обслуживания </w:t>
      </w:r>
      <w:proofErr w:type="gramStart"/>
      <w:r w:rsidRPr="008F6FB9">
        <w:rPr>
          <w:rFonts w:ascii="Times New Roman" w:eastAsiaTheme="minorHAnsi" w:hAnsi="Times New Roman"/>
          <w:sz w:val="28"/>
          <w:szCs w:val="28"/>
        </w:rPr>
        <w:t>обучающихся</w:t>
      </w:r>
      <w:proofErr w:type="gramEnd"/>
      <w:r w:rsidRPr="008F6FB9">
        <w:rPr>
          <w:rFonts w:ascii="Times New Roman" w:eastAsiaTheme="minorHAnsi" w:hAnsi="Times New Roman"/>
          <w:sz w:val="28"/>
          <w:szCs w:val="28"/>
        </w:rPr>
        <w:t xml:space="preserve"> данного образовательного учреждения;</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7) общественным организациям физической культуры и спорта;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8) государственным учреждениям образования в отношении имущества, закрепленного на праве оперативного управления за муниципальными образовательными учреждениями округа и используемого исключительно для организации образовательного процесса для получения высшего и среднего профессионального образования обучающимися муниципального округа;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9) государственным учреждениям здравоохранения в отношении имущества используемого исключительно для размещения фельдшерско-акушерских пунктов с целью оказания медицинской помощи населению;</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10.6. Передача в безвозмездное пользование объектов недвижимости, имеющих религиозное значение, и объектов культурного наследия (памятники истории и культуры) осуществляется в порядке, установленном федеральным законодательством.</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10.7. Содержание объектов имущественной казны муниципального округа, переданных в безвозмездное пользование, включая выполнение текущего и капитального ремонта, осуществляется ссудополучателем самостоятельно за счет собственных средств.</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10.8. Риск случайной гибели или случайного повреждения недвижимого и движимого имущества казны округа в течение срока безвозмездного пользования несет ссудополучатель.</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10.9. Ссудодателем по договору безвозмездного пользования имущества казны округа выступает Администрация муниципального округа.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10.10. Договоры безвозмездного пользования объектами недвижимого имущества, закрепленного на праве оперативного управления за муниципальными учреждениями муниципального округа, заключаются такими учреждениями самостоятельно в соответствии с действующим законодательством и с согласия Администрации муниципального округа.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10.11. Ссудополучатель не имеет права сдать часть объекта недвижимости, находящегося в безвозмездном пользовании, в пользование третьим лицам без согласия ссудодателя.</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r w:rsidRPr="008F6FB9">
        <w:rPr>
          <w:rFonts w:ascii="Times New Roman" w:eastAsiaTheme="minorHAnsi" w:hAnsi="Times New Roman"/>
          <w:sz w:val="28"/>
          <w:szCs w:val="28"/>
        </w:rPr>
        <w:t>10.12. Порядок предоставления имущества муниципального округа в безвозмездное пользование устанавливается настоящим Положением, процедура предоставления регламентируется нормативным правовым актом Администрации муниципального округа.</w:t>
      </w:r>
    </w:p>
    <w:p w:rsidR="008F6FB9" w:rsidRPr="008F6FB9" w:rsidRDefault="008F6FB9" w:rsidP="008F6FB9">
      <w:pPr>
        <w:autoSpaceDE w:val="0"/>
        <w:autoSpaceDN w:val="0"/>
        <w:adjustRightInd w:val="0"/>
        <w:spacing w:before="280"/>
        <w:ind w:firstLine="540"/>
        <w:contextualSpacing/>
        <w:jc w:val="both"/>
        <w:rPr>
          <w:rFonts w:ascii="Times New Roman" w:eastAsiaTheme="minorHAnsi" w:hAnsi="Times New Roman"/>
          <w:sz w:val="28"/>
          <w:szCs w:val="28"/>
        </w:rPr>
      </w:pP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lastRenderedPageBreak/>
        <w:t>11. Порядок передачи муниципального имущества в залог</w:t>
      </w:r>
    </w:p>
    <w:p w:rsidR="008F6FB9" w:rsidRPr="008F6FB9" w:rsidRDefault="008F6FB9" w:rsidP="008F6FB9">
      <w:pPr>
        <w:pStyle w:val="ConsPlusTitle"/>
        <w:jc w:val="center"/>
        <w:outlineLvl w:val="1"/>
        <w:rPr>
          <w:rFonts w:ascii="Times New Roman" w:hAnsi="Times New Roman" w:cs="Times New Roman"/>
          <w:b w:val="0"/>
          <w:sz w:val="28"/>
          <w:szCs w:val="28"/>
        </w:rPr>
      </w:pP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11.1. В целях обеспечения исполнения обязательств муниципального района  и предприятий перед третьими лицами, может передаваться в залог муниципальное имущество:</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 </w:t>
      </w:r>
      <w:proofErr w:type="gramStart"/>
      <w:r w:rsidRPr="008F6FB9">
        <w:rPr>
          <w:rFonts w:ascii="Times New Roman" w:hAnsi="Times New Roman"/>
          <w:sz w:val="28"/>
          <w:szCs w:val="28"/>
        </w:rPr>
        <w:t>составляющее</w:t>
      </w:r>
      <w:proofErr w:type="gramEnd"/>
      <w:r w:rsidRPr="008F6FB9">
        <w:rPr>
          <w:rFonts w:ascii="Times New Roman" w:hAnsi="Times New Roman"/>
          <w:sz w:val="28"/>
          <w:szCs w:val="28"/>
        </w:rPr>
        <w:t xml:space="preserve"> казну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2) </w:t>
      </w:r>
      <w:proofErr w:type="gramStart"/>
      <w:r w:rsidRPr="008F6FB9">
        <w:rPr>
          <w:rFonts w:ascii="Times New Roman" w:hAnsi="Times New Roman"/>
          <w:sz w:val="28"/>
          <w:szCs w:val="28"/>
        </w:rPr>
        <w:t>принадлежащее</w:t>
      </w:r>
      <w:proofErr w:type="gramEnd"/>
      <w:r w:rsidRPr="008F6FB9">
        <w:rPr>
          <w:rFonts w:ascii="Times New Roman" w:hAnsi="Times New Roman"/>
          <w:sz w:val="28"/>
          <w:szCs w:val="28"/>
        </w:rPr>
        <w:t xml:space="preserve"> предприятию на праве хозяйственного ведения.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Муниципальное имущество может быть предметом залога для обеспечения исполнения обязатель</w:t>
      </w:r>
      <w:proofErr w:type="gramStart"/>
      <w:r w:rsidRPr="008F6FB9">
        <w:rPr>
          <w:rFonts w:ascii="Times New Roman" w:hAnsi="Times New Roman"/>
          <w:sz w:val="28"/>
          <w:szCs w:val="28"/>
        </w:rPr>
        <w:t>ств тр</w:t>
      </w:r>
      <w:proofErr w:type="gramEnd"/>
      <w:r w:rsidRPr="008F6FB9">
        <w:rPr>
          <w:rFonts w:ascii="Times New Roman" w:hAnsi="Times New Roman"/>
          <w:sz w:val="28"/>
          <w:szCs w:val="28"/>
        </w:rPr>
        <w:t>етьих лиц.</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11.2. Муниципальное имущество, находящееся в муниципальной казне, по решению Администрации муниципального округа может передаваться в залог в порядке, установленном законодательством Российской Федерации и настоящим Положением, за исключением муниципального имущества, не подлежащего приватизации в соответствии с законодательством Российской Федерации.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Залог имущества, находящегося в казне муниципального округа, возникает в силу договора, заключаемого Администрации муниципального образования «Краснинский муниципальный округ» Смоленской области кредитором по обеспечиваемому </w:t>
      </w:r>
      <w:proofErr w:type="gramStart"/>
      <w:r w:rsidRPr="008F6FB9">
        <w:rPr>
          <w:rFonts w:ascii="Times New Roman" w:hAnsi="Times New Roman"/>
          <w:sz w:val="28"/>
          <w:szCs w:val="28"/>
        </w:rPr>
        <w:t>залогом обязательству</w:t>
      </w:r>
      <w:proofErr w:type="gramEnd"/>
      <w:r w:rsidRPr="008F6FB9">
        <w:rPr>
          <w:rFonts w:ascii="Times New Roman" w:hAnsi="Times New Roman"/>
          <w:sz w:val="28"/>
          <w:szCs w:val="28"/>
        </w:rPr>
        <w:t>.</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Требования залогодержателя (кредитора) удовлетворяются из стоимости заложенного муниципального имущества по решению суда.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 Заключение соглашения об обращении взыскания на заложенное имущество муниципального округа во внесудебном порядке не допускается.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11.3. Залог муниципального имущества, принадлежащего предприятию на праве хозяйственного ведения.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11.3.1. </w:t>
      </w:r>
      <w:proofErr w:type="gramStart"/>
      <w:r w:rsidRPr="008F6FB9">
        <w:rPr>
          <w:rFonts w:ascii="Times New Roman" w:hAnsi="Times New Roman"/>
          <w:sz w:val="28"/>
          <w:szCs w:val="28"/>
        </w:rPr>
        <w:t>Предприятие в целях обеспечения исполнения обязательств может в порядке, установленном законодательством Российской Федерации и настоящим Положением, передавать в залог движимое и недвижимое имущество муниципального округа, принадлежащее ему на праве хозяйственного ведения, кроме имущества, предназначенного для непосредственного использования в производственном процессе, а также не подлежащего приватизации в соответствии с законодательством Российской Федерации.</w:t>
      </w:r>
      <w:proofErr w:type="gramEnd"/>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11.3.2. Передача предприятием в залог объектов недвижимого имущества, принадлежащих ему на праве хозяйственного ведения, может осуществляться при условии получения письменного согласия собственника - постановления Администрации муниципального образования. </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11.3.3. Предприятие для получения разрешения на залог недвижимого имущества, принадлежащего ему на праве хозяйственного ведения, направляет письменное заявление в Администрацию муниципального округа с приложением: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проекта договора о залоге;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свидетельства о внесении муниципального имущества, имеющегося у предприятия, в реестр;</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lastRenderedPageBreak/>
        <w:t>3) заключения независимого профессионального оценщика о рыночной стоимости, передаваемого в залог муниципального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4) финансово-экономического обоснования возможности выполнения предприятием обязательств, обеспечиваемых залогом муниципального имущества, в сроки, устанавливаемые договором о залоге этого имущества.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11.3.4. Администрация муниципального округа вправе отказать предприятию в выдаче разрешения на залог  имущества муниципального округа, принадлежащего ему на праве хозяйственного ведения, если представленные предприятием документы не соответствуют законодательству Российской Федерации и настоящему Положению, а также в случае, если в отношении предприятия: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принято решение о его приватизации, реорганизации или ликвидации;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возбуждено производство по делу о несостоятельности (банкротстве).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11.3.5. </w:t>
      </w:r>
      <w:proofErr w:type="gramStart"/>
      <w:r w:rsidRPr="008F6FB9">
        <w:rPr>
          <w:rFonts w:ascii="Times New Roman" w:hAnsi="Times New Roman"/>
          <w:sz w:val="28"/>
          <w:szCs w:val="28"/>
        </w:rPr>
        <w:t xml:space="preserve">При соответствии документов, представленных предприятием, законодательству Российской Федерации </w:t>
      </w:r>
      <w:bookmarkStart w:id="4" w:name="YANDEX_164"/>
      <w:bookmarkEnd w:id="4"/>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"YANDEX_163" </w:instrText>
      </w:r>
      <w:r w:rsidR="00F3765A"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24" w:anchor="YANDEX_165" w:history="1"/>
      <w:r w:rsidRPr="008F6FB9">
        <w:rPr>
          <w:rFonts w:ascii="Times New Roman" w:hAnsi="Times New Roman"/>
          <w:sz w:val="28"/>
          <w:szCs w:val="28"/>
        </w:rPr>
        <w:t xml:space="preserve"> настоящему </w:t>
      </w:r>
      <w:bookmarkStart w:id="5" w:name="YANDEX_165"/>
      <w:bookmarkEnd w:id="5"/>
      <w:r w:rsidR="00F3765A" w:rsidRPr="008F6FB9">
        <w:rPr>
          <w:rFonts w:ascii="Times New Roman" w:hAnsi="Times New Roman"/>
          <w:sz w:val="28"/>
          <w:szCs w:val="28"/>
          <w:highlight w:val="yellow"/>
        </w:rPr>
        <w:fldChar w:fldCharType="begin"/>
      </w:r>
      <w:r w:rsidRPr="008F6FB9">
        <w:rPr>
          <w:rFonts w:ascii="Times New Roman" w:hAnsi="Times New Roman"/>
          <w:sz w:val="28"/>
          <w:szCs w:val="28"/>
          <w:highlight w:val="yellow"/>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"YANDEX_164" </w:instrText>
      </w:r>
      <w:r w:rsidR="00F3765A" w:rsidRPr="008F6FB9">
        <w:rPr>
          <w:rFonts w:ascii="Times New Roman" w:hAnsi="Times New Roman"/>
          <w:sz w:val="28"/>
          <w:szCs w:val="28"/>
          <w:highlight w:val="yellow"/>
        </w:rPr>
        <w:fldChar w:fldCharType="end"/>
      </w:r>
      <w:r w:rsidRPr="008F6FB9">
        <w:rPr>
          <w:rFonts w:ascii="Times New Roman" w:hAnsi="Times New Roman"/>
          <w:sz w:val="28"/>
          <w:szCs w:val="28"/>
        </w:rPr>
        <w:t> Положению, </w:t>
      </w:r>
      <w:hyperlink r:id="rId25" w:anchor="YANDEX_166" w:history="1"/>
      <w:r w:rsidRPr="008F6FB9">
        <w:rPr>
          <w:rFonts w:ascii="Times New Roman" w:hAnsi="Times New Roman"/>
          <w:sz w:val="28"/>
          <w:szCs w:val="28"/>
        </w:rPr>
        <w:t xml:space="preserve"> Администрация муниципального образования в месячный срок со дня поступления этих документов издает </w:t>
      </w:r>
      <w:bookmarkStart w:id="6" w:name="YANDEX_166"/>
      <w:bookmarkEnd w:id="6"/>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"YANDEX_165" </w:instrText>
      </w:r>
      <w:r w:rsidR="00F3765A" w:rsidRPr="008F6FB9">
        <w:rPr>
          <w:rFonts w:ascii="Times New Roman" w:hAnsi="Times New Roman"/>
          <w:sz w:val="28"/>
          <w:szCs w:val="28"/>
        </w:rPr>
        <w:fldChar w:fldCharType="end"/>
      </w:r>
      <w:r w:rsidRPr="008F6FB9">
        <w:rPr>
          <w:rFonts w:ascii="Times New Roman" w:hAnsi="Times New Roman"/>
          <w:sz w:val="28"/>
          <w:szCs w:val="28"/>
        </w:rPr>
        <w:t> постановление</w:t>
      </w:r>
      <w:hyperlink r:id="rId26" w:anchor="YANDEX_167" w:history="1"/>
      <w:r w:rsidRPr="008F6FB9">
        <w:rPr>
          <w:rFonts w:ascii="Times New Roman" w:hAnsi="Times New Roman"/>
          <w:sz w:val="28"/>
          <w:szCs w:val="28"/>
        </w:rPr>
        <w:t xml:space="preserve"> о разрешении предприятию внесения в залог принадлежащего ему на праве хозяйственного ведения муниципального </w:t>
      </w:r>
      <w:bookmarkStart w:id="7" w:name="YANDEX_167"/>
      <w:bookmarkEnd w:id="7"/>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"YANDEX_166"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имущества </w:t>
      </w:r>
      <w:hyperlink r:id="rId27" w:anchor="YANDEX_168" w:history="1"/>
      <w:r w:rsidRPr="008F6FB9">
        <w:rPr>
          <w:rFonts w:ascii="Times New Roman" w:hAnsi="Times New Roman"/>
          <w:sz w:val="28"/>
          <w:szCs w:val="28"/>
        </w:rPr>
        <w:t xml:space="preserve"> с приложением документов, представленных предприятием.</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 xml:space="preserve">12. Управление </w:t>
      </w:r>
      <w:proofErr w:type="gramStart"/>
      <w:r w:rsidRPr="008F6FB9">
        <w:rPr>
          <w:rFonts w:ascii="Times New Roman" w:hAnsi="Times New Roman" w:cs="Times New Roman"/>
          <w:b w:val="0"/>
          <w:sz w:val="28"/>
          <w:szCs w:val="28"/>
        </w:rPr>
        <w:t>находящимися</w:t>
      </w:r>
      <w:proofErr w:type="gramEnd"/>
      <w:r w:rsidRPr="008F6FB9">
        <w:rPr>
          <w:rFonts w:ascii="Times New Roman" w:hAnsi="Times New Roman" w:cs="Times New Roman"/>
          <w:b w:val="0"/>
          <w:sz w:val="28"/>
          <w:szCs w:val="28"/>
        </w:rPr>
        <w:t xml:space="preserve"> в муниципальной собственности</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муниципального округа пакетами акций (долями, паями)</w:t>
      </w:r>
    </w:p>
    <w:p w:rsidR="008F6FB9" w:rsidRPr="008F6FB9" w:rsidRDefault="008F6FB9" w:rsidP="008F6FB9">
      <w:pPr>
        <w:pStyle w:val="ConsPlusTitle"/>
        <w:jc w:val="center"/>
        <w:rPr>
          <w:rFonts w:ascii="Times New Roman" w:hAnsi="Times New Roman" w:cs="Times New Roman"/>
          <w:b w:val="0"/>
          <w:sz w:val="28"/>
          <w:szCs w:val="28"/>
        </w:rPr>
      </w:pPr>
      <w:r w:rsidRPr="008F6FB9">
        <w:rPr>
          <w:rFonts w:ascii="Times New Roman" w:hAnsi="Times New Roman" w:cs="Times New Roman"/>
          <w:b w:val="0"/>
          <w:sz w:val="28"/>
          <w:szCs w:val="28"/>
        </w:rPr>
        <w:t>в уставном капитале юридических лиц</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12.1. Для осуществления полномочий муниципального округа как собственника пакетов акций (долей, паев) в уставных капиталах юридических лиц Администрацией муниципального округа назначаются представители муниципального округа в органы управления этих юридических лиц.</w:t>
      </w:r>
    </w:p>
    <w:p w:rsidR="008F6FB9" w:rsidRPr="008F6FB9" w:rsidRDefault="008F6FB9" w:rsidP="008F6FB9">
      <w:pPr>
        <w:pStyle w:val="ConsPlusNormal"/>
        <w:ind w:firstLine="540"/>
        <w:jc w:val="both"/>
      </w:pPr>
      <w:r w:rsidRPr="008F6FB9">
        <w:t>12.2. Представителями интересов муниципального округа в органах управления юридических лиц могут быть лица, замещающие муниципальные должности в органах местного самоуправления муниципального округа, а также иные лица, прошедшие конкурсный отбор на должность представителя муниципального округа в органе управления юридического лица.</w:t>
      </w:r>
    </w:p>
    <w:p w:rsidR="008F6FB9" w:rsidRPr="008F6FB9" w:rsidRDefault="008F6FB9" w:rsidP="008F6FB9">
      <w:pPr>
        <w:pStyle w:val="ConsPlusNormal"/>
        <w:ind w:firstLine="540"/>
        <w:jc w:val="both"/>
      </w:pPr>
      <w:r w:rsidRPr="008F6FB9">
        <w:t>12.3. Назначение представителя муниципального округа в орган управления юридического лица из числа лиц, замещающих муниципальные должности в органах местного самоуправления муниципального округа, осуществляется при условии включения в должностную инструкцию вышеуказанного лица права представлять интересы муниципального округа в органе управления юридического лица.</w:t>
      </w:r>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13. Списание имущества муниципального округа</w:t>
      </w:r>
    </w:p>
    <w:p w:rsidR="008F6FB9" w:rsidRPr="008F6FB9" w:rsidRDefault="008F6FB9" w:rsidP="008F6FB9">
      <w:pPr>
        <w:pStyle w:val="ConsPlusNormal"/>
        <w:jc w:val="both"/>
      </w:pPr>
    </w:p>
    <w:p w:rsidR="008F6FB9" w:rsidRPr="008F6FB9" w:rsidRDefault="008F6FB9" w:rsidP="008F6FB9">
      <w:pPr>
        <w:pStyle w:val="ConsPlusNormal"/>
        <w:ind w:firstLine="540"/>
        <w:jc w:val="both"/>
      </w:pPr>
      <w:r w:rsidRPr="008F6FB9">
        <w:t xml:space="preserve">13.1. </w:t>
      </w:r>
      <w:proofErr w:type="gramStart"/>
      <w:r w:rsidRPr="008F6FB9">
        <w:t xml:space="preserve">Под списанием имущества муниципального округа понимается комплекс действий, связанных с признанием имущества муниципального округа непригодным для дальнейшего использования по целевому назначению и (или) </w:t>
      </w:r>
      <w:r w:rsidRPr="008F6FB9">
        <w:lastRenderedPageBreak/>
        <w:t>распоряжению вследствие полной или частичной утраты потребительских свойств, в том числе физического или морального износа, либо выбывшим из владения, пользования и распоряжения вследствие гибели или уничтожения, а также с невозможностью установления его местонахождения.</w:t>
      </w:r>
      <w:proofErr w:type="gramEnd"/>
    </w:p>
    <w:p w:rsidR="008F6FB9" w:rsidRPr="008F6FB9" w:rsidRDefault="008F6FB9" w:rsidP="008F6FB9">
      <w:pPr>
        <w:pStyle w:val="ConsPlusNormal"/>
        <w:ind w:firstLine="540"/>
        <w:jc w:val="both"/>
      </w:pPr>
      <w:r w:rsidRPr="008F6FB9">
        <w:t xml:space="preserve">13.2. </w:t>
      </w:r>
      <w:proofErr w:type="gramStart"/>
      <w:r w:rsidRPr="008F6FB9">
        <w:t>Списание имущества муниципального округа осуществляется муниципальными предприятиями, муниципальными учреждениями, органами местного самоуправления муниципального округа (в случае списания имущества, составляющего казну муниципального округа) в соответствии с бюджетным законодательством Российской Федерации о ведении бухгалтерского учета, настоящим Положением и Положением о порядке списания имущества муниципального образования «Краснинский муниципальный округ» Смоленской области, утверждаемым постановлением Администрации муниципального образования «Краснинский муниципальный округ» Смоленской области.</w:t>
      </w:r>
      <w:proofErr w:type="gramEnd"/>
    </w:p>
    <w:p w:rsidR="008F6FB9" w:rsidRPr="008F6FB9" w:rsidRDefault="008F6FB9" w:rsidP="008F6FB9">
      <w:pPr>
        <w:pStyle w:val="ConsPlusNormal"/>
        <w:jc w:val="both"/>
      </w:pPr>
    </w:p>
    <w:p w:rsidR="008F6FB9" w:rsidRPr="008F6FB9" w:rsidRDefault="008F6FB9" w:rsidP="008F6FB9">
      <w:pPr>
        <w:pStyle w:val="ConsPlusTitle"/>
        <w:jc w:val="center"/>
        <w:outlineLvl w:val="1"/>
        <w:rPr>
          <w:rFonts w:ascii="Times New Roman" w:hAnsi="Times New Roman" w:cs="Times New Roman"/>
          <w:b w:val="0"/>
          <w:sz w:val="28"/>
          <w:szCs w:val="28"/>
        </w:rPr>
      </w:pPr>
      <w:r w:rsidRPr="008F6FB9">
        <w:rPr>
          <w:rFonts w:ascii="Times New Roman" w:hAnsi="Times New Roman" w:cs="Times New Roman"/>
          <w:b w:val="0"/>
          <w:sz w:val="28"/>
          <w:szCs w:val="28"/>
        </w:rPr>
        <w:t>14. Заключительные положения</w:t>
      </w:r>
    </w:p>
    <w:p w:rsidR="008F6FB9" w:rsidRPr="008F6FB9" w:rsidRDefault="008F6FB9" w:rsidP="008F6FB9">
      <w:pPr>
        <w:pStyle w:val="ConsPlusNormal"/>
        <w:jc w:val="both"/>
      </w:pP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14.1. </w:t>
      </w:r>
      <w:proofErr w:type="gramStart"/>
      <w:r w:rsidRPr="008F6FB9">
        <w:rPr>
          <w:rFonts w:ascii="Times New Roman" w:hAnsi="Times New Roman"/>
          <w:sz w:val="28"/>
          <w:szCs w:val="28"/>
        </w:rPr>
        <w:t>Контроль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 осуществляется в целях:</w:t>
      </w:r>
    </w:p>
    <w:p w:rsidR="008F6FB9" w:rsidRPr="008F6FB9" w:rsidRDefault="008F6FB9" w:rsidP="008F6FB9">
      <w:pPr>
        <w:ind w:right="-1" w:firstLine="720"/>
        <w:jc w:val="both"/>
        <w:rPr>
          <w:rFonts w:ascii="Times New Roman" w:hAnsi="Times New Roman"/>
          <w:sz w:val="28"/>
          <w:szCs w:val="28"/>
        </w:rPr>
      </w:pPr>
      <w:proofErr w:type="gramStart"/>
      <w:r w:rsidRPr="008F6FB9">
        <w:rPr>
          <w:rFonts w:ascii="Times New Roman" w:hAnsi="Times New Roman"/>
          <w:sz w:val="28"/>
          <w:szCs w:val="28"/>
        </w:rPr>
        <w:t xml:space="preserve">1)достоверного установления фактического наличия </w:t>
      </w:r>
      <w:bookmarkStart w:id="8" w:name="YANDEX_168"/>
      <w:bookmarkEnd w:id="8"/>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"YANDEX_167" </w:instrText>
      </w:r>
      <w:r w:rsidR="00F3765A"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28" w:anchor="YANDEX_169" w:history="1"/>
      <w:r w:rsidRPr="008F6FB9">
        <w:rPr>
          <w:rFonts w:ascii="Times New Roman" w:hAnsi="Times New Roman"/>
          <w:sz w:val="28"/>
          <w:szCs w:val="28"/>
        </w:rPr>
        <w:t xml:space="preserve"> состояния </w:t>
      </w:r>
      <w:bookmarkStart w:id="9" w:name="YANDEX_169"/>
      <w:bookmarkEnd w:id="9"/>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"YANDEX_168"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имущества муниципального округа </w:t>
      </w:r>
      <w:hyperlink r:id="rId29" w:anchor="YANDEX_170" w:history="1"/>
      <w:r w:rsidRPr="008F6FB9">
        <w:rPr>
          <w:rFonts w:ascii="Times New Roman" w:hAnsi="Times New Roman"/>
          <w:sz w:val="28"/>
          <w:szCs w:val="28"/>
        </w:rPr>
        <w:t xml:space="preserve">, закрепленного за организациями или переданного им во временное </w:t>
      </w:r>
      <w:bookmarkStart w:id="10" w:name="YANDEX_170"/>
      <w:bookmarkEnd w:id="10"/>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"YANDEX_169" </w:instrText>
      </w:r>
      <w:r w:rsidR="00F3765A" w:rsidRPr="008F6FB9">
        <w:rPr>
          <w:rFonts w:ascii="Times New Roman" w:hAnsi="Times New Roman"/>
          <w:sz w:val="28"/>
          <w:szCs w:val="28"/>
        </w:rPr>
        <w:fldChar w:fldCharType="end"/>
      </w:r>
      <w:r w:rsidRPr="008F6FB9">
        <w:rPr>
          <w:rFonts w:ascii="Times New Roman" w:hAnsi="Times New Roman"/>
          <w:sz w:val="28"/>
          <w:szCs w:val="28"/>
        </w:rPr>
        <w:t>владение</w:t>
      </w:r>
      <w:hyperlink r:id="rId30" w:anchor="YANDEX_171" w:history="1"/>
      <w:r w:rsidRPr="008F6FB9">
        <w:rPr>
          <w:rFonts w:ascii="Times New Roman" w:hAnsi="Times New Roman"/>
          <w:sz w:val="28"/>
          <w:szCs w:val="28"/>
        </w:rPr>
        <w:t xml:space="preserve">, </w:t>
      </w:r>
      <w:bookmarkStart w:id="11" w:name="YANDEX_171"/>
      <w:bookmarkEnd w:id="11"/>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"YANDEX_170" </w:instrText>
      </w:r>
      <w:r w:rsidR="00F3765A" w:rsidRPr="008F6FB9">
        <w:rPr>
          <w:rFonts w:ascii="Times New Roman" w:hAnsi="Times New Roman"/>
          <w:sz w:val="28"/>
          <w:szCs w:val="28"/>
        </w:rPr>
        <w:fldChar w:fldCharType="end"/>
      </w:r>
      <w:r w:rsidRPr="008F6FB9">
        <w:rPr>
          <w:rFonts w:ascii="Times New Roman" w:hAnsi="Times New Roman"/>
          <w:sz w:val="28"/>
          <w:szCs w:val="28"/>
        </w:rPr>
        <w:t>пользование </w:t>
      </w:r>
      <w:hyperlink r:id="rId31" w:anchor="YANDEX_172" w:history="1"/>
      <w:bookmarkStart w:id="12" w:name="YANDEX_172"/>
      <w:bookmarkEnd w:id="12"/>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"YANDEX_171" </w:instrText>
      </w:r>
      <w:r w:rsidR="00F3765A" w:rsidRPr="008F6FB9">
        <w:rPr>
          <w:rFonts w:ascii="Times New Roman" w:hAnsi="Times New Roman"/>
          <w:sz w:val="28"/>
          <w:szCs w:val="28"/>
        </w:rPr>
        <w:fldChar w:fldCharType="end"/>
      </w:r>
      <w:r w:rsidRPr="008F6FB9">
        <w:rPr>
          <w:rFonts w:ascii="Times New Roman" w:hAnsi="Times New Roman"/>
          <w:sz w:val="28"/>
          <w:szCs w:val="28"/>
        </w:rPr>
        <w:t> </w:t>
      </w:r>
      <w:proofErr w:type="gramStart"/>
      <w:r w:rsidRPr="008F6FB9">
        <w:rPr>
          <w:rFonts w:ascii="Times New Roman" w:hAnsi="Times New Roman"/>
          <w:sz w:val="28"/>
          <w:szCs w:val="28"/>
        </w:rPr>
        <w:t>и</w:t>
      </w:r>
      <w:proofErr w:type="gramEnd"/>
      <w:r w:rsidRPr="008F6FB9">
        <w:rPr>
          <w:rFonts w:ascii="Times New Roman" w:hAnsi="Times New Roman"/>
          <w:sz w:val="28"/>
          <w:szCs w:val="28"/>
        </w:rPr>
        <w:t> </w:t>
      </w:r>
      <w:hyperlink r:id="rId32" w:anchor="YANDEX_173" w:history="1"/>
      <w:bookmarkStart w:id="13" w:name="YANDEX_173"/>
      <w:bookmarkEnd w:id="13"/>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"YANDEX_172" </w:instrText>
      </w:r>
      <w:r w:rsidR="00F3765A" w:rsidRPr="008F6FB9">
        <w:rPr>
          <w:rFonts w:ascii="Times New Roman" w:hAnsi="Times New Roman"/>
          <w:sz w:val="28"/>
          <w:szCs w:val="28"/>
        </w:rPr>
        <w:fldChar w:fldCharType="end"/>
      </w:r>
      <w:r w:rsidRPr="008F6FB9">
        <w:rPr>
          <w:rFonts w:ascii="Times New Roman" w:hAnsi="Times New Roman"/>
          <w:sz w:val="28"/>
          <w:szCs w:val="28"/>
        </w:rPr>
        <w:t> распоряжение </w:t>
      </w:r>
      <w:hyperlink r:id="rId33" w:anchor="YANDEX_174" w:history="1"/>
      <w:r w:rsidRPr="008F6FB9">
        <w:rPr>
          <w:rFonts w:ascii="Times New Roman" w:hAnsi="Times New Roman"/>
          <w:sz w:val="28"/>
          <w:szCs w:val="28"/>
        </w:rPr>
        <w:t xml:space="preserve"> в установленном порядке;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повышения эффективности использования имущества муниципального округа, в том числе, за счет повышения доходности от его коммерческого использования;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определения обоснованности затрат бюджета муниципального округа на содержание имущества муниципального округа;</w:t>
      </w:r>
    </w:p>
    <w:p w:rsidR="008F6FB9" w:rsidRPr="008F6FB9" w:rsidRDefault="008F6FB9" w:rsidP="008F6FB9">
      <w:pPr>
        <w:ind w:firstLine="720"/>
        <w:jc w:val="both"/>
        <w:rPr>
          <w:rFonts w:ascii="Times New Roman" w:hAnsi="Times New Roman"/>
          <w:sz w:val="28"/>
          <w:szCs w:val="28"/>
        </w:rPr>
      </w:pPr>
      <w:proofErr w:type="gramStart"/>
      <w:r w:rsidRPr="008F6FB9">
        <w:rPr>
          <w:rFonts w:ascii="Times New Roman" w:hAnsi="Times New Roman"/>
          <w:sz w:val="28"/>
          <w:szCs w:val="28"/>
        </w:rPr>
        <w:t xml:space="preserve">4)  обеспечения законности в деятельности юридических </w:t>
      </w:r>
      <w:bookmarkStart w:id="14" w:name="YANDEX_174"/>
      <w:bookmarkEnd w:id="14"/>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"YANDEX_173" </w:instrText>
      </w:r>
      <w:r w:rsidR="00F3765A"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34" w:anchor="YANDEX_175" w:history="1"/>
      <w:r w:rsidRPr="008F6FB9">
        <w:rPr>
          <w:rFonts w:ascii="Times New Roman" w:hAnsi="Times New Roman"/>
          <w:sz w:val="28"/>
          <w:szCs w:val="28"/>
        </w:rPr>
        <w:t xml:space="preserve"> физических лиц по </w:t>
      </w:r>
      <w:bookmarkStart w:id="15" w:name="YANDEX_175"/>
      <w:bookmarkEnd w:id="15"/>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"YANDEX_174" </w:instrText>
      </w:r>
      <w:r w:rsidR="00F3765A" w:rsidRPr="008F6FB9">
        <w:rPr>
          <w:rFonts w:ascii="Times New Roman" w:hAnsi="Times New Roman"/>
          <w:sz w:val="28"/>
          <w:szCs w:val="28"/>
        </w:rPr>
        <w:fldChar w:fldCharType="end"/>
      </w:r>
      <w:r w:rsidRPr="008F6FB9">
        <w:rPr>
          <w:rFonts w:ascii="Times New Roman" w:hAnsi="Times New Roman"/>
          <w:sz w:val="28"/>
          <w:szCs w:val="28"/>
        </w:rPr>
        <w:t> владению </w:t>
      </w:r>
      <w:hyperlink r:id="rId35" w:anchor="YANDEX_176" w:history="1"/>
      <w:r w:rsidRPr="008F6FB9">
        <w:rPr>
          <w:rFonts w:ascii="Times New Roman" w:hAnsi="Times New Roman"/>
          <w:sz w:val="28"/>
          <w:szCs w:val="28"/>
        </w:rPr>
        <w:t xml:space="preserve">, </w:t>
      </w:r>
      <w:bookmarkStart w:id="16" w:name="YANDEX_176"/>
      <w:bookmarkEnd w:id="16"/>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"YANDEX_175" </w:instrText>
      </w:r>
      <w:r w:rsidR="00F3765A" w:rsidRPr="008F6FB9">
        <w:rPr>
          <w:rFonts w:ascii="Times New Roman" w:hAnsi="Times New Roman"/>
          <w:sz w:val="28"/>
          <w:szCs w:val="28"/>
        </w:rPr>
        <w:fldChar w:fldCharType="end"/>
      </w:r>
      <w:r w:rsidRPr="008F6FB9">
        <w:rPr>
          <w:rFonts w:ascii="Times New Roman" w:hAnsi="Times New Roman"/>
          <w:sz w:val="28"/>
          <w:szCs w:val="28"/>
        </w:rPr>
        <w:t> пользованию </w:t>
      </w:r>
      <w:hyperlink r:id="rId36" w:anchor="YANDEX_177" w:history="1"/>
      <w:bookmarkStart w:id="17" w:name="YANDEX_177"/>
      <w:bookmarkEnd w:id="17"/>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"YANDEX_176" </w:instrText>
      </w:r>
      <w:r w:rsidR="00F3765A" w:rsidRPr="008F6FB9">
        <w:rPr>
          <w:rFonts w:ascii="Times New Roman" w:hAnsi="Times New Roman"/>
          <w:sz w:val="28"/>
          <w:szCs w:val="28"/>
        </w:rPr>
        <w:fldChar w:fldCharType="end"/>
      </w:r>
      <w:r w:rsidRPr="008F6FB9">
        <w:rPr>
          <w:rFonts w:ascii="Times New Roman" w:hAnsi="Times New Roman"/>
          <w:sz w:val="28"/>
          <w:szCs w:val="28"/>
        </w:rPr>
        <w:t> и </w:t>
      </w:r>
      <w:hyperlink r:id="rId37" w:anchor="YANDEX_178" w:history="1"/>
      <w:bookmarkStart w:id="18" w:name="YANDEX_178"/>
      <w:bookmarkEnd w:id="18"/>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"YANDEX_177" </w:instrText>
      </w:r>
      <w:r w:rsidR="00F3765A" w:rsidRPr="008F6FB9">
        <w:rPr>
          <w:rFonts w:ascii="Times New Roman" w:hAnsi="Times New Roman"/>
          <w:sz w:val="28"/>
          <w:szCs w:val="28"/>
        </w:rPr>
        <w:fldChar w:fldCharType="end"/>
      </w:r>
      <w:r w:rsidRPr="008F6FB9">
        <w:rPr>
          <w:rFonts w:ascii="Times New Roman" w:hAnsi="Times New Roman"/>
          <w:sz w:val="28"/>
          <w:szCs w:val="28"/>
        </w:rPr>
        <w:t> </w:t>
      </w:r>
      <w:proofErr w:type="gramStart"/>
      <w:r w:rsidRPr="008F6FB9">
        <w:rPr>
          <w:rFonts w:ascii="Times New Roman" w:hAnsi="Times New Roman"/>
          <w:sz w:val="28"/>
          <w:szCs w:val="28"/>
        </w:rPr>
        <w:t>распоряжению </w:t>
      </w:r>
      <w:hyperlink r:id="rId38" w:anchor="YANDEX_179" w:history="1"/>
      <w:r w:rsidRPr="008F6FB9">
        <w:rPr>
          <w:rFonts w:ascii="Times New Roman" w:hAnsi="Times New Roman"/>
          <w:sz w:val="28"/>
          <w:szCs w:val="28"/>
        </w:rPr>
        <w:t xml:space="preserve"> имеющимся у них</w:t>
      </w:r>
      <w:bookmarkStart w:id="19" w:name="YANDEX_179"/>
      <w:bookmarkEnd w:id="19"/>
      <w:proofErr w:type="gramEnd"/>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"YANDEX_178"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имуществом муниципального округа </w:t>
      </w:r>
      <w:hyperlink r:id="rId39" w:anchor="YANDEX_180" w:history="1"/>
      <w:r w:rsidRPr="008F6FB9">
        <w:rPr>
          <w:rFonts w:ascii="Times New Roman" w:hAnsi="Times New Roman"/>
          <w:sz w:val="28"/>
          <w:szCs w:val="28"/>
        </w:rPr>
        <w:t>;</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5) приведения учетных данных об объектах контроля в соответствие с их фактическими параметрами.</w:t>
      </w:r>
    </w:p>
    <w:p w:rsidR="008F6FB9" w:rsidRPr="008F6FB9" w:rsidRDefault="008F6FB9" w:rsidP="008F6FB9">
      <w:pPr>
        <w:ind w:firstLine="708"/>
        <w:jc w:val="both"/>
        <w:rPr>
          <w:rFonts w:ascii="Times New Roman" w:hAnsi="Times New Roman"/>
          <w:sz w:val="28"/>
          <w:szCs w:val="28"/>
        </w:rPr>
      </w:pPr>
      <w:r w:rsidRPr="008F6FB9">
        <w:rPr>
          <w:rFonts w:ascii="Times New Roman" w:hAnsi="Times New Roman"/>
          <w:sz w:val="28"/>
          <w:szCs w:val="28"/>
        </w:rPr>
        <w:t xml:space="preserve">Основными задачами </w:t>
      </w:r>
      <w:proofErr w:type="gramStart"/>
      <w:r w:rsidRPr="008F6FB9">
        <w:rPr>
          <w:rFonts w:ascii="Times New Roman" w:hAnsi="Times New Roman"/>
          <w:sz w:val="28"/>
          <w:szCs w:val="28"/>
        </w:rPr>
        <w:t>контроля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 являются: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выявление отклонений, различий между зафиксированным в документах состоянием имущества на момент контроля и его фактическим состоянием;</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выявление неэффективно используемых, неиспользуемых или используемых не по назначению объектов контроля, а также нарушений установленного порядка их использования;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определение технического состояния объектов контроля и возможности дальнейшей их эксплуатации;</w:t>
      </w:r>
    </w:p>
    <w:p w:rsidR="008F6FB9" w:rsidRPr="008F6FB9" w:rsidRDefault="008F6FB9" w:rsidP="008F6FB9">
      <w:pPr>
        <w:ind w:firstLine="720"/>
        <w:jc w:val="both"/>
        <w:rPr>
          <w:rFonts w:ascii="Times New Roman" w:hAnsi="Times New Roman"/>
          <w:sz w:val="28"/>
          <w:szCs w:val="28"/>
        </w:rPr>
      </w:pPr>
      <w:proofErr w:type="gramStart"/>
      <w:r w:rsidRPr="008F6FB9">
        <w:rPr>
          <w:rFonts w:ascii="Times New Roman" w:hAnsi="Times New Roman"/>
          <w:sz w:val="28"/>
          <w:szCs w:val="28"/>
        </w:rPr>
        <w:t xml:space="preserve">4)  установление причинно - следственных связей между выявленными в процессе контроля отклонениями от установленного порядка управления </w:t>
      </w:r>
      <w:bookmarkStart w:id="20" w:name="YANDEX_180"/>
      <w:bookmarkEnd w:id="20"/>
      <w:r w:rsidR="00F3765A" w:rsidRPr="008F6FB9">
        <w:rPr>
          <w:rFonts w:ascii="Times New Roman" w:hAnsi="Times New Roman"/>
          <w:sz w:val="28"/>
          <w:szCs w:val="28"/>
        </w:rPr>
        <w:lastRenderedPageBreak/>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"YANDEX_179" </w:instrText>
      </w:r>
      <w:r w:rsidR="00F3765A"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40" w:anchor="YANDEX_181" w:history="1"/>
      <w:bookmarkStart w:id="21" w:name="YANDEX_181"/>
      <w:bookmarkEnd w:id="21"/>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"YANDEX_180" </w:instrText>
      </w:r>
      <w:r w:rsidR="00F3765A" w:rsidRPr="008F6FB9">
        <w:rPr>
          <w:rFonts w:ascii="Times New Roman" w:hAnsi="Times New Roman"/>
          <w:sz w:val="28"/>
          <w:szCs w:val="28"/>
        </w:rPr>
        <w:fldChar w:fldCharType="end"/>
      </w:r>
      <w:r w:rsidRPr="008F6FB9">
        <w:rPr>
          <w:rFonts w:ascii="Times New Roman" w:hAnsi="Times New Roman"/>
          <w:sz w:val="28"/>
          <w:szCs w:val="28"/>
        </w:rPr>
        <w:t> распоряжения </w:t>
      </w:r>
      <w:hyperlink r:id="rId41" w:anchor="YANDEX_182" w:history="1"/>
      <w:bookmarkStart w:id="22" w:name="YANDEX_182"/>
      <w:bookmarkEnd w:id="22"/>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"YANDEX_181"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имуществом  муниципального округа</w:t>
      </w:r>
      <w:hyperlink r:id="rId42" w:anchor="YANDEX_183" w:history="1"/>
      <w:bookmarkStart w:id="23" w:name="YANDEX_183"/>
      <w:bookmarkEnd w:id="23"/>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"YANDEX_182" </w:instrText>
      </w:r>
      <w:r w:rsidR="00F3765A" w:rsidRPr="008F6FB9">
        <w:rPr>
          <w:rFonts w:ascii="Times New Roman" w:hAnsi="Times New Roman"/>
          <w:sz w:val="28"/>
          <w:szCs w:val="28"/>
        </w:rPr>
        <w:fldChar w:fldCharType="end"/>
      </w:r>
      <w:r w:rsidRPr="008F6FB9">
        <w:rPr>
          <w:rFonts w:ascii="Times New Roman" w:hAnsi="Times New Roman"/>
          <w:sz w:val="28"/>
          <w:szCs w:val="28"/>
        </w:rPr>
        <w:t> и </w:t>
      </w:r>
      <w:hyperlink r:id="rId43" w:anchor="YANDEX_184" w:history="1"/>
      <w:r w:rsidRPr="008F6FB9">
        <w:rPr>
          <w:rFonts w:ascii="Times New Roman" w:hAnsi="Times New Roman"/>
          <w:sz w:val="28"/>
          <w:szCs w:val="28"/>
        </w:rPr>
        <w:t xml:space="preserve"> факторами, способствующими возникновению этих отклонений.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14.2. </w:t>
      </w:r>
      <w:proofErr w:type="gramStart"/>
      <w:r w:rsidRPr="008F6FB9">
        <w:rPr>
          <w:rFonts w:ascii="Times New Roman" w:hAnsi="Times New Roman"/>
          <w:sz w:val="28"/>
          <w:szCs w:val="28"/>
        </w:rPr>
        <w:t>Контроль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 имеющегося у организаций, осуществляет Администрацией.</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 Администрация ежегодно готовит отчет о результатах осуществления </w:t>
      </w:r>
      <w:proofErr w:type="gramStart"/>
      <w:r w:rsidRPr="008F6FB9">
        <w:rPr>
          <w:rFonts w:ascii="Times New Roman" w:hAnsi="Times New Roman"/>
          <w:sz w:val="28"/>
          <w:szCs w:val="28"/>
        </w:rPr>
        <w:t>контроля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В случаях, прямо установленных законодательством Российской Федерации, проводятся обязательные аудиторские проверки финансово-хозяйственной деятельности организаций, имеющих имущество муниципального округа. В целях установления достоверности бухгалтерской отчетности организаций и </w:t>
      </w:r>
      <w:proofErr w:type="gramStart"/>
      <w:r w:rsidRPr="008F6FB9">
        <w:rPr>
          <w:rFonts w:ascii="Times New Roman" w:hAnsi="Times New Roman"/>
          <w:sz w:val="28"/>
          <w:szCs w:val="28"/>
        </w:rPr>
        <w:t>соответствия</w:t>
      </w:r>
      <w:proofErr w:type="gramEnd"/>
      <w:r w:rsidRPr="008F6FB9">
        <w:rPr>
          <w:rFonts w:ascii="Times New Roman" w:hAnsi="Times New Roman"/>
          <w:sz w:val="28"/>
          <w:szCs w:val="28"/>
        </w:rPr>
        <w:t xml:space="preserve"> совершенных ими финансовых и хозяйственных операций с имуществом муниципального округа нормативным актам, действующим в Российской Федерации, по соответствующему постановлению Администрации муниципального округа назначаются аудиторские проверки, осуществляемые Финансовым управлением Администрации муниципального образования «Краснинский муниципальный округ» Смоленской области (далее – Финансовое управление).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14.2.1. Договоры о передаче имущества муниципального округа третьим лицам заключаются при условии включения в них обязательств,  принимающей имущество стороны обеспечить необходимые условия для проведения проверок передающей стороной фактического наличия, состояния сохранности и использования по назначению переданного имущества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14.2.2. Отдел по экономике, управлению муниципальным имуществом и земельным отношением Администрации муниципального образования «Краснинский муниципальный округ» Смоленской области  совместно с Финансовым управлением, в целях </w:t>
      </w:r>
      <w:proofErr w:type="gramStart"/>
      <w:r w:rsidRPr="008F6FB9">
        <w:rPr>
          <w:rFonts w:ascii="Times New Roman" w:hAnsi="Times New Roman"/>
          <w:sz w:val="28"/>
          <w:szCs w:val="28"/>
        </w:rPr>
        <w:t>контроля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осуществляет ежегодные документальные проверки данных бухгалтерской отчетности и иных документов, представляемых организациями, имеющими имущество муниципального округа, на их соответствие данным, содержащимся в реестре;</w:t>
      </w:r>
    </w:p>
    <w:p w:rsidR="008F6FB9" w:rsidRPr="008F6FB9" w:rsidRDefault="008F6FB9" w:rsidP="008F6FB9">
      <w:pPr>
        <w:ind w:firstLine="720"/>
        <w:jc w:val="both"/>
        <w:rPr>
          <w:rFonts w:ascii="Times New Roman" w:hAnsi="Times New Roman"/>
          <w:sz w:val="28"/>
          <w:szCs w:val="28"/>
        </w:rPr>
      </w:pPr>
      <w:proofErr w:type="gramStart"/>
      <w:r w:rsidRPr="008F6FB9">
        <w:rPr>
          <w:rFonts w:ascii="Times New Roman" w:hAnsi="Times New Roman"/>
          <w:sz w:val="28"/>
          <w:szCs w:val="28"/>
        </w:rPr>
        <w:t xml:space="preserve">2) осуществляет проверки фактического наличия, состояния сохранности </w:t>
      </w:r>
      <w:bookmarkStart w:id="24" w:name="YANDEX_184"/>
      <w:bookmarkEnd w:id="24"/>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"YANDEX_183" </w:instrText>
      </w:r>
      <w:r w:rsidR="00F3765A"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44" w:anchor="YANDEX_185" w:history="1"/>
      <w:r w:rsidRPr="008F6FB9">
        <w:rPr>
          <w:rFonts w:ascii="Times New Roman" w:hAnsi="Times New Roman"/>
          <w:sz w:val="28"/>
          <w:szCs w:val="28"/>
        </w:rPr>
        <w:t xml:space="preserve"> использования по назначению </w:t>
      </w:r>
      <w:bookmarkStart w:id="25" w:name="YANDEX_185"/>
      <w:bookmarkEnd w:id="25"/>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"YANDEX_184"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имущества муниципального округа </w:t>
      </w:r>
      <w:hyperlink r:id="rId45" w:anchor="YANDEX_186" w:history="1"/>
      <w:r w:rsidRPr="008F6FB9">
        <w:rPr>
          <w:rFonts w:ascii="Times New Roman" w:hAnsi="Times New Roman"/>
          <w:sz w:val="28"/>
          <w:szCs w:val="28"/>
        </w:rPr>
        <w:t xml:space="preserve">, закрепленного за организациями на праве хозяйственного ведения </w:t>
      </w:r>
      <w:bookmarkStart w:id="26" w:name="YANDEX_186"/>
      <w:bookmarkEnd w:id="26"/>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"YANDEX_185" </w:instrText>
      </w:r>
      <w:r w:rsidR="00F3765A" w:rsidRPr="008F6FB9">
        <w:rPr>
          <w:rFonts w:ascii="Times New Roman" w:hAnsi="Times New Roman"/>
          <w:sz w:val="28"/>
          <w:szCs w:val="28"/>
        </w:rPr>
        <w:fldChar w:fldCharType="end"/>
      </w:r>
      <w:r w:rsidRPr="008F6FB9">
        <w:rPr>
          <w:rFonts w:ascii="Times New Roman" w:hAnsi="Times New Roman"/>
          <w:sz w:val="28"/>
          <w:szCs w:val="28"/>
        </w:rPr>
        <w:t> и </w:t>
      </w:r>
      <w:hyperlink r:id="rId46" w:anchor="YANDEX_187" w:history="1"/>
      <w:r w:rsidRPr="008F6FB9">
        <w:rPr>
          <w:rFonts w:ascii="Times New Roman" w:hAnsi="Times New Roman"/>
          <w:sz w:val="28"/>
          <w:szCs w:val="28"/>
        </w:rPr>
        <w:t xml:space="preserve"> оперативного управления, а также переданного организациям на основании договоров аренды, доверительного управления, безвозмездного </w:t>
      </w:r>
      <w:bookmarkStart w:id="27" w:name="YANDEX_187"/>
      <w:bookmarkEnd w:id="27"/>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"YANDEX_186" </w:instrText>
      </w:r>
      <w:r w:rsidR="00F3765A" w:rsidRPr="008F6FB9">
        <w:rPr>
          <w:rFonts w:ascii="Times New Roman" w:hAnsi="Times New Roman"/>
          <w:sz w:val="28"/>
          <w:szCs w:val="28"/>
        </w:rPr>
        <w:fldChar w:fldCharType="end"/>
      </w:r>
      <w:r w:rsidRPr="008F6FB9">
        <w:rPr>
          <w:rFonts w:ascii="Times New Roman" w:hAnsi="Times New Roman"/>
          <w:sz w:val="28"/>
          <w:szCs w:val="28"/>
        </w:rPr>
        <w:t> пользования </w:t>
      </w:r>
      <w:hyperlink r:id="rId47" w:anchor="YANDEX_188" w:history="1"/>
      <w:bookmarkStart w:id="28" w:name="YANDEX_188"/>
      <w:bookmarkEnd w:id="28"/>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"YANDEX_187" </w:instrText>
      </w:r>
      <w:r w:rsidR="00F3765A" w:rsidRPr="008F6FB9">
        <w:rPr>
          <w:rFonts w:ascii="Times New Roman" w:hAnsi="Times New Roman"/>
          <w:sz w:val="28"/>
          <w:szCs w:val="28"/>
        </w:rPr>
        <w:fldChar w:fldCharType="end"/>
      </w:r>
      <w:r w:rsidRPr="008F6FB9">
        <w:rPr>
          <w:rFonts w:ascii="Times New Roman" w:hAnsi="Times New Roman"/>
          <w:sz w:val="28"/>
          <w:szCs w:val="28"/>
        </w:rPr>
        <w:t> </w:t>
      </w:r>
      <w:proofErr w:type="gramStart"/>
      <w:r w:rsidRPr="008F6FB9">
        <w:rPr>
          <w:rFonts w:ascii="Times New Roman" w:hAnsi="Times New Roman"/>
          <w:sz w:val="28"/>
          <w:szCs w:val="28"/>
        </w:rPr>
        <w:t>и </w:t>
      </w:r>
      <w:hyperlink r:id="rId48" w:anchor="YANDEX_189" w:history="1"/>
      <w:r w:rsidRPr="008F6FB9">
        <w:rPr>
          <w:rFonts w:ascii="Times New Roman" w:hAnsi="Times New Roman"/>
          <w:sz w:val="28"/>
          <w:szCs w:val="28"/>
        </w:rPr>
        <w:t xml:space="preserve"> по иным основаниям, и соответствия фактических данных об этом</w:t>
      </w:r>
      <w:bookmarkStart w:id="29" w:name="YANDEX_189"/>
      <w:bookmarkEnd w:id="29"/>
      <w:proofErr w:type="gramEnd"/>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"YANDEX_188"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имуществе </w:t>
      </w:r>
      <w:hyperlink r:id="rId49" w:anchor="YANDEX_190" w:history="1"/>
      <w:r w:rsidRPr="008F6FB9">
        <w:rPr>
          <w:rFonts w:ascii="Times New Roman" w:hAnsi="Times New Roman"/>
          <w:sz w:val="28"/>
          <w:szCs w:val="28"/>
        </w:rPr>
        <w:t xml:space="preserve"> сведениям, содержащимся в документах бухгалтерского учета этих организаций и в реестре;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3) проводит экспертизу проектов договоров и иных документов, представляемых в установленном порядке организациями, имеющими </w:t>
      </w:r>
      <w:r w:rsidRPr="008F6FB9">
        <w:rPr>
          <w:rFonts w:ascii="Times New Roman" w:hAnsi="Times New Roman"/>
          <w:sz w:val="28"/>
          <w:szCs w:val="28"/>
        </w:rPr>
        <w:lastRenderedPageBreak/>
        <w:t>имущество муниципального округа, при совершении сделок с этим имуществом, на их соответствие законодательству, а также данным, содержащимся в реестре.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14.2.3. </w:t>
      </w:r>
      <w:proofErr w:type="gramStart"/>
      <w:r w:rsidRPr="008F6FB9">
        <w:rPr>
          <w:rFonts w:ascii="Times New Roman" w:hAnsi="Times New Roman"/>
          <w:sz w:val="28"/>
          <w:szCs w:val="28"/>
        </w:rPr>
        <w:t>Контроль за</w:t>
      </w:r>
      <w:proofErr w:type="gramEnd"/>
      <w:r w:rsidRPr="008F6FB9">
        <w:rPr>
          <w:rFonts w:ascii="Times New Roman" w:hAnsi="Times New Roman"/>
          <w:sz w:val="28"/>
          <w:szCs w:val="28"/>
        </w:rPr>
        <w:t xml:space="preserve"> сохранностью и использованием по назначению имущества  муниципального  округа осуществляется в плановом и внеплановом порядке.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14.2.4. </w:t>
      </w:r>
      <w:proofErr w:type="gramStart"/>
      <w:r w:rsidRPr="008F6FB9">
        <w:rPr>
          <w:rFonts w:ascii="Times New Roman" w:hAnsi="Times New Roman"/>
          <w:sz w:val="28"/>
          <w:szCs w:val="28"/>
        </w:rPr>
        <w:t xml:space="preserve">Плановый контроль осуществляется в соответствии с перспективным планом контрольной работы на предстоящий год, а также текущих планов работы на квартал, разрабатываемых Финансовым управлением и </w:t>
      </w:r>
      <w:bookmarkStart w:id="30" w:name="YANDEX_190"/>
      <w:bookmarkEnd w:id="30"/>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"YANDEX_189" </w:instrText>
      </w:r>
      <w:r w:rsidR="00F3765A" w:rsidRPr="008F6FB9">
        <w:rPr>
          <w:rFonts w:ascii="Times New Roman" w:hAnsi="Times New Roman"/>
          <w:sz w:val="28"/>
          <w:szCs w:val="28"/>
        </w:rPr>
        <w:fldChar w:fldCharType="end"/>
      </w:r>
      <w:r w:rsidRPr="008F6FB9">
        <w:rPr>
          <w:rFonts w:ascii="Times New Roman" w:hAnsi="Times New Roman"/>
          <w:sz w:val="28"/>
          <w:szCs w:val="28"/>
        </w:rPr>
        <w:t> утверждаемых</w:t>
      </w:r>
      <w:proofErr w:type="gramEnd"/>
      <w:r w:rsidRPr="008F6FB9">
        <w:rPr>
          <w:rFonts w:ascii="Times New Roman" w:hAnsi="Times New Roman"/>
          <w:sz w:val="28"/>
          <w:szCs w:val="28"/>
        </w:rPr>
        <w:t> </w:t>
      </w:r>
      <w:hyperlink r:id="rId50" w:anchor="YANDEX_191" w:history="1"/>
      <w:r w:rsidRPr="008F6FB9">
        <w:rPr>
          <w:rFonts w:ascii="Times New Roman" w:hAnsi="Times New Roman"/>
          <w:sz w:val="28"/>
          <w:szCs w:val="28"/>
        </w:rPr>
        <w:t xml:space="preserve"> Администрацией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Плановый контроль в форме документальной проверки проводится ежегодно в марте - апреле по результатам работы организации за прошедший год.</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14.2.5. Внеплановый контроль осуществляется в обязательном порядке:</w:t>
      </w:r>
    </w:p>
    <w:p w:rsidR="008F6FB9" w:rsidRPr="008F6FB9" w:rsidRDefault="008F6FB9" w:rsidP="008F6FB9">
      <w:pPr>
        <w:ind w:firstLine="720"/>
        <w:jc w:val="both"/>
        <w:rPr>
          <w:rFonts w:ascii="Times New Roman" w:hAnsi="Times New Roman"/>
          <w:sz w:val="28"/>
          <w:szCs w:val="28"/>
        </w:rPr>
      </w:pPr>
      <w:proofErr w:type="gramStart"/>
      <w:r w:rsidRPr="008F6FB9">
        <w:rPr>
          <w:rFonts w:ascii="Times New Roman" w:hAnsi="Times New Roman"/>
          <w:sz w:val="28"/>
          <w:szCs w:val="28"/>
        </w:rPr>
        <w:t xml:space="preserve">1) при передаче </w:t>
      </w:r>
      <w:bookmarkStart w:id="31" w:name="YANDEX_191"/>
      <w:bookmarkEnd w:id="31"/>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"YANDEX_190"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имущества муниципального округа</w:t>
      </w:r>
      <w:proofErr w:type="gramEnd"/>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"YANDEX_192" </w:instrText>
      </w:r>
      <w:r w:rsidR="00F3765A" w:rsidRPr="008F6FB9">
        <w:rPr>
          <w:rFonts w:ascii="Times New Roman" w:hAnsi="Times New Roman"/>
          <w:sz w:val="28"/>
          <w:szCs w:val="28"/>
        </w:rPr>
        <w:fldChar w:fldCharType="end"/>
      </w:r>
      <w:r w:rsidRPr="008F6FB9">
        <w:rPr>
          <w:rFonts w:ascii="Times New Roman" w:hAnsi="Times New Roman"/>
          <w:sz w:val="28"/>
          <w:szCs w:val="28"/>
        </w:rPr>
        <w:t xml:space="preserve"> в аренду, доверительное управление, безвозмездное </w:t>
      </w:r>
      <w:bookmarkStart w:id="32" w:name="YANDEX_192"/>
      <w:bookmarkEnd w:id="32"/>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"YANDEX_191" </w:instrText>
      </w:r>
      <w:r w:rsidR="00F3765A" w:rsidRPr="008F6FB9">
        <w:rPr>
          <w:rFonts w:ascii="Times New Roman" w:hAnsi="Times New Roman"/>
          <w:sz w:val="28"/>
          <w:szCs w:val="28"/>
        </w:rPr>
        <w:fldChar w:fldCharType="end"/>
      </w:r>
      <w:r w:rsidRPr="008F6FB9">
        <w:rPr>
          <w:rFonts w:ascii="Times New Roman" w:hAnsi="Times New Roman"/>
          <w:sz w:val="28"/>
          <w:szCs w:val="28"/>
        </w:rPr>
        <w:t> пользование </w:t>
      </w:r>
      <w:hyperlink r:id="rId51" w:anchor="YANDEX_193" w:history="1"/>
      <w:r w:rsidRPr="008F6FB9">
        <w:rPr>
          <w:rFonts w:ascii="Times New Roman" w:hAnsi="Times New Roman"/>
          <w:sz w:val="28"/>
          <w:szCs w:val="28"/>
        </w:rPr>
        <w:t>, залог, при его выкупе, продаже, а также при преобразовании муниципального унитарного предприятия;</w:t>
      </w:r>
    </w:p>
    <w:p w:rsidR="008F6FB9" w:rsidRPr="008F6FB9" w:rsidRDefault="008F6FB9" w:rsidP="008F6FB9">
      <w:pPr>
        <w:ind w:firstLine="720"/>
        <w:jc w:val="both"/>
        <w:rPr>
          <w:rFonts w:ascii="Times New Roman" w:hAnsi="Times New Roman"/>
          <w:sz w:val="28"/>
          <w:szCs w:val="28"/>
        </w:rPr>
      </w:pPr>
      <w:proofErr w:type="gramStart"/>
      <w:r w:rsidRPr="008F6FB9">
        <w:rPr>
          <w:rFonts w:ascii="Times New Roman" w:hAnsi="Times New Roman"/>
          <w:sz w:val="28"/>
          <w:szCs w:val="28"/>
        </w:rPr>
        <w:t xml:space="preserve">2) при прекращении срока действия договоров аренды, доверительного управления, безвозмездного </w:t>
      </w:r>
      <w:bookmarkStart w:id="33" w:name="YANDEX_193"/>
      <w:bookmarkEnd w:id="33"/>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"YANDEX_192" </w:instrText>
      </w:r>
      <w:r w:rsidR="00F3765A" w:rsidRPr="008F6FB9">
        <w:rPr>
          <w:rFonts w:ascii="Times New Roman" w:hAnsi="Times New Roman"/>
          <w:sz w:val="28"/>
          <w:szCs w:val="28"/>
        </w:rPr>
        <w:fldChar w:fldCharType="end"/>
      </w:r>
      <w:r w:rsidRPr="008F6FB9">
        <w:rPr>
          <w:rFonts w:ascii="Times New Roman" w:hAnsi="Times New Roman"/>
          <w:sz w:val="28"/>
          <w:szCs w:val="28"/>
        </w:rPr>
        <w:t> пользования</w:t>
      </w:r>
      <w:proofErr w:type="gramEnd"/>
      <w:r w:rsidRPr="008F6FB9">
        <w:rPr>
          <w:rFonts w:ascii="Times New Roman" w:hAnsi="Times New Roman"/>
          <w:sz w:val="28"/>
          <w:szCs w:val="28"/>
        </w:rPr>
        <w:t> </w:t>
      </w:r>
      <w:hyperlink r:id="rId52" w:anchor="YANDEX_194" w:history="1"/>
      <w:bookmarkStart w:id="34" w:name="YANDEX_194"/>
      <w:bookmarkEnd w:id="34"/>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"YANDEX_193"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имуществом муниципального округа</w:t>
      </w:r>
      <w:hyperlink r:id="rId53" w:anchor="YANDEX_195" w:history="1"/>
      <w:r w:rsidRPr="008F6FB9">
        <w:rPr>
          <w:rFonts w:ascii="Times New Roman" w:hAnsi="Times New Roman"/>
          <w:sz w:val="28"/>
          <w:szCs w:val="28"/>
        </w:rPr>
        <w:t>, а также в случаях их досрочного расторжения;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при установлении фактов хищений или злоупотреблений, а также порчи имущества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4) в случае стихийных бедствий, пожара, аварий и других чрезвычайных ситуаций, вызванных экстремальными условиями, повлекших нанесение ущерба имуществу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5) при ликвидации (реорганизации) организации, имеющей имущество муниципального округа.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14.2.6. Для осуществления проверок фактического наличия, состояния сохранности имущества муниципального округа и порядка его использования Администрация муниципального округа создает комиссию и назначает ее председателя.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14.2.7. Организация, имеющая имущество муниципального округа, при извещении ее о предстоящей проверке обязана: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 подготовить документы по перечню, утверждаемому руководителем рабочей группы;</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2) назначить работников организации, ответственных за организацию содействия рабочей группе в ходе осуществления контроля;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3) подготовить помещение, технические средства для обеспечения работы членов комиссии.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14.3. По окончании проверки Администрация муниципального образования: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14.3.1. </w:t>
      </w:r>
      <w:proofErr w:type="gramStart"/>
      <w:r w:rsidRPr="008F6FB9">
        <w:rPr>
          <w:rFonts w:ascii="Times New Roman" w:hAnsi="Times New Roman"/>
          <w:sz w:val="28"/>
          <w:szCs w:val="28"/>
        </w:rPr>
        <w:t xml:space="preserve">Издает </w:t>
      </w:r>
      <w:bookmarkStart w:id="35" w:name="YANDEX_197"/>
      <w:bookmarkEnd w:id="35"/>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"YANDEX_196" </w:instrText>
      </w:r>
      <w:r w:rsidR="00F3765A"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54" w:anchor="YANDEX_198" w:history="1"/>
      <w:r w:rsidRPr="008F6FB9">
        <w:rPr>
          <w:rFonts w:ascii="Times New Roman" w:hAnsi="Times New Roman"/>
          <w:sz w:val="28"/>
          <w:szCs w:val="28"/>
        </w:rPr>
        <w:t xml:space="preserve"> направляет в адрес руководителя организации, имеющей  </w:t>
      </w:r>
      <w:bookmarkStart w:id="36" w:name="YANDEX_198"/>
      <w:bookmarkEnd w:id="36"/>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"YANDEX_197"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имущество муниципального округа</w:t>
      </w:r>
      <w:hyperlink r:id="rId55" w:anchor="YANDEX_199" w:history="1"/>
      <w:r w:rsidRPr="008F6FB9">
        <w:rPr>
          <w:rFonts w:ascii="Times New Roman" w:hAnsi="Times New Roman"/>
          <w:sz w:val="28"/>
          <w:szCs w:val="28"/>
        </w:rPr>
        <w:t xml:space="preserve">, постановление о мерах по устранению </w:t>
      </w:r>
      <w:r w:rsidRPr="008F6FB9">
        <w:rPr>
          <w:rFonts w:ascii="Times New Roman" w:hAnsi="Times New Roman"/>
          <w:sz w:val="28"/>
          <w:szCs w:val="28"/>
        </w:rPr>
        <w:lastRenderedPageBreak/>
        <w:t xml:space="preserve">выявленных нарушений порядка управления </w:t>
      </w:r>
      <w:bookmarkStart w:id="37" w:name="YANDEX_199"/>
      <w:bookmarkEnd w:id="37"/>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"YANDEX_198" </w:instrText>
      </w:r>
      <w:r w:rsidR="00F3765A" w:rsidRPr="008F6FB9">
        <w:rPr>
          <w:rFonts w:ascii="Times New Roman" w:hAnsi="Times New Roman"/>
          <w:sz w:val="28"/>
          <w:szCs w:val="28"/>
        </w:rPr>
        <w:fldChar w:fldCharType="end"/>
      </w:r>
      <w:r w:rsidRPr="008F6FB9">
        <w:rPr>
          <w:rFonts w:ascii="Times New Roman" w:hAnsi="Times New Roman"/>
          <w:sz w:val="28"/>
          <w:szCs w:val="28"/>
        </w:rPr>
        <w:t> и </w:t>
      </w:r>
      <w:hyperlink r:id="rId56" w:anchor="YANDEX_200" w:history="1"/>
      <w:bookmarkStart w:id="38" w:name="YANDEX_200"/>
      <w:bookmarkEnd w:id="38"/>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"YANDEX_199" </w:instrText>
      </w:r>
      <w:r w:rsidR="00F3765A" w:rsidRPr="008F6FB9">
        <w:rPr>
          <w:rFonts w:ascii="Times New Roman" w:hAnsi="Times New Roman"/>
          <w:sz w:val="28"/>
          <w:szCs w:val="28"/>
        </w:rPr>
        <w:fldChar w:fldCharType="end"/>
      </w:r>
      <w:r w:rsidRPr="008F6FB9">
        <w:rPr>
          <w:rFonts w:ascii="Times New Roman" w:hAnsi="Times New Roman"/>
          <w:sz w:val="28"/>
          <w:szCs w:val="28"/>
        </w:rPr>
        <w:t> распоряжения </w:t>
      </w:r>
      <w:hyperlink r:id="rId57" w:anchor="YANDEX_201" w:history="1"/>
      <w:bookmarkStart w:id="39" w:name="YANDEX_201"/>
      <w:bookmarkEnd w:id="39"/>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"YANDEX_200"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имуществом </w:t>
      </w:r>
      <w:hyperlink r:id="rId58" w:anchor="YANDEX_202" w:history="1"/>
      <w:r w:rsidRPr="008F6FB9">
        <w:rPr>
          <w:rFonts w:ascii="Times New Roman" w:hAnsi="Times New Roman"/>
          <w:sz w:val="28"/>
          <w:szCs w:val="28"/>
        </w:rPr>
        <w:t xml:space="preserve"> с указанием срока их выполнения.</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 xml:space="preserve">14.3.2. </w:t>
      </w:r>
      <w:proofErr w:type="gramStart"/>
      <w:r w:rsidRPr="008F6FB9">
        <w:rPr>
          <w:rFonts w:ascii="Times New Roman" w:hAnsi="Times New Roman"/>
          <w:sz w:val="28"/>
          <w:szCs w:val="28"/>
        </w:rPr>
        <w:t xml:space="preserve">При наличии оснований, установленных законодательством Российской Федерации для прекращения права хозяйственного ведения </w:t>
      </w:r>
      <w:bookmarkStart w:id="40" w:name="YANDEX_202"/>
      <w:bookmarkEnd w:id="40"/>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"YANDEX_201" </w:instrText>
      </w:r>
      <w:r w:rsidR="00F3765A" w:rsidRPr="008F6FB9">
        <w:rPr>
          <w:rFonts w:ascii="Times New Roman" w:hAnsi="Times New Roman"/>
          <w:sz w:val="28"/>
          <w:szCs w:val="28"/>
        </w:rPr>
        <w:fldChar w:fldCharType="end"/>
      </w:r>
      <w:r w:rsidRPr="008F6FB9">
        <w:rPr>
          <w:rFonts w:ascii="Times New Roman" w:hAnsi="Times New Roman"/>
          <w:sz w:val="28"/>
          <w:szCs w:val="28"/>
        </w:rPr>
        <w:t> и</w:t>
      </w:r>
      <w:proofErr w:type="gramEnd"/>
      <w:r w:rsidRPr="008F6FB9">
        <w:rPr>
          <w:rFonts w:ascii="Times New Roman" w:hAnsi="Times New Roman"/>
          <w:sz w:val="28"/>
          <w:szCs w:val="28"/>
        </w:rPr>
        <w:t> </w:t>
      </w:r>
      <w:hyperlink r:id="rId59" w:anchor="YANDEX_203" w:history="1"/>
      <w:r w:rsidRPr="008F6FB9">
        <w:rPr>
          <w:rFonts w:ascii="Times New Roman" w:hAnsi="Times New Roman"/>
          <w:sz w:val="28"/>
          <w:szCs w:val="28"/>
        </w:rPr>
        <w:t xml:space="preserve"> оперативного управления </w:t>
      </w:r>
      <w:bookmarkStart w:id="41" w:name="YANDEX_203"/>
      <w:bookmarkEnd w:id="41"/>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"YANDEX_202"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имуществом муниципального округа </w:t>
      </w:r>
      <w:hyperlink r:id="rId60" w:anchor="YANDEX_204" w:history="1"/>
      <w:r w:rsidRPr="008F6FB9">
        <w:rPr>
          <w:rFonts w:ascii="Times New Roman" w:hAnsi="Times New Roman"/>
          <w:sz w:val="28"/>
          <w:szCs w:val="28"/>
        </w:rPr>
        <w:t xml:space="preserve"> или для расторжения договоров аренды, доверительного управления, безвозмездного </w:t>
      </w:r>
      <w:bookmarkStart w:id="42" w:name="YANDEX_204"/>
      <w:bookmarkEnd w:id="42"/>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"YANDEX_203" </w:instrText>
      </w:r>
      <w:r w:rsidR="00F3765A" w:rsidRPr="008F6FB9">
        <w:rPr>
          <w:rFonts w:ascii="Times New Roman" w:hAnsi="Times New Roman"/>
          <w:sz w:val="28"/>
          <w:szCs w:val="28"/>
        </w:rPr>
        <w:fldChar w:fldCharType="end"/>
      </w:r>
      <w:r w:rsidRPr="008F6FB9">
        <w:rPr>
          <w:rFonts w:ascii="Times New Roman" w:hAnsi="Times New Roman"/>
          <w:sz w:val="28"/>
          <w:szCs w:val="28"/>
        </w:rPr>
        <w:t> пользования </w:t>
      </w:r>
      <w:hyperlink r:id="rId61" w:anchor="YANDEX_205" w:history="1"/>
      <w:r w:rsidRPr="008F6FB9">
        <w:rPr>
          <w:rFonts w:ascii="Times New Roman" w:hAnsi="Times New Roman"/>
          <w:sz w:val="28"/>
          <w:szCs w:val="28"/>
        </w:rPr>
        <w:t xml:space="preserve"> этим </w:t>
      </w:r>
      <w:bookmarkStart w:id="43" w:name="YANDEX_205"/>
      <w:bookmarkEnd w:id="43"/>
      <w:r w:rsidR="00F3765A" w:rsidRPr="008F6FB9">
        <w:rPr>
          <w:rFonts w:ascii="Times New Roman" w:hAnsi="Times New Roman"/>
          <w:sz w:val="28"/>
          <w:szCs w:val="28"/>
        </w:rPr>
        <w:fldChar w:fldCharType="begin"/>
      </w:r>
      <w:r w:rsidRPr="008F6FB9">
        <w:rPr>
          <w:rFonts w:ascii="Times New Roman" w:hAnsi="Times New Roman"/>
          <w:sz w:val="28"/>
          <w:szCs w:val="28"/>
        </w:rPr>
        <w:instrText xml:space="preserve"> HYPERLINK "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\l "YANDEX_204" </w:instrText>
      </w:r>
      <w:r w:rsidR="00F3765A" w:rsidRPr="008F6FB9">
        <w:rPr>
          <w:rFonts w:ascii="Times New Roman" w:hAnsi="Times New Roman"/>
          <w:sz w:val="28"/>
          <w:szCs w:val="28"/>
        </w:rPr>
        <w:fldChar w:fldCharType="end"/>
      </w:r>
      <w:r w:rsidRPr="008F6FB9">
        <w:rPr>
          <w:rFonts w:ascii="Times New Roman" w:hAnsi="Times New Roman"/>
          <w:sz w:val="28"/>
          <w:szCs w:val="28"/>
        </w:rPr>
        <w:t> имуществом</w:t>
      </w:r>
      <w:bookmarkStart w:id="44" w:name="YANDEX_LAST"/>
      <w:bookmarkEnd w:id="44"/>
      <w:r w:rsidRPr="008F6FB9">
        <w:rPr>
          <w:rFonts w:ascii="Times New Roman" w:hAnsi="Times New Roman"/>
          <w:sz w:val="28"/>
          <w:szCs w:val="28"/>
        </w:rPr>
        <w:t>, принимает меры по изъятию этого имущества у организаций в установленном законом порядке.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14.3.3. При выявлении нарушений, повлекших нанесение ущерба имущественным интересам муниципального округа, принимает в установленном законом порядке меры по возмещению этого ущерба.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14.3.4. Принимает меры по привлечению в установленном законом порядке к дисциплинарной и иной ответственности руководителей предприятий и учреждений, допустивших действия в нарушение действующего законодательства.</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14.3.5. После завершения контрольных мероприятий по конкретному объекту муниципального имущества вносит соответствующие изменения и дополнения в сведения о нем, содержащиеся в реестре.</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14.4. Защита права собственности муниципального округа осуществляется в соответствии с действующим законодательством Российской Федерации.</w:t>
      </w:r>
    </w:p>
    <w:p w:rsidR="008F6FB9" w:rsidRPr="008F6FB9" w:rsidRDefault="008F6FB9" w:rsidP="008F6FB9">
      <w:pPr>
        <w:ind w:firstLine="720"/>
        <w:jc w:val="both"/>
        <w:rPr>
          <w:rFonts w:ascii="Times New Roman" w:hAnsi="Times New Roman"/>
          <w:sz w:val="28"/>
          <w:szCs w:val="28"/>
        </w:rPr>
      </w:pPr>
      <w:r w:rsidRPr="008F6FB9">
        <w:rPr>
          <w:rFonts w:ascii="Times New Roman" w:hAnsi="Times New Roman"/>
          <w:sz w:val="28"/>
          <w:szCs w:val="28"/>
        </w:rPr>
        <w:t>Имущество муниципального округа может быть истребовано из чужого незаконного владения в соответствии с Гражданским кодексом Российской Федерации.</w:t>
      </w:r>
    </w:p>
    <w:p w:rsidR="008F6FB9" w:rsidRPr="00564C28" w:rsidRDefault="008F6FB9" w:rsidP="008F6FB9">
      <w:pPr>
        <w:pStyle w:val="ConsPlusNormal"/>
        <w:jc w:val="both"/>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8F6FB9" w:rsidRDefault="008F6FB9" w:rsidP="008F6FB9">
      <w:pPr>
        <w:rPr>
          <w:szCs w:val="28"/>
        </w:rPr>
      </w:pPr>
    </w:p>
    <w:p w:rsidR="00695CE8" w:rsidRDefault="00695CE8" w:rsidP="00695CE8">
      <w:pPr>
        <w:pStyle w:val="ConsPlusNormal"/>
        <w:jc w:val="center"/>
      </w:pPr>
    </w:p>
    <w:p w:rsidR="00695CE8" w:rsidRDefault="00695CE8" w:rsidP="00695CE8">
      <w:pPr>
        <w:pStyle w:val="ConsPlusNormal"/>
        <w:jc w:val="center"/>
      </w:pPr>
    </w:p>
    <w:p w:rsidR="00695CE8" w:rsidRDefault="00695CE8" w:rsidP="00695CE8">
      <w:pPr>
        <w:pStyle w:val="ConsPlusNormal"/>
        <w:jc w:val="center"/>
      </w:pPr>
    </w:p>
    <w:p w:rsidR="00695CE8" w:rsidRDefault="00695CE8" w:rsidP="00695CE8">
      <w:pPr>
        <w:pStyle w:val="ConsPlusNormal"/>
        <w:jc w:val="center"/>
      </w:pPr>
      <w:r>
        <w:t>Пояснительная записка</w:t>
      </w:r>
    </w:p>
    <w:p w:rsidR="00695CE8" w:rsidRDefault="00695CE8" w:rsidP="00695CE8">
      <w:pPr>
        <w:pStyle w:val="ConsPlusNormal"/>
        <w:jc w:val="center"/>
      </w:pPr>
    </w:p>
    <w:p w:rsidR="008F6FB9" w:rsidRPr="008F6FB9" w:rsidRDefault="00695CE8" w:rsidP="008F6FB9">
      <w:pPr>
        <w:pStyle w:val="ConsPlusNormal"/>
        <w:jc w:val="both"/>
      </w:pPr>
      <w:proofErr w:type="gramStart"/>
      <w:r>
        <w:t xml:space="preserve">Руководствуясь </w:t>
      </w:r>
      <w:hyperlink r:id="rId62">
        <w:r w:rsidR="008F6FB9" w:rsidRPr="00B85778">
          <w:rPr>
            <w:color w:val="000000" w:themeColor="text1"/>
          </w:rPr>
          <w:t>Конституцией</w:t>
        </w:r>
      </w:hyperlink>
      <w:r w:rsidR="008F6FB9" w:rsidRPr="00B85778">
        <w:rPr>
          <w:color w:val="000000" w:themeColor="text1"/>
        </w:rPr>
        <w:t xml:space="preserve"> Российской Федерации, Гражданским </w:t>
      </w:r>
      <w:hyperlink r:id="rId63">
        <w:r w:rsidR="008F6FB9" w:rsidRPr="00B85778">
          <w:rPr>
            <w:color w:val="000000" w:themeColor="text1"/>
          </w:rPr>
          <w:t>кодексом</w:t>
        </w:r>
      </w:hyperlink>
      <w:r w:rsidR="008F6FB9" w:rsidRPr="00B85778">
        <w:rPr>
          <w:color w:val="000000" w:themeColor="text1"/>
        </w:rPr>
        <w:t xml:space="preserve"> Российской Федерации, Федеральным </w:t>
      </w:r>
      <w:hyperlink r:id="rId64">
        <w:r w:rsidR="008F6FB9" w:rsidRPr="00B85778">
          <w:rPr>
            <w:color w:val="000000" w:themeColor="text1"/>
          </w:rPr>
          <w:t>законом</w:t>
        </w:r>
      </w:hyperlink>
      <w:r w:rsidR="008F6FB9" w:rsidRPr="00B85778">
        <w:rPr>
          <w:color w:val="000000" w:themeColor="text1"/>
        </w:rPr>
        <w:t xml:space="preserve"> от 06.10.2003 № 131-ФЗ «Об общих принципах организации местного самоуправления в Российской Федерации», иными федеральными законами и нормативными правовыми актами Российской Федерации и принимаемыми в соответствии с ними законами и нормативными правовыми актами Смоленской области</w:t>
      </w:r>
      <w:r w:rsidR="008F6FB9">
        <w:rPr>
          <w:color w:val="000000" w:themeColor="text1"/>
        </w:rPr>
        <w:t xml:space="preserve"> Администрация муниципального образования «Краснинский муниципальный округ» Смоленской области разработала </w:t>
      </w:r>
      <w:r w:rsidR="008F6FB9" w:rsidRPr="008F6FB9">
        <w:rPr>
          <w:color w:val="000000" w:themeColor="text1"/>
        </w:rPr>
        <w:t xml:space="preserve">Положение </w:t>
      </w:r>
      <w:r w:rsidR="008F6FB9" w:rsidRPr="008F6FB9">
        <w:t>о порядке владения, пользования и распоряжения</w:t>
      </w:r>
      <w:proofErr w:type="gramEnd"/>
      <w:r w:rsidR="008F6FB9" w:rsidRPr="008F6FB9">
        <w:t xml:space="preserve"> имуществом, находящимся в собственности муниципального образования «Краснинский муниципальный округ» Смоленской области</w:t>
      </w:r>
      <w:r w:rsidR="008F6FB9">
        <w:t>. Данный порядок необходим для исполнения полномочий Администрации.</w:t>
      </w:r>
      <w:bookmarkStart w:id="45" w:name="_GoBack"/>
      <w:bookmarkEnd w:id="45"/>
    </w:p>
    <w:p w:rsidR="008F6FB9" w:rsidRPr="008F6FB9" w:rsidRDefault="008F6FB9" w:rsidP="008F6FB9">
      <w:pPr>
        <w:pStyle w:val="ConsPlusNormal"/>
        <w:jc w:val="both"/>
      </w:pPr>
    </w:p>
    <w:p w:rsidR="00CB1177" w:rsidRPr="00711735" w:rsidRDefault="008F6FB9" w:rsidP="00CB1177">
      <w:pPr>
        <w:pStyle w:val="ConsPlusNormal"/>
        <w:jc w:val="both"/>
      </w:pPr>
      <w:r w:rsidRPr="00B85778">
        <w:rPr>
          <w:color w:val="000000" w:themeColor="text1"/>
        </w:rPr>
        <w:t>.</w:t>
      </w:r>
    </w:p>
    <w:p w:rsidR="00711735" w:rsidRDefault="00711735" w:rsidP="00CB1177">
      <w:pPr>
        <w:pStyle w:val="ConsPlusNormal"/>
        <w:jc w:val="right"/>
        <w:outlineLvl w:val="0"/>
      </w:pPr>
      <w:bookmarkStart w:id="46" w:name="P165"/>
      <w:bookmarkEnd w:id="46"/>
    </w:p>
    <w:p w:rsidR="000C4175" w:rsidRPr="00711735" w:rsidRDefault="000C4175" w:rsidP="000C4175">
      <w:pPr>
        <w:ind w:left="5700"/>
        <w:rPr>
          <w:rFonts w:ascii="Times New Roman" w:hAnsi="Times New Roman"/>
          <w:sz w:val="28"/>
          <w:szCs w:val="28"/>
        </w:rPr>
      </w:pPr>
    </w:p>
    <w:sectPr w:rsidR="000C4175" w:rsidRPr="00711735" w:rsidSect="00EA03DE">
      <w:pgSz w:w="11906" w:h="16838"/>
      <w:pgMar w:top="284" w:right="424" w:bottom="567" w:left="1701" w:header="709" w:footer="709" w:gutter="0"/>
      <w:cols w:space="708"/>
      <w:docGrid w:linePitch="381"/>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0220F6"/>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
    <w:nsid w:val="0E411176"/>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nsid w:val="1AB00644"/>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
    <w:nsid w:val="38A14AB8"/>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nsid w:val="3C4E370F"/>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nsid w:val="3CE73D3A"/>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6">
    <w:nsid w:val="4B567649"/>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7">
    <w:nsid w:val="56891E6C"/>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8">
    <w:nsid w:val="5CF151C8"/>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62BF087E"/>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nsid w:val="706D5A7D"/>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1">
    <w:nsid w:val="748D263A"/>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2">
    <w:nsid w:val="7AEE3C84"/>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3">
    <w:nsid w:val="7D2128F0"/>
    <w:multiLevelType w:val="hybridMultilevel"/>
    <w:tmpl w:val="BBA8B42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2"/>
  </w:num>
  <w:num w:numId="3">
    <w:abstractNumId w:val="10"/>
  </w:num>
  <w:num w:numId="4">
    <w:abstractNumId w:val="3"/>
  </w:num>
  <w:num w:numId="5">
    <w:abstractNumId w:val="11"/>
  </w:num>
  <w:num w:numId="6">
    <w:abstractNumId w:val="4"/>
  </w:num>
  <w:num w:numId="7">
    <w:abstractNumId w:val="8"/>
  </w:num>
  <w:num w:numId="8">
    <w:abstractNumId w:val="13"/>
  </w:num>
  <w:num w:numId="9">
    <w:abstractNumId w:val="1"/>
  </w:num>
  <w:num w:numId="10">
    <w:abstractNumId w:val="7"/>
  </w:num>
  <w:num w:numId="11">
    <w:abstractNumId w:val="9"/>
  </w:num>
  <w:num w:numId="12">
    <w:abstractNumId w:val="0"/>
  </w:num>
  <w:num w:numId="13">
    <w:abstractNumId w:val="2"/>
  </w:num>
  <w:num w:numId="14">
    <w:abstractNumId w:val="6"/>
  </w:num>
  <w:num w:numId="15">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stylePaneFormatFilter w:val="3F01"/>
  <w:defaultTabStop w:val="708"/>
  <w:drawingGridHorizontalSpacing w:val="140"/>
  <w:drawingGridVerticalSpacing w:val="381"/>
  <w:displayHorizontalDrawingGridEvery w:val="2"/>
  <w:characterSpacingControl w:val="doNotCompress"/>
  <w:compat/>
  <w:rsids>
    <w:rsidRoot w:val="00060A91"/>
    <w:rsid w:val="00003DFD"/>
    <w:rsid w:val="00010F31"/>
    <w:rsid w:val="00011C5C"/>
    <w:rsid w:val="000125A1"/>
    <w:rsid w:val="000351D5"/>
    <w:rsid w:val="000369B9"/>
    <w:rsid w:val="00060A91"/>
    <w:rsid w:val="00090763"/>
    <w:rsid w:val="00094738"/>
    <w:rsid w:val="000973BD"/>
    <w:rsid w:val="000C4175"/>
    <w:rsid w:val="000D12A7"/>
    <w:rsid w:val="00111AAF"/>
    <w:rsid w:val="0014351F"/>
    <w:rsid w:val="001471CD"/>
    <w:rsid w:val="00160C3B"/>
    <w:rsid w:val="001633CC"/>
    <w:rsid w:val="00180D28"/>
    <w:rsid w:val="001861D6"/>
    <w:rsid w:val="001A465B"/>
    <w:rsid w:val="001C2550"/>
    <w:rsid w:val="001D0C88"/>
    <w:rsid w:val="001E70E8"/>
    <w:rsid w:val="001F5487"/>
    <w:rsid w:val="00243074"/>
    <w:rsid w:val="002430AF"/>
    <w:rsid w:val="0024763B"/>
    <w:rsid w:val="002928E8"/>
    <w:rsid w:val="002C5D80"/>
    <w:rsid w:val="002E4993"/>
    <w:rsid w:val="002F04DF"/>
    <w:rsid w:val="00311FE4"/>
    <w:rsid w:val="0031279B"/>
    <w:rsid w:val="00352AA2"/>
    <w:rsid w:val="00375101"/>
    <w:rsid w:val="00380DDE"/>
    <w:rsid w:val="00383077"/>
    <w:rsid w:val="003A23FF"/>
    <w:rsid w:val="003B0F02"/>
    <w:rsid w:val="003B6A02"/>
    <w:rsid w:val="003C06A7"/>
    <w:rsid w:val="003E2DAB"/>
    <w:rsid w:val="003E7F41"/>
    <w:rsid w:val="00407D70"/>
    <w:rsid w:val="00431F51"/>
    <w:rsid w:val="004337AA"/>
    <w:rsid w:val="0047161C"/>
    <w:rsid w:val="004C52F4"/>
    <w:rsid w:val="004F18CD"/>
    <w:rsid w:val="004F61F1"/>
    <w:rsid w:val="0050071A"/>
    <w:rsid w:val="00502D67"/>
    <w:rsid w:val="00535111"/>
    <w:rsid w:val="00570FA0"/>
    <w:rsid w:val="00573112"/>
    <w:rsid w:val="00573229"/>
    <w:rsid w:val="0058064D"/>
    <w:rsid w:val="005B7430"/>
    <w:rsid w:val="005E76BB"/>
    <w:rsid w:val="005F43BD"/>
    <w:rsid w:val="006039D0"/>
    <w:rsid w:val="00622237"/>
    <w:rsid w:val="00655B90"/>
    <w:rsid w:val="006612E7"/>
    <w:rsid w:val="00677C8E"/>
    <w:rsid w:val="00691BB6"/>
    <w:rsid w:val="00695CE8"/>
    <w:rsid w:val="00711735"/>
    <w:rsid w:val="00725D74"/>
    <w:rsid w:val="00741235"/>
    <w:rsid w:val="00743D2D"/>
    <w:rsid w:val="007756A3"/>
    <w:rsid w:val="007A18C6"/>
    <w:rsid w:val="007B4009"/>
    <w:rsid w:val="007E4D4A"/>
    <w:rsid w:val="007F4974"/>
    <w:rsid w:val="00817184"/>
    <w:rsid w:val="00833098"/>
    <w:rsid w:val="00842B97"/>
    <w:rsid w:val="00852648"/>
    <w:rsid w:val="00867182"/>
    <w:rsid w:val="008C4440"/>
    <w:rsid w:val="008C7951"/>
    <w:rsid w:val="008C7D47"/>
    <w:rsid w:val="008C7F3D"/>
    <w:rsid w:val="008E2E2D"/>
    <w:rsid w:val="008E75F5"/>
    <w:rsid w:val="008F6FB9"/>
    <w:rsid w:val="0093406F"/>
    <w:rsid w:val="00937021"/>
    <w:rsid w:val="00973C14"/>
    <w:rsid w:val="00984440"/>
    <w:rsid w:val="009976CE"/>
    <w:rsid w:val="009F2028"/>
    <w:rsid w:val="00A206C3"/>
    <w:rsid w:val="00A246EE"/>
    <w:rsid w:val="00A33E4F"/>
    <w:rsid w:val="00A4552C"/>
    <w:rsid w:val="00A50053"/>
    <w:rsid w:val="00A733DF"/>
    <w:rsid w:val="00A85205"/>
    <w:rsid w:val="00AC07D8"/>
    <w:rsid w:val="00AD26EE"/>
    <w:rsid w:val="00B96D5F"/>
    <w:rsid w:val="00BB7F24"/>
    <w:rsid w:val="00BD0692"/>
    <w:rsid w:val="00BF5F1C"/>
    <w:rsid w:val="00C0694A"/>
    <w:rsid w:val="00C41587"/>
    <w:rsid w:val="00C64EB5"/>
    <w:rsid w:val="00C85324"/>
    <w:rsid w:val="00CA1EF8"/>
    <w:rsid w:val="00CB1177"/>
    <w:rsid w:val="00CB1978"/>
    <w:rsid w:val="00CB2A82"/>
    <w:rsid w:val="00CC6ABD"/>
    <w:rsid w:val="00CC7153"/>
    <w:rsid w:val="00CD24B2"/>
    <w:rsid w:val="00CE6518"/>
    <w:rsid w:val="00CE7602"/>
    <w:rsid w:val="00D01034"/>
    <w:rsid w:val="00D107B1"/>
    <w:rsid w:val="00D250F5"/>
    <w:rsid w:val="00D30AFD"/>
    <w:rsid w:val="00D50893"/>
    <w:rsid w:val="00D54C89"/>
    <w:rsid w:val="00D83B10"/>
    <w:rsid w:val="00DF1291"/>
    <w:rsid w:val="00E15B16"/>
    <w:rsid w:val="00E2305F"/>
    <w:rsid w:val="00E36BF2"/>
    <w:rsid w:val="00E4662B"/>
    <w:rsid w:val="00E522AE"/>
    <w:rsid w:val="00E65F51"/>
    <w:rsid w:val="00E708E1"/>
    <w:rsid w:val="00E74D5B"/>
    <w:rsid w:val="00EA03DE"/>
    <w:rsid w:val="00EC13E3"/>
    <w:rsid w:val="00F067B8"/>
    <w:rsid w:val="00F16BA2"/>
    <w:rsid w:val="00F26D27"/>
    <w:rsid w:val="00F313D5"/>
    <w:rsid w:val="00F329C7"/>
    <w:rsid w:val="00F34BE5"/>
    <w:rsid w:val="00F3765A"/>
    <w:rsid w:val="00F91EF5"/>
    <w:rsid w:val="00FA34B8"/>
    <w:rsid w:val="00FB5A4D"/>
    <w:rsid w:val="00FC2DA2"/>
    <w:rsid w:val="00FE0C21"/>
    <w:rsid w:val="00FE4AB4"/>
    <w:rsid w:val="00FE7876"/>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line number" w:uiPriority="99"/>
    <w:lsdException w:name="Title" w:qFormat="1"/>
    <w:lsdException w:name="Subtitle" w:qFormat="1"/>
    <w:lsdException w:name="Strong" w:qFormat="1"/>
    <w:lsdException w:name="Emphasis"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60A91"/>
    <w:pPr>
      <w:spacing w:line="276" w:lineRule="auto"/>
    </w:pPr>
    <w:rPr>
      <w:rFonts w:ascii="Calibri" w:eastAsia="Calibri" w:hAnsi="Calibri"/>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60A91"/>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2">
    <w:name w:val="Body Text 2"/>
    <w:basedOn w:val="a"/>
    <w:rsid w:val="00407D70"/>
    <w:pPr>
      <w:spacing w:line="240" w:lineRule="auto"/>
      <w:ind w:right="5419"/>
    </w:pPr>
    <w:rPr>
      <w:rFonts w:ascii="Times New Roman" w:eastAsia="Times New Roman" w:hAnsi="Times New Roman"/>
      <w:noProof/>
      <w:sz w:val="20"/>
      <w:lang w:eastAsia="ru-RU"/>
    </w:rPr>
  </w:style>
  <w:style w:type="character" w:styleId="a4">
    <w:name w:val="Hyperlink"/>
    <w:rsid w:val="00407D70"/>
    <w:rPr>
      <w:color w:val="0000FF"/>
      <w:u w:val="single"/>
    </w:rPr>
  </w:style>
  <w:style w:type="paragraph" w:styleId="a5">
    <w:name w:val="Body Text Indent"/>
    <w:basedOn w:val="a"/>
    <w:rsid w:val="00CB2A82"/>
    <w:pPr>
      <w:spacing w:after="120" w:line="240" w:lineRule="auto"/>
      <w:ind w:left="283"/>
    </w:pPr>
    <w:rPr>
      <w:rFonts w:ascii="Times New Roman" w:eastAsia="Times New Roman" w:hAnsi="Times New Roman"/>
      <w:lang w:eastAsia="ru-RU"/>
    </w:rPr>
  </w:style>
  <w:style w:type="paragraph" w:customStyle="1" w:styleId="a6">
    <w:name w:val="Знак"/>
    <w:basedOn w:val="a"/>
    <w:rsid w:val="00CB2A82"/>
    <w:pPr>
      <w:widowControl w:val="0"/>
      <w:adjustRightInd w:val="0"/>
      <w:spacing w:after="160" w:line="240" w:lineRule="exact"/>
      <w:jc w:val="right"/>
    </w:pPr>
    <w:rPr>
      <w:rFonts w:ascii="Times New Roman" w:eastAsia="Times New Roman" w:hAnsi="Times New Roman"/>
      <w:sz w:val="20"/>
      <w:szCs w:val="20"/>
      <w:lang w:val="en-GB"/>
    </w:rPr>
  </w:style>
  <w:style w:type="paragraph" w:styleId="a7">
    <w:name w:val="header"/>
    <w:basedOn w:val="a"/>
    <w:link w:val="a8"/>
    <w:uiPriority w:val="99"/>
    <w:rsid w:val="00CB2A82"/>
    <w:pPr>
      <w:tabs>
        <w:tab w:val="center" w:pos="4153"/>
        <w:tab w:val="right" w:pos="8306"/>
      </w:tabs>
      <w:spacing w:line="240" w:lineRule="auto"/>
      <w:ind w:firstLine="340"/>
      <w:jc w:val="both"/>
    </w:pPr>
    <w:rPr>
      <w:rFonts w:ascii="Times New Roman" w:eastAsia="Times New Roman" w:hAnsi="Times New Roman"/>
      <w:szCs w:val="20"/>
      <w:lang w:eastAsia="ru-RU"/>
    </w:rPr>
  </w:style>
  <w:style w:type="paragraph" w:customStyle="1" w:styleId="ConsPlusNormal">
    <w:name w:val="ConsPlusNormal"/>
    <w:qFormat/>
    <w:rsid w:val="00383077"/>
    <w:pPr>
      <w:autoSpaceDE w:val="0"/>
      <w:autoSpaceDN w:val="0"/>
      <w:adjustRightInd w:val="0"/>
    </w:pPr>
    <w:rPr>
      <w:sz w:val="28"/>
      <w:szCs w:val="28"/>
    </w:rPr>
  </w:style>
  <w:style w:type="paragraph" w:styleId="a9">
    <w:name w:val="Balloon Text"/>
    <w:basedOn w:val="a"/>
    <w:link w:val="aa"/>
    <w:uiPriority w:val="99"/>
    <w:rsid w:val="002C5D80"/>
    <w:pPr>
      <w:spacing w:line="240" w:lineRule="auto"/>
    </w:pPr>
    <w:rPr>
      <w:rFonts w:ascii="Tahoma" w:hAnsi="Tahoma" w:cs="Tahoma"/>
      <w:sz w:val="16"/>
      <w:szCs w:val="16"/>
    </w:rPr>
  </w:style>
  <w:style w:type="character" w:customStyle="1" w:styleId="aa">
    <w:name w:val="Текст выноски Знак"/>
    <w:basedOn w:val="a0"/>
    <w:link w:val="a9"/>
    <w:uiPriority w:val="99"/>
    <w:rsid w:val="002C5D80"/>
    <w:rPr>
      <w:rFonts w:ascii="Tahoma" w:eastAsia="Calibri" w:hAnsi="Tahoma" w:cs="Tahoma"/>
      <w:sz w:val="16"/>
      <w:szCs w:val="16"/>
      <w:lang w:eastAsia="en-US"/>
    </w:rPr>
  </w:style>
  <w:style w:type="character" w:customStyle="1" w:styleId="20">
    <w:name w:val="Основной текст (2)"/>
    <w:rsid w:val="00CE6518"/>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paragraph" w:styleId="ab">
    <w:name w:val="List Paragraph"/>
    <w:basedOn w:val="a"/>
    <w:uiPriority w:val="34"/>
    <w:qFormat/>
    <w:rsid w:val="00D107B1"/>
    <w:pPr>
      <w:ind w:left="720"/>
      <w:contextualSpacing/>
    </w:pPr>
  </w:style>
  <w:style w:type="paragraph" w:customStyle="1" w:styleId="ConsPlusTitle">
    <w:name w:val="ConsPlusTitle"/>
    <w:rsid w:val="00CB1177"/>
    <w:pPr>
      <w:widowControl w:val="0"/>
      <w:autoSpaceDE w:val="0"/>
      <w:autoSpaceDN w:val="0"/>
    </w:pPr>
    <w:rPr>
      <w:rFonts w:ascii="Calibri" w:eastAsiaTheme="minorEastAsia" w:hAnsi="Calibri" w:cs="Calibri"/>
      <w:b/>
      <w:sz w:val="22"/>
      <w:szCs w:val="22"/>
    </w:rPr>
  </w:style>
  <w:style w:type="paragraph" w:customStyle="1" w:styleId="ConsPlusTitlePage">
    <w:name w:val="ConsPlusTitlePage"/>
    <w:rsid w:val="008F6FB9"/>
    <w:pPr>
      <w:widowControl w:val="0"/>
      <w:autoSpaceDE w:val="0"/>
      <w:autoSpaceDN w:val="0"/>
    </w:pPr>
    <w:rPr>
      <w:rFonts w:ascii="Tahoma" w:eastAsiaTheme="minorEastAsia" w:hAnsi="Tahoma" w:cs="Tahoma"/>
      <w:szCs w:val="22"/>
    </w:rPr>
  </w:style>
  <w:style w:type="paragraph" w:customStyle="1" w:styleId="ac">
    <w:name w:val="Содержимое таблицы"/>
    <w:basedOn w:val="a"/>
    <w:qFormat/>
    <w:rsid w:val="008F6FB9"/>
    <w:pPr>
      <w:widowControl w:val="0"/>
      <w:suppressLineNumbers/>
      <w:suppressAutoHyphens/>
      <w:spacing w:line="240" w:lineRule="auto"/>
    </w:pPr>
    <w:rPr>
      <w:rFonts w:ascii="Times New Roman" w:eastAsia="Times New Roman" w:hAnsi="Times New Roman"/>
      <w:sz w:val="28"/>
      <w:lang w:eastAsia="zh-CN"/>
    </w:rPr>
  </w:style>
  <w:style w:type="character" w:styleId="ad">
    <w:name w:val="line number"/>
    <w:basedOn w:val="a0"/>
    <w:uiPriority w:val="99"/>
    <w:unhideWhenUsed/>
    <w:rsid w:val="008F6FB9"/>
  </w:style>
  <w:style w:type="character" w:customStyle="1" w:styleId="a8">
    <w:name w:val="Верхний колонтитул Знак"/>
    <w:basedOn w:val="a0"/>
    <w:link w:val="a7"/>
    <w:uiPriority w:val="99"/>
    <w:rsid w:val="008F6FB9"/>
    <w:rPr>
      <w:sz w:val="24"/>
    </w:rPr>
  </w:style>
  <w:style w:type="paragraph" w:styleId="ae">
    <w:name w:val="footer"/>
    <w:basedOn w:val="a"/>
    <w:link w:val="af"/>
    <w:uiPriority w:val="99"/>
    <w:unhideWhenUsed/>
    <w:rsid w:val="008F6FB9"/>
    <w:pPr>
      <w:tabs>
        <w:tab w:val="center" w:pos="4677"/>
        <w:tab w:val="right" w:pos="9355"/>
      </w:tabs>
      <w:suppressAutoHyphens/>
      <w:spacing w:line="240" w:lineRule="auto"/>
    </w:pPr>
    <w:rPr>
      <w:rFonts w:ascii="Times New Roman" w:eastAsia="Times New Roman" w:hAnsi="Times New Roman"/>
      <w:sz w:val="28"/>
      <w:lang w:eastAsia="zh-CN"/>
    </w:rPr>
  </w:style>
  <w:style w:type="character" w:customStyle="1" w:styleId="af">
    <w:name w:val="Нижний колонтитул Знак"/>
    <w:basedOn w:val="a0"/>
    <w:link w:val="ae"/>
    <w:uiPriority w:val="99"/>
    <w:rsid w:val="008F6FB9"/>
    <w:rPr>
      <w:sz w:val="28"/>
      <w:szCs w:val="24"/>
      <w:lang w:eastAsia="zh-CN"/>
    </w:rPr>
  </w:style>
  <w:style w:type="paragraph" w:customStyle="1" w:styleId="ConsPlusCell">
    <w:name w:val="ConsPlusCell"/>
    <w:link w:val="ConsPlusCell0"/>
    <w:rsid w:val="008F6FB9"/>
    <w:pPr>
      <w:widowControl w:val="0"/>
    </w:pPr>
    <w:rPr>
      <w:rFonts w:ascii="Arial" w:hAnsi="Arial" w:cs="Arial"/>
    </w:rPr>
  </w:style>
  <w:style w:type="character" w:customStyle="1" w:styleId="ConsPlusCell0">
    <w:name w:val="ConsPlusCell Знак"/>
    <w:basedOn w:val="a0"/>
    <w:link w:val="ConsPlusCell"/>
    <w:rsid w:val="008F6FB9"/>
    <w:rPr>
      <w:rFonts w:ascii="Arial"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line number" w:uiPriority="99"/>
    <w:lsdException w:name="Title" w:qFormat="1"/>
    <w:lsdException w:name="Subtitle" w:qFormat="1"/>
    <w:lsdException w:name="Strong" w:qFormat="1"/>
    <w:lsdException w:name="Emphasis" w:qFormat="1"/>
    <w:lsdException w:name="No List" w:uiPriority="99"/>
    <w:lsdException w:name="Balloon Text"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60A91"/>
    <w:pPr>
      <w:spacing w:line="276" w:lineRule="auto"/>
    </w:pPr>
    <w:rPr>
      <w:rFonts w:ascii="Calibri" w:eastAsia="Calibri" w:hAnsi="Calibri"/>
      <w:sz w:val="24"/>
      <w:szCs w:val="24"/>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060A91"/>
    <w:rPr>
      <w:rFonts w:ascii="Calibri" w:eastAsia="Calibri" w:hAnsi="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2">
    <w:name w:val="Body Text 2"/>
    <w:basedOn w:val="a"/>
    <w:rsid w:val="00407D70"/>
    <w:pPr>
      <w:spacing w:line="240" w:lineRule="auto"/>
      <w:ind w:right="5419"/>
    </w:pPr>
    <w:rPr>
      <w:rFonts w:ascii="Times New Roman" w:eastAsia="Times New Roman" w:hAnsi="Times New Roman"/>
      <w:noProof/>
      <w:sz w:val="20"/>
      <w:lang w:eastAsia="ru-RU"/>
    </w:rPr>
  </w:style>
  <w:style w:type="character" w:styleId="a4">
    <w:name w:val="Hyperlink"/>
    <w:rsid w:val="00407D70"/>
    <w:rPr>
      <w:color w:val="0000FF"/>
      <w:u w:val="single"/>
    </w:rPr>
  </w:style>
  <w:style w:type="paragraph" w:styleId="a5">
    <w:name w:val="Body Text Indent"/>
    <w:basedOn w:val="a"/>
    <w:rsid w:val="00CB2A82"/>
    <w:pPr>
      <w:spacing w:after="120" w:line="240" w:lineRule="auto"/>
      <w:ind w:left="283"/>
    </w:pPr>
    <w:rPr>
      <w:rFonts w:ascii="Times New Roman" w:eastAsia="Times New Roman" w:hAnsi="Times New Roman"/>
      <w:lang w:eastAsia="ru-RU"/>
    </w:rPr>
  </w:style>
  <w:style w:type="paragraph" w:customStyle="1" w:styleId="a6">
    <w:name w:val="Знак"/>
    <w:basedOn w:val="a"/>
    <w:rsid w:val="00CB2A82"/>
    <w:pPr>
      <w:widowControl w:val="0"/>
      <w:adjustRightInd w:val="0"/>
      <w:spacing w:after="160" w:line="240" w:lineRule="exact"/>
      <w:jc w:val="right"/>
    </w:pPr>
    <w:rPr>
      <w:rFonts w:ascii="Times New Roman" w:eastAsia="Times New Roman" w:hAnsi="Times New Roman"/>
      <w:sz w:val="20"/>
      <w:szCs w:val="20"/>
      <w:lang w:val="en-GB"/>
    </w:rPr>
  </w:style>
  <w:style w:type="paragraph" w:styleId="a7">
    <w:name w:val="header"/>
    <w:basedOn w:val="a"/>
    <w:link w:val="a8"/>
    <w:uiPriority w:val="99"/>
    <w:rsid w:val="00CB2A82"/>
    <w:pPr>
      <w:tabs>
        <w:tab w:val="center" w:pos="4153"/>
        <w:tab w:val="right" w:pos="8306"/>
      </w:tabs>
      <w:spacing w:line="240" w:lineRule="auto"/>
      <w:ind w:firstLine="340"/>
      <w:jc w:val="both"/>
    </w:pPr>
    <w:rPr>
      <w:rFonts w:ascii="Times New Roman" w:eastAsia="Times New Roman" w:hAnsi="Times New Roman"/>
      <w:szCs w:val="20"/>
      <w:lang w:eastAsia="ru-RU"/>
    </w:rPr>
  </w:style>
  <w:style w:type="paragraph" w:customStyle="1" w:styleId="ConsPlusNormal">
    <w:name w:val="ConsPlusNormal"/>
    <w:qFormat/>
    <w:rsid w:val="00383077"/>
    <w:pPr>
      <w:autoSpaceDE w:val="0"/>
      <w:autoSpaceDN w:val="0"/>
      <w:adjustRightInd w:val="0"/>
    </w:pPr>
    <w:rPr>
      <w:sz w:val="28"/>
      <w:szCs w:val="28"/>
    </w:rPr>
  </w:style>
  <w:style w:type="paragraph" w:styleId="a9">
    <w:name w:val="Balloon Text"/>
    <w:basedOn w:val="a"/>
    <w:link w:val="aa"/>
    <w:uiPriority w:val="99"/>
    <w:rsid w:val="002C5D80"/>
    <w:pPr>
      <w:spacing w:line="240" w:lineRule="auto"/>
    </w:pPr>
    <w:rPr>
      <w:rFonts w:ascii="Tahoma" w:hAnsi="Tahoma" w:cs="Tahoma"/>
      <w:sz w:val="16"/>
      <w:szCs w:val="16"/>
    </w:rPr>
  </w:style>
  <w:style w:type="character" w:customStyle="1" w:styleId="aa">
    <w:name w:val="Текст выноски Знак"/>
    <w:basedOn w:val="a0"/>
    <w:link w:val="a9"/>
    <w:uiPriority w:val="99"/>
    <w:rsid w:val="002C5D80"/>
    <w:rPr>
      <w:rFonts w:ascii="Tahoma" w:eastAsia="Calibri" w:hAnsi="Tahoma" w:cs="Tahoma"/>
      <w:sz w:val="16"/>
      <w:szCs w:val="16"/>
      <w:lang w:eastAsia="en-US"/>
    </w:rPr>
  </w:style>
  <w:style w:type="character" w:customStyle="1" w:styleId="20">
    <w:name w:val="Основной текст (2)"/>
    <w:rsid w:val="00CE6518"/>
    <w:rPr>
      <w:rFonts w:ascii="Calibri" w:eastAsia="Calibri" w:hAnsi="Calibri" w:cs="Calibri"/>
      <w:b w:val="0"/>
      <w:bCs w:val="0"/>
      <w:i w:val="0"/>
      <w:iCs w:val="0"/>
      <w:smallCaps w:val="0"/>
      <w:strike w:val="0"/>
      <w:color w:val="000000"/>
      <w:spacing w:val="0"/>
      <w:w w:val="100"/>
      <w:position w:val="0"/>
      <w:sz w:val="22"/>
      <w:szCs w:val="22"/>
      <w:u w:val="none"/>
      <w:lang w:val="ru-RU" w:eastAsia="ru-RU" w:bidi="ru-RU"/>
    </w:rPr>
  </w:style>
  <w:style w:type="paragraph" w:styleId="ab">
    <w:name w:val="List Paragraph"/>
    <w:basedOn w:val="a"/>
    <w:uiPriority w:val="34"/>
    <w:qFormat/>
    <w:rsid w:val="00D107B1"/>
    <w:pPr>
      <w:ind w:left="720"/>
      <w:contextualSpacing/>
    </w:pPr>
  </w:style>
  <w:style w:type="paragraph" w:customStyle="1" w:styleId="ConsPlusTitle">
    <w:name w:val="ConsPlusTitle"/>
    <w:rsid w:val="00CB1177"/>
    <w:pPr>
      <w:widowControl w:val="0"/>
      <w:autoSpaceDE w:val="0"/>
      <w:autoSpaceDN w:val="0"/>
    </w:pPr>
    <w:rPr>
      <w:rFonts w:ascii="Calibri" w:eastAsiaTheme="minorEastAsia" w:hAnsi="Calibri" w:cs="Calibri"/>
      <w:b/>
      <w:sz w:val="22"/>
      <w:szCs w:val="22"/>
    </w:rPr>
  </w:style>
  <w:style w:type="paragraph" w:customStyle="1" w:styleId="ConsPlusTitlePage">
    <w:name w:val="ConsPlusTitlePage"/>
    <w:rsid w:val="008F6FB9"/>
    <w:pPr>
      <w:widowControl w:val="0"/>
      <w:autoSpaceDE w:val="0"/>
      <w:autoSpaceDN w:val="0"/>
    </w:pPr>
    <w:rPr>
      <w:rFonts w:ascii="Tahoma" w:eastAsiaTheme="minorEastAsia" w:hAnsi="Tahoma" w:cs="Tahoma"/>
      <w:szCs w:val="22"/>
    </w:rPr>
  </w:style>
  <w:style w:type="paragraph" w:customStyle="1" w:styleId="ac">
    <w:name w:val="Содержимое таблицы"/>
    <w:basedOn w:val="a"/>
    <w:qFormat/>
    <w:rsid w:val="008F6FB9"/>
    <w:pPr>
      <w:widowControl w:val="0"/>
      <w:suppressLineNumbers/>
      <w:suppressAutoHyphens/>
      <w:spacing w:line="240" w:lineRule="auto"/>
    </w:pPr>
    <w:rPr>
      <w:rFonts w:ascii="Times New Roman" w:eastAsia="Times New Roman" w:hAnsi="Times New Roman"/>
      <w:sz w:val="28"/>
      <w:lang w:eastAsia="zh-CN"/>
    </w:rPr>
  </w:style>
  <w:style w:type="character" w:styleId="ad">
    <w:name w:val="line number"/>
    <w:basedOn w:val="a0"/>
    <w:uiPriority w:val="99"/>
    <w:unhideWhenUsed/>
    <w:rsid w:val="008F6FB9"/>
  </w:style>
  <w:style w:type="character" w:customStyle="1" w:styleId="a8">
    <w:name w:val="Верхний колонтитул Знак"/>
    <w:basedOn w:val="a0"/>
    <w:link w:val="a7"/>
    <w:uiPriority w:val="99"/>
    <w:rsid w:val="008F6FB9"/>
    <w:rPr>
      <w:sz w:val="24"/>
    </w:rPr>
  </w:style>
  <w:style w:type="paragraph" w:styleId="ae">
    <w:name w:val="footer"/>
    <w:basedOn w:val="a"/>
    <w:link w:val="af"/>
    <w:uiPriority w:val="99"/>
    <w:unhideWhenUsed/>
    <w:rsid w:val="008F6FB9"/>
    <w:pPr>
      <w:tabs>
        <w:tab w:val="center" w:pos="4677"/>
        <w:tab w:val="right" w:pos="9355"/>
      </w:tabs>
      <w:suppressAutoHyphens/>
      <w:spacing w:line="240" w:lineRule="auto"/>
    </w:pPr>
    <w:rPr>
      <w:rFonts w:ascii="Times New Roman" w:eastAsia="Times New Roman" w:hAnsi="Times New Roman"/>
      <w:sz w:val="28"/>
      <w:lang w:eastAsia="zh-CN"/>
    </w:rPr>
  </w:style>
  <w:style w:type="character" w:customStyle="1" w:styleId="af">
    <w:name w:val="Нижний колонтитул Знак"/>
    <w:basedOn w:val="a0"/>
    <w:link w:val="ae"/>
    <w:uiPriority w:val="99"/>
    <w:rsid w:val="008F6FB9"/>
    <w:rPr>
      <w:sz w:val="28"/>
      <w:szCs w:val="24"/>
      <w:lang w:eastAsia="zh-CN"/>
    </w:rPr>
  </w:style>
  <w:style w:type="paragraph" w:customStyle="1" w:styleId="ConsPlusCell">
    <w:name w:val="ConsPlusCell"/>
    <w:link w:val="ConsPlusCell0"/>
    <w:rsid w:val="008F6FB9"/>
    <w:pPr>
      <w:widowControl w:val="0"/>
    </w:pPr>
    <w:rPr>
      <w:rFonts w:ascii="Arial" w:hAnsi="Arial" w:cs="Arial"/>
    </w:rPr>
  </w:style>
  <w:style w:type="character" w:customStyle="1" w:styleId="ConsPlusCell0">
    <w:name w:val="ConsPlusCell Знак"/>
    <w:basedOn w:val="a0"/>
    <w:link w:val="ConsPlusCell"/>
    <w:rsid w:val="008F6FB9"/>
    <w:rPr>
      <w:rFonts w:ascii="Arial" w:hAnsi="Arial" w:cs="Arial"/>
    </w:rPr>
  </w:style>
</w:styles>
</file>

<file path=word/webSettings.xml><?xml version="1.0" encoding="utf-8"?>
<w:webSettings xmlns:r="http://schemas.openxmlformats.org/officeDocument/2006/relationships" xmlns:w="http://schemas.openxmlformats.org/wordprocessingml/2006/main">
  <w:divs>
    <w:div w:id="1642690628">
      <w:bodyDiv w:val="1"/>
      <w:marLeft w:val="0"/>
      <w:marRight w:val="0"/>
      <w:marTop w:val="0"/>
      <w:marBottom w:val="0"/>
      <w:divBdr>
        <w:top w:val="none" w:sz="0" w:space="0" w:color="auto"/>
        <w:left w:val="none" w:sz="0" w:space="0" w:color="auto"/>
        <w:bottom w:val="none" w:sz="0" w:space="0" w:color="auto"/>
        <w:right w:val="none" w:sz="0" w:space="0" w:color="auto"/>
      </w:divBdr>
    </w:div>
    <w:div w:id="21161682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login.consultant.ru/link/?req=doc&amp;base=LAW&amp;n=431880" TargetMode="External"/><Relationship Id="rId1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1" Type="http://schemas.openxmlformats.org/officeDocument/2006/relationships/hyperlink" Target="consultantplus://offline/ref=9749279507BFE3846F27A75D86692C385A297F9DE780B7DBFACE149686F514E7748536D9C1944A9FQEqAG" TargetMode="External"/><Relationship Id="rId34"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2"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5"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63" Type="http://schemas.openxmlformats.org/officeDocument/2006/relationships/hyperlink" Target="https://login.consultant.ru/link/?req=doc&amp;base=LAW&amp;n=482692" TargetMode="External"/><Relationship Id="rId68" Type="http://schemas.microsoft.com/office/2007/relationships/stylesWithEffects" Target="stylesWithEffects.xml"/><Relationship Id="rId7" Type="http://schemas.openxmlformats.org/officeDocument/2006/relationships/hyperlink" Target="https://login.consultant.ru/link/?req=doc&amp;base=LAW&amp;n=2875" TargetMode="External"/><Relationship Id="rId2" Type="http://schemas.openxmlformats.org/officeDocument/2006/relationships/styles" Target="styles.xml"/><Relationship Id="rId1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1" Type="http://schemas.openxmlformats.org/officeDocument/2006/relationships/numbering" Target="numbering.xml"/><Relationship Id="rId6" Type="http://schemas.openxmlformats.org/officeDocument/2006/relationships/image" Target="file:///A:\&#1043;&#1077;&#1088;&#1073;%20&#1057;&#1084;&#1086;&#1083;.%20&#1086;&#1073;&#1083;&#1072;&#1089;&#1090;&#1080;-3.gif" TargetMode="External"/><Relationship Id="rId11" Type="http://schemas.openxmlformats.org/officeDocument/2006/relationships/hyperlink" Target="https://login.consultant.ru/link/?req=doc&amp;base=LAW&amp;n=482692" TargetMode="External"/><Relationship Id="rId24"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2"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5"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3"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66" Type="http://schemas.openxmlformats.org/officeDocument/2006/relationships/theme" Target="theme/theme1.xml"/><Relationship Id="rId5" Type="http://schemas.openxmlformats.org/officeDocument/2006/relationships/image" Target="media/image1.png"/><Relationship Id="rId15" Type="http://schemas.openxmlformats.org/officeDocument/2006/relationships/hyperlink" Target="https://login.consultant.ru/link/?req=doc&amp;base=LAW&amp;n=480999" TargetMode="External"/><Relationship Id="rId23" Type="http://schemas.openxmlformats.org/officeDocument/2006/relationships/hyperlink" Target="consultantplus://offline/ref=9749279507BFE3846F27A75D86692C385920779DED81B7DBFACE149686QFq5G" TargetMode="External"/><Relationship Id="rId2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61"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10" Type="http://schemas.openxmlformats.org/officeDocument/2006/relationships/hyperlink" Target="https://login.consultant.ru/link/?req=doc&amp;base=LAW&amp;n=2875" TargetMode="External"/><Relationship Id="rId1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1"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4"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2"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6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login.consultant.ru/link/?req=doc&amp;base=LAW&amp;n=480999" TargetMode="External"/><Relationship Id="rId14" Type="http://schemas.openxmlformats.org/officeDocument/2006/relationships/hyperlink" Target="https://login.consultant.ru/link/?req=doc&amp;base=LAW&amp;n=466510" TargetMode="External"/><Relationship Id="rId22" Type="http://schemas.openxmlformats.org/officeDocument/2006/relationships/hyperlink" Target="consultantplus://offline/ref=9749279507BFE3846F27A75D86692C385920779DED80B7DBFACE149686QFq5G" TargetMode="External"/><Relationship Id="rId2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5"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3"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64" Type="http://schemas.openxmlformats.org/officeDocument/2006/relationships/hyperlink" Target="https://login.consultant.ru/link/?req=doc&amp;base=LAW&amp;n=480999" TargetMode="External"/><Relationship Id="rId8" Type="http://schemas.openxmlformats.org/officeDocument/2006/relationships/hyperlink" Target="https://login.consultant.ru/link/?req=doc&amp;base=LAW&amp;n=482692" TargetMode="External"/><Relationship Id="rId51"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 Type="http://schemas.openxmlformats.org/officeDocument/2006/relationships/settings" Target="settings.xml"/><Relationship Id="rId12" Type="http://schemas.openxmlformats.org/officeDocument/2006/relationships/hyperlink" Target="https://login.consultant.ru/link/?req=doc&amp;base=LAW&amp;n=480999" TargetMode="External"/><Relationship Id="rId17"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5"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3"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38"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6"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9"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20"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41"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54" Type="http://schemas.openxmlformats.org/officeDocument/2006/relationships/hyperlink" Target="http://hghltd.yandex.net/yandbtm?fmode=envelope&amp;url=http%3A%2F%2Fmanaadm.ru%2Fwp-content%2Fuploads%2F2011%2F01%2F76-%25D0%259F%25D0%25BE%25D0%25BB%25D0%25BE%25D0%25B6%25D0%25B5%25D0%25BD%25D0%25B8%25D0%25B5-%25D0%25BE-%25D0%25BF%25D0%25BE%25D1%2580%25D1%258F%25D0%25B4%25D0%25BA%25D0%25B5-%25D0%25B2%25D0%25BB%25D0%25B0%25D0%25B4%25D0%25B5%25D0%25BD%25D0%25B8%25D1%258F-%25D0%25BF%25D0%25BE%25D0%25BB%25D1%258C%25D0%25B7%25D0%25BE%25D0%25B2%25D0%25B0%25D0%25BD%25D0%25B8%25D1%258F-%25D0%25B8-%25D1%2580%25D0%25B0%25D1%2581%25D0%25BF%25D0%25BE%25D1%2580%25D1%258F%25D0%25B6%25D0%25B5%25D0%25BD%25D0%25B8%25D1%258F-%25D0%25BC%25D1%2583%25D0%25BD-2010.doc&amp;lr=10795&amp;text=%D1%83%D1%82%D0%B2%D0%B5%D1%80%D0%B4%D0%B8%D1%82%D1%8C%20%D0%BF%D0%BE%D0%BB%D0%BE%D0%B6%D0%B5%D0%BD%D0%B8%D0%B5%20%D0%BE%20%D0%B2%D0%BB%D0%B0%D0%B4%D0%B5%D0%BD%D0%B8%D0%B8%2C%20%D0%BF%D0%BE%D0%BB%D1%8C%D0%B7%D0%BE%D0%B2%D0%B0%D0%BD%D0%B8%D0%B8%20%D0%B8%20%D1%80%D0%B0%D1%81%D0%BF%D0%BE%D1%80%D1%8F%D0%B6%D0%B5%D0%BD%D0%B8%D0%B8%20%D0%B8%D0%BC%D1%83%D1%89%D0%B5%D1%81%D1%82%D0%B2%D0%BE%D0%BC&amp;l10n=ru&amp;mime=doc&amp;sign=0704bffd25a0a5058eea05f303678f57&amp;keyno=0" TargetMode="External"/><Relationship Id="rId62" Type="http://schemas.openxmlformats.org/officeDocument/2006/relationships/hyperlink" Target="https://login.consultant.ru/link/?req=doc&amp;base=LAW&amp;n=287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23</Pages>
  <Words>23229</Words>
  <Characters>132411</Characters>
  <Application>Microsoft Office Word</Application>
  <DocSecurity>0</DocSecurity>
  <Lines>1103</Lines>
  <Paragraphs>310</Paragraphs>
  <ScaleCrop>false</ScaleCrop>
  <HeadingPairs>
    <vt:vector size="2" baseType="variant">
      <vt:variant>
        <vt:lpstr>Название</vt:lpstr>
      </vt:variant>
      <vt:variant>
        <vt:i4>1</vt:i4>
      </vt:variant>
    </vt:vector>
  </HeadingPairs>
  <TitlesOfParts>
    <vt:vector size="1" baseType="lpstr">
      <vt:lpstr/>
    </vt:vector>
  </TitlesOfParts>
  <Company>ADMN</Company>
  <LinksUpToDate>false</LinksUpToDate>
  <CharactersWithSpaces>155330</CharactersWithSpaces>
  <SharedDoc>false</SharedDoc>
  <HLinks>
    <vt:vector size="6" baseType="variant">
      <vt:variant>
        <vt:i4>4980788</vt:i4>
      </vt:variant>
      <vt:variant>
        <vt:i4>0</vt:i4>
      </vt:variant>
      <vt:variant>
        <vt:i4>0</vt:i4>
      </vt:variant>
      <vt:variant>
        <vt:i4>5</vt:i4>
      </vt:variant>
      <vt:variant>
        <vt:lpwstr>mailto:krasniy@admin-smolensk.ru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Duma</cp:lastModifiedBy>
  <cp:revision>4</cp:revision>
  <cp:lastPrinted>2025-03-05T13:11:00Z</cp:lastPrinted>
  <dcterms:created xsi:type="dcterms:W3CDTF">2025-03-12T09:27:00Z</dcterms:created>
  <dcterms:modified xsi:type="dcterms:W3CDTF">2025-03-12T09:34:00Z</dcterms:modified>
</cp:coreProperties>
</file>