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06" w:rsidRPr="00223D9F" w:rsidRDefault="00940E08" w:rsidP="00223D9F">
      <w:pPr>
        <w:shd w:val="clear" w:color="auto" w:fill="FFFFFF"/>
        <w:jc w:val="center"/>
        <w:rPr>
          <w:noProof/>
          <w:color w:val="000000"/>
          <w:sz w:val="28"/>
          <w:szCs w:val="28"/>
        </w:rPr>
      </w:pPr>
      <w:r w:rsidRPr="00940E08">
        <w:rPr>
          <w:noProof/>
          <w:color w:val="000000"/>
          <w:sz w:val="28"/>
          <w:szCs w:val="28"/>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3E7218" w:rsidRPr="00223D9F" w:rsidRDefault="003E7218" w:rsidP="00223D9F">
      <w:pPr>
        <w:shd w:val="clear" w:color="auto" w:fill="FFFFFF"/>
        <w:jc w:val="center"/>
        <w:rPr>
          <w:color w:val="000000"/>
          <w:sz w:val="28"/>
          <w:szCs w:val="28"/>
        </w:rPr>
      </w:pPr>
    </w:p>
    <w:p w:rsidR="00A7327B" w:rsidRPr="007A6C99" w:rsidRDefault="00A7327B" w:rsidP="00940E08">
      <w:pPr>
        <w:shd w:val="clear" w:color="auto" w:fill="FFFFFF"/>
        <w:spacing w:before="10"/>
        <w:ind w:right="283"/>
        <w:jc w:val="center"/>
        <w:rPr>
          <w:b/>
          <w:bCs/>
          <w:color w:val="000000"/>
          <w:sz w:val="28"/>
          <w:szCs w:val="28"/>
        </w:rPr>
      </w:pPr>
      <w:r w:rsidRPr="007A6C99">
        <w:rPr>
          <w:b/>
          <w:bCs/>
          <w:color w:val="000000"/>
          <w:sz w:val="28"/>
          <w:szCs w:val="28"/>
        </w:rPr>
        <w:t>ФИНАНСОВОЕ УПРАВЛЕНИЕ</w:t>
      </w:r>
    </w:p>
    <w:p w:rsidR="00A7327B" w:rsidRPr="007A6C99" w:rsidRDefault="00A7327B" w:rsidP="00940E08">
      <w:pPr>
        <w:shd w:val="clear" w:color="auto" w:fill="FFFFFF"/>
        <w:spacing w:before="10"/>
        <w:ind w:right="283"/>
        <w:jc w:val="center"/>
        <w:rPr>
          <w:b/>
          <w:bCs/>
          <w:color w:val="000000"/>
          <w:sz w:val="28"/>
          <w:szCs w:val="28"/>
        </w:rPr>
      </w:pPr>
      <w:r w:rsidRPr="007A6C99">
        <w:rPr>
          <w:b/>
          <w:bCs/>
          <w:color w:val="000000"/>
          <w:sz w:val="28"/>
          <w:szCs w:val="28"/>
        </w:rPr>
        <w:t>АДМИНИСТРАЦИИ МУНИЦИПАЛЬНОГО ОБРАЗОВАНИЯ «КРАСНИНСКИЙ МУНИЦИПАЛЬНЫЙ ОКРУГ»</w:t>
      </w:r>
    </w:p>
    <w:p w:rsidR="00BA0573" w:rsidRPr="00223D9F" w:rsidRDefault="00A7327B" w:rsidP="00940E08">
      <w:pPr>
        <w:shd w:val="clear" w:color="auto" w:fill="FFFFFF"/>
        <w:tabs>
          <w:tab w:val="left" w:pos="10065"/>
        </w:tabs>
        <w:jc w:val="center"/>
        <w:rPr>
          <w:b/>
          <w:bCs/>
          <w:color w:val="000000"/>
          <w:sz w:val="28"/>
          <w:szCs w:val="28"/>
        </w:rPr>
      </w:pPr>
      <w:r w:rsidRPr="007A6C99">
        <w:rPr>
          <w:b/>
          <w:bCs/>
          <w:color w:val="000000"/>
          <w:sz w:val="28"/>
          <w:szCs w:val="28"/>
        </w:rPr>
        <w:t>СМОЛЕНСКОЙ ОБЛАСТИ</w:t>
      </w:r>
    </w:p>
    <w:p w:rsidR="00940E08" w:rsidRDefault="00940E08" w:rsidP="00223D9F">
      <w:pPr>
        <w:shd w:val="clear" w:color="auto" w:fill="FFFFFF"/>
        <w:jc w:val="center"/>
        <w:rPr>
          <w:b/>
          <w:bCs/>
          <w:color w:val="000000"/>
          <w:spacing w:val="42"/>
          <w:sz w:val="28"/>
          <w:szCs w:val="28"/>
        </w:rPr>
      </w:pPr>
    </w:p>
    <w:p w:rsidR="00BA0573" w:rsidRPr="00223D9F" w:rsidRDefault="00BA0573" w:rsidP="00223D9F">
      <w:pPr>
        <w:shd w:val="clear" w:color="auto" w:fill="FFFFFF"/>
        <w:jc w:val="center"/>
        <w:rPr>
          <w:b/>
          <w:bCs/>
          <w:color w:val="000000"/>
          <w:spacing w:val="42"/>
          <w:sz w:val="28"/>
          <w:szCs w:val="28"/>
        </w:rPr>
      </w:pPr>
      <w:r w:rsidRPr="00223D9F">
        <w:rPr>
          <w:b/>
          <w:bCs/>
          <w:color w:val="000000"/>
          <w:spacing w:val="42"/>
          <w:sz w:val="28"/>
          <w:szCs w:val="28"/>
        </w:rPr>
        <w:t>ПРИКА</w:t>
      </w:r>
      <w:r w:rsidRPr="00223D9F">
        <w:rPr>
          <w:b/>
          <w:bCs/>
          <w:color w:val="000000" w:themeColor="text1"/>
          <w:spacing w:val="42"/>
          <w:sz w:val="28"/>
          <w:szCs w:val="28"/>
        </w:rPr>
        <w:t>З</w:t>
      </w:r>
    </w:p>
    <w:p w:rsidR="00F5561E" w:rsidRPr="00223D9F" w:rsidRDefault="00F5561E" w:rsidP="00223D9F">
      <w:pPr>
        <w:rPr>
          <w:sz w:val="28"/>
          <w:szCs w:val="28"/>
        </w:rPr>
      </w:pPr>
    </w:p>
    <w:p w:rsidR="00F5561E" w:rsidRPr="00223D9F" w:rsidRDefault="00ED3E28" w:rsidP="00223D9F">
      <w:pPr>
        <w:rPr>
          <w:sz w:val="28"/>
          <w:szCs w:val="28"/>
        </w:rPr>
      </w:pPr>
      <w:r w:rsidRPr="00223D9F">
        <w:rPr>
          <w:color w:val="000000"/>
          <w:spacing w:val="42"/>
          <w:sz w:val="28"/>
          <w:szCs w:val="28"/>
        </w:rPr>
        <w:t>о</w:t>
      </w:r>
      <w:r w:rsidR="00F5561E" w:rsidRPr="00223D9F">
        <w:rPr>
          <w:color w:val="000000"/>
          <w:spacing w:val="42"/>
          <w:sz w:val="28"/>
          <w:szCs w:val="28"/>
        </w:rPr>
        <w:t xml:space="preserve">т </w:t>
      </w:r>
      <w:r w:rsidR="008978BB">
        <w:rPr>
          <w:color w:val="000000"/>
          <w:spacing w:val="42"/>
          <w:sz w:val="28"/>
          <w:szCs w:val="28"/>
        </w:rPr>
        <w:t>24</w:t>
      </w:r>
      <w:r w:rsidR="00F5561E" w:rsidRPr="00223D9F">
        <w:rPr>
          <w:color w:val="000000"/>
          <w:spacing w:val="42"/>
          <w:sz w:val="28"/>
          <w:szCs w:val="28"/>
        </w:rPr>
        <w:t>.</w:t>
      </w:r>
      <w:r w:rsidR="00420108">
        <w:rPr>
          <w:color w:val="000000"/>
          <w:spacing w:val="42"/>
          <w:sz w:val="28"/>
          <w:szCs w:val="28"/>
        </w:rPr>
        <w:t>03</w:t>
      </w:r>
      <w:r w:rsidR="00F5561E" w:rsidRPr="00223D9F">
        <w:rPr>
          <w:color w:val="000000"/>
          <w:spacing w:val="42"/>
          <w:sz w:val="28"/>
          <w:szCs w:val="28"/>
        </w:rPr>
        <w:t>.202</w:t>
      </w:r>
      <w:r w:rsidR="00420108">
        <w:rPr>
          <w:color w:val="000000"/>
          <w:spacing w:val="42"/>
          <w:sz w:val="28"/>
          <w:szCs w:val="28"/>
        </w:rPr>
        <w:t>5</w:t>
      </w:r>
      <w:r w:rsidRPr="00223D9F">
        <w:rPr>
          <w:color w:val="000000"/>
          <w:spacing w:val="42"/>
          <w:sz w:val="28"/>
          <w:szCs w:val="28"/>
        </w:rPr>
        <w:t xml:space="preserve"> </w:t>
      </w:r>
      <w:r w:rsidR="00F5561E" w:rsidRPr="00223D9F">
        <w:rPr>
          <w:color w:val="000000"/>
          <w:spacing w:val="42"/>
          <w:sz w:val="28"/>
          <w:szCs w:val="28"/>
        </w:rPr>
        <w:t>г №</w:t>
      </w:r>
      <w:r w:rsidR="004D3DBF" w:rsidRPr="00223D9F">
        <w:rPr>
          <w:color w:val="000000"/>
          <w:spacing w:val="42"/>
          <w:sz w:val="28"/>
          <w:szCs w:val="28"/>
        </w:rPr>
        <w:t xml:space="preserve"> </w:t>
      </w:r>
      <w:r w:rsidR="00420108">
        <w:rPr>
          <w:color w:val="000000"/>
          <w:spacing w:val="42"/>
          <w:sz w:val="28"/>
          <w:szCs w:val="28"/>
        </w:rPr>
        <w:t>1</w:t>
      </w:r>
      <w:r w:rsidR="008978BB">
        <w:rPr>
          <w:color w:val="000000"/>
          <w:spacing w:val="42"/>
          <w:sz w:val="28"/>
          <w:szCs w:val="28"/>
        </w:rPr>
        <w:t>9</w:t>
      </w:r>
      <w:r w:rsidR="00420108">
        <w:rPr>
          <w:color w:val="000000"/>
          <w:spacing w:val="42"/>
          <w:sz w:val="28"/>
          <w:szCs w:val="28"/>
        </w:rPr>
        <w:t xml:space="preserve"> </w:t>
      </w:r>
      <w:r w:rsidR="00F5561E" w:rsidRPr="00223D9F">
        <w:rPr>
          <w:color w:val="000000"/>
          <w:spacing w:val="42"/>
          <w:sz w:val="28"/>
          <w:szCs w:val="28"/>
        </w:rPr>
        <w:t>осн-д</w:t>
      </w:r>
    </w:p>
    <w:p w:rsidR="00F5561E" w:rsidRPr="00223D9F" w:rsidRDefault="00F5561E" w:rsidP="00223D9F">
      <w:pPr>
        <w:rPr>
          <w:sz w:val="28"/>
          <w:szCs w:val="28"/>
          <w:highlight w:val="yellow"/>
        </w:rPr>
      </w:pPr>
    </w:p>
    <w:tbl>
      <w:tblPr>
        <w:tblW w:w="0" w:type="auto"/>
        <w:tblLook w:val="00BF"/>
      </w:tblPr>
      <w:tblGrid>
        <w:gridCol w:w="4361"/>
      </w:tblGrid>
      <w:tr w:rsidR="00F5561E" w:rsidRPr="008978BB" w:rsidTr="00A7390D">
        <w:trPr>
          <w:trHeight w:val="905"/>
        </w:trPr>
        <w:tc>
          <w:tcPr>
            <w:tcW w:w="4361" w:type="dxa"/>
          </w:tcPr>
          <w:p w:rsidR="00F5561E" w:rsidRPr="008978BB" w:rsidRDefault="004F7C8B" w:rsidP="008978BB">
            <w:pPr>
              <w:jc w:val="both"/>
              <w:rPr>
                <w:sz w:val="26"/>
                <w:szCs w:val="26"/>
              </w:rPr>
            </w:pPr>
            <w:r w:rsidRPr="00EE620F">
              <w:rPr>
                <w:sz w:val="28"/>
                <w:szCs w:val="28"/>
              </w:rPr>
              <w:t xml:space="preserve">Об утверждении Порядка </w:t>
            </w:r>
            <w:r w:rsidRPr="00EE620F">
              <w:rPr>
                <w:rFonts w:ascii="Times New Roman CYR" w:hAnsi="Times New Roman CYR" w:cs="Times New Roman CYR"/>
                <w:sz w:val="28"/>
                <w:szCs w:val="28"/>
              </w:rPr>
              <w:t>проведения мониторинга качества финансового менеджмента</w:t>
            </w:r>
            <w:r w:rsidRPr="005F5448">
              <w:rPr>
                <w:rFonts w:ascii="Times New Roman CYR" w:hAnsi="Times New Roman CYR" w:cs="Times New Roman CYR"/>
                <w:sz w:val="28"/>
                <w:szCs w:val="28"/>
              </w:rPr>
              <w:t xml:space="preserve"> главных администраторов средств бюджета</w:t>
            </w:r>
            <w:r w:rsidR="008978BB" w:rsidRPr="008978BB">
              <w:rPr>
                <w:sz w:val="26"/>
                <w:szCs w:val="26"/>
              </w:rPr>
              <w:t xml:space="preserve"> </w:t>
            </w:r>
            <w:r w:rsidR="00F5561E" w:rsidRPr="008978BB">
              <w:rPr>
                <w:sz w:val="26"/>
                <w:szCs w:val="26"/>
              </w:rPr>
              <w:t>муниципального</w:t>
            </w:r>
            <w:r w:rsidR="008978BB" w:rsidRPr="008978BB">
              <w:rPr>
                <w:sz w:val="26"/>
                <w:szCs w:val="26"/>
              </w:rPr>
              <w:t xml:space="preserve"> </w:t>
            </w:r>
            <w:r w:rsidR="00655F41" w:rsidRPr="008978BB">
              <w:rPr>
                <w:sz w:val="26"/>
                <w:szCs w:val="26"/>
              </w:rPr>
              <w:t>образования «Краснинский муниципальный округ»</w:t>
            </w:r>
            <w:r w:rsidR="00F5561E" w:rsidRPr="008978BB">
              <w:rPr>
                <w:sz w:val="26"/>
                <w:szCs w:val="26"/>
              </w:rPr>
              <w:t xml:space="preserve"> </w:t>
            </w:r>
            <w:r w:rsidR="00A7390D" w:rsidRPr="008978BB">
              <w:rPr>
                <w:sz w:val="26"/>
                <w:szCs w:val="26"/>
              </w:rPr>
              <w:t>Смоленской области</w:t>
            </w:r>
          </w:p>
        </w:tc>
      </w:tr>
    </w:tbl>
    <w:p w:rsidR="00F5561E" w:rsidRPr="008978BB" w:rsidRDefault="00F5561E" w:rsidP="00223D9F">
      <w:pPr>
        <w:tabs>
          <w:tab w:val="left" w:pos="4536"/>
        </w:tabs>
        <w:rPr>
          <w:sz w:val="26"/>
          <w:szCs w:val="26"/>
        </w:rPr>
      </w:pPr>
    </w:p>
    <w:tbl>
      <w:tblPr>
        <w:tblW w:w="0" w:type="auto"/>
        <w:tblLook w:val="00BF"/>
      </w:tblPr>
      <w:tblGrid>
        <w:gridCol w:w="5070"/>
      </w:tblGrid>
      <w:tr w:rsidR="00F5561E" w:rsidRPr="008978BB" w:rsidTr="005C1728">
        <w:tc>
          <w:tcPr>
            <w:tcW w:w="5070" w:type="dxa"/>
          </w:tcPr>
          <w:p w:rsidR="00F5561E" w:rsidRDefault="00F5561E" w:rsidP="00223D9F">
            <w:pPr>
              <w:jc w:val="both"/>
              <w:rPr>
                <w:sz w:val="26"/>
                <w:szCs w:val="26"/>
              </w:rPr>
            </w:pPr>
          </w:p>
          <w:p w:rsidR="00596011" w:rsidRPr="008978BB" w:rsidRDefault="00596011" w:rsidP="00223D9F">
            <w:pPr>
              <w:jc w:val="both"/>
              <w:rPr>
                <w:sz w:val="26"/>
                <w:szCs w:val="26"/>
              </w:rPr>
            </w:pPr>
          </w:p>
        </w:tc>
      </w:tr>
    </w:tbl>
    <w:p w:rsidR="00596011" w:rsidRPr="004F7C8B" w:rsidRDefault="00596011" w:rsidP="00596011">
      <w:pPr>
        <w:ind w:firstLine="709"/>
        <w:jc w:val="both"/>
        <w:rPr>
          <w:sz w:val="28"/>
          <w:szCs w:val="28"/>
        </w:rPr>
      </w:pPr>
      <w:r w:rsidRPr="004F7C8B">
        <w:rPr>
          <w:sz w:val="28"/>
          <w:szCs w:val="28"/>
        </w:rPr>
        <w:t xml:space="preserve">В соответствии со статьей 160.2-1 Бюджетного кодекса Российской Федерации </w:t>
      </w:r>
    </w:p>
    <w:p w:rsidR="00A7390D" w:rsidRPr="004F7C8B" w:rsidRDefault="00A7390D" w:rsidP="00A7390D">
      <w:pPr>
        <w:pStyle w:val="33"/>
        <w:rPr>
          <w:sz w:val="28"/>
          <w:szCs w:val="28"/>
        </w:rPr>
      </w:pPr>
      <w:r w:rsidRPr="004F7C8B">
        <w:rPr>
          <w:rStyle w:val="FontStyle39"/>
          <w:sz w:val="28"/>
          <w:szCs w:val="28"/>
        </w:rPr>
        <w:t>приказываю:</w:t>
      </w:r>
      <w:r w:rsidRPr="004F7C8B">
        <w:rPr>
          <w:sz w:val="28"/>
          <w:szCs w:val="28"/>
        </w:rPr>
        <w:t xml:space="preserve"> </w:t>
      </w:r>
    </w:p>
    <w:p w:rsidR="00A7390D" w:rsidRPr="004F7C8B" w:rsidRDefault="00A7390D" w:rsidP="00A7390D">
      <w:pPr>
        <w:pStyle w:val="Style4"/>
        <w:widowControl/>
        <w:tabs>
          <w:tab w:val="left" w:pos="5670"/>
        </w:tabs>
        <w:spacing w:line="240" w:lineRule="auto"/>
        <w:ind w:right="2"/>
        <w:jc w:val="both"/>
        <w:rPr>
          <w:rStyle w:val="FontStyle39"/>
          <w:sz w:val="28"/>
          <w:szCs w:val="28"/>
        </w:rPr>
      </w:pPr>
      <w:r w:rsidRPr="004F7C8B">
        <w:rPr>
          <w:sz w:val="28"/>
          <w:szCs w:val="28"/>
        </w:rPr>
        <w:t xml:space="preserve">          1. </w:t>
      </w:r>
      <w:r w:rsidRPr="004F7C8B">
        <w:rPr>
          <w:rStyle w:val="FontStyle39"/>
          <w:sz w:val="28"/>
          <w:szCs w:val="28"/>
        </w:rPr>
        <w:t xml:space="preserve">Утвердить Порядок проведения мониторинга качества финансового менеджмента главных администраторов средств бюджета </w:t>
      </w:r>
      <w:r w:rsidRPr="004F7C8B">
        <w:rPr>
          <w:sz w:val="28"/>
          <w:szCs w:val="28"/>
        </w:rPr>
        <w:t>муниципального образования «Краснинский муниципальный округ» Смоленской области (далее - муниципального образования)</w:t>
      </w:r>
      <w:r w:rsidRPr="004F7C8B">
        <w:rPr>
          <w:rStyle w:val="FontStyle39"/>
          <w:sz w:val="28"/>
          <w:szCs w:val="28"/>
        </w:rPr>
        <w:t>, согласно приложению №1.</w:t>
      </w:r>
    </w:p>
    <w:p w:rsidR="00A7390D" w:rsidRPr="004F7C8B" w:rsidRDefault="004F7C8B" w:rsidP="00A7390D">
      <w:pPr>
        <w:pStyle w:val="Style4"/>
        <w:widowControl/>
        <w:tabs>
          <w:tab w:val="left" w:pos="5670"/>
        </w:tabs>
        <w:spacing w:line="240" w:lineRule="auto"/>
        <w:ind w:right="2"/>
        <w:jc w:val="both"/>
        <w:rPr>
          <w:rStyle w:val="FontStyle39"/>
          <w:sz w:val="28"/>
          <w:szCs w:val="28"/>
        </w:rPr>
      </w:pPr>
      <w:r w:rsidRPr="004F7C8B">
        <w:rPr>
          <w:sz w:val="28"/>
          <w:szCs w:val="28"/>
        </w:rPr>
        <w:t xml:space="preserve">         </w:t>
      </w:r>
      <w:r w:rsidR="00A7390D" w:rsidRPr="004F7C8B">
        <w:rPr>
          <w:sz w:val="28"/>
          <w:szCs w:val="28"/>
        </w:rPr>
        <w:t xml:space="preserve"> </w:t>
      </w:r>
      <w:r w:rsidRPr="004F7C8B">
        <w:rPr>
          <w:sz w:val="28"/>
          <w:szCs w:val="28"/>
        </w:rPr>
        <w:t>2</w:t>
      </w:r>
      <w:r w:rsidR="00A7390D" w:rsidRPr="004F7C8B">
        <w:rPr>
          <w:sz w:val="28"/>
          <w:szCs w:val="28"/>
        </w:rPr>
        <w:t>. Признать утратившими силу приказ Финансового управления Администрации муниципального образования «Краснинский район» Смоленской области от 27.06.2022 № 18-осн.д. «</w:t>
      </w:r>
      <w:r w:rsidR="00A7390D" w:rsidRPr="004F7C8B">
        <w:rPr>
          <w:rStyle w:val="FontStyle39"/>
          <w:sz w:val="28"/>
          <w:szCs w:val="28"/>
        </w:rPr>
        <w:t>О</w:t>
      </w:r>
      <w:r w:rsidR="00A7390D" w:rsidRPr="004F7C8B">
        <w:rPr>
          <w:sz w:val="28"/>
          <w:szCs w:val="28"/>
        </w:rPr>
        <w:t xml:space="preserve"> </w:t>
      </w:r>
      <w:r w:rsidR="00A7390D" w:rsidRPr="004F7C8B">
        <w:rPr>
          <w:rStyle w:val="FontStyle39"/>
          <w:sz w:val="28"/>
          <w:szCs w:val="28"/>
        </w:rPr>
        <w:t xml:space="preserve">Порядке проведения мониторинга качества финансового менеджмента главных администраторов средств бюджета муниципального района». </w:t>
      </w:r>
    </w:p>
    <w:p w:rsidR="00A7390D" w:rsidRPr="004F7C8B" w:rsidRDefault="004F7C8B" w:rsidP="00A7390D">
      <w:pPr>
        <w:pStyle w:val="Style6"/>
        <w:widowControl/>
        <w:tabs>
          <w:tab w:val="left" w:pos="941"/>
        </w:tabs>
        <w:spacing w:line="240" w:lineRule="auto"/>
        <w:ind w:firstLine="0"/>
        <w:rPr>
          <w:rStyle w:val="FontStyle39"/>
          <w:sz w:val="28"/>
          <w:szCs w:val="28"/>
        </w:rPr>
      </w:pPr>
      <w:r w:rsidRPr="004F7C8B">
        <w:rPr>
          <w:rStyle w:val="FontStyle39"/>
          <w:sz w:val="28"/>
          <w:szCs w:val="28"/>
        </w:rPr>
        <w:t xml:space="preserve">         </w:t>
      </w:r>
      <w:r w:rsidR="00A7390D" w:rsidRPr="004F7C8B">
        <w:rPr>
          <w:rStyle w:val="FontStyle39"/>
          <w:sz w:val="28"/>
          <w:szCs w:val="28"/>
        </w:rPr>
        <w:t xml:space="preserve"> </w:t>
      </w:r>
      <w:r w:rsidRPr="004F7C8B">
        <w:rPr>
          <w:rStyle w:val="FontStyle39"/>
          <w:sz w:val="28"/>
          <w:szCs w:val="28"/>
        </w:rPr>
        <w:t>3</w:t>
      </w:r>
      <w:r w:rsidR="00A7390D" w:rsidRPr="004F7C8B">
        <w:rPr>
          <w:rStyle w:val="FontStyle39"/>
          <w:sz w:val="28"/>
          <w:szCs w:val="28"/>
        </w:rPr>
        <w:t>. Контроль за</w:t>
      </w:r>
      <w:r w:rsidR="009615FF">
        <w:rPr>
          <w:rStyle w:val="FontStyle39"/>
          <w:sz w:val="28"/>
          <w:szCs w:val="28"/>
        </w:rPr>
        <w:t xml:space="preserve"> исполнением настоящего приказа</w:t>
      </w:r>
      <w:r w:rsidR="00A7390D" w:rsidRPr="004F7C8B">
        <w:rPr>
          <w:rStyle w:val="FontStyle39"/>
          <w:sz w:val="28"/>
          <w:szCs w:val="28"/>
        </w:rPr>
        <w:t xml:space="preserve"> оставляю за собой.</w:t>
      </w:r>
    </w:p>
    <w:p w:rsidR="00A7390D" w:rsidRPr="004F7C8B" w:rsidRDefault="00A7390D" w:rsidP="00A7390D">
      <w:pPr>
        <w:pStyle w:val="Style6"/>
        <w:widowControl/>
        <w:tabs>
          <w:tab w:val="left" w:pos="941"/>
        </w:tabs>
        <w:spacing w:line="240" w:lineRule="auto"/>
        <w:ind w:firstLine="709"/>
        <w:rPr>
          <w:rStyle w:val="FontStyle34"/>
          <w:sz w:val="28"/>
          <w:szCs w:val="28"/>
        </w:rPr>
      </w:pPr>
    </w:p>
    <w:p w:rsidR="00596011" w:rsidRPr="004F7C8B" w:rsidRDefault="00596011" w:rsidP="00A7390D">
      <w:pPr>
        <w:pStyle w:val="Style6"/>
        <w:widowControl/>
        <w:tabs>
          <w:tab w:val="left" w:pos="941"/>
        </w:tabs>
        <w:spacing w:line="240" w:lineRule="auto"/>
        <w:ind w:firstLine="709"/>
        <w:rPr>
          <w:rStyle w:val="FontStyle34"/>
          <w:sz w:val="28"/>
          <w:szCs w:val="28"/>
        </w:rPr>
      </w:pPr>
    </w:p>
    <w:p w:rsidR="00A7390D" w:rsidRPr="004F7C8B" w:rsidRDefault="00A7390D" w:rsidP="00A7390D">
      <w:pPr>
        <w:pStyle w:val="ConsPlusNormal"/>
        <w:ind w:right="-1" w:firstLine="0"/>
        <w:jc w:val="both"/>
        <w:rPr>
          <w:rFonts w:ascii="Times New Roman" w:hAnsi="Times New Roman" w:cs="Times New Roman"/>
          <w:sz w:val="28"/>
          <w:szCs w:val="28"/>
        </w:rPr>
      </w:pPr>
      <w:r w:rsidRPr="004F7C8B">
        <w:rPr>
          <w:rFonts w:ascii="Times New Roman" w:hAnsi="Times New Roman" w:cs="Times New Roman"/>
          <w:sz w:val="28"/>
          <w:szCs w:val="28"/>
        </w:rPr>
        <w:t>Начальник Финансового управления</w:t>
      </w:r>
    </w:p>
    <w:p w:rsidR="00A7390D" w:rsidRPr="004F7C8B" w:rsidRDefault="00A7390D" w:rsidP="00A7390D">
      <w:pPr>
        <w:pStyle w:val="ConsPlusNormal"/>
        <w:ind w:right="-1" w:firstLine="0"/>
        <w:jc w:val="both"/>
        <w:rPr>
          <w:rFonts w:ascii="Times New Roman" w:hAnsi="Times New Roman" w:cs="Times New Roman"/>
          <w:sz w:val="28"/>
          <w:szCs w:val="28"/>
        </w:rPr>
      </w:pPr>
      <w:r w:rsidRPr="004F7C8B">
        <w:rPr>
          <w:rFonts w:ascii="Times New Roman" w:hAnsi="Times New Roman" w:cs="Times New Roman"/>
          <w:sz w:val="28"/>
          <w:szCs w:val="28"/>
        </w:rPr>
        <w:t xml:space="preserve">Администрации муниципального образования  </w:t>
      </w:r>
    </w:p>
    <w:p w:rsidR="00A7390D" w:rsidRPr="004F7C8B" w:rsidRDefault="00A7390D" w:rsidP="00A7390D">
      <w:pPr>
        <w:pStyle w:val="ConsPlusNormal"/>
        <w:ind w:right="-1" w:firstLine="0"/>
        <w:jc w:val="both"/>
        <w:rPr>
          <w:rFonts w:ascii="Times New Roman" w:hAnsi="Times New Roman" w:cs="Times New Roman"/>
          <w:sz w:val="28"/>
          <w:szCs w:val="28"/>
        </w:rPr>
      </w:pPr>
      <w:r w:rsidRPr="004F7C8B">
        <w:rPr>
          <w:rFonts w:ascii="Times New Roman" w:hAnsi="Times New Roman" w:cs="Times New Roman"/>
          <w:sz w:val="28"/>
          <w:szCs w:val="28"/>
        </w:rPr>
        <w:t>«Краснинский муниципальный округ»</w:t>
      </w:r>
    </w:p>
    <w:p w:rsidR="00A7390D" w:rsidRPr="004F7C8B" w:rsidRDefault="00A7390D" w:rsidP="00A7390D">
      <w:pPr>
        <w:pStyle w:val="ConsPlusNormal"/>
        <w:ind w:right="-1" w:firstLine="0"/>
        <w:jc w:val="both"/>
        <w:rPr>
          <w:rFonts w:ascii="Times New Roman" w:hAnsi="Times New Roman" w:cs="Times New Roman"/>
          <w:sz w:val="28"/>
          <w:szCs w:val="28"/>
        </w:rPr>
      </w:pPr>
      <w:r w:rsidRPr="004F7C8B">
        <w:rPr>
          <w:rFonts w:ascii="Times New Roman" w:hAnsi="Times New Roman" w:cs="Times New Roman"/>
          <w:sz w:val="28"/>
          <w:szCs w:val="28"/>
        </w:rPr>
        <w:t>Смоленской области</w:t>
      </w:r>
      <w:r w:rsidRPr="004F7C8B">
        <w:rPr>
          <w:rFonts w:ascii="Times New Roman" w:hAnsi="Times New Roman" w:cs="Times New Roman"/>
          <w:sz w:val="28"/>
          <w:szCs w:val="28"/>
        </w:rPr>
        <w:tab/>
      </w:r>
      <w:r w:rsidRPr="004F7C8B">
        <w:rPr>
          <w:rFonts w:ascii="Times New Roman" w:hAnsi="Times New Roman" w:cs="Times New Roman"/>
          <w:sz w:val="28"/>
          <w:szCs w:val="28"/>
        </w:rPr>
        <w:tab/>
      </w:r>
      <w:r w:rsidRPr="004F7C8B">
        <w:rPr>
          <w:rFonts w:ascii="Times New Roman" w:hAnsi="Times New Roman" w:cs="Times New Roman"/>
          <w:sz w:val="28"/>
          <w:szCs w:val="28"/>
        </w:rPr>
        <w:tab/>
        <w:t xml:space="preserve">                                              </w:t>
      </w:r>
      <w:r w:rsidR="008978BB" w:rsidRPr="004F7C8B">
        <w:rPr>
          <w:rFonts w:ascii="Times New Roman" w:hAnsi="Times New Roman" w:cs="Times New Roman"/>
          <w:sz w:val="28"/>
          <w:szCs w:val="28"/>
        </w:rPr>
        <w:t xml:space="preserve">  </w:t>
      </w:r>
      <w:r w:rsidRPr="004F7C8B">
        <w:rPr>
          <w:rFonts w:ascii="Times New Roman" w:hAnsi="Times New Roman" w:cs="Times New Roman"/>
          <w:sz w:val="28"/>
          <w:szCs w:val="28"/>
        </w:rPr>
        <w:t xml:space="preserve">  </w:t>
      </w:r>
      <w:r w:rsidRPr="004F7C8B">
        <w:rPr>
          <w:rFonts w:ascii="Times New Roman" w:hAnsi="Times New Roman" w:cs="Times New Roman"/>
          <w:b/>
          <w:sz w:val="28"/>
          <w:szCs w:val="28"/>
        </w:rPr>
        <w:t>Н.В. Новикова</w:t>
      </w:r>
      <w:r w:rsidRPr="004F7C8B">
        <w:rPr>
          <w:rFonts w:ascii="Times New Roman" w:hAnsi="Times New Roman" w:cs="Times New Roman"/>
          <w:sz w:val="28"/>
          <w:szCs w:val="28"/>
        </w:rPr>
        <w:t xml:space="preserve"> </w:t>
      </w:r>
    </w:p>
    <w:p w:rsidR="00A7390D" w:rsidRPr="008978BB" w:rsidRDefault="00A7390D" w:rsidP="00A7390D">
      <w:pPr>
        <w:tabs>
          <w:tab w:val="right" w:pos="9355"/>
        </w:tabs>
        <w:ind w:firstLine="709"/>
        <w:jc w:val="right"/>
        <w:rPr>
          <w:sz w:val="28"/>
          <w:szCs w:val="28"/>
        </w:rPr>
      </w:pPr>
      <w:r w:rsidRPr="004F7C8B">
        <w:rPr>
          <w:sz w:val="28"/>
          <w:szCs w:val="28"/>
        </w:rPr>
        <w:br w:type="page"/>
      </w:r>
      <w:r w:rsidR="004F7C8B">
        <w:rPr>
          <w:sz w:val="28"/>
          <w:szCs w:val="28"/>
        </w:rPr>
        <w:lastRenderedPageBreak/>
        <w:t>Утвержден</w:t>
      </w:r>
      <w:r w:rsidRPr="008978BB">
        <w:rPr>
          <w:sz w:val="28"/>
          <w:szCs w:val="28"/>
        </w:rPr>
        <w:t xml:space="preserve"> </w:t>
      </w:r>
    </w:p>
    <w:p w:rsidR="00A7390D" w:rsidRPr="00536B7C" w:rsidRDefault="00A7390D" w:rsidP="00F82BC0">
      <w:pPr>
        <w:suppressLineNumbers/>
        <w:ind w:left="5812"/>
        <w:jc w:val="both"/>
        <w:rPr>
          <w:sz w:val="28"/>
          <w:szCs w:val="28"/>
        </w:rPr>
      </w:pPr>
      <w:r w:rsidRPr="001B071E">
        <w:rPr>
          <w:sz w:val="28"/>
          <w:szCs w:val="28"/>
        </w:rPr>
        <w:t>прик</w:t>
      </w:r>
      <w:r w:rsidR="008978BB">
        <w:rPr>
          <w:sz w:val="28"/>
          <w:szCs w:val="28"/>
        </w:rPr>
        <w:t>аз</w:t>
      </w:r>
      <w:r w:rsidR="004F7C8B">
        <w:rPr>
          <w:sz w:val="28"/>
          <w:szCs w:val="28"/>
        </w:rPr>
        <w:t>ом</w:t>
      </w:r>
      <w:r w:rsidRPr="001B071E">
        <w:rPr>
          <w:sz w:val="28"/>
          <w:szCs w:val="28"/>
        </w:rPr>
        <w:t xml:space="preserve"> Финансового управления Администрации муниципального образования «</w:t>
      </w:r>
      <w:r w:rsidR="008978BB">
        <w:rPr>
          <w:sz w:val="28"/>
          <w:szCs w:val="28"/>
        </w:rPr>
        <w:t>Краснинский</w:t>
      </w:r>
      <w:r w:rsidRPr="001B071E">
        <w:rPr>
          <w:sz w:val="28"/>
          <w:szCs w:val="28"/>
        </w:rPr>
        <w:t xml:space="preserve"> </w:t>
      </w:r>
      <w:r>
        <w:rPr>
          <w:sz w:val="28"/>
          <w:szCs w:val="28"/>
        </w:rPr>
        <w:t>муниципальный округ</w:t>
      </w:r>
      <w:r w:rsidRPr="001B071E">
        <w:rPr>
          <w:sz w:val="28"/>
          <w:szCs w:val="28"/>
        </w:rPr>
        <w:t xml:space="preserve">» Смоленской области </w:t>
      </w:r>
      <w:r w:rsidRPr="00536B7C">
        <w:rPr>
          <w:sz w:val="28"/>
          <w:szCs w:val="28"/>
        </w:rPr>
        <w:t xml:space="preserve">от </w:t>
      </w:r>
      <w:r w:rsidRPr="008978BB">
        <w:rPr>
          <w:sz w:val="28"/>
          <w:szCs w:val="28"/>
          <w:u w:val="single"/>
        </w:rPr>
        <w:t>24.0</w:t>
      </w:r>
      <w:r w:rsidR="008978BB" w:rsidRPr="008978BB">
        <w:rPr>
          <w:sz w:val="28"/>
          <w:szCs w:val="28"/>
          <w:u w:val="single"/>
        </w:rPr>
        <w:t>3</w:t>
      </w:r>
      <w:r w:rsidRPr="008978BB">
        <w:rPr>
          <w:sz w:val="28"/>
          <w:szCs w:val="28"/>
          <w:u w:val="single"/>
        </w:rPr>
        <w:t>.2025</w:t>
      </w:r>
      <w:r w:rsidRPr="00536B7C">
        <w:rPr>
          <w:sz w:val="28"/>
          <w:szCs w:val="28"/>
        </w:rPr>
        <w:t xml:space="preserve"> № </w:t>
      </w:r>
      <w:r w:rsidR="008978BB" w:rsidRPr="008978BB">
        <w:rPr>
          <w:sz w:val="28"/>
          <w:szCs w:val="28"/>
          <w:u w:val="single"/>
        </w:rPr>
        <w:t>19</w:t>
      </w:r>
    </w:p>
    <w:p w:rsidR="00A7390D" w:rsidRDefault="00A7390D" w:rsidP="00A7390D">
      <w:pPr>
        <w:tabs>
          <w:tab w:val="right" w:pos="9355"/>
        </w:tabs>
        <w:ind w:firstLine="709"/>
        <w:jc w:val="right"/>
        <w:rPr>
          <w:sz w:val="28"/>
          <w:szCs w:val="28"/>
        </w:rPr>
      </w:pPr>
    </w:p>
    <w:p w:rsidR="00A7390D" w:rsidRPr="00E604C5" w:rsidRDefault="00A7390D" w:rsidP="00A7390D">
      <w:pPr>
        <w:tabs>
          <w:tab w:val="right" w:pos="9355"/>
        </w:tabs>
        <w:ind w:firstLine="709"/>
        <w:jc w:val="center"/>
        <w:rPr>
          <w:b/>
          <w:sz w:val="28"/>
          <w:szCs w:val="28"/>
        </w:rPr>
      </w:pPr>
      <w:r w:rsidRPr="00E604C5">
        <w:rPr>
          <w:b/>
          <w:sz w:val="28"/>
          <w:szCs w:val="28"/>
        </w:rPr>
        <w:t>П О Р Я Д О К</w:t>
      </w:r>
    </w:p>
    <w:p w:rsidR="00A7390D" w:rsidRPr="00E604C5" w:rsidRDefault="00A7390D" w:rsidP="00A7390D">
      <w:pPr>
        <w:tabs>
          <w:tab w:val="right" w:pos="9355"/>
        </w:tabs>
        <w:ind w:firstLine="709"/>
        <w:jc w:val="center"/>
        <w:rPr>
          <w:b/>
          <w:sz w:val="28"/>
          <w:szCs w:val="28"/>
        </w:rPr>
      </w:pPr>
      <w:r w:rsidRPr="00E604C5">
        <w:rPr>
          <w:b/>
          <w:sz w:val="28"/>
          <w:szCs w:val="28"/>
        </w:rPr>
        <w:t>проведения мониторинга качества финансового менеджмента</w:t>
      </w:r>
    </w:p>
    <w:p w:rsidR="00A7390D" w:rsidRPr="00E604C5" w:rsidRDefault="00A7390D" w:rsidP="00A7390D">
      <w:pPr>
        <w:tabs>
          <w:tab w:val="right" w:pos="9355"/>
        </w:tabs>
        <w:ind w:firstLine="709"/>
        <w:jc w:val="center"/>
        <w:rPr>
          <w:b/>
          <w:sz w:val="28"/>
          <w:szCs w:val="28"/>
        </w:rPr>
      </w:pPr>
      <w:r w:rsidRPr="00E604C5">
        <w:rPr>
          <w:b/>
          <w:sz w:val="28"/>
          <w:szCs w:val="28"/>
        </w:rPr>
        <w:t>I. Общие положения.</w:t>
      </w:r>
    </w:p>
    <w:p w:rsidR="00A7390D" w:rsidRDefault="00A7390D" w:rsidP="00A7390D">
      <w:pPr>
        <w:tabs>
          <w:tab w:val="right" w:pos="9355"/>
        </w:tabs>
        <w:ind w:firstLine="709"/>
        <w:jc w:val="both"/>
        <w:rPr>
          <w:sz w:val="28"/>
          <w:szCs w:val="28"/>
        </w:rPr>
      </w:pPr>
      <w:r w:rsidRPr="00E604C5">
        <w:rPr>
          <w:sz w:val="28"/>
          <w:szCs w:val="28"/>
        </w:rPr>
        <w:t>1. Настоящий Порядок в соответствии с подпунктом 1 пункта 6 статьи 160</w:t>
      </w:r>
      <w:r>
        <w:rPr>
          <w:sz w:val="28"/>
          <w:szCs w:val="28"/>
        </w:rPr>
        <w:t>.</w:t>
      </w:r>
      <w:r w:rsidRPr="00E604C5">
        <w:rPr>
          <w:sz w:val="28"/>
          <w:szCs w:val="28"/>
        </w:rPr>
        <w:t xml:space="preserve">2-1 Бюджетного кодекса Российской Федерации определяет правила проведения мониторинга качества финансового менеджмента в отношении главных распорядителей средств </w:t>
      </w:r>
      <w:r>
        <w:rPr>
          <w:sz w:val="28"/>
          <w:szCs w:val="28"/>
        </w:rPr>
        <w:t>бюджета муниципального образования</w:t>
      </w:r>
      <w:r w:rsidRPr="00E604C5">
        <w:rPr>
          <w:sz w:val="28"/>
          <w:szCs w:val="28"/>
        </w:rPr>
        <w:t xml:space="preserve">, главных администраторов доходов </w:t>
      </w:r>
      <w:r>
        <w:rPr>
          <w:sz w:val="28"/>
          <w:szCs w:val="28"/>
        </w:rPr>
        <w:t>бюджета муниципального образования</w:t>
      </w:r>
      <w:r w:rsidRPr="00E604C5">
        <w:rPr>
          <w:sz w:val="28"/>
          <w:szCs w:val="28"/>
        </w:rPr>
        <w:t xml:space="preserve">, главных администраторов источников финансирования дефицита </w:t>
      </w:r>
      <w:r>
        <w:rPr>
          <w:sz w:val="28"/>
          <w:szCs w:val="28"/>
        </w:rPr>
        <w:t>бюджета муниципального образования</w:t>
      </w:r>
      <w:r w:rsidRPr="00E604C5">
        <w:rPr>
          <w:sz w:val="28"/>
          <w:szCs w:val="28"/>
        </w:rPr>
        <w:t xml:space="preserve"> (далее соответственно - мониторинг, главный администратор), в том числе: </w:t>
      </w:r>
    </w:p>
    <w:p w:rsidR="00A7390D" w:rsidRDefault="00A7390D" w:rsidP="00A7390D">
      <w:pPr>
        <w:tabs>
          <w:tab w:val="right" w:pos="9355"/>
        </w:tabs>
        <w:ind w:firstLine="709"/>
        <w:jc w:val="both"/>
        <w:rPr>
          <w:sz w:val="28"/>
          <w:szCs w:val="28"/>
        </w:rPr>
      </w:pPr>
      <w:r w:rsidRPr="00E604C5">
        <w:rPr>
          <w:sz w:val="28"/>
          <w:szCs w:val="28"/>
        </w:rPr>
        <w:t xml:space="preserve">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мониторинга; </w:t>
      </w:r>
    </w:p>
    <w:p w:rsidR="00A7390D" w:rsidRDefault="00A7390D" w:rsidP="00A7390D">
      <w:pPr>
        <w:tabs>
          <w:tab w:val="right" w:pos="9355"/>
        </w:tabs>
        <w:ind w:firstLine="709"/>
        <w:jc w:val="both"/>
        <w:rPr>
          <w:sz w:val="28"/>
          <w:szCs w:val="28"/>
        </w:rPr>
      </w:pPr>
      <w:r w:rsidRPr="00E604C5">
        <w:rPr>
          <w:sz w:val="28"/>
          <w:szCs w:val="28"/>
        </w:rPr>
        <w:t xml:space="preserve">2) правила формирования и публикации отчета о результатах мониторинга качества финансового менеджмента главных администраторов (далее - отчет). </w:t>
      </w:r>
    </w:p>
    <w:p w:rsidR="00A7390D" w:rsidRDefault="00A7390D" w:rsidP="00A7390D">
      <w:pPr>
        <w:tabs>
          <w:tab w:val="right" w:pos="9355"/>
        </w:tabs>
        <w:ind w:firstLine="709"/>
        <w:jc w:val="both"/>
        <w:rPr>
          <w:sz w:val="28"/>
          <w:szCs w:val="28"/>
        </w:rPr>
      </w:pPr>
      <w:r>
        <w:rPr>
          <w:sz w:val="28"/>
          <w:szCs w:val="28"/>
        </w:rPr>
        <w:t xml:space="preserve"> </w:t>
      </w:r>
      <w:r w:rsidRPr="00E604C5">
        <w:rPr>
          <w:sz w:val="28"/>
          <w:szCs w:val="28"/>
        </w:rPr>
        <w:t xml:space="preserve">2. Мониторинг проводится ежегодно по состоянию на 1 января года, следующего за отчетным, в срок </w:t>
      </w:r>
      <w:r w:rsidR="008978BB">
        <w:rPr>
          <w:sz w:val="28"/>
          <w:szCs w:val="28"/>
        </w:rPr>
        <w:t>не позднее 1 июля</w:t>
      </w:r>
      <w:r>
        <w:rPr>
          <w:sz w:val="28"/>
          <w:szCs w:val="28"/>
        </w:rPr>
        <w:t xml:space="preserve"> </w:t>
      </w:r>
      <w:r w:rsidRPr="00E604C5">
        <w:rPr>
          <w:sz w:val="28"/>
          <w:szCs w:val="28"/>
        </w:rPr>
        <w:t>года, следующего за отчетным в целях: определения уровня качества финансового менеджмента главных администраторов; предупреждения, выявления и пресечения бюджетных нарушений, определенных статьей 306</w:t>
      </w:r>
      <w:r w:rsidRPr="00E604C5">
        <w:rPr>
          <w:sz w:val="28"/>
          <w:szCs w:val="28"/>
          <w:vertAlign w:val="superscript"/>
        </w:rPr>
        <w:t>1</w:t>
      </w:r>
      <w:r w:rsidRPr="00E604C5">
        <w:rPr>
          <w:sz w:val="28"/>
          <w:szCs w:val="28"/>
        </w:rPr>
        <w:t xml:space="preserve"> Бюджетного кодекса Российской Федерации; выявления и минимизации бюджетных рисков; подготовки и реализации главными администраторами мер, направленных на минимизацию (устранение) бюджетных рисков, повышение качества финансового менеджмента. </w:t>
      </w:r>
    </w:p>
    <w:p w:rsidR="00A7390D" w:rsidRDefault="00A7390D" w:rsidP="00A7390D">
      <w:pPr>
        <w:tabs>
          <w:tab w:val="right" w:pos="9355"/>
        </w:tabs>
        <w:ind w:firstLine="709"/>
        <w:jc w:val="both"/>
        <w:rPr>
          <w:sz w:val="28"/>
          <w:szCs w:val="28"/>
        </w:rPr>
      </w:pPr>
      <w:r w:rsidRPr="00E604C5">
        <w:rPr>
          <w:sz w:val="28"/>
          <w:szCs w:val="28"/>
        </w:rPr>
        <w:t xml:space="preserve">3. По результатам проведения мониторинга в отношении главных администраторов, являющихся объектами мониторинга, </w:t>
      </w:r>
      <w:r>
        <w:rPr>
          <w:sz w:val="28"/>
          <w:szCs w:val="28"/>
        </w:rPr>
        <w:t>финансовое управление</w:t>
      </w:r>
      <w:r w:rsidRPr="00E604C5">
        <w:rPr>
          <w:sz w:val="28"/>
          <w:szCs w:val="28"/>
        </w:rPr>
        <w:t xml:space="preserve"> формирует отчет и размещает его после формирования в течение 10 календарных дней на официальном сайте </w:t>
      </w:r>
      <w:r>
        <w:rPr>
          <w:sz w:val="28"/>
          <w:szCs w:val="28"/>
        </w:rPr>
        <w:t xml:space="preserve">Администрации муниципального образования «Краснинский </w:t>
      </w:r>
      <w:r w:rsidR="008978BB">
        <w:rPr>
          <w:sz w:val="28"/>
          <w:szCs w:val="28"/>
        </w:rPr>
        <w:t>муниципальный округ</w:t>
      </w:r>
      <w:r>
        <w:rPr>
          <w:sz w:val="28"/>
          <w:szCs w:val="28"/>
        </w:rPr>
        <w:t>» Смоленской</w:t>
      </w:r>
      <w:r w:rsidR="008978BB">
        <w:rPr>
          <w:sz w:val="28"/>
          <w:szCs w:val="28"/>
        </w:rPr>
        <w:t xml:space="preserve"> области</w:t>
      </w:r>
      <w:r>
        <w:rPr>
          <w:sz w:val="28"/>
          <w:szCs w:val="28"/>
        </w:rPr>
        <w:t xml:space="preserve"> в разделе «Финансовое управление» </w:t>
      </w:r>
      <w:r w:rsidRPr="00E604C5">
        <w:rPr>
          <w:sz w:val="28"/>
          <w:szCs w:val="28"/>
        </w:rPr>
        <w:t>в информационно</w:t>
      </w:r>
      <w:r>
        <w:rPr>
          <w:sz w:val="28"/>
          <w:szCs w:val="28"/>
        </w:rPr>
        <w:t xml:space="preserve"> </w:t>
      </w:r>
      <w:r w:rsidRPr="00E604C5">
        <w:rPr>
          <w:sz w:val="28"/>
          <w:szCs w:val="28"/>
        </w:rPr>
        <w:t>телекоммуникационной сети «Интернет».</w:t>
      </w:r>
    </w:p>
    <w:p w:rsidR="00A7390D" w:rsidRDefault="00A7390D" w:rsidP="00A7390D">
      <w:pPr>
        <w:tabs>
          <w:tab w:val="right" w:pos="9355"/>
        </w:tabs>
        <w:ind w:firstLine="709"/>
        <w:jc w:val="both"/>
        <w:rPr>
          <w:sz w:val="28"/>
          <w:szCs w:val="28"/>
        </w:rPr>
      </w:pPr>
      <w:r w:rsidRPr="00E604C5">
        <w:rPr>
          <w:sz w:val="28"/>
          <w:szCs w:val="28"/>
        </w:rPr>
        <w:t xml:space="preserve"> 4. На основании отчета формируется ежегодный рейтинг главных администраторов. </w:t>
      </w:r>
    </w:p>
    <w:p w:rsidR="00A7390D" w:rsidRDefault="00A7390D" w:rsidP="00A7390D">
      <w:pPr>
        <w:tabs>
          <w:tab w:val="right" w:pos="9355"/>
        </w:tabs>
        <w:ind w:firstLine="709"/>
        <w:jc w:val="both"/>
        <w:rPr>
          <w:sz w:val="28"/>
          <w:szCs w:val="28"/>
        </w:rPr>
      </w:pPr>
    </w:p>
    <w:p w:rsidR="00A7390D" w:rsidRPr="00134DCB" w:rsidRDefault="00A7390D" w:rsidP="00A7390D">
      <w:pPr>
        <w:pStyle w:val="Style10"/>
        <w:widowControl/>
        <w:spacing w:before="34" w:line="240" w:lineRule="auto"/>
        <w:ind w:firstLine="709"/>
        <w:rPr>
          <w:rStyle w:val="FontStyle43"/>
          <w:sz w:val="28"/>
          <w:szCs w:val="28"/>
        </w:rPr>
      </w:pPr>
      <w:r w:rsidRPr="00134DCB">
        <w:rPr>
          <w:rStyle w:val="FontStyle43"/>
          <w:sz w:val="28"/>
          <w:szCs w:val="28"/>
        </w:rPr>
        <w:lastRenderedPageBreak/>
        <w:t>2. Показатели качества финансового менеджмента главных администраторов</w:t>
      </w:r>
    </w:p>
    <w:p w:rsidR="00A7390D" w:rsidRPr="00134DCB" w:rsidRDefault="00A7390D" w:rsidP="00A7390D">
      <w:pPr>
        <w:pStyle w:val="Style12"/>
        <w:widowControl/>
        <w:spacing w:before="29" w:line="240" w:lineRule="auto"/>
        <w:ind w:firstLine="709"/>
        <w:rPr>
          <w:rStyle w:val="FontStyle36"/>
          <w:sz w:val="28"/>
          <w:szCs w:val="28"/>
        </w:rPr>
      </w:pPr>
      <w:r w:rsidRPr="00134DCB">
        <w:rPr>
          <w:rStyle w:val="FontStyle36"/>
          <w:sz w:val="28"/>
          <w:szCs w:val="28"/>
        </w:rPr>
        <w:t>2.1. Оценка качества финансового менеджмента производится по следующим направлениям:</w:t>
      </w:r>
    </w:p>
    <w:p w:rsidR="00A7390D" w:rsidRPr="00134DCB" w:rsidRDefault="00A7390D" w:rsidP="00A7390D">
      <w:pPr>
        <w:pStyle w:val="Style13"/>
        <w:widowControl/>
        <w:numPr>
          <w:ilvl w:val="0"/>
          <w:numId w:val="19"/>
        </w:numPr>
        <w:tabs>
          <w:tab w:val="left" w:pos="696"/>
        </w:tabs>
        <w:spacing w:line="240" w:lineRule="auto"/>
        <w:ind w:firstLine="709"/>
        <w:jc w:val="left"/>
        <w:rPr>
          <w:rStyle w:val="FontStyle36"/>
          <w:sz w:val="28"/>
          <w:szCs w:val="28"/>
        </w:rPr>
      </w:pPr>
      <w:r w:rsidRPr="00134DCB">
        <w:rPr>
          <w:rStyle w:val="FontStyle36"/>
          <w:sz w:val="28"/>
          <w:szCs w:val="28"/>
        </w:rPr>
        <w:t>оценка механизмов планирования доходов и расходов бюджета;</w:t>
      </w:r>
    </w:p>
    <w:p w:rsidR="00A7390D" w:rsidRPr="00134DCB" w:rsidRDefault="00A7390D" w:rsidP="00A7390D">
      <w:pPr>
        <w:pStyle w:val="Style13"/>
        <w:widowControl/>
        <w:numPr>
          <w:ilvl w:val="0"/>
          <w:numId w:val="19"/>
        </w:numPr>
        <w:tabs>
          <w:tab w:val="left" w:pos="696"/>
        </w:tabs>
        <w:spacing w:line="240" w:lineRule="auto"/>
        <w:ind w:firstLine="709"/>
        <w:jc w:val="left"/>
        <w:rPr>
          <w:rStyle w:val="FontStyle36"/>
          <w:sz w:val="28"/>
          <w:szCs w:val="28"/>
        </w:rPr>
      </w:pPr>
      <w:r w:rsidRPr="00134DCB">
        <w:rPr>
          <w:rStyle w:val="FontStyle36"/>
          <w:sz w:val="28"/>
          <w:szCs w:val="28"/>
        </w:rPr>
        <w:t>оценка результатов исполнения бюджета в части доходов и расходов;</w:t>
      </w:r>
    </w:p>
    <w:p w:rsidR="00A7390D" w:rsidRPr="00134DCB" w:rsidRDefault="00A7390D" w:rsidP="00A7390D">
      <w:pPr>
        <w:pStyle w:val="Style13"/>
        <w:widowControl/>
        <w:numPr>
          <w:ilvl w:val="0"/>
          <w:numId w:val="19"/>
        </w:numPr>
        <w:tabs>
          <w:tab w:val="left" w:pos="696"/>
        </w:tabs>
        <w:spacing w:line="240" w:lineRule="auto"/>
        <w:ind w:firstLine="709"/>
        <w:jc w:val="left"/>
        <w:rPr>
          <w:rStyle w:val="FontStyle36"/>
          <w:sz w:val="28"/>
          <w:szCs w:val="28"/>
        </w:rPr>
      </w:pPr>
      <w:r w:rsidRPr="00134DCB">
        <w:rPr>
          <w:rStyle w:val="FontStyle36"/>
          <w:sz w:val="28"/>
          <w:szCs w:val="28"/>
        </w:rPr>
        <w:t>оценка состояния учета и отчетности;</w:t>
      </w:r>
    </w:p>
    <w:p w:rsidR="00A7390D" w:rsidRPr="00134DCB" w:rsidRDefault="00A7390D" w:rsidP="00A7390D">
      <w:pPr>
        <w:pStyle w:val="Style13"/>
        <w:widowControl/>
        <w:numPr>
          <w:ilvl w:val="0"/>
          <w:numId w:val="19"/>
        </w:numPr>
        <w:tabs>
          <w:tab w:val="left" w:pos="696"/>
        </w:tabs>
        <w:spacing w:line="240" w:lineRule="auto"/>
        <w:ind w:firstLine="709"/>
        <w:jc w:val="left"/>
        <w:rPr>
          <w:rStyle w:val="FontStyle36"/>
          <w:sz w:val="28"/>
          <w:szCs w:val="28"/>
        </w:rPr>
      </w:pPr>
      <w:r w:rsidRPr="00134DCB">
        <w:rPr>
          <w:rStyle w:val="FontStyle36"/>
          <w:sz w:val="28"/>
          <w:szCs w:val="28"/>
        </w:rPr>
        <w:t>оценка организации финансового аудита.</w:t>
      </w:r>
    </w:p>
    <w:p w:rsidR="00A7390D" w:rsidRPr="00134DCB" w:rsidRDefault="00A7390D" w:rsidP="00A7390D">
      <w:pPr>
        <w:pStyle w:val="Style15"/>
        <w:widowControl/>
        <w:spacing w:line="240" w:lineRule="auto"/>
        <w:ind w:firstLine="709"/>
        <w:rPr>
          <w:rStyle w:val="FontStyle36"/>
          <w:sz w:val="28"/>
          <w:szCs w:val="28"/>
        </w:rPr>
      </w:pPr>
      <w:r w:rsidRPr="00134DCB">
        <w:rPr>
          <w:rStyle w:val="FontStyle36"/>
          <w:sz w:val="28"/>
          <w:szCs w:val="28"/>
        </w:rPr>
        <w:t>2.2. Перечень показа</w:t>
      </w:r>
      <w:r>
        <w:rPr>
          <w:rStyle w:val="FontStyle36"/>
          <w:sz w:val="28"/>
          <w:szCs w:val="28"/>
        </w:rPr>
        <w:t>телей</w:t>
      </w:r>
      <w:r w:rsidRPr="00134DCB">
        <w:rPr>
          <w:rStyle w:val="FontStyle36"/>
          <w:sz w:val="28"/>
          <w:szCs w:val="28"/>
        </w:rPr>
        <w:t xml:space="preserve"> оценк</w:t>
      </w:r>
      <w:r>
        <w:rPr>
          <w:rStyle w:val="FontStyle36"/>
          <w:sz w:val="28"/>
          <w:szCs w:val="28"/>
        </w:rPr>
        <w:t>и</w:t>
      </w:r>
      <w:r w:rsidRPr="00134DCB">
        <w:rPr>
          <w:rStyle w:val="FontStyle36"/>
          <w:sz w:val="28"/>
          <w:szCs w:val="28"/>
        </w:rPr>
        <w:t xml:space="preserve"> качества финансового менеджмента главных администраторов приведен в приложении № 1 к </w:t>
      </w:r>
      <w:r w:rsidR="004F7C8B">
        <w:rPr>
          <w:rStyle w:val="FontStyle36"/>
          <w:sz w:val="28"/>
          <w:szCs w:val="28"/>
        </w:rPr>
        <w:t>Порядку</w:t>
      </w:r>
      <w:r w:rsidRPr="00134DCB">
        <w:rPr>
          <w:rStyle w:val="FontStyle36"/>
          <w:sz w:val="28"/>
          <w:szCs w:val="28"/>
        </w:rPr>
        <w:t>.</w:t>
      </w:r>
    </w:p>
    <w:p w:rsidR="00A7390D" w:rsidRPr="00134DCB" w:rsidRDefault="00A7390D" w:rsidP="00A7390D">
      <w:pPr>
        <w:pStyle w:val="Style13"/>
        <w:widowControl/>
        <w:tabs>
          <w:tab w:val="left" w:pos="1075"/>
        </w:tabs>
        <w:spacing w:line="240" w:lineRule="auto"/>
        <w:ind w:firstLine="709"/>
        <w:rPr>
          <w:rStyle w:val="FontStyle36"/>
          <w:sz w:val="28"/>
          <w:szCs w:val="28"/>
        </w:rPr>
      </w:pPr>
      <w:r w:rsidRPr="00134DCB">
        <w:rPr>
          <w:rStyle w:val="FontStyle36"/>
          <w:sz w:val="28"/>
          <w:szCs w:val="28"/>
        </w:rPr>
        <w:t>2.3.</w:t>
      </w:r>
      <w:r w:rsidRPr="00134DCB">
        <w:rPr>
          <w:rStyle w:val="FontStyle36"/>
          <w:sz w:val="28"/>
          <w:szCs w:val="28"/>
        </w:rPr>
        <w:tab/>
        <w:t>Перечень исходных данных для проведе</w:t>
      </w:r>
      <w:r>
        <w:rPr>
          <w:rStyle w:val="FontStyle36"/>
          <w:sz w:val="28"/>
          <w:szCs w:val="28"/>
        </w:rPr>
        <w:t xml:space="preserve">ния оценки качества финансового </w:t>
      </w:r>
      <w:r w:rsidRPr="00134DCB">
        <w:rPr>
          <w:rStyle w:val="FontStyle36"/>
          <w:sz w:val="28"/>
          <w:szCs w:val="28"/>
        </w:rPr>
        <w:t>менеджмента главных администраторов приведен в приложении 2 к</w:t>
      </w:r>
      <w:r>
        <w:rPr>
          <w:rStyle w:val="FontStyle36"/>
          <w:sz w:val="28"/>
          <w:szCs w:val="28"/>
        </w:rPr>
        <w:t xml:space="preserve"> </w:t>
      </w:r>
      <w:r w:rsidR="004F7C8B">
        <w:rPr>
          <w:rStyle w:val="FontStyle36"/>
          <w:sz w:val="28"/>
          <w:szCs w:val="28"/>
        </w:rPr>
        <w:t>Порядку</w:t>
      </w:r>
      <w:r w:rsidRPr="00134DCB">
        <w:rPr>
          <w:rStyle w:val="FontStyle36"/>
          <w:sz w:val="28"/>
          <w:szCs w:val="28"/>
        </w:rPr>
        <w:t>.</w:t>
      </w:r>
    </w:p>
    <w:p w:rsidR="00A7390D" w:rsidRPr="00134DCB" w:rsidRDefault="00A7390D" w:rsidP="00A7390D">
      <w:pPr>
        <w:pStyle w:val="Style12"/>
        <w:widowControl/>
        <w:spacing w:line="240" w:lineRule="auto"/>
        <w:ind w:firstLine="709"/>
        <w:rPr>
          <w:rStyle w:val="FontStyle36"/>
          <w:sz w:val="28"/>
          <w:szCs w:val="28"/>
        </w:rPr>
      </w:pPr>
      <w:r w:rsidRPr="00134DCB">
        <w:rPr>
          <w:rStyle w:val="FontStyle36"/>
          <w:sz w:val="28"/>
          <w:szCs w:val="28"/>
        </w:rPr>
        <w:t xml:space="preserve">Исходные данные и единицы измерения (графы 2, 3 приложения № 2 к </w:t>
      </w:r>
      <w:r w:rsidR="004F7C8B">
        <w:rPr>
          <w:rStyle w:val="FontStyle36"/>
          <w:sz w:val="28"/>
          <w:szCs w:val="28"/>
        </w:rPr>
        <w:t>Порядку</w:t>
      </w:r>
      <w:r w:rsidRPr="00134DCB">
        <w:rPr>
          <w:rStyle w:val="FontStyle36"/>
          <w:sz w:val="28"/>
          <w:szCs w:val="28"/>
        </w:rPr>
        <w:t xml:space="preserve">) определяются исходя из перечня показателей, приведенных в приложении 1 </w:t>
      </w:r>
      <w:r w:rsidR="004F7C8B">
        <w:rPr>
          <w:rStyle w:val="FontStyle36"/>
          <w:sz w:val="28"/>
          <w:szCs w:val="28"/>
        </w:rPr>
        <w:t>к Порядку</w:t>
      </w:r>
      <w:r w:rsidRPr="00134DCB">
        <w:rPr>
          <w:rStyle w:val="FontStyle36"/>
          <w:sz w:val="28"/>
          <w:szCs w:val="28"/>
        </w:rPr>
        <w:t>.</w:t>
      </w:r>
    </w:p>
    <w:p w:rsidR="00A7390D" w:rsidRPr="00134DCB" w:rsidRDefault="00A7390D" w:rsidP="00A7390D">
      <w:pPr>
        <w:pStyle w:val="Style12"/>
        <w:widowControl/>
        <w:spacing w:line="240" w:lineRule="auto"/>
        <w:ind w:firstLine="709"/>
        <w:rPr>
          <w:rStyle w:val="FontStyle36"/>
          <w:sz w:val="28"/>
          <w:szCs w:val="28"/>
        </w:rPr>
      </w:pPr>
      <w:r w:rsidRPr="00134DCB">
        <w:rPr>
          <w:rStyle w:val="FontStyle36"/>
          <w:sz w:val="28"/>
          <w:szCs w:val="28"/>
        </w:rPr>
        <w:t xml:space="preserve">Источники информации, содержащие значения исходных данных, указаны в графе 4 приложения № 2 к </w:t>
      </w:r>
      <w:r w:rsidR="004F7C8B">
        <w:rPr>
          <w:rStyle w:val="FontStyle36"/>
          <w:sz w:val="28"/>
          <w:szCs w:val="28"/>
        </w:rPr>
        <w:t>Порядку</w:t>
      </w:r>
      <w:r w:rsidRPr="00134DCB">
        <w:rPr>
          <w:rStyle w:val="FontStyle36"/>
          <w:sz w:val="28"/>
          <w:szCs w:val="28"/>
        </w:rPr>
        <w:t>.</w:t>
      </w:r>
    </w:p>
    <w:p w:rsidR="00A7390D" w:rsidRPr="00134DCB" w:rsidRDefault="00A7390D" w:rsidP="00A7390D">
      <w:pPr>
        <w:pStyle w:val="Style12"/>
        <w:widowControl/>
        <w:spacing w:line="240" w:lineRule="auto"/>
        <w:ind w:firstLine="709"/>
        <w:rPr>
          <w:rStyle w:val="FontStyle36"/>
          <w:sz w:val="28"/>
          <w:szCs w:val="28"/>
        </w:rPr>
      </w:pPr>
      <w:r w:rsidRPr="00134DCB">
        <w:rPr>
          <w:rStyle w:val="FontStyle36"/>
          <w:sz w:val="28"/>
          <w:szCs w:val="28"/>
        </w:rPr>
        <w:t xml:space="preserve">Данные в графу 5 приложения № 2 к </w:t>
      </w:r>
      <w:r w:rsidR="004F7C8B">
        <w:rPr>
          <w:rStyle w:val="FontStyle36"/>
          <w:sz w:val="28"/>
          <w:szCs w:val="28"/>
        </w:rPr>
        <w:t>Порядку</w:t>
      </w:r>
      <w:r w:rsidR="004F7C8B" w:rsidRPr="00134DCB">
        <w:rPr>
          <w:rStyle w:val="FontStyle36"/>
          <w:sz w:val="28"/>
          <w:szCs w:val="28"/>
        </w:rPr>
        <w:t xml:space="preserve"> </w:t>
      </w:r>
      <w:r w:rsidRPr="00134DCB">
        <w:rPr>
          <w:rStyle w:val="FontStyle36"/>
          <w:sz w:val="28"/>
          <w:szCs w:val="28"/>
        </w:rPr>
        <w:t>указанного перечня вносятся главными администраторами. В случае если главный администратор не располагает необходимыми данными по какому-либо показателю, то в соответствующую ячейку таблицы вписываются слова "нет данных".</w:t>
      </w:r>
    </w:p>
    <w:p w:rsidR="00A7390D" w:rsidRPr="00134DCB" w:rsidRDefault="00A7390D" w:rsidP="00A7390D">
      <w:pPr>
        <w:pStyle w:val="Style13"/>
        <w:widowControl/>
        <w:tabs>
          <w:tab w:val="left" w:pos="1075"/>
          <w:tab w:val="left" w:pos="1276"/>
        </w:tabs>
        <w:spacing w:line="240" w:lineRule="auto"/>
        <w:ind w:firstLine="709"/>
        <w:rPr>
          <w:rStyle w:val="FontStyle36"/>
          <w:sz w:val="28"/>
          <w:szCs w:val="28"/>
        </w:rPr>
      </w:pPr>
      <w:r w:rsidRPr="00134DCB">
        <w:rPr>
          <w:rStyle w:val="FontStyle36"/>
          <w:sz w:val="28"/>
          <w:szCs w:val="28"/>
        </w:rPr>
        <w:t>2.4.</w:t>
      </w:r>
      <w:r w:rsidRPr="00134DCB">
        <w:rPr>
          <w:rStyle w:val="FontStyle36"/>
          <w:sz w:val="28"/>
          <w:szCs w:val="28"/>
        </w:rPr>
        <w:tab/>
        <w:t>В случае если по отдельному главному администратору</w:t>
      </w:r>
      <w:r w:rsidRPr="00134DCB">
        <w:rPr>
          <w:rStyle w:val="FontStyle36"/>
          <w:sz w:val="28"/>
          <w:szCs w:val="28"/>
        </w:rPr>
        <w:br/>
        <w:t>отсутствуют данные, необходимые для расчета конкре</w:t>
      </w:r>
      <w:r>
        <w:rPr>
          <w:rStyle w:val="FontStyle36"/>
          <w:sz w:val="28"/>
          <w:szCs w:val="28"/>
        </w:rPr>
        <w:t xml:space="preserve">тного показателя, то показатель </w:t>
      </w:r>
      <w:r w:rsidRPr="00134DCB">
        <w:rPr>
          <w:rStyle w:val="FontStyle36"/>
          <w:sz w:val="28"/>
          <w:szCs w:val="28"/>
        </w:rPr>
        <w:t>считается неприменимым.</w:t>
      </w:r>
    </w:p>
    <w:p w:rsidR="00A7390D" w:rsidRPr="00134DCB" w:rsidRDefault="00A7390D" w:rsidP="00A7390D">
      <w:pPr>
        <w:pStyle w:val="Style13"/>
        <w:widowControl/>
        <w:tabs>
          <w:tab w:val="left" w:pos="994"/>
          <w:tab w:val="left" w:pos="1276"/>
        </w:tabs>
        <w:spacing w:line="240" w:lineRule="auto"/>
        <w:ind w:firstLine="709"/>
        <w:rPr>
          <w:rStyle w:val="FontStyle36"/>
          <w:sz w:val="28"/>
          <w:szCs w:val="28"/>
        </w:rPr>
      </w:pPr>
      <w:r w:rsidRPr="00134DCB">
        <w:rPr>
          <w:rStyle w:val="FontStyle36"/>
          <w:sz w:val="28"/>
          <w:szCs w:val="28"/>
        </w:rPr>
        <w:t>2.5.</w:t>
      </w:r>
      <w:r w:rsidRPr="00134DCB">
        <w:rPr>
          <w:rStyle w:val="FontStyle36"/>
          <w:sz w:val="28"/>
          <w:szCs w:val="28"/>
        </w:rPr>
        <w:tab/>
        <w:t>Расчет оценочных показателей производится на основании данных, согласованных</w:t>
      </w:r>
      <w:r>
        <w:rPr>
          <w:rStyle w:val="FontStyle36"/>
          <w:sz w:val="28"/>
          <w:szCs w:val="28"/>
        </w:rPr>
        <w:t xml:space="preserve"> </w:t>
      </w:r>
      <w:r w:rsidRPr="00134DCB">
        <w:rPr>
          <w:rStyle w:val="FontStyle36"/>
          <w:sz w:val="28"/>
          <w:szCs w:val="28"/>
        </w:rPr>
        <w:t>или скорректированных по результатам проверки</w:t>
      </w:r>
      <w:r>
        <w:rPr>
          <w:rStyle w:val="FontStyle36"/>
          <w:sz w:val="28"/>
          <w:szCs w:val="28"/>
        </w:rPr>
        <w:t xml:space="preserve"> ответственными специалистами  Финансового управления.</w:t>
      </w:r>
    </w:p>
    <w:p w:rsidR="00A7390D" w:rsidRPr="00134DCB" w:rsidRDefault="00A7390D" w:rsidP="00A7390D">
      <w:pPr>
        <w:pStyle w:val="Style28"/>
        <w:widowControl/>
        <w:spacing w:before="48" w:line="240" w:lineRule="auto"/>
        <w:ind w:right="1824" w:firstLine="709"/>
        <w:rPr>
          <w:rStyle w:val="FontStyle43"/>
          <w:sz w:val="28"/>
          <w:szCs w:val="28"/>
        </w:rPr>
      </w:pPr>
    </w:p>
    <w:p w:rsidR="00A7390D" w:rsidRPr="004153EC" w:rsidRDefault="00A7390D" w:rsidP="004F7C8B">
      <w:pPr>
        <w:pStyle w:val="Style28"/>
        <w:widowControl/>
        <w:numPr>
          <w:ilvl w:val="0"/>
          <w:numId w:val="27"/>
        </w:numPr>
        <w:spacing w:before="48" w:line="240" w:lineRule="auto"/>
        <w:jc w:val="center"/>
        <w:rPr>
          <w:rStyle w:val="FontStyle43"/>
          <w:sz w:val="28"/>
          <w:szCs w:val="28"/>
        </w:rPr>
      </w:pPr>
      <w:r w:rsidRPr="004153EC">
        <w:rPr>
          <w:rStyle w:val="FontStyle43"/>
          <w:sz w:val="28"/>
          <w:szCs w:val="28"/>
        </w:rPr>
        <w:t>Оценка качества финансового  менеджмента главных администраторов</w:t>
      </w:r>
    </w:p>
    <w:p w:rsidR="00A7390D" w:rsidRPr="00134DCB" w:rsidRDefault="00A7390D" w:rsidP="00A7390D">
      <w:pPr>
        <w:pStyle w:val="Style13"/>
        <w:widowControl/>
        <w:tabs>
          <w:tab w:val="left" w:pos="1229"/>
        </w:tabs>
        <w:spacing w:before="53" w:line="240" w:lineRule="auto"/>
        <w:ind w:firstLine="709"/>
        <w:rPr>
          <w:rStyle w:val="FontStyle36"/>
          <w:sz w:val="28"/>
          <w:szCs w:val="28"/>
        </w:rPr>
      </w:pPr>
      <w:r w:rsidRPr="00134DCB">
        <w:rPr>
          <w:rStyle w:val="FontStyle36"/>
          <w:sz w:val="28"/>
          <w:szCs w:val="28"/>
        </w:rPr>
        <w:t>3.1.</w:t>
      </w:r>
      <w:r w:rsidRPr="00134DCB">
        <w:rPr>
          <w:rStyle w:val="FontStyle36"/>
          <w:sz w:val="28"/>
          <w:szCs w:val="28"/>
        </w:rPr>
        <w:tab/>
        <w:t>Оценка качества финансового менеджмента рассчитывается главными</w:t>
      </w:r>
      <w:r>
        <w:rPr>
          <w:rStyle w:val="FontStyle36"/>
          <w:sz w:val="28"/>
          <w:szCs w:val="28"/>
        </w:rPr>
        <w:t xml:space="preserve"> </w:t>
      </w:r>
      <w:r w:rsidRPr="00134DCB">
        <w:rPr>
          <w:rStyle w:val="FontStyle36"/>
          <w:sz w:val="28"/>
          <w:szCs w:val="28"/>
        </w:rPr>
        <w:t>администраторами на основании оценки по каждому из показателей,</w:t>
      </w:r>
      <w:r w:rsidRPr="00134DCB">
        <w:rPr>
          <w:rStyle w:val="FontStyle36"/>
          <w:sz w:val="28"/>
          <w:szCs w:val="28"/>
        </w:rPr>
        <w:br/>
        <w:t xml:space="preserve">указанных в приложении № 1 к </w:t>
      </w:r>
      <w:r w:rsidR="004F7C8B">
        <w:rPr>
          <w:rStyle w:val="FontStyle36"/>
          <w:sz w:val="28"/>
          <w:szCs w:val="28"/>
        </w:rPr>
        <w:t>Порядку</w:t>
      </w:r>
      <w:r w:rsidRPr="00134DCB">
        <w:rPr>
          <w:rStyle w:val="FontStyle36"/>
          <w:sz w:val="28"/>
          <w:szCs w:val="28"/>
        </w:rPr>
        <w:t>.</w:t>
      </w:r>
    </w:p>
    <w:p w:rsidR="00A7390D" w:rsidRPr="00134DCB" w:rsidRDefault="00A7390D" w:rsidP="00A7390D">
      <w:pPr>
        <w:pStyle w:val="Style13"/>
        <w:widowControl/>
        <w:numPr>
          <w:ilvl w:val="0"/>
          <w:numId w:val="20"/>
        </w:numPr>
        <w:tabs>
          <w:tab w:val="left" w:pos="970"/>
        </w:tabs>
        <w:spacing w:line="240" w:lineRule="auto"/>
        <w:ind w:firstLine="709"/>
        <w:rPr>
          <w:rStyle w:val="FontStyle36"/>
          <w:sz w:val="28"/>
          <w:szCs w:val="28"/>
        </w:rPr>
      </w:pPr>
      <w:r>
        <w:rPr>
          <w:rStyle w:val="FontStyle36"/>
          <w:sz w:val="28"/>
          <w:szCs w:val="28"/>
        </w:rPr>
        <w:t xml:space="preserve"> </w:t>
      </w:r>
      <w:r w:rsidRPr="00134DCB">
        <w:rPr>
          <w:rStyle w:val="FontStyle36"/>
          <w:sz w:val="28"/>
          <w:szCs w:val="28"/>
        </w:rPr>
        <w:t>Максимальная оценка, которая может быть получена по каждому из показателей, равна 5 баллам, максимальная суммарная оценка, в случае применимости всех показателей, равна 100 баллам.</w:t>
      </w:r>
    </w:p>
    <w:p w:rsidR="00A7390D" w:rsidRPr="00134DCB" w:rsidRDefault="00A7390D" w:rsidP="00A7390D">
      <w:pPr>
        <w:pStyle w:val="Style13"/>
        <w:widowControl/>
        <w:numPr>
          <w:ilvl w:val="0"/>
          <w:numId w:val="20"/>
        </w:numPr>
        <w:tabs>
          <w:tab w:val="left" w:pos="970"/>
        </w:tabs>
        <w:spacing w:line="240" w:lineRule="auto"/>
        <w:ind w:firstLine="709"/>
        <w:rPr>
          <w:rStyle w:val="FontStyle36"/>
          <w:sz w:val="28"/>
          <w:szCs w:val="28"/>
        </w:rPr>
      </w:pPr>
      <w:r>
        <w:rPr>
          <w:rStyle w:val="FontStyle36"/>
          <w:sz w:val="28"/>
          <w:szCs w:val="28"/>
        </w:rPr>
        <w:t xml:space="preserve"> </w:t>
      </w:r>
      <w:r w:rsidRPr="00134DCB">
        <w:rPr>
          <w:rStyle w:val="FontStyle36"/>
          <w:sz w:val="28"/>
          <w:szCs w:val="28"/>
        </w:rPr>
        <w:t>Минимальная оценка, которая может быть получена по каждому из показателей, а также минимальная суммарная оценка равна 0 баллов.</w:t>
      </w:r>
    </w:p>
    <w:p w:rsidR="00A7390D" w:rsidRPr="00134DCB" w:rsidRDefault="00A7390D" w:rsidP="00A7390D">
      <w:pPr>
        <w:pStyle w:val="Style13"/>
        <w:widowControl/>
        <w:tabs>
          <w:tab w:val="left" w:pos="989"/>
        </w:tabs>
        <w:spacing w:line="240" w:lineRule="auto"/>
        <w:ind w:firstLine="709"/>
        <w:jc w:val="left"/>
        <w:rPr>
          <w:rStyle w:val="FontStyle36"/>
          <w:sz w:val="28"/>
          <w:szCs w:val="28"/>
        </w:rPr>
      </w:pPr>
      <w:r w:rsidRPr="00134DCB">
        <w:rPr>
          <w:rStyle w:val="FontStyle36"/>
          <w:sz w:val="28"/>
          <w:szCs w:val="28"/>
        </w:rPr>
        <w:t>3.4.</w:t>
      </w:r>
      <w:r w:rsidRPr="00134DCB">
        <w:rPr>
          <w:rStyle w:val="FontStyle36"/>
          <w:sz w:val="28"/>
          <w:szCs w:val="28"/>
        </w:rPr>
        <w:tab/>
        <w:t>Оценка по каждому из показателей рассчитывается в следующем порядке:</w:t>
      </w:r>
    </w:p>
    <w:p w:rsidR="00A7390D" w:rsidRPr="00134DCB" w:rsidRDefault="00A7390D" w:rsidP="00A7390D">
      <w:pPr>
        <w:pStyle w:val="Style13"/>
        <w:widowControl/>
        <w:tabs>
          <w:tab w:val="left" w:pos="682"/>
          <w:tab w:val="left" w:pos="1134"/>
        </w:tabs>
        <w:spacing w:line="240" w:lineRule="auto"/>
        <w:ind w:firstLine="709"/>
        <w:rPr>
          <w:rStyle w:val="FontStyle36"/>
          <w:sz w:val="28"/>
          <w:szCs w:val="28"/>
        </w:rPr>
      </w:pPr>
      <w:r w:rsidRPr="00134DCB">
        <w:rPr>
          <w:rStyle w:val="FontStyle36"/>
          <w:sz w:val="28"/>
          <w:szCs w:val="28"/>
        </w:rPr>
        <w:t>-</w:t>
      </w:r>
      <w:r w:rsidRPr="00134DCB">
        <w:rPr>
          <w:rStyle w:val="FontStyle36"/>
          <w:sz w:val="28"/>
          <w:szCs w:val="28"/>
        </w:rPr>
        <w:tab/>
        <w:t xml:space="preserve">в формулу, приведенную в графе 2 приложения № 1 </w:t>
      </w:r>
      <w:r w:rsidR="004F7C8B">
        <w:rPr>
          <w:rStyle w:val="FontStyle36"/>
          <w:sz w:val="28"/>
          <w:szCs w:val="28"/>
        </w:rPr>
        <w:t>к Порядку</w:t>
      </w:r>
      <w:r w:rsidRPr="00134DCB">
        <w:rPr>
          <w:rStyle w:val="FontStyle36"/>
          <w:sz w:val="28"/>
          <w:szCs w:val="28"/>
        </w:rPr>
        <w:t>, подставить требуемые исходные данные и произвести необходимые вычисления;</w:t>
      </w:r>
    </w:p>
    <w:p w:rsidR="00A7390D" w:rsidRPr="00134DCB" w:rsidRDefault="00A7390D" w:rsidP="00A7390D">
      <w:pPr>
        <w:pStyle w:val="Style13"/>
        <w:widowControl/>
        <w:tabs>
          <w:tab w:val="left" w:pos="787"/>
          <w:tab w:val="left" w:pos="1134"/>
          <w:tab w:val="left" w:pos="1560"/>
        </w:tabs>
        <w:spacing w:line="240" w:lineRule="auto"/>
        <w:ind w:firstLine="709"/>
        <w:rPr>
          <w:rStyle w:val="FontStyle36"/>
          <w:sz w:val="28"/>
          <w:szCs w:val="28"/>
        </w:rPr>
      </w:pPr>
      <w:r w:rsidRPr="00134DCB">
        <w:rPr>
          <w:rStyle w:val="FontStyle36"/>
          <w:sz w:val="28"/>
          <w:szCs w:val="28"/>
        </w:rPr>
        <w:lastRenderedPageBreak/>
        <w:t>-</w:t>
      </w:r>
      <w:r w:rsidRPr="00134DCB">
        <w:rPr>
          <w:rStyle w:val="FontStyle36"/>
          <w:sz w:val="28"/>
          <w:szCs w:val="28"/>
        </w:rPr>
        <w:tab/>
        <w:t xml:space="preserve">определить, какому из диапазонов, приведенных в графе 4 приложения № 1 </w:t>
      </w:r>
      <w:r w:rsidR="004F7C8B">
        <w:rPr>
          <w:rStyle w:val="FontStyle36"/>
          <w:sz w:val="28"/>
          <w:szCs w:val="28"/>
        </w:rPr>
        <w:t>к Порядку</w:t>
      </w:r>
      <w:r w:rsidRPr="00134DCB">
        <w:rPr>
          <w:rStyle w:val="FontStyle36"/>
          <w:sz w:val="28"/>
          <w:szCs w:val="28"/>
        </w:rPr>
        <w:t>, принадлежит полученный результат вычислений;</w:t>
      </w:r>
    </w:p>
    <w:p w:rsidR="00A7390D" w:rsidRPr="00134DCB" w:rsidRDefault="00A7390D" w:rsidP="00A7390D">
      <w:pPr>
        <w:pStyle w:val="Style13"/>
        <w:widowControl/>
        <w:tabs>
          <w:tab w:val="left" w:pos="677"/>
          <w:tab w:val="left" w:pos="1134"/>
        </w:tabs>
        <w:spacing w:line="240" w:lineRule="auto"/>
        <w:ind w:firstLine="709"/>
        <w:rPr>
          <w:rStyle w:val="FontStyle36"/>
          <w:sz w:val="28"/>
          <w:szCs w:val="28"/>
        </w:rPr>
      </w:pPr>
      <w:r w:rsidRPr="00134DCB">
        <w:rPr>
          <w:rStyle w:val="FontStyle36"/>
          <w:sz w:val="28"/>
          <w:szCs w:val="28"/>
        </w:rPr>
        <w:t>-</w:t>
      </w:r>
      <w:r w:rsidRPr="00134DCB">
        <w:rPr>
          <w:rStyle w:val="FontStyle36"/>
          <w:sz w:val="28"/>
          <w:szCs w:val="28"/>
        </w:rPr>
        <w:tab/>
        <w:t xml:space="preserve">зафиксировать оценку, соответствующую выбранному диапазону, на основании графы 5 таблицы приложения № 1 </w:t>
      </w:r>
      <w:r w:rsidR="004F7C8B">
        <w:rPr>
          <w:rStyle w:val="FontStyle36"/>
          <w:sz w:val="28"/>
          <w:szCs w:val="28"/>
        </w:rPr>
        <w:t>к Порядку</w:t>
      </w:r>
      <w:r w:rsidRPr="00134DCB">
        <w:rPr>
          <w:rStyle w:val="FontStyle36"/>
          <w:sz w:val="28"/>
          <w:szCs w:val="28"/>
        </w:rPr>
        <w:t>.</w:t>
      </w:r>
    </w:p>
    <w:p w:rsidR="00A7390D" w:rsidRPr="00134DCB" w:rsidRDefault="00A7390D" w:rsidP="00A7390D">
      <w:pPr>
        <w:pStyle w:val="Style13"/>
        <w:widowControl/>
        <w:tabs>
          <w:tab w:val="left" w:pos="1027"/>
        </w:tabs>
        <w:spacing w:line="240" w:lineRule="auto"/>
        <w:ind w:firstLine="709"/>
        <w:rPr>
          <w:rStyle w:val="FontStyle36"/>
          <w:sz w:val="28"/>
          <w:szCs w:val="28"/>
        </w:rPr>
      </w:pPr>
      <w:r w:rsidRPr="00134DCB">
        <w:rPr>
          <w:rStyle w:val="FontStyle36"/>
          <w:sz w:val="28"/>
          <w:szCs w:val="28"/>
        </w:rPr>
        <w:t>3.</w:t>
      </w:r>
      <w:r>
        <w:rPr>
          <w:rStyle w:val="FontStyle36"/>
          <w:sz w:val="28"/>
          <w:szCs w:val="28"/>
        </w:rPr>
        <w:t>5</w:t>
      </w:r>
      <w:r w:rsidRPr="00134DCB">
        <w:rPr>
          <w:rStyle w:val="FontStyle36"/>
          <w:sz w:val="28"/>
          <w:szCs w:val="28"/>
        </w:rPr>
        <w:t>.</w:t>
      </w:r>
      <w:r w:rsidRPr="00134DCB">
        <w:rPr>
          <w:rStyle w:val="FontStyle36"/>
          <w:sz w:val="28"/>
          <w:szCs w:val="28"/>
        </w:rPr>
        <w:tab/>
        <w:t>Расчет суммарной оценки качества финансового менеджмента (КФМ) главных</w:t>
      </w:r>
      <w:r>
        <w:rPr>
          <w:rStyle w:val="FontStyle36"/>
          <w:sz w:val="28"/>
          <w:szCs w:val="28"/>
        </w:rPr>
        <w:t xml:space="preserve"> </w:t>
      </w:r>
      <w:r w:rsidRPr="00134DCB">
        <w:rPr>
          <w:rStyle w:val="FontStyle36"/>
          <w:sz w:val="28"/>
          <w:szCs w:val="28"/>
        </w:rPr>
        <w:t>администратор</w:t>
      </w:r>
      <w:r>
        <w:rPr>
          <w:rStyle w:val="FontStyle36"/>
          <w:sz w:val="28"/>
          <w:szCs w:val="28"/>
        </w:rPr>
        <w:t xml:space="preserve">ов </w:t>
      </w:r>
      <w:r w:rsidRPr="00134DCB">
        <w:rPr>
          <w:rStyle w:val="FontStyle36"/>
          <w:sz w:val="28"/>
          <w:szCs w:val="28"/>
        </w:rPr>
        <w:t xml:space="preserve"> осуществляется по следующей формуле:</w:t>
      </w:r>
    </w:p>
    <w:p w:rsidR="00A7390D" w:rsidRPr="00134DCB" w:rsidRDefault="00A7390D" w:rsidP="00A7390D">
      <w:pPr>
        <w:pStyle w:val="Style17"/>
        <w:widowControl/>
        <w:ind w:firstLine="709"/>
        <w:jc w:val="left"/>
        <w:rPr>
          <w:sz w:val="28"/>
          <w:szCs w:val="28"/>
        </w:rPr>
      </w:pPr>
    </w:p>
    <w:p w:rsidR="00A7390D" w:rsidRPr="00134DCB" w:rsidRDefault="00A7390D" w:rsidP="00A7390D">
      <w:pPr>
        <w:pStyle w:val="Style17"/>
        <w:widowControl/>
        <w:spacing w:before="53"/>
        <w:ind w:firstLine="709"/>
        <w:jc w:val="left"/>
        <w:rPr>
          <w:rStyle w:val="FontStyle36"/>
          <w:sz w:val="28"/>
          <w:szCs w:val="28"/>
        </w:rPr>
      </w:pPr>
      <w:r w:rsidRPr="00134DCB">
        <w:rPr>
          <w:rStyle w:val="FontStyle36"/>
          <w:sz w:val="28"/>
          <w:szCs w:val="28"/>
        </w:rPr>
        <w:t xml:space="preserve">КФМ = </w:t>
      </w:r>
      <w:r w:rsidRPr="00134DCB">
        <w:rPr>
          <w:rStyle w:val="FontStyle36"/>
          <w:sz w:val="28"/>
          <w:szCs w:val="28"/>
          <w:lang w:val="en-US"/>
        </w:rPr>
        <w:t>SUM</w:t>
      </w:r>
      <w:r w:rsidRPr="00134DCB">
        <w:rPr>
          <w:rStyle w:val="FontStyle36"/>
          <w:sz w:val="28"/>
          <w:szCs w:val="28"/>
        </w:rPr>
        <w:t xml:space="preserve"> </w:t>
      </w:r>
      <w:r w:rsidRPr="00134DCB">
        <w:rPr>
          <w:rStyle w:val="FontStyle36"/>
          <w:sz w:val="28"/>
          <w:szCs w:val="28"/>
          <w:lang w:val="en-US"/>
        </w:rPr>
        <w:t>B</w:t>
      </w:r>
      <w:r w:rsidRPr="00134DCB">
        <w:rPr>
          <w:rStyle w:val="FontStyle41"/>
          <w:sz w:val="28"/>
          <w:szCs w:val="28"/>
          <w:lang w:val="en-US"/>
        </w:rPr>
        <w:t>i</w:t>
      </w:r>
      <w:r w:rsidRPr="00134DCB">
        <w:rPr>
          <w:rStyle w:val="FontStyle41"/>
          <w:sz w:val="28"/>
          <w:szCs w:val="28"/>
        </w:rPr>
        <w:t xml:space="preserve"> </w:t>
      </w:r>
      <w:r w:rsidRPr="00134DCB">
        <w:rPr>
          <w:rStyle w:val="FontStyle36"/>
          <w:sz w:val="28"/>
          <w:szCs w:val="28"/>
        </w:rPr>
        <w:t>,</w:t>
      </w:r>
    </w:p>
    <w:p w:rsidR="00A7390D" w:rsidRPr="00134DCB" w:rsidRDefault="00A7390D" w:rsidP="00A7390D">
      <w:pPr>
        <w:pStyle w:val="Style9"/>
        <w:widowControl/>
        <w:spacing w:before="38" w:line="240" w:lineRule="auto"/>
        <w:ind w:firstLine="709"/>
        <w:rPr>
          <w:rStyle w:val="FontStyle36"/>
          <w:sz w:val="28"/>
          <w:szCs w:val="28"/>
        </w:rPr>
      </w:pPr>
      <w:r w:rsidRPr="00134DCB">
        <w:rPr>
          <w:rStyle w:val="FontStyle36"/>
          <w:sz w:val="28"/>
          <w:szCs w:val="28"/>
        </w:rPr>
        <w:t>где:</w:t>
      </w:r>
    </w:p>
    <w:p w:rsidR="00A7390D" w:rsidRDefault="00A7390D" w:rsidP="00A7390D">
      <w:pPr>
        <w:pStyle w:val="Style9"/>
        <w:widowControl/>
        <w:spacing w:line="240" w:lineRule="auto"/>
        <w:ind w:right="2" w:firstLine="709"/>
        <w:rPr>
          <w:rStyle w:val="FontStyle36"/>
          <w:sz w:val="28"/>
          <w:szCs w:val="28"/>
          <w:lang w:eastAsia="en-US"/>
        </w:rPr>
      </w:pPr>
      <w:r w:rsidRPr="00134DCB">
        <w:rPr>
          <w:rStyle w:val="FontStyle36"/>
          <w:sz w:val="28"/>
          <w:szCs w:val="28"/>
          <w:lang w:val="en-US" w:eastAsia="en-US"/>
        </w:rPr>
        <w:t>B</w:t>
      </w:r>
      <w:r w:rsidRPr="00134DCB">
        <w:rPr>
          <w:rStyle w:val="FontStyle41"/>
          <w:sz w:val="28"/>
          <w:szCs w:val="28"/>
          <w:lang w:val="en-US" w:eastAsia="en-US"/>
        </w:rPr>
        <w:t>i</w:t>
      </w:r>
      <w:r w:rsidRPr="00134DCB">
        <w:rPr>
          <w:rStyle w:val="FontStyle41"/>
          <w:sz w:val="28"/>
          <w:szCs w:val="28"/>
          <w:lang w:eastAsia="en-US"/>
        </w:rPr>
        <w:t xml:space="preserve"> </w:t>
      </w:r>
      <w:r w:rsidRPr="00134DCB">
        <w:rPr>
          <w:rStyle w:val="FontStyle36"/>
          <w:sz w:val="28"/>
          <w:szCs w:val="28"/>
          <w:lang w:eastAsia="en-US"/>
        </w:rPr>
        <w:t>- итоговое значение оценки по направлению;</w:t>
      </w:r>
    </w:p>
    <w:p w:rsidR="00A7390D" w:rsidRPr="00134DCB" w:rsidRDefault="00A7390D" w:rsidP="00A7390D">
      <w:pPr>
        <w:pStyle w:val="Style9"/>
        <w:widowControl/>
        <w:spacing w:line="240" w:lineRule="auto"/>
        <w:ind w:right="4646" w:firstLine="709"/>
        <w:rPr>
          <w:rStyle w:val="FontStyle36"/>
          <w:sz w:val="28"/>
          <w:szCs w:val="28"/>
          <w:lang w:eastAsia="en-US"/>
        </w:rPr>
      </w:pPr>
      <w:r w:rsidRPr="00134DCB">
        <w:rPr>
          <w:rStyle w:val="FontStyle36"/>
          <w:sz w:val="28"/>
          <w:szCs w:val="28"/>
          <w:lang w:eastAsia="en-US"/>
        </w:rPr>
        <w:t xml:space="preserve"> </w:t>
      </w:r>
      <w:r w:rsidRPr="00134DCB">
        <w:rPr>
          <w:rStyle w:val="FontStyle36"/>
          <w:sz w:val="28"/>
          <w:szCs w:val="28"/>
          <w:lang w:val="en-US" w:eastAsia="en-US"/>
        </w:rPr>
        <w:t>i</w:t>
      </w:r>
      <w:r w:rsidRPr="00134DCB">
        <w:rPr>
          <w:rStyle w:val="FontStyle36"/>
          <w:sz w:val="28"/>
          <w:szCs w:val="28"/>
          <w:lang w:eastAsia="en-US"/>
        </w:rPr>
        <w:t xml:space="preserve"> </w:t>
      </w:r>
      <w:r>
        <w:rPr>
          <w:rStyle w:val="FontStyle36"/>
          <w:sz w:val="28"/>
          <w:szCs w:val="28"/>
          <w:lang w:eastAsia="en-US"/>
        </w:rPr>
        <w:t>–</w:t>
      </w:r>
      <w:r w:rsidRPr="00134DCB">
        <w:rPr>
          <w:rStyle w:val="FontStyle36"/>
          <w:sz w:val="28"/>
          <w:szCs w:val="28"/>
          <w:lang w:eastAsia="en-US"/>
        </w:rPr>
        <w:t xml:space="preserve"> номер</w:t>
      </w:r>
      <w:r>
        <w:rPr>
          <w:rStyle w:val="FontStyle36"/>
          <w:sz w:val="28"/>
          <w:szCs w:val="28"/>
          <w:lang w:eastAsia="en-US"/>
        </w:rPr>
        <w:t xml:space="preserve"> </w:t>
      </w:r>
      <w:r w:rsidRPr="00134DCB">
        <w:rPr>
          <w:rStyle w:val="FontStyle36"/>
          <w:sz w:val="28"/>
          <w:szCs w:val="28"/>
          <w:lang w:eastAsia="en-US"/>
        </w:rPr>
        <w:t xml:space="preserve"> направления оценки.</w:t>
      </w:r>
    </w:p>
    <w:p w:rsidR="00A7390D" w:rsidRDefault="00A7390D" w:rsidP="00A7390D">
      <w:pPr>
        <w:pStyle w:val="Style13"/>
        <w:widowControl/>
        <w:tabs>
          <w:tab w:val="left" w:pos="1027"/>
        </w:tabs>
        <w:spacing w:line="240" w:lineRule="auto"/>
        <w:ind w:firstLine="709"/>
        <w:rPr>
          <w:rStyle w:val="FontStyle36"/>
          <w:sz w:val="28"/>
          <w:szCs w:val="28"/>
        </w:rPr>
      </w:pPr>
    </w:p>
    <w:p w:rsidR="00A7390D" w:rsidRPr="00134DCB" w:rsidRDefault="00A7390D" w:rsidP="00A7390D">
      <w:pPr>
        <w:pStyle w:val="Style13"/>
        <w:widowControl/>
        <w:tabs>
          <w:tab w:val="left" w:pos="1027"/>
        </w:tabs>
        <w:spacing w:line="240" w:lineRule="auto"/>
        <w:ind w:firstLine="709"/>
        <w:rPr>
          <w:rStyle w:val="FontStyle36"/>
          <w:sz w:val="28"/>
          <w:szCs w:val="28"/>
        </w:rPr>
      </w:pPr>
      <w:r w:rsidRPr="00134DCB">
        <w:rPr>
          <w:rStyle w:val="FontStyle36"/>
          <w:sz w:val="28"/>
          <w:szCs w:val="28"/>
        </w:rPr>
        <w:t>3.</w:t>
      </w:r>
      <w:r>
        <w:rPr>
          <w:rStyle w:val="FontStyle36"/>
          <w:sz w:val="28"/>
          <w:szCs w:val="28"/>
        </w:rPr>
        <w:t>6</w:t>
      </w:r>
      <w:r w:rsidRPr="00134DCB">
        <w:rPr>
          <w:rStyle w:val="FontStyle36"/>
          <w:sz w:val="28"/>
          <w:szCs w:val="28"/>
        </w:rPr>
        <w:t>.</w:t>
      </w:r>
      <w:r w:rsidRPr="00134DCB">
        <w:rPr>
          <w:rStyle w:val="FontStyle36"/>
          <w:sz w:val="28"/>
          <w:szCs w:val="28"/>
        </w:rPr>
        <w:tab/>
        <w:t>Итоговое значение оценки по направлению (</w:t>
      </w:r>
      <w:r w:rsidRPr="00134DCB">
        <w:rPr>
          <w:rStyle w:val="FontStyle36"/>
          <w:sz w:val="28"/>
          <w:szCs w:val="28"/>
          <w:lang w:val="en-US"/>
        </w:rPr>
        <w:t>Bi</w:t>
      </w:r>
      <w:r>
        <w:rPr>
          <w:rStyle w:val="FontStyle36"/>
          <w:sz w:val="28"/>
          <w:szCs w:val="28"/>
        </w:rPr>
        <w:t xml:space="preserve">) рассчитывается по следующей </w:t>
      </w:r>
      <w:r w:rsidRPr="00134DCB">
        <w:rPr>
          <w:rStyle w:val="FontStyle36"/>
          <w:sz w:val="28"/>
          <w:szCs w:val="28"/>
        </w:rPr>
        <w:t>формуле:</w:t>
      </w:r>
    </w:p>
    <w:p w:rsidR="00A7390D" w:rsidRPr="00134DCB" w:rsidRDefault="00A7390D" w:rsidP="00A7390D">
      <w:pPr>
        <w:pStyle w:val="Style17"/>
        <w:widowControl/>
        <w:ind w:firstLine="709"/>
        <w:jc w:val="left"/>
        <w:rPr>
          <w:sz w:val="28"/>
          <w:szCs w:val="28"/>
        </w:rPr>
      </w:pPr>
    </w:p>
    <w:p w:rsidR="00A7390D" w:rsidRPr="00134DCB" w:rsidRDefault="00A7390D" w:rsidP="00A7390D">
      <w:pPr>
        <w:pStyle w:val="Style17"/>
        <w:widowControl/>
        <w:spacing w:before="53"/>
        <w:ind w:firstLine="709"/>
        <w:jc w:val="left"/>
        <w:rPr>
          <w:rStyle w:val="FontStyle36"/>
          <w:sz w:val="28"/>
          <w:szCs w:val="28"/>
          <w:lang w:eastAsia="en-US"/>
        </w:rPr>
      </w:pPr>
      <w:r w:rsidRPr="00134DCB">
        <w:rPr>
          <w:rStyle w:val="FontStyle36"/>
          <w:sz w:val="28"/>
          <w:szCs w:val="28"/>
          <w:lang w:val="en-US" w:eastAsia="en-US"/>
        </w:rPr>
        <w:t>B</w:t>
      </w:r>
      <w:r w:rsidRPr="00134DCB">
        <w:rPr>
          <w:rStyle w:val="FontStyle41"/>
          <w:sz w:val="28"/>
          <w:szCs w:val="28"/>
          <w:lang w:val="en-US" w:eastAsia="en-US"/>
        </w:rPr>
        <w:t>i</w:t>
      </w:r>
      <w:r w:rsidRPr="00134DCB">
        <w:rPr>
          <w:rStyle w:val="FontStyle41"/>
          <w:sz w:val="28"/>
          <w:szCs w:val="28"/>
          <w:lang w:eastAsia="en-US"/>
        </w:rPr>
        <w:t xml:space="preserve"> </w:t>
      </w:r>
      <w:r w:rsidRPr="00134DCB">
        <w:rPr>
          <w:rStyle w:val="FontStyle36"/>
          <w:sz w:val="28"/>
          <w:szCs w:val="28"/>
          <w:lang w:eastAsia="en-US"/>
        </w:rPr>
        <w:t xml:space="preserve">= </w:t>
      </w:r>
      <w:r w:rsidRPr="00134DCB">
        <w:rPr>
          <w:rStyle w:val="FontStyle36"/>
          <w:sz w:val="28"/>
          <w:szCs w:val="28"/>
          <w:lang w:val="en-US" w:eastAsia="en-US"/>
        </w:rPr>
        <w:t>SUM</w:t>
      </w:r>
      <w:r w:rsidRPr="00134DCB">
        <w:rPr>
          <w:rStyle w:val="FontStyle36"/>
          <w:sz w:val="28"/>
          <w:szCs w:val="28"/>
          <w:lang w:eastAsia="en-US"/>
        </w:rPr>
        <w:t xml:space="preserve"> </w:t>
      </w:r>
      <w:r w:rsidRPr="00134DCB">
        <w:rPr>
          <w:rStyle w:val="FontStyle36"/>
          <w:sz w:val="28"/>
          <w:szCs w:val="28"/>
          <w:lang w:val="en-US" w:eastAsia="en-US"/>
        </w:rPr>
        <w:t>Kj</w:t>
      </w:r>
      <w:r w:rsidRPr="00134DCB">
        <w:rPr>
          <w:rStyle w:val="FontStyle36"/>
          <w:sz w:val="28"/>
          <w:szCs w:val="28"/>
          <w:lang w:eastAsia="en-US"/>
        </w:rPr>
        <w:t>,</w:t>
      </w:r>
    </w:p>
    <w:p w:rsidR="00A7390D" w:rsidRPr="00134DCB" w:rsidRDefault="00A7390D" w:rsidP="00A7390D">
      <w:pPr>
        <w:pStyle w:val="Style9"/>
        <w:widowControl/>
        <w:spacing w:before="58" w:line="240" w:lineRule="auto"/>
        <w:ind w:firstLine="709"/>
        <w:rPr>
          <w:rStyle w:val="FontStyle36"/>
          <w:sz w:val="28"/>
          <w:szCs w:val="28"/>
        </w:rPr>
      </w:pPr>
      <w:r w:rsidRPr="00134DCB">
        <w:rPr>
          <w:rStyle w:val="FontStyle36"/>
          <w:sz w:val="28"/>
          <w:szCs w:val="28"/>
        </w:rPr>
        <w:t>где:</w:t>
      </w:r>
    </w:p>
    <w:p w:rsidR="00A7390D" w:rsidRDefault="00A7390D" w:rsidP="00A7390D">
      <w:pPr>
        <w:pStyle w:val="Style9"/>
        <w:widowControl/>
        <w:spacing w:before="5" w:line="240" w:lineRule="auto"/>
        <w:ind w:right="2267" w:firstLine="709"/>
        <w:rPr>
          <w:rStyle w:val="FontStyle36"/>
          <w:sz w:val="28"/>
          <w:szCs w:val="28"/>
          <w:lang w:eastAsia="en-US"/>
        </w:rPr>
      </w:pPr>
      <w:r w:rsidRPr="00134DCB">
        <w:rPr>
          <w:rStyle w:val="FontStyle36"/>
          <w:sz w:val="28"/>
          <w:szCs w:val="28"/>
          <w:lang w:val="en-US" w:eastAsia="en-US"/>
        </w:rPr>
        <w:t>Kj</w:t>
      </w:r>
      <w:r w:rsidRPr="00134DCB">
        <w:rPr>
          <w:rStyle w:val="FontStyle36"/>
          <w:sz w:val="28"/>
          <w:szCs w:val="28"/>
          <w:lang w:eastAsia="en-US"/>
        </w:rPr>
        <w:t xml:space="preserve"> - значение оценки показателя по </w:t>
      </w:r>
      <w:r w:rsidRPr="00134DCB">
        <w:rPr>
          <w:rStyle w:val="FontStyle36"/>
          <w:sz w:val="28"/>
          <w:szCs w:val="28"/>
          <w:lang w:val="en-US" w:eastAsia="en-US"/>
        </w:rPr>
        <w:t>i</w:t>
      </w:r>
      <w:r w:rsidRPr="00134DCB">
        <w:rPr>
          <w:rStyle w:val="FontStyle36"/>
          <w:sz w:val="28"/>
          <w:szCs w:val="28"/>
          <w:lang w:eastAsia="en-US"/>
        </w:rPr>
        <w:t xml:space="preserve">-му </w:t>
      </w:r>
      <w:r>
        <w:rPr>
          <w:rStyle w:val="FontStyle36"/>
          <w:sz w:val="28"/>
          <w:szCs w:val="28"/>
          <w:lang w:eastAsia="en-US"/>
        </w:rPr>
        <w:t>нап</w:t>
      </w:r>
      <w:r w:rsidRPr="00134DCB">
        <w:rPr>
          <w:rStyle w:val="FontStyle36"/>
          <w:sz w:val="28"/>
          <w:szCs w:val="28"/>
          <w:lang w:eastAsia="en-US"/>
        </w:rPr>
        <w:t xml:space="preserve">равлению; </w:t>
      </w:r>
    </w:p>
    <w:p w:rsidR="00A7390D" w:rsidRPr="00134DCB" w:rsidRDefault="00A7390D" w:rsidP="00A7390D">
      <w:pPr>
        <w:pStyle w:val="Style9"/>
        <w:widowControl/>
        <w:spacing w:before="5" w:line="240" w:lineRule="auto"/>
        <w:ind w:right="2" w:firstLine="709"/>
        <w:rPr>
          <w:rStyle w:val="FontStyle36"/>
          <w:sz w:val="28"/>
          <w:szCs w:val="28"/>
          <w:lang w:eastAsia="en-US"/>
        </w:rPr>
      </w:pPr>
      <w:r w:rsidRPr="00134DCB">
        <w:rPr>
          <w:rStyle w:val="FontStyle36"/>
          <w:sz w:val="28"/>
          <w:szCs w:val="28"/>
          <w:lang w:val="en-US" w:eastAsia="en-US"/>
        </w:rPr>
        <w:t>j</w:t>
      </w:r>
      <w:r w:rsidRPr="00134DCB">
        <w:rPr>
          <w:rStyle w:val="FontStyle36"/>
          <w:sz w:val="28"/>
          <w:szCs w:val="28"/>
          <w:lang w:eastAsia="en-US"/>
        </w:rPr>
        <w:t xml:space="preserve"> - номер показателя оценки в рамках направления оценки.</w:t>
      </w:r>
    </w:p>
    <w:p w:rsidR="00A7390D" w:rsidRPr="00134DCB" w:rsidRDefault="00A7390D" w:rsidP="00A7390D">
      <w:pPr>
        <w:pStyle w:val="Style14"/>
        <w:widowControl/>
        <w:spacing w:line="240" w:lineRule="auto"/>
        <w:ind w:firstLine="709"/>
        <w:rPr>
          <w:sz w:val="28"/>
          <w:szCs w:val="28"/>
        </w:rPr>
      </w:pPr>
    </w:p>
    <w:p w:rsidR="00A7390D" w:rsidRPr="00134DCB" w:rsidRDefault="00A7390D" w:rsidP="004F7C8B">
      <w:pPr>
        <w:pStyle w:val="Style14"/>
        <w:widowControl/>
        <w:numPr>
          <w:ilvl w:val="0"/>
          <w:numId w:val="27"/>
        </w:numPr>
        <w:spacing w:before="48" w:line="240" w:lineRule="auto"/>
        <w:jc w:val="center"/>
        <w:rPr>
          <w:rStyle w:val="FontStyle43"/>
          <w:sz w:val="28"/>
          <w:szCs w:val="28"/>
        </w:rPr>
      </w:pPr>
      <w:r w:rsidRPr="00134DCB">
        <w:rPr>
          <w:rStyle w:val="FontStyle43"/>
          <w:sz w:val="28"/>
          <w:szCs w:val="28"/>
        </w:rPr>
        <w:t>Анализ качества финансового менеджмента и формирование</w:t>
      </w:r>
    </w:p>
    <w:p w:rsidR="00A7390D" w:rsidRPr="00134DCB" w:rsidRDefault="00A7390D" w:rsidP="00A7390D">
      <w:pPr>
        <w:pStyle w:val="Style14"/>
        <w:widowControl/>
        <w:spacing w:before="48" w:line="240" w:lineRule="auto"/>
        <w:ind w:firstLine="709"/>
        <w:jc w:val="center"/>
        <w:rPr>
          <w:rStyle w:val="FontStyle43"/>
          <w:sz w:val="28"/>
          <w:szCs w:val="28"/>
        </w:rPr>
      </w:pPr>
      <w:r w:rsidRPr="00134DCB">
        <w:rPr>
          <w:rStyle w:val="FontStyle43"/>
          <w:sz w:val="28"/>
          <w:szCs w:val="28"/>
        </w:rPr>
        <w:t xml:space="preserve">рейтинга </w:t>
      </w:r>
      <w:r>
        <w:rPr>
          <w:rStyle w:val="FontStyle43"/>
          <w:sz w:val="28"/>
          <w:szCs w:val="28"/>
        </w:rPr>
        <w:t>главных</w:t>
      </w:r>
      <w:r w:rsidRPr="00134DCB">
        <w:rPr>
          <w:rStyle w:val="FontStyle43"/>
          <w:sz w:val="28"/>
          <w:szCs w:val="28"/>
        </w:rPr>
        <w:t xml:space="preserve"> администрат</w:t>
      </w:r>
      <w:r>
        <w:rPr>
          <w:rStyle w:val="FontStyle43"/>
          <w:sz w:val="28"/>
          <w:szCs w:val="28"/>
        </w:rPr>
        <w:t>оров</w:t>
      </w:r>
    </w:p>
    <w:p w:rsidR="00A7390D" w:rsidRPr="00134DCB" w:rsidRDefault="00A7390D" w:rsidP="00A7390D">
      <w:pPr>
        <w:pStyle w:val="Style13"/>
        <w:widowControl/>
        <w:tabs>
          <w:tab w:val="left" w:pos="1133"/>
        </w:tabs>
        <w:spacing w:before="29" w:line="240" w:lineRule="auto"/>
        <w:ind w:firstLine="709"/>
        <w:rPr>
          <w:rStyle w:val="FontStyle36"/>
          <w:sz w:val="28"/>
          <w:szCs w:val="28"/>
        </w:rPr>
      </w:pPr>
      <w:r w:rsidRPr="00134DCB">
        <w:rPr>
          <w:rStyle w:val="FontStyle36"/>
          <w:sz w:val="28"/>
          <w:szCs w:val="28"/>
        </w:rPr>
        <w:t>4.1.</w:t>
      </w:r>
      <w:r>
        <w:rPr>
          <w:rStyle w:val="FontStyle36"/>
          <w:sz w:val="28"/>
          <w:szCs w:val="28"/>
        </w:rPr>
        <w:t xml:space="preserve"> </w:t>
      </w:r>
      <w:r w:rsidRPr="00134DCB">
        <w:rPr>
          <w:rStyle w:val="FontStyle36"/>
          <w:sz w:val="28"/>
          <w:szCs w:val="28"/>
        </w:rPr>
        <w:tab/>
        <w:t>Анализ качества финансового менеджмента производится по следующим</w:t>
      </w:r>
      <w:r w:rsidRPr="00A267D2">
        <w:rPr>
          <w:rStyle w:val="FontStyle36"/>
          <w:sz w:val="28"/>
          <w:szCs w:val="28"/>
        </w:rPr>
        <w:t xml:space="preserve"> </w:t>
      </w:r>
      <w:r w:rsidRPr="00134DCB">
        <w:rPr>
          <w:rStyle w:val="FontStyle36"/>
          <w:sz w:val="28"/>
          <w:szCs w:val="28"/>
        </w:rPr>
        <w:t>направлениям:</w:t>
      </w:r>
    </w:p>
    <w:p w:rsidR="00A7390D" w:rsidRPr="00134DCB" w:rsidRDefault="00A7390D" w:rsidP="00A7390D">
      <w:pPr>
        <w:pStyle w:val="Style13"/>
        <w:widowControl/>
        <w:tabs>
          <w:tab w:val="left" w:pos="710"/>
          <w:tab w:val="left" w:pos="993"/>
        </w:tabs>
        <w:spacing w:line="240" w:lineRule="auto"/>
        <w:ind w:firstLine="709"/>
        <w:jc w:val="left"/>
        <w:rPr>
          <w:rStyle w:val="FontStyle36"/>
          <w:sz w:val="28"/>
          <w:szCs w:val="28"/>
        </w:rPr>
      </w:pPr>
      <w:r w:rsidRPr="00134DCB">
        <w:rPr>
          <w:rStyle w:val="FontStyle36"/>
          <w:sz w:val="28"/>
          <w:szCs w:val="28"/>
        </w:rPr>
        <w:t>-</w:t>
      </w:r>
      <w:r w:rsidRPr="00134DCB">
        <w:rPr>
          <w:rStyle w:val="FontStyle36"/>
          <w:sz w:val="28"/>
          <w:szCs w:val="28"/>
        </w:rPr>
        <w:tab/>
        <w:t>по уровню оценок, полученных по каждому из показателей;</w:t>
      </w:r>
    </w:p>
    <w:p w:rsidR="00A7390D" w:rsidRPr="00134DCB" w:rsidRDefault="00A7390D" w:rsidP="00A7390D">
      <w:pPr>
        <w:pStyle w:val="Style13"/>
        <w:widowControl/>
        <w:numPr>
          <w:ilvl w:val="0"/>
          <w:numId w:val="21"/>
        </w:numPr>
        <w:tabs>
          <w:tab w:val="left" w:pos="778"/>
        </w:tabs>
        <w:spacing w:line="240" w:lineRule="auto"/>
        <w:ind w:firstLine="709"/>
        <w:rPr>
          <w:rStyle w:val="FontStyle36"/>
          <w:sz w:val="28"/>
          <w:szCs w:val="28"/>
        </w:rPr>
      </w:pPr>
      <w:r w:rsidRPr="00134DCB">
        <w:rPr>
          <w:rStyle w:val="FontStyle36"/>
          <w:sz w:val="28"/>
          <w:szCs w:val="28"/>
        </w:rPr>
        <w:t xml:space="preserve">по суммарной оценке, полученной каждым главным </w:t>
      </w:r>
      <w:r>
        <w:rPr>
          <w:rStyle w:val="FontStyle36"/>
          <w:sz w:val="28"/>
          <w:szCs w:val="28"/>
        </w:rPr>
        <w:t>администратором</w:t>
      </w:r>
      <w:r w:rsidRPr="00134DCB">
        <w:rPr>
          <w:rStyle w:val="FontStyle36"/>
          <w:sz w:val="28"/>
          <w:szCs w:val="28"/>
        </w:rPr>
        <w:t xml:space="preserve">  по применимым к нему показателям;</w:t>
      </w:r>
    </w:p>
    <w:p w:rsidR="00A7390D" w:rsidRPr="00134DCB" w:rsidRDefault="00A7390D" w:rsidP="00A7390D">
      <w:pPr>
        <w:pStyle w:val="Style13"/>
        <w:widowControl/>
        <w:numPr>
          <w:ilvl w:val="0"/>
          <w:numId w:val="21"/>
        </w:numPr>
        <w:tabs>
          <w:tab w:val="left" w:pos="778"/>
        </w:tabs>
        <w:spacing w:line="240" w:lineRule="auto"/>
        <w:ind w:firstLine="709"/>
        <w:rPr>
          <w:rStyle w:val="FontStyle36"/>
          <w:sz w:val="28"/>
          <w:szCs w:val="28"/>
        </w:rPr>
      </w:pPr>
      <w:r w:rsidRPr="00134DCB">
        <w:rPr>
          <w:rStyle w:val="FontStyle36"/>
          <w:sz w:val="28"/>
          <w:szCs w:val="28"/>
        </w:rPr>
        <w:t>по средней оценке уровня финансового менеджмента главных администраторов.</w:t>
      </w:r>
    </w:p>
    <w:p w:rsidR="00A7390D" w:rsidRPr="00134DCB" w:rsidRDefault="00A7390D" w:rsidP="00A7390D">
      <w:pPr>
        <w:pStyle w:val="Style13"/>
        <w:widowControl/>
        <w:tabs>
          <w:tab w:val="left" w:pos="970"/>
          <w:tab w:val="left" w:pos="1276"/>
        </w:tabs>
        <w:spacing w:line="240" w:lineRule="auto"/>
        <w:ind w:firstLine="709"/>
        <w:rPr>
          <w:rStyle w:val="FontStyle36"/>
          <w:sz w:val="28"/>
          <w:szCs w:val="28"/>
        </w:rPr>
      </w:pPr>
      <w:r w:rsidRPr="00134DCB">
        <w:rPr>
          <w:rStyle w:val="FontStyle36"/>
          <w:sz w:val="28"/>
          <w:szCs w:val="28"/>
        </w:rPr>
        <w:t>4.2.</w:t>
      </w:r>
      <w:r w:rsidRPr="00134DCB">
        <w:rPr>
          <w:rStyle w:val="FontStyle36"/>
          <w:sz w:val="28"/>
          <w:szCs w:val="28"/>
        </w:rPr>
        <w:tab/>
        <w:t>При анализе качества финансового менеджмента по уровню оценок, полученных</w:t>
      </w:r>
      <w:r>
        <w:rPr>
          <w:rStyle w:val="FontStyle36"/>
          <w:sz w:val="28"/>
          <w:szCs w:val="28"/>
        </w:rPr>
        <w:t xml:space="preserve"> </w:t>
      </w:r>
      <w:r w:rsidRPr="00134DCB">
        <w:rPr>
          <w:rStyle w:val="FontStyle36"/>
          <w:sz w:val="28"/>
          <w:szCs w:val="28"/>
        </w:rPr>
        <w:t>главными администраторами  по каждому из показателей:</w:t>
      </w:r>
    </w:p>
    <w:p w:rsidR="00A7390D" w:rsidRPr="00134DCB" w:rsidRDefault="00A7390D" w:rsidP="00A7390D">
      <w:pPr>
        <w:pStyle w:val="Style13"/>
        <w:widowControl/>
        <w:tabs>
          <w:tab w:val="left" w:pos="778"/>
          <w:tab w:val="left" w:pos="993"/>
        </w:tabs>
        <w:spacing w:line="240" w:lineRule="auto"/>
        <w:ind w:firstLine="709"/>
        <w:rPr>
          <w:rStyle w:val="FontStyle36"/>
          <w:sz w:val="28"/>
          <w:szCs w:val="28"/>
        </w:rPr>
      </w:pPr>
      <w:r w:rsidRPr="00134DCB">
        <w:rPr>
          <w:rStyle w:val="FontStyle36"/>
          <w:sz w:val="28"/>
          <w:szCs w:val="28"/>
        </w:rPr>
        <w:t>-</w:t>
      </w:r>
      <w:r w:rsidRPr="00134DCB">
        <w:rPr>
          <w:rStyle w:val="FontStyle36"/>
          <w:sz w:val="28"/>
          <w:szCs w:val="28"/>
        </w:rPr>
        <w:tab/>
        <w:t>производится расчет среднего значения оценки, полученной всеми главными администраторами  и по каждому из показателей;</w:t>
      </w:r>
    </w:p>
    <w:p w:rsidR="00A7390D" w:rsidRPr="00134DCB" w:rsidRDefault="00A7390D" w:rsidP="00A7390D">
      <w:pPr>
        <w:pStyle w:val="Style13"/>
        <w:widowControl/>
        <w:tabs>
          <w:tab w:val="left" w:pos="850"/>
        </w:tabs>
        <w:spacing w:line="240" w:lineRule="auto"/>
        <w:ind w:firstLine="709"/>
        <w:rPr>
          <w:rStyle w:val="FontStyle36"/>
          <w:sz w:val="28"/>
          <w:szCs w:val="28"/>
        </w:rPr>
      </w:pPr>
      <w:r w:rsidRPr="00134DCB">
        <w:rPr>
          <w:rStyle w:val="FontStyle36"/>
          <w:sz w:val="28"/>
          <w:szCs w:val="28"/>
        </w:rPr>
        <w:t>-</w:t>
      </w:r>
      <w:r w:rsidRPr="00134DCB">
        <w:rPr>
          <w:rStyle w:val="FontStyle36"/>
          <w:sz w:val="28"/>
          <w:szCs w:val="28"/>
        </w:rPr>
        <w:tab/>
        <w:t>определяются главные администраторы, имеющие по оцениваемому показателю неудовлетворительные результаты.</w:t>
      </w:r>
    </w:p>
    <w:p w:rsidR="00A7390D" w:rsidRPr="001C2215" w:rsidRDefault="00A7390D" w:rsidP="00A7390D">
      <w:pPr>
        <w:pStyle w:val="Style13"/>
        <w:widowControl/>
        <w:tabs>
          <w:tab w:val="left" w:pos="970"/>
          <w:tab w:val="left" w:pos="1276"/>
        </w:tabs>
        <w:spacing w:line="240" w:lineRule="auto"/>
        <w:ind w:firstLine="709"/>
        <w:jc w:val="center"/>
        <w:rPr>
          <w:rStyle w:val="FontStyle36"/>
          <w:sz w:val="28"/>
          <w:szCs w:val="28"/>
          <w:lang w:eastAsia="en-US"/>
        </w:rPr>
      </w:pPr>
      <w:r w:rsidRPr="00134DCB">
        <w:rPr>
          <w:rStyle w:val="FontStyle36"/>
          <w:sz w:val="28"/>
          <w:szCs w:val="28"/>
        </w:rPr>
        <w:t>4.3.</w:t>
      </w:r>
      <w:r w:rsidRPr="00134DCB">
        <w:rPr>
          <w:rStyle w:val="FontStyle36"/>
          <w:sz w:val="28"/>
          <w:szCs w:val="28"/>
        </w:rPr>
        <w:tab/>
        <w:t>Расчет среднего значения оценки по каждому из показателей (</w:t>
      </w:r>
      <w:r w:rsidRPr="00134DCB">
        <w:rPr>
          <w:rStyle w:val="FontStyle36"/>
          <w:sz w:val="28"/>
          <w:szCs w:val="28"/>
          <w:lang w:val="en-US"/>
        </w:rPr>
        <w:t>SPj</w:t>
      </w:r>
      <w:r w:rsidRPr="00134DCB">
        <w:rPr>
          <w:rStyle w:val="FontStyle36"/>
          <w:sz w:val="28"/>
          <w:szCs w:val="28"/>
        </w:rPr>
        <w:t xml:space="preserve">) </w:t>
      </w:r>
      <w:r>
        <w:rPr>
          <w:rStyle w:val="FontStyle36"/>
          <w:sz w:val="28"/>
          <w:szCs w:val="28"/>
        </w:rPr>
        <w:t>п</w:t>
      </w:r>
      <w:r w:rsidRPr="00134DCB">
        <w:rPr>
          <w:rStyle w:val="FontStyle36"/>
          <w:sz w:val="28"/>
          <w:szCs w:val="28"/>
        </w:rPr>
        <w:t>роизводится</w:t>
      </w:r>
      <w:r>
        <w:rPr>
          <w:rStyle w:val="FontStyle36"/>
          <w:sz w:val="28"/>
          <w:szCs w:val="28"/>
        </w:rPr>
        <w:t xml:space="preserve"> по </w:t>
      </w:r>
      <w:r w:rsidRPr="00134DCB">
        <w:rPr>
          <w:rStyle w:val="FontStyle36"/>
          <w:sz w:val="28"/>
          <w:szCs w:val="28"/>
        </w:rPr>
        <w:t>следующей формуле:</w:t>
      </w:r>
      <w:r w:rsidRPr="00134DCB">
        <w:rPr>
          <w:rStyle w:val="FontStyle36"/>
          <w:sz w:val="28"/>
          <w:szCs w:val="28"/>
        </w:rPr>
        <w:br/>
      </w:r>
      <w:r w:rsidRPr="001C2215">
        <w:rPr>
          <w:rStyle w:val="FontStyle36"/>
          <w:sz w:val="28"/>
          <w:szCs w:val="28"/>
          <w:lang w:eastAsia="en-US"/>
        </w:rPr>
        <w:t xml:space="preserve">                         </w:t>
      </w:r>
    </w:p>
    <w:p w:rsidR="00A7390D" w:rsidRPr="001C2215" w:rsidRDefault="00A7390D" w:rsidP="00A7390D">
      <w:pPr>
        <w:pStyle w:val="Style13"/>
        <w:widowControl/>
        <w:tabs>
          <w:tab w:val="left" w:pos="970"/>
          <w:tab w:val="left" w:pos="1276"/>
          <w:tab w:val="left" w:pos="3435"/>
          <w:tab w:val="center" w:pos="5387"/>
        </w:tabs>
        <w:ind w:firstLine="709"/>
        <w:jc w:val="left"/>
        <w:rPr>
          <w:rStyle w:val="FontStyle36"/>
          <w:sz w:val="28"/>
          <w:szCs w:val="28"/>
          <w:lang w:eastAsia="en-US"/>
        </w:rPr>
      </w:pPr>
      <w:r>
        <w:rPr>
          <w:rStyle w:val="FontStyle36"/>
          <w:sz w:val="28"/>
          <w:szCs w:val="28"/>
          <w:lang w:eastAsia="en-US"/>
        </w:rPr>
        <w:tab/>
      </w:r>
      <w:r>
        <w:rPr>
          <w:rStyle w:val="FontStyle36"/>
          <w:sz w:val="28"/>
          <w:szCs w:val="28"/>
          <w:lang w:eastAsia="en-US"/>
        </w:rPr>
        <w:tab/>
      </w:r>
      <w:r>
        <w:rPr>
          <w:rStyle w:val="FontStyle36"/>
          <w:sz w:val="28"/>
          <w:szCs w:val="28"/>
          <w:lang w:eastAsia="en-US"/>
        </w:rPr>
        <w:tab/>
      </w:r>
      <w:r>
        <w:rPr>
          <w:rStyle w:val="FontStyle36"/>
          <w:sz w:val="28"/>
          <w:szCs w:val="28"/>
          <w:lang w:val="en-US" w:eastAsia="en-US"/>
        </w:rPr>
        <w:t>SUM</w:t>
      </w:r>
      <w:r w:rsidRPr="00B023D3">
        <w:rPr>
          <w:rStyle w:val="FontStyle36"/>
          <w:sz w:val="28"/>
          <w:szCs w:val="28"/>
          <w:lang w:eastAsia="en-US"/>
        </w:rPr>
        <w:t xml:space="preserve"> </w:t>
      </w:r>
      <w:r>
        <w:rPr>
          <w:rStyle w:val="FontStyle36"/>
          <w:sz w:val="28"/>
          <w:szCs w:val="28"/>
          <w:lang w:val="en-US" w:eastAsia="en-US"/>
        </w:rPr>
        <w:t>Kjn</w:t>
      </w:r>
      <w:r>
        <w:rPr>
          <w:rStyle w:val="FontStyle36"/>
          <w:sz w:val="28"/>
          <w:szCs w:val="28"/>
          <w:lang w:eastAsia="en-US"/>
        </w:rPr>
        <w:tab/>
      </w:r>
      <w:r w:rsidRPr="001C2215">
        <w:rPr>
          <w:rStyle w:val="FontStyle36"/>
          <w:sz w:val="28"/>
          <w:szCs w:val="28"/>
          <w:lang w:eastAsia="en-US"/>
        </w:rPr>
        <w:t xml:space="preserve"> </w:t>
      </w:r>
    </w:p>
    <w:p w:rsidR="00A7390D" w:rsidRDefault="00A7390D" w:rsidP="00A7390D">
      <w:pPr>
        <w:pStyle w:val="Style13"/>
        <w:widowControl/>
        <w:tabs>
          <w:tab w:val="left" w:pos="970"/>
          <w:tab w:val="left" w:pos="1276"/>
        </w:tabs>
        <w:rPr>
          <w:rStyle w:val="FontStyle36"/>
          <w:sz w:val="28"/>
          <w:szCs w:val="28"/>
          <w:lang w:eastAsia="en-US"/>
        </w:rPr>
      </w:pPr>
      <w:r>
        <w:rPr>
          <w:rStyle w:val="FontStyle36"/>
          <w:sz w:val="28"/>
          <w:szCs w:val="28"/>
          <w:lang w:eastAsia="en-US"/>
        </w:rPr>
        <w:t xml:space="preserve">                  </w:t>
      </w:r>
      <w:r w:rsidRPr="001C2215">
        <w:rPr>
          <w:rStyle w:val="FontStyle36"/>
          <w:sz w:val="28"/>
          <w:szCs w:val="28"/>
          <w:lang w:eastAsia="en-US"/>
        </w:rPr>
        <w:t xml:space="preserve"> </w:t>
      </w:r>
      <w:r w:rsidRPr="001C2215">
        <w:rPr>
          <w:rStyle w:val="FontStyle36"/>
          <w:sz w:val="28"/>
          <w:szCs w:val="28"/>
          <w:lang w:val="en-US" w:eastAsia="en-US"/>
        </w:rPr>
        <w:t>SPj</w:t>
      </w:r>
      <w:r w:rsidRPr="001C2215">
        <w:rPr>
          <w:rStyle w:val="FontStyle36"/>
          <w:sz w:val="28"/>
          <w:szCs w:val="28"/>
          <w:lang w:eastAsia="en-US"/>
        </w:rPr>
        <w:t xml:space="preserve"> = </w:t>
      </w:r>
      <w:r>
        <w:rPr>
          <w:rStyle w:val="FontStyle36"/>
          <w:sz w:val="28"/>
          <w:szCs w:val="28"/>
          <w:lang w:eastAsia="en-US"/>
        </w:rPr>
        <w:t>-------------------</w:t>
      </w:r>
      <w:r w:rsidRPr="00B023D3">
        <w:rPr>
          <w:rStyle w:val="FontStyle36"/>
          <w:sz w:val="28"/>
          <w:szCs w:val="28"/>
          <w:lang w:eastAsia="en-US"/>
        </w:rPr>
        <w:t xml:space="preserve"> </w:t>
      </w:r>
      <w:r>
        <w:rPr>
          <w:rStyle w:val="FontStyle36"/>
          <w:sz w:val="28"/>
          <w:szCs w:val="28"/>
          <w:lang w:eastAsia="en-US"/>
        </w:rPr>
        <w:t xml:space="preserve">,___________                  </w:t>
      </w:r>
      <w:r w:rsidRPr="001C2215">
        <w:rPr>
          <w:rStyle w:val="FontStyle36"/>
          <w:sz w:val="28"/>
          <w:szCs w:val="28"/>
          <w:lang w:eastAsia="en-US"/>
        </w:rPr>
        <w:t xml:space="preserve">                       </w:t>
      </w:r>
    </w:p>
    <w:p w:rsidR="00A7390D" w:rsidRPr="008C36C4" w:rsidRDefault="00A7390D" w:rsidP="00A7390D">
      <w:pPr>
        <w:pStyle w:val="Style13"/>
        <w:widowControl/>
        <w:tabs>
          <w:tab w:val="left" w:pos="970"/>
          <w:tab w:val="left" w:pos="1276"/>
        </w:tabs>
        <w:spacing w:line="240" w:lineRule="auto"/>
        <w:ind w:firstLine="709"/>
        <w:rPr>
          <w:rStyle w:val="FontStyle36"/>
          <w:sz w:val="28"/>
          <w:szCs w:val="28"/>
          <w:lang w:eastAsia="en-US"/>
        </w:rPr>
      </w:pPr>
      <w:r w:rsidRPr="008C36C4">
        <w:rPr>
          <w:rStyle w:val="FontStyle36"/>
          <w:sz w:val="28"/>
          <w:szCs w:val="28"/>
          <w:lang w:eastAsia="en-US"/>
        </w:rPr>
        <w:t xml:space="preserve">                           </w:t>
      </w:r>
      <w:r>
        <w:rPr>
          <w:rStyle w:val="FontStyle36"/>
          <w:sz w:val="28"/>
          <w:szCs w:val="28"/>
          <w:lang w:val="en-US" w:eastAsia="en-US"/>
        </w:rPr>
        <w:t>n</w:t>
      </w:r>
    </w:p>
    <w:p w:rsidR="00A7390D" w:rsidRPr="00134DCB" w:rsidRDefault="00A7390D" w:rsidP="00A7390D">
      <w:pPr>
        <w:pStyle w:val="Style16"/>
        <w:widowControl/>
        <w:spacing w:line="240" w:lineRule="auto"/>
        <w:ind w:firstLine="709"/>
        <w:jc w:val="left"/>
        <w:rPr>
          <w:rStyle w:val="FontStyle36"/>
          <w:sz w:val="28"/>
          <w:szCs w:val="28"/>
        </w:rPr>
      </w:pPr>
      <w:r w:rsidRPr="00134DCB">
        <w:rPr>
          <w:rStyle w:val="FontStyle36"/>
          <w:sz w:val="28"/>
          <w:szCs w:val="28"/>
        </w:rPr>
        <w:t>где:</w:t>
      </w:r>
    </w:p>
    <w:p w:rsidR="00A7390D" w:rsidRPr="00134DCB" w:rsidRDefault="00A7390D" w:rsidP="00A7390D">
      <w:pPr>
        <w:pStyle w:val="Style16"/>
        <w:widowControl/>
        <w:spacing w:line="240" w:lineRule="auto"/>
        <w:ind w:firstLine="709"/>
        <w:jc w:val="left"/>
        <w:rPr>
          <w:rStyle w:val="FontStyle36"/>
          <w:sz w:val="28"/>
          <w:szCs w:val="28"/>
          <w:lang w:eastAsia="en-US"/>
        </w:rPr>
      </w:pPr>
      <w:r w:rsidRPr="00134DCB">
        <w:rPr>
          <w:rStyle w:val="FontStyle36"/>
          <w:sz w:val="28"/>
          <w:szCs w:val="28"/>
          <w:lang w:val="en-US" w:eastAsia="en-US"/>
        </w:rPr>
        <w:t>Kj</w:t>
      </w:r>
      <w:r w:rsidRPr="00134DCB">
        <w:rPr>
          <w:rStyle w:val="FontStyle36"/>
          <w:sz w:val="28"/>
          <w:szCs w:val="28"/>
          <w:lang w:eastAsia="en-US"/>
        </w:rPr>
        <w:t xml:space="preserve"> - значение оценки показателя по </w:t>
      </w:r>
      <w:r w:rsidRPr="00134DCB">
        <w:rPr>
          <w:rStyle w:val="FontStyle36"/>
          <w:sz w:val="28"/>
          <w:szCs w:val="28"/>
          <w:lang w:val="en-US" w:eastAsia="en-US"/>
        </w:rPr>
        <w:t>n</w:t>
      </w:r>
      <w:r w:rsidRPr="00134DCB">
        <w:rPr>
          <w:rStyle w:val="FontStyle36"/>
          <w:sz w:val="28"/>
          <w:szCs w:val="28"/>
          <w:lang w:eastAsia="en-US"/>
        </w:rPr>
        <w:t>-му главному  администратору</w:t>
      </w:r>
      <w:r>
        <w:rPr>
          <w:rStyle w:val="FontStyle36"/>
          <w:sz w:val="28"/>
          <w:szCs w:val="28"/>
          <w:lang w:eastAsia="en-US"/>
        </w:rPr>
        <w:t>;</w:t>
      </w:r>
    </w:p>
    <w:p w:rsidR="00A7390D" w:rsidRPr="00134DCB" w:rsidRDefault="00A7390D" w:rsidP="00A7390D">
      <w:pPr>
        <w:pStyle w:val="Style16"/>
        <w:widowControl/>
        <w:spacing w:line="240" w:lineRule="auto"/>
        <w:ind w:firstLine="709"/>
        <w:jc w:val="left"/>
        <w:rPr>
          <w:rStyle w:val="FontStyle36"/>
          <w:sz w:val="28"/>
          <w:szCs w:val="28"/>
          <w:lang w:eastAsia="en-US"/>
        </w:rPr>
      </w:pPr>
      <w:r w:rsidRPr="00134DCB">
        <w:rPr>
          <w:rStyle w:val="FontStyle36"/>
          <w:sz w:val="28"/>
          <w:szCs w:val="28"/>
          <w:lang w:val="en-US" w:eastAsia="en-US"/>
        </w:rPr>
        <w:t>j</w:t>
      </w:r>
      <w:r w:rsidRPr="00134DCB">
        <w:rPr>
          <w:rStyle w:val="FontStyle36"/>
          <w:sz w:val="28"/>
          <w:szCs w:val="28"/>
          <w:lang w:eastAsia="en-US"/>
        </w:rPr>
        <w:t xml:space="preserve"> - номер показателя;</w:t>
      </w:r>
    </w:p>
    <w:p w:rsidR="00A7390D" w:rsidRPr="00134DCB" w:rsidRDefault="00A7390D" w:rsidP="00A7390D">
      <w:pPr>
        <w:pStyle w:val="Style16"/>
        <w:widowControl/>
        <w:spacing w:line="240" w:lineRule="auto"/>
        <w:ind w:firstLine="709"/>
        <w:rPr>
          <w:rStyle w:val="FontStyle36"/>
          <w:sz w:val="28"/>
          <w:szCs w:val="28"/>
          <w:lang w:eastAsia="en-US"/>
        </w:rPr>
      </w:pPr>
      <w:r w:rsidRPr="00134DCB">
        <w:rPr>
          <w:rStyle w:val="FontStyle36"/>
          <w:sz w:val="28"/>
          <w:szCs w:val="28"/>
          <w:lang w:val="en-US" w:eastAsia="en-US"/>
        </w:rPr>
        <w:lastRenderedPageBreak/>
        <w:t>n</w:t>
      </w:r>
      <w:r w:rsidRPr="00134DCB">
        <w:rPr>
          <w:rStyle w:val="FontStyle36"/>
          <w:sz w:val="28"/>
          <w:szCs w:val="28"/>
          <w:lang w:eastAsia="en-US"/>
        </w:rPr>
        <w:t xml:space="preserve"> - общее количество главных администраторов, к которым применим данный показатель.</w:t>
      </w:r>
    </w:p>
    <w:p w:rsidR="00A7390D" w:rsidRPr="00134DCB" w:rsidRDefault="00A7390D" w:rsidP="00A7390D">
      <w:pPr>
        <w:pStyle w:val="Style13"/>
        <w:widowControl/>
        <w:tabs>
          <w:tab w:val="left" w:pos="994"/>
        </w:tabs>
        <w:spacing w:line="240" w:lineRule="auto"/>
        <w:ind w:firstLine="709"/>
        <w:rPr>
          <w:rStyle w:val="FontStyle36"/>
          <w:sz w:val="28"/>
          <w:szCs w:val="28"/>
        </w:rPr>
      </w:pPr>
      <w:r w:rsidRPr="00134DCB">
        <w:rPr>
          <w:rStyle w:val="FontStyle36"/>
          <w:sz w:val="28"/>
          <w:szCs w:val="28"/>
        </w:rPr>
        <w:t>4.</w:t>
      </w:r>
      <w:r>
        <w:rPr>
          <w:rStyle w:val="FontStyle36"/>
          <w:sz w:val="28"/>
          <w:szCs w:val="28"/>
        </w:rPr>
        <w:t>4</w:t>
      </w:r>
      <w:r w:rsidRPr="00134DCB">
        <w:rPr>
          <w:rStyle w:val="FontStyle36"/>
          <w:sz w:val="28"/>
          <w:szCs w:val="28"/>
        </w:rPr>
        <w:t>.</w:t>
      </w:r>
      <w:r w:rsidRPr="00134DCB">
        <w:rPr>
          <w:rStyle w:val="FontStyle36"/>
          <w:sz w:val="28"/>
          <w:szCs w:val="28"/>
        </w:rPr>
        <w:tab/>
        <w:t>Результаты анализа качества финансового менеджмента по уровню оценок,</w:t>
      </w:r>
      <w:r w:rsidRPr="00A267D2">
        <w:rPr>
          <w:rStyle w:val="FontStyle36"/>
          <w:sz w:val="28"/>
          <w:szCs w:val="28"/>
        </w:rPr>
        <w:t xml:space="preserve"> </w:t>
      </w:r>
      <w:r w:rsidRPr="00134DCB">
        <w:rPr>
          <w:rStyle w:val="FontStyle36"/>
          <w:sz w:val="28"/>
          <w:szCs w:val="28"/>
        </w:rPr>
        <w:t xml:space="preserve">полученных главным </w:t>
      </w:r>
      <w:r>
        <w:rPr>
          <w:rStyle w:val="FontStyle36"/>
          <w:sz w:val="28"/>
          <w:szCs w:val="28"/>
        </w:rPr>
        <w:t>администратором</w:t>
      </w:r>
      <w:r w:rsidRPr="00134DCB">
        <w:rPr>
          <w:rStyle w:val="FontStyle36"/>
          <w:sz w:val="28"/>
          <w:szCs w:val="28"/>
        </w:rPr>
        <w:t xml:space="preserve"> по каждому из показателей,</w:t>
      </w:r>
      <w:r w:rsidRPr="00A267D2">
        <w:rPr>
          <w:rStyle w:val="FontStyle36"/>
          <w:sz w:val="28"/>
          <w:szCs w:val="28"/>
        </w:rPr>
        <w:t xml:space="preserve"> </w:t>
      </w:r>
      <w:r w:rsidRPr="00134DCB">
        <w:rPr>
          <w:rStyle w:val="FontStyle36"/>
          <w:sz w:val="28"/>
          <w:szCs w:val="28"/>
        </w:rPr>
        <w:t xml:space="preserve">представляются по форме, приведенной в приложении </w:t>
      </w:r>
      <w:r>
        <w:rPr>
          <w:rStyle w:val="FontStyle36"/>
          <w:sz w:val="28"/>
          <w:szCs w:val="28"/>
        </w:rPr>
        <w:t xml:space="preserve">№ 3 </w:t>
      </w:r>
      <w:r w:rsidR="004F7C8B">
        <w:rPr>
          <w:rStyle w:val="FontStyle36"/>
          <w:sz w:val="28"/>
          <w:szCs w:val="28"/>
        </w:rPr>
        <w:t>к Порядку</w:t>
      </w:r>
      <w:r>
        <w:rPr>
          <w:rStyle w:val="FontStyle36"/>
          <w:sz w:val="28"/>
          <w:szCs w:val="28"/>
        </w:rPr>
        <w:t>.</w:t>
      </w:r>
    </w:p>
    <w:p w:rsidR="00A7390D" w:rsidRPr="00134DCB" w:rsidRDefault="00A7390D" w:rsidP="00A7390D">
      <w:pPr>
        <w:pStyle w:val="Style13"/>
        <w:widowControl/>
        <w:tabs>
          <w:tab w:val="left" w:pos="994"/>
        </w:tabs>
        <w:spacing w:line="240" w:lineRule="auto"/>
        <w:ind w:firstLine="0"/>
        <w:rPr>
          <w:rStyle w:val="FontStyle36"/>
          <w:sz w:val="28"/>
          <w:szCs w:val="28"/>
        </w:rPr>
      </w:pPr>
      <w:r>
        <w:rPr>
          <w:rStyle w:val="FontStyle36"/>
          <w:sz w:val="28"/>
          <w:szCs w:val="28"/>
        </w:rPr>
        <w:t xml:space="preserve">           4.5. </w:t>
      </w:r>
      <w:r w:rsidRPr="00134DCB">
        <w:rPr>
          <w:rStyle w:val="FontStyle36"/>
          <w:sz w:val="28"/>
          <w:szCs w:val="28"/>
        </w:rPr>
        <w:t>Анализ качества финансового менеджмента по совокупности оценок, полученных каждым главным администраторам по применимым к нему показателям, производится на основании сопоставления суммарной оценки качества финансового менеджмента главного администратора и максимально возможной оценки, которую может получить главный администратор, за качество финансового менеджмента исходя из применимости показателей.</w:t>
      </w:r>
    </w:p>
    <w:p w:rsidR="00A7390D" w:rsidRPr="00134DCB" w:rsidRDefault="00A7390D" w:rsidP="00A7390D">
      <w:pPr>
        <w:pStyle w:val="Style13"/>
        <w:widowControl/>
        <w:numPr>
          <w:ilvl w:val="0"/>
          <w:numId w:val="24"/>
        </w:numPr>
        <w:tabs>
          <w:tab w:val="left" w:pos="994"/>
        </w:tabs>
        <w:spacing w:line="240" w:lineRule="auto"/>
        <w:ind w:firstLine="709"/>
        <w:rPr>
          <w:rStyle w:val="FontStyle36"/>
          <w:sz w:val="28"/>
          <w:szCs w:val="28"/>
        </w:rPr>
      </w:pPr>
      <w:r>
        <w:rPr>
          <w:rStyle w:val="FontStyle36"/>
          <w:sz w:val="28"/>
          <w:szCs w:val="28"/>
        </w:rPr>
        <w:t xml:space="preserve"> </w:t>
      </w:r>
      <w:r w:rsidRPr="00134DCB">
        <w:rPr>
          <w:rStyle w:val="FontStyle36"/>
          <w:sz w:val="28"/>
          <w:szCs w:val="28"/>
        </w:rPr>
        <w:t>Максимально возможная оценка, которую может получить главный администратор за качество финансового менеджмента исходя из применимости показателей, рассчитывается по формулам, приведенным в пунктах 3.7 - 3.8 раздела 3 Методики, путем подстановки в них значения 5 баллов для применимых к главному администратору показателям (вместо фактически полученных оценок) и значения 0 баллов для не применим</w:t>
      </w:r>
      <w:r>
        <w:rPr>
          <w:rStyle w:val="FontStyle36"/>
          <w:sz w:val="28"/>
          <w:szCs w:val="28"/>
        </w:rPr>
        <w:t>ых к главному администратору</w:t>
      </w:r>
      <w:r w:rsidRPr="00134DCB">
        <w:rPr>
          <w:rStyle w:val="FontStyle36"/>
          <w:sz w:val="28"/>
          <w:szCs w:val="28"/>
        </w:rPr>
        <w:t xml:space="preserve"> показателям.</w:t>
      </w:r>
    </w:p>
    <w:p w:rsidR="00A7390D" w:rsidRPr="00134DCB" w:rsidRDefault="00A7390D" w:rsidP="00A7390D">
      <w:pPr>
        <w:pStyle w:val="Style13"/>
        <w:widowControl/>
        <w:tabs>
          <w:tab w:val="left" w:pos="1134"/>
        </w:tabs>
        <w:spacing w:before="5" w:line="240" w:lineRule="auto"/>
        <w:ind w:firstLine="709"/>
        <w:rPr>
          <w:rStyle w:val="FontStyle36"/>
          <w:sz w:val="28"/>
          <w:szCs w:val="28"/>
        </w:rPr>
      </w:pPr>
      <w:r w:rsidRPr="00134DCB">
        <w:rPr>
          <w:rStyle w:val="FontStyle36"/>
          <w:sz w:val="28"/>
          <w:szCs w:val="28"/>
        </w:rPr>
        <w:t>4.</w:t>
      </w:r>
      <w:r>
        <w:rPr>
          <w:rStyle w:val="FontStyle36"/>
          <w:sz w:val="28"/>
          <w:szCs w:val="28"/>
        </w:rPr>
        <w:t>7</w:t>
      </w:r>
      <w:r w:rsidRPr="00134DCB">
        <w:rPr>
          <w:rStyle w:val="FontStyle36"/>
          <w:sz w:val="28"/>
          <w:szCs w:val="28"/>
        </w:rPr>
        <w:t>.</w:t>
      </w:r>
      <w:r w:rsidRPr="00134DCB">
        <w:rPr>
          <w:rStyle w:val="FontStyle36"/>
          <w:sz w:val="28"/>
          <w:szCs w:val="28"/>
        </w:rPr>
        <w:tab/>
      </w:r>
      <w:r>
        <w:rPr>
          <w:rStyle w:val="FontStyle36"/>
          <w:sz w:val="28"/>
          <w:szCs w:val="28"/>
        </w:rPr>
        <w:t xml:space="preserve"> </w:t>
      </w:r>
      <w:r w:rsidRPr="00134DCB">
        <w:rPr>
          <w:rStyle w:val="FontStyle36"/>
          <w:sz w:val="28"/>
          <w:szCs w:val="28"/>
        </w:rPr>
        <w:t>Уровень качества финансового менеджмента (</w:t>
      </w:r>
      <w:r w:rsidRPr="00134DCB">
        <w:rPr>
          <w:rStyle w:val="FontStyle36"/>
          <w:sz w:val="28"/>
          <w:szCs w:val="28"/>
          <w:lang w:val="en-US"/>
        </w:rPr>
        <w:t>Q</w:t>
      </w:r>
      <w:r w:rsidRPr="00134DCB">
        <w:rPr>
          <w:rStyle w:val="FontStyle36"/>
          <w:sz w:val="28"/>
          <w:szCs w:val="28"/>
        </w:rPr>
        <w:t>) по совокупности оценок</w:t>
      </w:r>
      <w:r w:rsidRPr="00A267D2">
        <w:rPr>
          <w:rStyle w:val="FontStyle36"/>
          <w:sz w:val="28"/>
          <w:szCs w:val="28"/>
        </w:rPr>
        <w:t xml:space="preserve"> </w:t>
      </w:r>
      <w:r w:rsidRPr="00134DCB">
        <w:rPr>
          <w:rStyle w:val="FontStyle36"/>
          <w:sz w:val="28"/>
          <w:szCs w:val="28"/>
        </w:rPr>
        <w:t>полученных каждым главным администраторам по применимым к нему</w:t>
      </w:r>
      <w:r w:rsidRPr="00A267D2">
        <w:rPr>
          <w:rStyle w:val="FontStyle36"/>
          <w:sz w:val="28"/>
          <w:szCs w:val="28"/>
        </w:rPr>
        <w:t xml:space="preserve"> </w:t>
      </w:r>
      <w:r w:rsidRPr="00134DCB">
        <w:rPr>
          <w:rStyle w:val="FontStyle36"/>
          <w:sz w:val="28"/>
          <w:szCs w:val="28"/>
        </w:rPr>
        <w:t>показателям рассчитывается по следующей формуле:</w:t>
      </w:r>
    </w:p>
    <w:p w:rsidR="00A7390D" w:rsidRPr="00134DCB" w:rsidRDefault="00A7390D" w:rsidP="00A7390D">
      <w:pPr>
        <w:pStyle w:val="Style22"/>
        <w:widowControl/>
        <w:spacing w:line="240" w:lineRule="auto"/>
        <w:ind w:firstLine="709"/>
        <w:jc w:val="left"/>
        <w:rPr>
          <w:sz w:val="28"/>
          <w:szCs w:val="28"/>
        </w:rPr>
      </w:pPr>
    </w:p>
    <w:p w:rsidR="00A7390D" w:rsidRPr="000F1F02" w:rsidRDefault="00A7390D" w:rsidP="00A7390D">
      <w:pPr>
        <w:pStyle w:val="Style12"/>
        <w:widowControl/>
        <w:ind w:firstLine="709"/>
        <w:rPr>
          <w:sz w:val="28"/>
          <w:szCs w:val="28"/>
        </w:rPr>
      </w:pPr>
      <w:r>
        <w:rPr>
          <w:sz w:val="28"/>
          <w:szCs w:val="28"/>
        </w:rPr>
        <w:t xml:space="preserve">     </w:t>
      </w:r>
      <w:r w:rsidRPr="000F1F02">
        <w:rPr>
          <w:sz w:val="28"/>
          <w:szCs w:val="28"/>
        </w:rPr>
        <w:t>КФМ</w:t>
      </w:r>
    </w:p>
    <w:p w:rsidR="00A7390D" w:rsidRPr="000F1F02" w:rsidRDefault="00A7390D" w:rsidP="00A7390D">
      <w:pPr>
        <w:pStyle w:val="Style12"/>
        <w:widowControl/>
        <w:ind w:firstLine="709"/>
        <w:rPr>
          <w:sz w:val="28"/>
          <w:szCs w:val="28"/>
        </w:rPr>
      </w:pPr>
      <w:r w:rsidRPr="000F1F02">
        <w:rPr>
          <w:sz w:val="28"/>
          <w:szCs w:val="28"/>
        </w:rPr>
        <w:t>Q =</w:t>
      </w:r>
      <w:r>
        <w:rPr>
          <w:sz w:val="28"/>
          <w:szCs w:val="28"/>
        </w:rPr>
        <w:t xml:space="preserve"> ------------ ,</w:t>
      </w:r>
    </w:p>
    <w:p w:rsidR="00A7390D" w:rsidRPr="00134DCB" w:rsidRDefault="00A7390D" w:rsidP="00A7390D">
      <w:pPr>
        <w:pStyle w:val="Style12"/>
        <w:widowControl/>
        <w:spacing w:line="240" w:lineRule="auto"/>
        <w:ind w:firstLine="709"/>
        <w:jc w:val="left"/>
        <w:rPr>
          <w:sz w:val="28"/>
          <w:szCs w:val="28"/>
        </w:rPr>
      </w:pPr>
      <w:r>
        <w:rPr>
          <w:sz w:val="28"/>
          <w:szCs w:val="28"/>
        </w:rPr>
        <w:t xml:space="preserve">     </w:t>
      </w:r>
      <w:r w:rsidRPr="000F1F02">
        <w:rPr>
          <w:sz w:val="28"/>
          <w:szCs w:val="28"/>
        </w:rPr>
        <w:t>MAX</w:t>
      </w:r>
    </w:p>
    <w:p w:rsidR="00A7390D" w:rsidRPr="00134DCB" w:rsidRDefault="00A7390D" w:rsidP="00A7390D">
      <w:pPr>
        <w:pStyle w:val="Style12"/>
        <w:widowControl/>
        <w:spacing w:before="38" w:line="240" w:lineRule="auto"/>
        <w:ind w:firstLine="709"/>
        <w:jc w:val="left"/>
        <w:rPr>
          <w:rStyle w:val="FontStyle36"/>
          <w:sz w:val="28"/>
          <w:szCs w:val="28"/>
        </w:rPr>
      </w:pPr>
      <w:r w:rsidRPr="00134DCB">
        <w:rPr>
          <w:rStyle w:val="FontStyle36"/>
          <w:sz w:val="28"/>
          <w:szCs w:val="28"/>
        </w:rPr>
        <w:t>где:</w:t>
      </w:r>
    </w:p>
    <w:p w:rsidR="00A7390D" w:rsidRPr="00134DCB" w:rsidRDefault="00A7390D" w:rsidP="00A7390D">
      <w:pPr>
        <w:pStyle w:val="Style12"/>
        <w:widowControl/>
        <w:spacing w:line="240" w:lineRule="auto"/>
        <w:ind w:firstLine="709"/>
        <w:rPr>
          <w:rStyle w:val="FontStyle36"/>
          <w:sz w:val="28"/>
          <w:szCs w:val="28"/>
        </w:rPr>
      </w:pPr>
      <w:r w:rsidRPr="00134DCB">
        <w:rPr>
          <w:rStyle w:val="FontStyle36"/>
          <w:sz w:val="28"/>
          <w:szCs w:val="28"/>
        </w:rPr>
        <w:t>КФМ - суммарная оценка качества финансового менеджмента главного администратора;</w:t>
      </w:r>
    </w:p>
    <w:p w:rsidR="00A7390D" w:rsidRPr="00134DCB" w:rsidRDefault="00A7390D" w:rsidP="00A7390D">
      <w:pPr>
        <w:pStyle w:val="Style12"/>
        <w:widowControl/>
        <w:spacing w:line="240" w:lineRule="auto"/>
        <w:ind w:firstLine="709"/>
        <w:rPr>
          <w:rStyle w:val="FontStyle36"/>
          <w:sz w:val="28"/>
          <w:szCs w:val="28"/>
          <w:lang w:eastAsia="en-US"/>
        </w:rPr>
      </w:pPr>
      <w:r w:rsidRPr="00134DCB">
        <w:rPr>
          <w:rStyle w:val="FontStyle36"/>
          <w:sz w:val="28"/>
          <w:szCs w:val="28"/>
          <w:lang w:val="en-US" w:eastAsia="en-US"/>
        </w:rPr>
        <w:t>MAX</w:t>
      </w:r>
      <w:r w:rsidRPr="00134DCB">
        <w:rPr>
          <w:rStyle w:val="FontStyle36"/>
          <w:sz w:val="28"/>
          <w:szCs w:val="28"/>
          <w:lang w:eastAsia="en-US"/>
        </w:rPr>
        <w:t xml:space="preserve"> - максимально возможная оценка, которую может получить главный администратор за качество финансового менеджмента исходя из применимости показателей.</w:t>
      </w:r>
    </w:p>
    <w:p w:rsidR="00A7390D" w:rsidRPr="00134DCB" w:rsidRDefault="00A7390D" w:rsidP="00A7390D">
      <w:pPr>
        <w:pStyle w:val="Style13"/>
        <w:widowControl/>
        <w:tabs>
          <w:tab w:val="left" w:pos="1042"/>
        </w:tabs>
        <w:spacing w:before="53" w:line="240" w:lineRule="auto"/>
        <w:rPr>
          <w:rStyle w:val="FontStyle36"/>
          <w:sz w:val="28"/>
          <w:szCs w:val="28"/>
        </w:rPr>
      </w:pPr>
      <w:r>
        <w:rPr>
          <w:rStyle w:val="FontStyle36"/>
          <w:sz w:val="28"/>
          <w:szCs w:val="28"/>
        </w:rPr>
        <w:t xml:space="preserve"> 4.8. </w:t>
      </w:r>
      <w:r w:rsidRPr="00134DCB">
        <w:rPr>
          <w:rStyle w:val="FontStyle36"/>
          <w:sz w:val="28"/>
          <w:szCs w:val="28"/>
        </w:rPr>
        <w:t>Чем выше значение показателя "</w:t>
      </w:r>
      <w:r w:rsidRPr="00134DCB">
        <w:rPr>
          <w:rStyle w:val="FontStyle36"/>
          <w:sz w:val="28"/>
          <w:szCs w:val="28"/>
          <w:lang w:val="en-US"/>
        </w:rPr>
        <w:t>Q</w:t>
      </w:r>
      <w:r w:rsidRPr="00134DCB">
        <w:rPr>
          <w:rStyle w:val="FontStyle36"/>
          <w:sz w:val="28"/>
          <w:szCs w:val="28"/>
        </w:rPr>
        <w:t>", тем выше уровень качества финансового менеджмента главного администратора. Максимальный уровень качества составляет 1,0.</w:t>
      </w:r>
    </w:p>
    <w:p w:rsidR="00A7390D" w:rsidRPr="00134DCB" w:rsidRDefault="00A7390D" w:rsidP="00A7390D">
      <w:pPr>
        <w:pStyle w:val="Style13"/>
        <w:widowControl/>
        <w:numPr>
          <w:ilvl w:val="0"/>
          <w:numId w:val="25"/>
        </w:numPr>
        <w:tabs>
          <w:tab w:val="left" w:pos="1042"/>
        </w:tabs>
        <w:spacing w:line="240" w:lineRule="auto"/>
        <w:ind w:firstLine="709"/>
        <w:rPr>
          <w:rStyle w:val="FontStyle36"/>
          <w:sz w:val="28"/>
          <w:szCs w:val="28"/>
        </w:rPr>
      </w:pPr>
      <w:r>
        <w:rPr>
          <w:rStyle w:val="FontStyle36"/>
          <w:sz w:val="28"/>
          <w:szCs w:val="28"/>
        </w:rPr>
        <w:t xml:space="preserve"> </w:t>
      </w:r>
      <w:r w:rsidRPr="00134DCB">
        <w:rPr>
          <w:rStyle w:val="FontStyle36"/>
          <w:sz w:val="28"/>
          <w:szCs w:val="28"/>
        </w:rPr>
        <w:t>По суммарной оценке, полученной каждым главным администраторам, рассчитывается рейтинговая оценка качества финансового менеджмента каждого главного администратора, и формируется сводный рейтинг, ранжированный по убыванию рейтинговых оценок главного администратора.</w:t>
      </w:r>
    </w:p>
    <w:p w:rsidR="00A7390D" w:rsidRPr="00134DCB" w:rsidRDefault="00A7390D" w:rsidP="00A7390D">
      <w:pPr>
        <w:pStyle w:val="Style13"/>
        <w:widowControl/>
        <w:tabs>
          <w:tab w:val="left" w:pos="1123"/>
        </w:tabs>
        <w:spacing w:line="240" w:lineRule="auto"/>
        <w:ind w:firstLine="709"/>
        <w:rPr>
          <w:rStyle w:val="FontStyle36"/>
          <w:sz w:val="28"/>
          <w:szCs w:val="28"/>
        </w:rPr>
      </w:pPr>
      <w:r>
        <w:rPr>
          <w:rStyle w:val="FontStyle36"/>
          <w:sz w:val="28"/>
          <w:szCs w:val="28"/>
        </w:rPr>
        <w:t>4.10</w:t>
      </w:r>
      <w:r w:rsidRPr="00134DCB">
        <w:rPr>
          <w:rStyle w:val="FontStyle36"/>
          <w:sz w:val="28"/>
          <w:szCs w:val="28"/>
        </w:rPr>
        <w:t>.</w:t>
      </w:r>
      <w:r w:rsidRPr="00134DCB">
        <w:rPr>
          <w:rStyle w:val="FontStyle36"/>
          <w:sz w:val="28"/>
          <w:szCs w:val="28"/>
        </w:rPr>
        <w:tab/>
        <w:t>Рейтинговая оценка каждого главного администратора (</w:t>
      </w:r>
      <w:r w:rsidRPr="00134DCB">
        <w:rPr>
          <w:rStyle w:val="FontStyle36"/>
          <w:sz w:val="28"/>
          <w:szCs w:val="28"/>
          <w:lang w:val="en-US"/>
        </w:rPr>
        <w:t>R</w:t>
      </w:r>
      <w:r w:rsidRPr="00134DCB">
        <w:rPr>
          <w:rStyle w:val="FontStyle36"/>
          <w:sz w:val="28"/>
          <w:szCs w:val="28"/>
        </w:rPr>
        <w:t>) за</w:t>
      </w:r>
      <w:r w:rsidRPr="00A267D2">
        <w:rPr>
          <w:rStyle w:val="FontStyle36"/>
          <w:sz w:val="28"/>
          <w:szCs w:val="28"/>
        </w:rPr>
        <w:t xml:space="preserve"> </w:t>
      </w:r>
      <w:r w:rsidRPr="00134DCB">
        <w:rPr>
          <w:rStyle w:val="FontStyle36"/>
          <w:sz w:val="28"/>
          <w:szCs w:val="28"/>
        </w:rPr>
        <w:t>качество финансового менеджмента рассчитывается по следующей формуле:</w:t>
      </w:r>
    </w:p>
    <w:p w:rsidR="00A7390D" w:rsidRPr="00134DCB" w:rsidRDefault="00A7390D" w:rsidP="00A7390D">
      <w:pPr>
        <w:pStyle w:val="Style12"/>
        <w:widowControl/>
        <w:spacing w:line="240" w:lineRule="auto"/>
        <w:ind w:firstLine="709"/>
        <w:jc w:val="left"/>
        <w:rPr>
          <w:sz w:val="28"/>
          <w:szCs w:val="28"/>
        </w:rPr>
      </w:pPr>
    </w:p>
    <w:p w:rsidR="00A7390D" w:rsidRPr="00134DCB" w:rsidRDefault="00A7390D" w:rsidP="00A7390D">
      <w:pPr>
        <w:pStyle w:val="Style12"/>
        <w:widowControl/>
        <w:spacing w:before="53" w:line="240" w:lineRule="auto"/>
        <w:ind w:firstLine="709"/>
        <w:jc w:val="left"/>
        <w:rPr>
          <w:rStyle w:val="FontStyle36"/>
          <w:sz w:val="28"/>
          <w:szCs w:val="28"/>
          <w:lang w:eastAsia="en-US"/>
        </w:rPr>
      </w:pPr>
      <w:r w:rsidRPr="00134DCB">
        <w:rPr>
          <w:rStyle w:val="FontStyle36"/>
          <w:sz w:val="28"/>
          <w:szCs w:val="28"/>
          <w:lang w:val="en-US" w:eastAsia="en-US"/>
        </w:rPr>
        <w:t>R</w:t>
      </w:r>
      <w:r w:rsidRPr="00134DCB">
        <w:rPr>
          <w:rStyle w:val="FontStyle36"/>
          <w:sz w:val="28"/>
          <w:szCs w:val="28"/>
          <w:lang w:eastAsia="en-US"/>
        </w:rPr>
        <w:t xml:space="preserve"> = </w:t>
      </w:r>
      <w:r w:rsidRPr="00134DCB">
        <w:rPr>
          <w:rStyle w:val="FontStyle36"/>
          <w:sz w:val="28"/>
          <w:szCs w:val="28"/>
          <w:lang w:val="en-US" w:eastAsia="en-US"/>
        </w:rPr>
        <w:t>Q</w:t>
      </w:r>
      <w:r w:rsidRPr="00134DCB">
        <w:rPr>
          <w:rStyle w:val="FontStyle36"/>
          <w:sz w:val="28"/>
          <w:szCs w:val="28"/>
          <w:lang w:eastAsia="en-US"/>
        </w:rPr>
        <w:t xml:space="preserve"> </w:t>
      </w:r>
      <w:r w:rsidRPr="00134DCB">
        <w:rPr>
          <w:rStyle w:val="FontStyle36"/>
          <w:sz w:val="28"/>
          <w:szCs w:val="28"/>
          <w:lang w:val="en-US" w:eastAsia="en-US"/>
        </w:rPr>
        <w:t>x</w:t>
      </w:r>
      <w:r w:rsidRPr="00134DCB">
        <w:rPr>
          <w:rStyle w:val="FontStyle36"/>
          <w:sz w:val="28"/>
          <w:szCs w:val="28"/>
          <w:lang w:eastAsia="en-US"/>
        </w:rPr>
        <w:t xml:space="preserve"> 5,</w:t>
      </w:r>
    </w:p>
    <w:p w:rsidR="00A7390D" w:rsidRPr="00134DCB" w:rsidRDefault="00A7390D" w:rsidP="00A7390D">
      <w:pPr>
        <w:pStyle w:val="Style12"/>
        <w:widowControl/>
        <w:spacing w:line="240" w:lineRule="auto"/>
        <w:ind w:firstLine="709"/>
        <w:jc w:val="left"/>
        <w:rPr>
          <w:sz w:val="28"/>
          <w:szCs w:val="28"/>
        </w:rPr>
      </w:pPr>
    </w:p>
    <w:p w:rsidR="00A7390D" w:rsidRPr="00134DCB" w:rsidRDefault="00A7390D" w:rsidP="00A7390D">
      <w:pPr>
        <w:pStyle w:val="Style12"/>
        <w:widowControl/>
        <w:spacing w:before="34" w:line="240" w:lineRule="auto"/>
        <w:ind w:firstLine="709"/>
        <w:jc w:val="left"/>
        <w:rPr>
          <w:rStyle w:val="FontStyle36"/>
          <w:sz w:val="28"/>
          <w:szCs w:val="28"/>
        </w:rPr>
      </w:pPr>
      <w:r w:rsidRPr="00134DCB">
        <w:rPr>
          <w:rStyle w:val="FontStyle36"/>
          <w:sz w:val="28"/>
          <w:szCs w:val="28"/>
        </w:rPr>
        <w:lastRenderedPageBreak/>
        <w:t>где:</w:t>
      </w:r>
    </w:p>
    <w:p w:rsidR="00A7390D" w:rsidRPr="00134DCB" w:rsidRDefault="00A7390D" w:rsidP="00A7390D">
      <w:pPr>
        <w:pStyle w:val="Style12"/>
        <w:widowControl/>
        <w:spacing w:before="5" w:line="240" w:lineRule="auto"/>
        <w:ind w:firstLine="709"/>
        <w:rPr>
          <w:rStyle w:val="FontStyle36"/>
          <w:sz w:val="28"/>
          <w:szCs w:val="28"/>
          <w:lang w:eastAsia="en-US"/>
        </w:rPr>
      </w:pPr>
      <w:r w:rsidRPr="00134DCB">
        <w:rPr>
          <w:rStyle w:val="FontStyle36"/>
          <w:sz w:val="28"/>
          <w:szCs w:val="28"/>
          <w:lang w:val="en-US" w:eastAsia="en-US"/>
        </w:rPr>
        <w:t>Q</w:t>
      </w:r>
      <w:r w:rsidRPr="00134DCB">
        <w:rPr>
          <w:rStyle w:val="FontStyle36"/>
          <w:sz w:val="28"/>
          <w:szCs w:val="28"/>
          <w:lang w:eastAsia="en-US"/>
        </w:rPr>
        <w:t xml:space="preserve"> - уровень качества финансового менеджмента главного администратора.</w:t>
      </w:r>
    </w:p>
    <w:p w:rsidR="00A7390D" w:rsidRPr="00134DCB" w:rsidRDefault="00A7390D" w:rsidP="00A7390D">
      <w:pPr>
        <w:pStyle w:val="Style12"/>
        <w:widowControl/>
        <w:spacing w:line="240" w:lineRule="auto"/>
        <w:ind w:firstLine="709"/>
        <w:rPr>
          <w:rStyle w:val="FontStyle36"/>
          <w:sz w:val="28"/>
          <w:szCs w:val="28"/>
        </w:rPr>
      </w:pPr>
      <w:r w:rsidRPr="00134DCB">
        <w:rPr>
          <w:rStyle w:val="FontStyle36"/>
          <w:sz w:val="28"/>
          <w:szCs w:val="28"/>
        </w:rPr>
        <w:t>Максимальная рейтинговая оценка, которая может быть получена главным администраторам за качество финансового менеджмента, равна 5.</w:t>
      </w:r>
    </w:p>
    <w:p w:rsidR="00A7390D" w:rsidRPr="00134DCB" w:rsidRDefault="00A7390D" w:rsidP="00A7390D">
      <w:pPr>
        <w:pStyle w:val="Style13"/>
        <w:widowControl/>
        <w:tabs>
          <w:tab w:val="left" w:pos="1123"/>
        </w:tabs>
        <w:spacing w:line="240" w:lineRule="auto"/>
        <w:ind w:firstLine="709"/>
        <w:rPr>
          <w:rStyle w:val="FontStyle36"/>
          <w:sz w:val="28"/>
          <w:szCs w:val="28"/>
        </w:rPr>
      </w:pPr>
      <w:r>
        <w:rPr>
          <w:rStyle w:val="FontStyle36"/>
          <w:sz w:val="28"/>
          <w:szCs w:val="28"/>
        </w:rPr>
        <w:t>4.11</w:t>
      </w:r>
      <w:r w:rsidRPr="00134DCB">
        <w:rPr>
          <w:rStyle w:val="FontStyle36"/>
          <w:sz w:val="28"/>
          <w:szCs w:val="28"/>
        </w:rPr>
        <w:t>.</w:t>
      </w:r>
      <w:r w:rsidRPr="00134DCB">
        <w:rPr>
          <w:rStyle w:val="FontStyle36"/>
          <w:sz w:val="28"/>
          <w:szCs w:val="28"/>
        </w:rPr>
        <w:tab/>
        <w:t>Сводный рейтинг, ранжированный по убыва</w:t>
      </w:r>
      <w:r>
        <w:rPr>
          <w:rStyle w:val="FontStyle36"/>
          <w:sz w:val="28"/>
          <w:szCs w:val="28"/>
        </w:rPr>
        <w:t xml:space="preserve">нию оценок качества финансового </w:t>
      </w:r>
      <w:r w:rsidRPr="00134DCB">
        <w:rPr>
          <w:rStyle w:val="FontStyle36"/>
          <w:sz w:val="28"/>
          <w:szCs w:val="28"/>
        </w:rPr>
        <w:t>менеджмента главного администратора, составляется по форме согласно</w:t>
      </w:r>
      <w:r w:rsidRPr="00A267D2">
        <w:rPr>
          <w:rStyle w:val="FontStyle36"/>
          <w:sz w:val="28"/>
          <w:szCs w:val="28"/>
        </w:rPr>
        <w:t xml:space="preserve"> </w:t>
      </w:r>
      <w:r w:rsidRPr="00134DCB">
        <w:rPr>
          <w:rStyle w:val="FontStyle36"/>
          <w:sz w:val="28"/>
          <w:szCs w:val="28"/>
        </w:rPr>
        <w:t xml:space="preserve">приложению </w:t>
      </w:r>
      <w:r>
        <w:rPr>
          <w:rStyle w:val="FontStyle36"/>
          <w:sz w:val="28"/>
          <w:szCs w:val="28"/>
        </w:rPr>
        <w:t xml:space="preserve"> № </w:t>
      </w:r>
      <w:r w:rsidRPr="00134DCB">
        <w:rPr>
          <w:rStyle w:val="FontStyle36"/>
          <w:sz w:val="28"/>
          <w:szCs w:val="28"/>
        </w:rPr>
        <w:t xml:space="preserve">4 </w:t>
      </w:r>
      <w:r w:rsidR="004F7C8B">
        <w:rPr>
          <w:rStyle w:val="FontStyle36"/>
          <w:sz w:val="28"/>
          <w:szCs w:val="28"/>
        </w:rPr>
        <w:t>к Порядку</w:t>
      </w:r>
      <w:r w:rsidRPr="00134DCB">
        <w:rPr>
          <w:rStyle w:val="FontStyle36"/>
          <w:sz w:val="28"/>
          <w:szCs w:val="28"/>
        </w:rPr>
        <w:t>.</w:t>
      </w:r>
    </w:p>
    <w:p w:rsidR="00A7390D" w:rsidRPr="00134DCB" w:rsidRDefault="00A7390D" w:rsidP="00A7390D">
      <w:pPr>
        <w:pStyle w:val="Style12"/>
        <w:widowControl/>
        <w:spacing w:line="240" w:lineRule="auto"/>
        <w:ind w:firstLine="709"/>
        <w:rPr>
          <w:rStyle w:val="FontStyle36"/>
          <w:sz w:val="28"/>
          <w:szCs w:val="28"/>
        </w:rPr>
      </w:pPr>
      <w:r w:rsidRPr="00134DCB">
        <w:rPr>
          <w:rStyle w:val="FontStyle36"/>
          <w:sz w:val="28"/>
          <w:szCs w:val="28"/>
        </w:rPr>
        <w:t>Оценка среднего уровня качества финансового менеджмента главного администратора (</w:t>
      </w:r>
      <w:r w:rsidRPr="00134DCB">
        <w:rPr>
          <w:rStyle w:val="FontStyle36"/>
          <w:sz w:val="28"/>
          <w:szCs w:val="28"/>
          <w:lang w:val="en-US"/>
        </w:rPr>
        <w:t>MR</w:t>
      </w:r>
      <w:r w:rsidRPr="00134DCB">
        <w:rPr>
          <w:rStyle w:val="FontStyle36"/>
          <w:sz w:val="28"/>
          <w:szCs w:val="28"/>
        </w:rPr>
        <w:t>) рассчитывается по следующей формуле:</w:t>
      </w:r>
    </w:p>
    <w:p w:rsidR="00A7390D" w:rsidRPr="00134DCB" w:rsidRDefault="00A7390D" w:rsidP="00A7390D">
      <w:pPr>
        <w:pStyle w:val="Style22"/>
        <w:widowControl/>
        <w:spacing w:line="240" w:lineRule="auto"/>
        <w:ind w:firstLine="709"/>
        <w:jc w:val="left"/>
        <w:rPr>
          <w:sz w:val="28"/>
          <w:szCs w:val="28"/>
        </w:rPr>
      </w:pPr>
    </w:p>
    <w:p w:rsidR="00A7390D" w:rsidRPr="00134DCB" w:rsidRDefault="00A7390D" w:rsidP="00A7390D">
      <w:pPr>
        <w:pStyle w:val="Style22"/>
        <w:widowControl/>
        <w:spacing w:before="29" w:line="240" w:lineRule="auto"/>
        <w:ind w:firstLine="709"/>
        <w:jc w:val="left"/>
        <w:rPr>
          <w:rStyle w:val="FontStyle36"/>
          <w:sz w:val="28"/>
          <w:szCs w:val="28"/>
          <w:lang w:val="en-US" w:eastAsia="en-US"/>
        </w:rPr>
      </w:pPr>
      <w:r>
        <w:rPr>
          <w:rStyle w:val="FontStyle36"/>
          <w:sz w:val="28"/>
          <w:szCs w:val="28"/>
          <w:lang w:eastAsia="en-US"/>
        </w:rPr>
        <w:t xml:space="preserve">       </w:t>
      </w:r>
      <w:r w:rsidRPr="00134DCB">
        <w:rPr>
          <w:rStyle w:val="FontStyle36"/>
          <w:sz w:val="28"/>
          <w:szCs w:val="28"/>
          <w:lang w:val="en-US" w:eastAsia="en-US"/>
        </w:rPr>
        <w:t>SUM R</w:t>
      </w:r>
    </w:p>
    <w:p w:rsidR="00A7390D" w:rsidRPr="00B023D3" w:rsidRDefault="00A7390D" w:rsidP="00A7390D">
      <w:pPr>
        <w:pStyle w:val="Style22"/>
        <w:widowControl/>
        <w:tabs>
          <w:tab w:val="left" w:leader="underscore" w:pos="1834"/>
        </w:tabs>
        <w:spacing w:line="240" w:lineRule="auto"/>
        <w:ind w:firstLine="709"/>
        <w:jc w:val="left"/>
        <w:rPr>
          <w:rStyle w:val="FontStyle36"/>
          <w:sz w:val="28"/>
          <w:szCs w:val="28"/>
          <w:lang w:val="en-US" w:eastAsia="en-US"/>
        </w:rPr>
      </w:pPr>
      <w:r>
        <w:rPr>
          <w:rStyle w:val="FontStyle36"/>
          <w:sz w:val="28"/>
          <w:szCs w:val="28"/>
          <w:lang w:val="en-US" w:eastAsia="en-US"/>
        </w:rPr>
        <w:t xml:space="preserve">MR </w:t>
      </w:r>
      <w:r w:rsidRPr="00B023D3">
        <w:rPr>
          <w:rStyle w:val="FontStyle36"/>
          <w:sz w:val="28"/>
          <w:szCs w:val="28"/>
          <w:lang w:val="en-US" w:eastAsia="en-US"/>
        </w:rPr>
        <w:t>= ------------ ,</w:t>
      </w:r>
    </w:p>
    <w:p w:rsidR="00A7390D" w:rsidRPr="00134DCB" w:rsidRDefault="00A7390D" w:rsidP="00A7390D">
      <w:pPr>
        <w:pStyle w:val="Style22"/>
        <w:widowControl/>
        <w:spacing w:line="240" w:lineRule="auto"/>
        <w:ind w:firstLine="709"/>
        <w:jc w:val="left"/>
        <w:rPr>
          <w:rStyle w:val="FontStyle36"/>
          <w:sz w:val="28"/>
          <w:szCs w:val="28"/>
          <w:lang w:val="en-US" w:eastAsia="en-US"/>
        </w:rPr>
      </w:pPr>
      <w:r w:rsidRPr="00B023D3">
        <w:rPr>
          <w:rStyle w:val="FontStyle36"/>
          <w:sz w:val="28"/>
          <w:szCs w:val="28"/>
          <w:lang w:val="en-US" w:eastAsia="en-US"/>
        </w:rPr>
        <w:t xml:space="preserve">          </w:t>
      </w:r>
      <w:r w:rsidRPr="00134DCB">
        <w:rPr>
          <w:rStyle w:val="FontStyle36"/>
          <w:sz w:val="28"/>
          <w:szCs w:val="28"/>
          <w:lang w:val="en-US" w:eastAsia="en-US"/>
        </w:rPr>
        <w:t>n</w:t>
      </w:r>
    </w:p>
    <w:p w:rsidR="00A7390D" w:rsidRPr="00134DCB" w:rsidRDefault="00A7390D" w:rsidP="00A7390D">
      <w:pPr>
        <w:pStyle w:val="Style12"/>
        <w:widowControl/>
        <w:spacing w:before="34" w:line="240" w:lineRule="auto"/>
        <w:ind w:firstLine="709"/>
        <w:jc w:val="left"/>
        <w:rPr>
          <w:rStyle w:val="FontStyle36"/>
          <w:sz w:val="28"/>
          <w:szCs w:val="28"/>
          <w:lang w:val="en-US"/>
        </w:rPr>
      </w:pPr>
      <w:r w:rsidRPr="00134DCB">
        <w:rPr>
          <w:rStyle w:val="FontStyle36"/>
          <w:sz w:val="28"/>
          <w:szCs w:val="28"/>
        </w:rPr>
        <w:t>где</w:t>
      </w:r>
      <w:r w:rsidRPr="00134DCB">
        <w:rPr>
          <w:rStyle w:val="FontStyle36"/>
          <w:sz w:val="28"/>
          <w:szCs w:val="28"/>
          <w:lang w:val="en-US"/>
        </w:rPr>
        <w:t>:</w:t>
      </w:r>
    </w:p>
    <w:p w:rsidR="00A7390D" w:rsidRPr="00134DCB" w:rsidRDefault="00A7390D" w:rsidP="00A7390D">
      <w:pPr>
        <w:pStyle w:val="Style12"/>
        <w:widowControl/>
        <w:spacing w:line="240" w:lineRule="auto"/>
        <w:ind w:firstLine="709"/>
        <w:rPr>
          <w:rStyle w:val="FontStyle36"/>
          <w:sz w:val="28"/>
          <w:szCs w:val="28"/>
          <w:lang w:eastAsia="en-US"/>
        </w:rPr>
      </w:pPr>
      <w:r w:rsidRPr="00134DCB">
        <w:rPr>
          <w:rStyle w:val="FontStyle36"/>
          <w:sz w:val="28"/>
          <w:szCs w:val="28"/>
          <w:lang w:val="en-US" w:eastAsia="en-US"/>
        </w:rPr>
        <w:t>SUM</w:t>
      </w:r>
      <w:r w:rsidRPr="00134DCB">
        <w:rPr>
          <w:rStyle w:val="FontStyle36"/>
          <w:sz w:val="28"/>
          <w:szCs w:val="28"/>
          <w:lang w:eastAsia="en-US"/>
        </w:rPr>
        <w:t xml:space="preserve"> </w:t>
      </w:r>
      <w:r w:rsidRPr="00134DCB">
        <w:rPr>
          <w:rStyle w:val="FontStyle36"/>
          <w:sz w:val="28"/>
          <w:szCs w:val="28"/>
          <w:lang w:val="en-US" w:eastAsia="en-US"/>
        </w:rPr>
        <w:t>R</w:t>
      </w:r>
      <w:r w:rsidRPr="00134DCB">
        <w:rPr>
          <w:rStyle w:val="FontStyle36"/>
          <w:sz w:val="28"/>
          <w:szCs w:val="28"/>
          <w:lang w:eastAsia="en-US"/>
        </w:rPr>
        <w:t xml:space="preserve"> - сумма рейтинговых оценок главных администраторов, принявших участие в оценке качества финансового менеджмента;</w:t>
      </w:r>
    </w:p>
    <w:p w:rsidR="00A7390D" w:rsidRPr="00134DCB" w:rsidRDefault="00A7390D" w:rsidP="00A7390D">
      <w:pPr>
        <w:pStyle w:val="Style12"/>
        <w:widowControl/>
        <w:spacing w:line="240" w:lineRule="auto"/>
        <w:ind w:firstLine="709"/>
        <w:rPr>
          <w:rStyle w:val="FontStyle36"/>
          <w:sz w:val="28"/>
          <w:szCs w:val="28"/>
          <w:lang w:eastAsia="en-US"/>
        </w:rPr>
      </w:pPr>
      <w:r w:rsidRPr="00134DCB">
        <w:rPr>
          <w:rStyle w:val="FontStyle36"/>
          <w:sz w:val="28"/>
          <w:szCs w:val="28"/>
          <w:lang w:val="en-US" w:eastAsia="en-US"/>
        </w:rPr>
        <w:t>n</w:t>
      </w:r>
      <w:r w:rsidRPr="00134DCB">
        <w:rPr>
          <w:rStyle w:val="FontStyle36"/>
          <w:sz w:val="28"/>
          <w:szCs w:val="28"/>
          <w:lang w:eastAsia="en-US"/>
        </w:rPr>
        <w:t xml:space="preserve"> - количество главных администраторов, принявших участие в оценке качества финансового менеджмента.</w:t>
      </w:r>
    </w:p>
    <w:p w:rsidR="00A7390D" w:rsidRPr="00134DCB" w:rsidRDefault="00A7390D" w:rsidP="00A7390D">
      <w:pPr>
        <w:pStyle w:val="Style13"/>
        <w:widowControl/>
        <w:tabs>
          <w:tab w:val="left" w:pos="1219"/>
        </w:tabs>
        <w:spacing w:line="240" w:lineRule="auto"/>
        <w:ind w:firstLine="709"/>
        <w:rPr>
          <w:rStyle w:val="FontStyle36"/>
          <w:sz w:val="28"/>
          <w:szCs w:val="28"/>
        </w:rPr>
      </w:pPr>
      <w:r>
        <w:rPr>
          <w:rStyle w:val="FontStyle36"/>
          <w:sz w:val="28"/>
          <w:szCs w:val="28"/>
        </w:rPr>
        <w:t>4.12</w:t>
      </w:r>
      <w:r w:rsidRPr="00134DCB">
        <w:rPr>
          <w:rStyle w:val="FontStyle36"/>
          <w:sz w:val="28"/>
          <w:szCs w:val="28"/>
        </w:rPr>
        <w:t>.</w:t>
      </w:r>
      <w:r w:rsidRPr="00134DCB">
        <w:rPr>
          <w:rStyle w:val="FontStyle36"/>
          <w:sz w:val="28"/>
          <w:szCs w:val="28"/>
        </w:rPr>
        <w:tab/>
        <w:t>В целях проведения анализа в таблицу со сводным рейтингом качества</w:t>
      </w:r>
      <w:r w:rsidRPr="00A267D2">
        <w:rPr>
          <w:rStyle w:val="FontStyle36"/>
          <w:sz w:val="28"/>
          <w:szCs w:val="28"/>
        </w:rPr>
        <w:t xml:space="preserve"> </w:t>
      </w:r>
      <w:r w:rsidRPr="00134DCB">
        <w:rPr>
          <w:rStyle w:val="FontStyle36"/>
          <w:sz w:val="28"/>
          <w:szCs w:val="28"/>
        </w:rPr>
        <w:t>финансового менеджмента главных администраторов также заносится</w:t>
      </w:r>
      <w:r w:rsidRPr="00A267D2">
        <w:rPr>
          <w:rStyle w:val="FontStyle36"/>
          <w:sz w:val="28"/>
          <w:szCs w:val="28"/>
        </w:rPr>
        <w:t xml:space="preserve"> </w:t>
      </w:r>
      <w:r w:rsidRPr="00134DCB">
        <w:rPr>
          <w:rStyle w:val="FontStyle36"/>
          <w:sz w:val="28"/>
          <w:szCs w:val="28"/>
        </w:rPr>
        <w:t>информация о суммарной оценке качества финансового менеджмента главных</w:t>
      </w:r>
      <w:r w:rsidRPr="00A267D2">
        <w:rPr>
          <w:rStyle w:val="FontStyle36"/>
          <w:sz w:val="28"/>
          <w:szCs w:val="28"/>
        </w:rPr>
        <w:t xml:space="preserve"> </w:t>
      </w:r>
      <w:r w:rsidRPr="00134DCB">
        <w:rPr>
          <w:rStyle w:val="FontStyle36"/>
          <w:sz w:val="28"/>
          <w:szCs w:val="28"/>
        </w:rPr>
        <w:t xml:space="preserve">администраторов (графа 4 таблицы приложения № 4 </w:t>
      </w:r>
      <w:r w:rsidR="004F7C8B">
        <w:rPr>
          <w:rStyle w:val="FontStyle36"/>
          <w:sz w:val="28"/>
          <w:szCs w:val="28"/>
        </w:rPr>
        <w:t>к Порядку</w:t>
      </w:r>
      <w:r w:rsidRPr="00134DCB">
        <w:rPr>
          <w:rStyle w:val="FontStyle36"/>
          <w:sz w:val="28"/>
          <w:szCs w:val="28"/>
        </w:rPr>
        <w:t>) и</w:t>
      </w:r>
      <w:r w:rsidRPr="00A267D2">
        <w:rPr>
          <w:rStyle w:val="FontStyle36"/>
          <w:sz w:val="28"/>
          <w:szCs w:val="28"/>
        </w:rPr>
        <w:t xml:space="preserve"> </w:t>
      </w:r>
      <w:r w:rsidRPr="00134DCB">
        <w:rPr>
          <w:rStyle w:val="FontStyle36"/>
          <w:sz w:val="28"/>
          <w:szCs w:val="28"/>
        </w:rPr>
        <w:t>максимально возможная оценка, которую может получить главный администратор за качество финансового менеджмента исходя из применимости показателей (графа 5</w:t>
      </w:r>
      <w:r w:rsidRPr="00A267D2">
        <w:rPr>
          <w:rStyle w:val="FontStyle36"/>
          <w:sz w:val="28"/>
          <w:szCs w:val="28"/>
        </w:rPr>
        <w:t xml:space="preserve"> </w:t>
      </w:r>
      <w:r w:rsidRPr="00134DCB">
        <w:rPr>
          <w:rStyle w:val="FontStyle36"/>
          <w:sz w:val="28"/>
          <w:szCs w:val="28"/>
        </w:rPr>
        <w:t xml:space="preserve">таблицы приложения </w:t>
      </w:r>
      <w:r>
        <w:rPr>
          <w:rStyle w:val="FontStyle36"/>
          <w:sz w:val="28"/>
          <w:szCs w:val="28"/>
        </w:rPr>
        <w:t xml:space="preserve">№ </w:t>
      </w:r>
      <w:r w:rsidRPr="00134DCB">
        <w:rPr>
          <w:rStyle w:val="FontStyle36"/>
          <w:sz w:val="28"/>
          <w:szCs w:val="28"/>
        </w:rPr>
        <w:t xml:space="preserve">4 </w:t>
      </w:r>
      <w:r w:rsidR="004F7C8B">
        <w:rPr>
          <w:rStyle w:val="FontStyle36"/>
          <w:sz w:val="28"/>
          <w:szCs w:val="28"/>
        </w:rPr>
        <w:t>к Порядку</w:t>
      </w:r>
      <w:r w:rsidRPr="00134DCB">
        <w:rPr>
          <w:rStyle w:val="FontStyle36"/>
          <w:sz w:val="28"/>
          <w:szCs w:val="28"/>
        </w:rPr>
        <w:t>).</w:t>
      </w:r>
    </w:p>
    <w:p w:rsidR="00A7390D" w:rsidRPr="00E82AB9" w:rsidRDefault="00A7390D" w:rsidP="00A7390D">
      <w:pPr>
        <w:pStyle w:val="Style13"/>
        <w:widowControl/>
        <w:tabs>
          <w:tab w:val="left" w:pos="1219"/>
        </w:tabs>
        <w:spacing w:line="240" w:lineRule="auto"/>
        <w:ind w:firstLine="709"/>
        <w:rPr>
          <w:rStyle w:val="FontStyle36"/>
          <w:sz w:val="28"/>
          <w:szCs w:val="28"/>
        </w:rPr>
        <w:sectPr w:rsidR="00A7390D" w:rsidRPr="00E82AB9" w:rsidSect="003705C1">
          <w:footerReference w:type="default" r:id="rId9"/>
          <w:pgSz w:w="11909" w:h="16834"/>
          <w:pgMar w:top="1134" w:right="567" w:bottom="1134" w:left="1701" w:header="720" w:footer="720" w:gutter="0"/>
          <w:cols w:space="60"/>
          <w:noEndnote/>
          <w:titlePg/>
          <w:docGrid w:linePitch="326"/>
        </w:sectPr>
      </w:pPr>
      <w:r>
        <w:rPr>
          <w:sz w:val="28"/>
          <w:szCs w:val="28"/>
        </w:rPr>
        <w:t>4.13</w:t>
      </w:r>
      <w:r w:rsidRPr="00E82AB9">
        <w:rPr>
          <w:sz w:val="28"/>
          <w:szCs w:val="28"/>
        </w:rPr>
        <w:t xml:space="preserve">. Если значение итоговой оценки качества финансового менеджмента </w:t>
      </w:r>
      <w:r>
        <w:rPr>
          <w:sz w:val="28"/>
          <w:szCs w:val="28"/>
        </w:rPr>
        <w:t xml:space="preserve">от 4 </w:t>
      </w:r>
      <w:r w:rsidRPr="00E82AB9">
        <w:rPr>
          <w:sz w:val="28"/>
          <w:szCs w:val="28"/>
        </w:rPr>
        <w:t xml:space="preserve">и выше, уровень качества финансового менеджмента главного администратора признается высоким; если значение итоговой оценки качества финансового менеджмента от </w:t>
      </w:r>
      <w:r>
        <w:rPr>
          <w:sz w:val="28"/>
          <w:szCs w:val="28"/>
        </w:rPr>
        <w:t>3</w:t>
      </w:r>
      <w:r w:rsidRPr="00E82AB9">
        <w:rPr>
          <w:sz w:val="28"/>
          <w:szCs w:val="28"/>
        </w:rPr>
        <w:t xml:space="preserve"> до </w:t>
      </w:r>
      <w:r>
        <w:rPr>
          <w:sz w:val="28"/>
          <w:szCs w:val="28"/>
        </w:rPr>
        <w:t>4</w:t>
      </w:r>
      <w:r w:rsidRPr="00E82AB9">
        <w:rPr>
          <w:sz w:val="28"/>
          <w:szCs w:val="28"/>
        </w:rPr>
        <w:t xml:space="preserve"> - удовлетворительным; если значение итоговой оценки качества финансового менеджмента ниже </w:t>
      </w:r>
      <w:r>
        <w:rPr>
          <w:sz w:val="28"/>
          <w:szCs w:val="28"/>
        </w:rPr>
        <w:t>3</w:t>
      </w:r>
      <w:r w:rsidRPr="00E82AB9">
        <w:rPr>
          <w:sz w:val="28"/>
          <w:szCs w:val="28"/>
        </w:rPr>
        <w:t xml:space="preserve"> - низким.</w:t>
      </w:r>
    </w:p>
    <w:p w:rsidR="008978BB" w:rsidRPr="008978BB" w:rsidRDefault="008978BB" w:rsidP="008978BB">
      <w:pPr>
        <w:tabs>
          <w:tab w:val="right" w:pos="9355"/>
        </w:tabs>
        <w:ind w:firstLine="709"/>
        <w:jc w:val="right"/>
        <w:rPr>
          <w:sz w:val="28"/>
          <w:szCs w:val="28"/>
        </w:rPr>
      </w:pPr>
      <w:r w:rsidRPr="008978BB">
        <w:rPr>
          <w:sz w:val="28"/>
          <w:szCs w:val="28"/>
        </w:rPr>
        <w:lastRenderedPageBreak/>
        <w:t>Приложение №</w:t>
      </w:r>
      <w:r w:rsidR="004F7C8B">
        <w:rPr>
          <w:sz w:val="28"/>
          <w:szCs w:val="28"/>
        </w:rPr>
        <w:t>1</w:t>
      </w:r>
    </w:p>
    <w:p w:rsidR="008978BB" w:rsidRPr="00536B7C" w:rsidRDefault="008978BB" w:rsidP="008978BB">
      <w:pPr>
        <w:ind w:left="10632"/>
        <w:jc w:val="both"/>
        <w:rPr>
          <w:sz w:val="28"/>
          <w:szCs w:val="28"/>
        </w:rPr>
      </w:pPr>
      <w:r>
        <w:rPr>
          <w:sz w:val="28"/>
          <w:szCs w:val="28"/>
        </w:rPr>
        <w:t xml:space="preserve">к </w:t>
      </w:r>
      <w:r w:rsidRPr="001B071E">
        <w:rPr>
          <w:sz w:val="28"/>
          <w:szCs w:val="28"/>
        </w:rPr>
        <w:t>прик</w:t>
      </w:r>
      <w:r>
        <w:rPr>
          <w:sz w:val="28"/>
          <w:szCs w:val="28"/>
        </w:rPr>
        <w:t>азу</w:t>
      </w:r>
      <w:r w:rsidRPr="001B071E">
        <w:rPr>
          <w:sz w:val="28"/>
          <w:szCs w:val="28"/>
        </w:rPr>
        <w:t xml:space="preserve"> Финансового управления Администрации муниципального образования «</w:t>
      </w:r>
      <w:r>
        <w:rPr>
          <w:sz w:val="28"/>
          <w:szCs w:val="28"/>
        </w:rPr>
        <w:t>Краснинский</w:t>
      </w:r>
      <w:r w:rsidRPr="001B071E">
        <w:rPr>
          <w:sz w:val="28"/>
          <w:szCs w:val="28"/>
        </w:rPr>
        <w:t xml:space="preserve"> </w:t>
      </w:r>
      <w:r>
        <w:rPr>
          <w:sz w:val="28"/>
          <w:szCs w:val="28"/>
        </w:rPr>
        <w:t>муниципальный округ</w:t>
      </w:r>
      <w:r w:rsidRPr="001B071E">
        <w:rPr>
          <w:sz w:val="28"/>
          <w:szCs w:val="28"/>
        </w:rPr>
        <w:t xml:space="preserve">» Смоленской области </w:t>
      </w:r>
      <w:r w:rsidRPr="00536B7C">
        <w:rPr>
          <w:sz w:val="28"/>
          <w:szCs w:val="28"/>
        </w:rPr>
        <w:t xml:space="preserve">от </w:t>
      </w:r>
      <w:r w:rsidRPr="008978BB">
        <w:rPr>
          <w:sz w:val="28"/>
          <w:szCs w:val="28"/>
          <w:u w:val="single"/>
        </w:rPr>
        <w:t>24.03.2025</w:t>
      </w:r>
      <w:r w:rsidRPr="00536B7C">
        <w:rPr>
          <w:sz w:val="28"/>
          <w:szCs w:val="28"/>
        </w:rPr>
        <w:t xml:space="preserve"> № </w:t>
      </w:r>
      <w:r w:rsidRPr="008978BB">
        <w:rPr>
          <w:sz w:val="28"/>
          <w:szCs w:val="28"/>
          <w:u w:val="single"/>
        </w:rPr>
        <w:t>19</w:t>
      </w:r>
    </w:p>
    <w:p w:rsidR="00A7390D" w:rsidRPr="00134DCB" w:rsidRDefault="00A7390D" w:rsidP="00A7390D">
      <w:pPr>
        <w:pStyle w:val="Style20"/>
        <w:widowControl/>
        <w:tabs>
          <w:tab w:val="left" w:pos="13075"/>
        </w:tabs>
        <w:spacing w:line="240" w:lineRule="auto"/>
        <w:ind w:firstLine="709"/>
        <w:jc w:val="right"/>
        <w:rPr>
          <w:rStyle w:val="FontStyle34"/>
          <w:sz w:val="28"/>
          <w:szCs w:val="28"/>
        </w:rPr>
      </w:pPr>
    </w:p>
    <w:p w:rsidR="00A7390D" w:rsidRPr="00134DCB" w:rsidRDefault="00A7390D" w:rsidP="00A7390D">
      <w:pPr>
        <w:pStyle w:val="Style10"/>
        <w:widowControl/>
        <w:spacing w:before="34" w:line="240" w:lineRule="auto"/>
        <w:ind w:right="-36" w:firstLine="709"/>
        <w:rPr>
          <w:rStyle w:val="FontStyle43"/>
          <w:sz w:val="28"/>
          <w:szCs w:val="28"/>
        </w:rPr>
      </w:pPr>
      <w:r w:rsidRPr="00134DCB">
        <w:rPr>
          <w:rStyle w:val="FontStyle43"/>
          <w:sz w:val="28"/>
          <w:szCs w:val="28"/>
        </w:rPr>
        <w:t>ПЕРЕЧЕНЬ ПОКАЗАТЕЛЕЙ</w:t>
      </w:r>
    </w:p>
    <w:p w:rsidR="00A7390D" w:rsidRDefault="00A7390D" w:rsidP="00A7390D">
      <w:pPr>
        <w:pStyle w:val="Style10"/>
        <w:widowControl/>
        <w:spacing w:before="34" w:line="240" w:lineRule="auto"/>
        <w:ind w:right="-36" w:firstLine="709"/>
        <w:rPr>
          <w:rStyle w:val="FontStyle43"/>
          <w:sz w:val="28"/>
          <w:szCs w:val="28"/>
        </w:rPr>
      </w:pPr>
      <w:r w:rsidRPr="00134DCB">
        <w:rPr>
          <w:rStyle w:val="FontStyle43"/>
          <w:sz w:val="28"/>
          <w:szCs w:val="28"/>
        </w:rPr>
        <w:t xml:space="preserve">  ОЦЕНКА</w:t>
      </w:r>
      <w:r w:rsidR="008978BB">
        <w:rPr>
          <w:rStyle w:val="FontStyle43"/>
          <w:sz w:val="28"/>
          <w:szCs w:val="28"/>
        </w:rPr>
        <w:t xml:space="preserve"> КАЧЕСТВА</w:t>
      </w:r>
      <w:r w:rsidRPr="00134DCB">
        <w:rPr>
          <w:rStyle w:val="FontStyle43"/>
          <w:sz w:val="28"/>
          <w:szCs w:val="28"/>
        </w:rPr>
        <w:t xml:space="preserve"> ФИНАНСОВОГО МЕНЕДЖМЕНТА ГЛАВНЫХ АДМИНИСТРАТОРОВ </w:t>
      </w:r>
      <w:r>
        <w:rPr>
          <w:rStyle w:val="FontStyle43"/>
          <w:sz w:val="28"/>
          <w:szCs w:val="28"/>
        </w:rPr>
        <w:t xml:space="preserve"> </w:t>
      </w:r>
    </w:p>
    <w:p w:rsidR="00A7390D" w:rsidRPr="00134DCB" w:rsidRDefault="00A7390D" w:rsidP="00A7390D">
      <w:pPr>
        <w:pStyle w:val="Style10"/>
        <w:widowControl/>
        <w:spacing w:before="34" w:line="240" w:lineRule="auto"/>
        <w:ind w:right="-36" w:firstLine="709"/>
        <w:rPr>
          <w:rStyle w:val="FontStyle43"/>
          <w:sz w:val="28"/>
          <w:szCs w:val="28"/>
        </w:rPr>
      </w:pPr>
    </w:p>
    <w:tbl>
      <w:tblPr>
        <w:tblW w:w="15328" w:type="dxa"/>
        <w:tblInd w:w="324" w:type="dxa"/>
        <w:tblLayout w:type="fixed"/>
        <w:tblCellMar>
          <w:left w:w="40" w:type="dxa"/>
          <w:right w:w="40" w:type="dxa"/>
        </w:tblCellMar>
        <w:tblLook w:val="0000"/>
      </w:tblPr>
      <w:tblGrid>
        <w:gridCol w:w="3408"/>
        <w:gridCol w:w="9"/>
        <w:gridCol w:w="5939"/>
        <w:gridCol w:w="851"/>
        <w:gridCol w:w="9"/>
        <w:gridCol w:w="265"/>
        <w:gridCol w:w="38"/>
        <w:gridCol w:w="1678"/>
        <w:gridCol w:w="9"/>
        <w:gridCol w:w="3113"/>
        <w:gridCol w:w="9"/>
      </w:tblGrid>
      <w:tr w:rsidR="00A7390D" w:rsidRPr="0077419B" w:rsidTr="00D257D3">
        <w:tc>
          <w:tcPr>
            <w:tcW w:w="3408"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rPr>
                <w:rStyle w:val="FontStyle34"/>
                <w:sz w:val="22"/>
                <w:szCs w:val="22"/>
              </w:rPr>
            </w:pPr>
          </w:p>
          <w:p w:rsidR="00A7390D" w:rsidRPr="00511113" w:rsidRDefault="00A7390D" w:rsidP="004F7C8B">
            <w:pPr>
              <w:pStyle w:val="Style24"/>
              <w:widowControl/>
              <w:spacing w:line="240" w:lineRule="auto"/>
              <w:rPr>
                <w:rStyle w:val="FontStyle34"/>
                <w:sz w:val="22"/>
                <w:szCs w:val="22"/>
              </w:rPr>
            </w:pPr>
          </w:p>
          <w:p w:rsidR="00A7390D" w:rsidRPr="00511113" w:rsidRDefault="00A7390D" w:rsidP="004F7C8B">
            <w:pPr>
              <w:pStyle w:val="Style24"/>
              <w:widowControl/>
              <w:spacing w:line="240" w:lineRule="auto"/>
              <w:rPr>
                <w:rStyle w:val="FontStyle34"/>
                <w:sz w:val="22"/>
                <w:szCs w:val="22"/>
                <w:lang w:val="en-US"/>
              </w:rPr>
            </w:pPr>
            <w:r w:rsidRPr="00511113">
              <w:rPr>
                <w:rStyle w:val="FontStyle34"/>
                <w:sz w:val="22"/>
                <w:szCs w:val="22"/>
              </w:rPr>
              <w:t xml:space="preserve">Наименование </w:t>
            </w:r>
          </w:p>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показателя</w:t>
            </w:r>
          </w:p>
        </w:tc>
        <w:tc>
          <w:tcPr>
            <w:tcW w:w="5948"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lang w:val="en-US"/>
              </w:rPr>
            </w:pPr>
          </w:p>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Расчет показателя (Р)</w:t>
            </w:r>
          </w:p>
        </w:tc>
        <w:tc>
          <w:tcPr>
            <w:tcW w:w="860"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Еди ница изме</w:t>
            </w:r>
            <w:r w:rsidRPr="00511113">
              <w:rPr>
                <w:rStyle w:val="FontStyle34"/>
                <w:sz w:val="22"/>
                <w:szCs w:val="22"/>
              </w:rPr>
              <w:softHyphen/>
              <w:t>рения -</w:t>
            </w:r>
          </w:p>
        </w:tc>
        <w:tc>
          <w:tcPr>
            <w:tcW w:w="1981" w:type="dxa"/>
            <w:gridSpan w:val="3"/>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Максимальная суммарная оценка по направлению/ оценка по показателю</w:t>
            </w:r>
          </w:p>
        </w:tc>
        <w:tc>
          <w:tcPr>
            <w:tcW w:w="3131" w:type="dxa"/>
            <w:gridSpan w:val="3"/>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Результат оценки качества</w:t>
            </w:r>
          </w:p>
        </w:tc>
      </w:tr>
      <w:tr w:rsidR="00A7390D" w:rsidRPr="0077419B" w:rsidTr="00D257D3">
        <w:tc>
          <w:tcPr>
            <w:tcW w:w="3408" w:type="dxa"/>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1</w:t>
            </w:r>
          </w:p>
        </w:tc>
        <w:tc>
          <w:tcPr>
            <w:tcW w:w="5948" w:type="dxa"/>
            <w:gridSpan w:val="2"/>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2</w:t>
            </w:r>
          </w:p>
        </w:tc>
        <w:tc>
          <w:tcPr>
            <w:tcW w:w="860" w:type="dxa"/>
            <w:gridSpan w:val="2"/>
            <w:tcBorders>
              <w:top w:val="single" w:sz="6" w:space="0" w:color="auto"/>
              <w:left w:val="single" w:sz="4" w:space="0" w:color="auto"/>
              <w:bottom w:val="single" w:sz="6" w:space="0" w:color="auto"/>
              <w:right w:val="single" w:sz="6"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3</w:t>
            </w: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4</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5</w:t>
            </w:r>
          </w:p>
        </w:tc>
      </w:tr>
      <w:tr w:rsidR="00A7390D" w:rsidRPr="0077419B" w:rsidTr="00D257D3">
        <w:tc>
          <w:tcPr>
            <w:tcW w:w="10216" w:type="dxa"/>
            <w:gridSpan w:val="5"/>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709"/>
              <w:jc w:val="center"/>
              <w:rPr>
                <w:rStyle w:val="FontStyle42"/>
                <w:sz w:val="22"/>
                <w:szCs w:val="22"/>
              </w:rPr>
            </w:pPr>
            <w:r w:rsidRPr="00511113">
              <w:rPr>
                <w:rStyle w:val="FontStyle42"/>
                <w:sz w:val="22"/>
                <w:szCs w:val="22"/>
              </w:rPr>
              <w:t>1. Оценка механизмов планирования доходов и расходов бюджета</w:t>
            </w: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709"/>
              <w:rPr>
                <w:rStyle w:val="FontStyle42"/>
                <w:sz w:val="22"/>
                <w:szCs w:val="22"/>
              </w:rPr>
            </w:pPr>
            <w:r w:rsidRPr="00511113">
              <w:rPr>
                <w:rStyle w:val="FontStyle42"/>
                <w:sz w:val="22"/>
                <w:szCs w:val="22"/>
              </w:rPr>
              <w:t>25</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c>
          <w:tcPr>
            <w:tcW w:w="3408"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ind w:firstLine="244"/>
              <w:jc w:val="left"/>
              <w:rPr>
                <w:rStyle w:val="FontStyle34"/>
                <w:sz w:val="22"/>
                <w:szCs w:val="22"/>
              </w:rPr>
            </w:pPr>
            <w:r w:rsidRPr="00511113">
              <w:rPr>
                <w:rStyle w:val="FontStyle34"/>
                <w:sz w:val="22"/>
                <w:szCs w:val="22"/>
              </w:rPr>
              <w:t>Р1  Своевременность представления реестра расходных обязательств главными распорядителями</w:t>
            </w:r>
          </w:p>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бюджетных средств (далее также – ГРБС, РРО)</w:t>
            </w:r>
          </w:p>
        </w:tc>
        <w:tc>
          <w:tcPr>
            <w:tcW w:w="5948"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 количество дней отклонения даты регистрации письма ГРБС, к которому приложен РРО ГРБС на очередной финансовый год и плановый период в Финансовое управление, от даты представления РРО ГРБС, установленной Финансовым управлением</w:t>
            </w:r>
          </w:p>
        </w:tc>
        <w:tc>
          <w:tcPr>
            <w:tcW w:w="860"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118"/>
              <w:rPr>
                <w:rStyle w:val="FontStyle34"/>
                <w:sz w:val="22"/>
                <w:szCs w:val="22"/>
              </w:rPr>
            </w:pPr>
            <w:r w:rsidRPr="00511113">
              <w:rPr>
                <w:rStyle w:val="FontStyle34"/>
                <w:sz w:val="22"/>
                <w:szCs w:val="22"/>
              </w:rPr>
              <w:t>День</w:t>
            </w:r>
          </w:p>
        </w:tc>
        <w:tc>
          <w:tcPr>
            <w:tcW w:w="1981" w:type="dxa"/>
            <w:gridSpan w:val="3"/>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c>
          <w:tcPr>
            <w:tcW w:w="3131" w:type="dxa"/>
            <w:gridSpan w:val="3"/>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Целевым ориентиром является достижение показателя равного 0</w:t>
            </w: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 0</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5</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 1</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4</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 2</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3</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 3</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2</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 4</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1</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 &gt;= 5</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0</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single" w:sz="6" w:space="0" w:color="auto"/>
              <w:left w:val="single" w:sz="6" w:space="0" w:color="auto"/>
              <w:bottom w:val="nil"/>
              <w:right w:val="single" w:sz="6" w:space="0" w:color="auto"/>
            </w:tcBorders>
          </w:tcPr>
          <w:p w:rsidR="00A7390D" w:rsidRPr="00511113" w:rsidRDefault="00A7390D" w:rsidP="008978BB">
            <w:pPr>
              <w:pStyle w:val="Style24"/>
              <w:widowControl/>
              <w:spacing w:line="240" w:lineRule="auto"/>
              <w:ind w:firstLine="244"/>
              <w:jc w:val="left"/>
              <w:rPr>
                <w:rStyle w:val="FontStyle34"/>
                <w:sz w:val="22"/>
                <w:szCs w:val="22"/>
              </w:rPr>
            </w:pPr>
            <w:r w:rsidRPr="00511113">
              <w:rPr>
                <w:rStyle w:val="FontStyle34"/>
                <w:sz w:val="22"/>
                <w:szCs w:val="22"/>
              </w:rPr>
              <w:t xml:space="preserve">Р2  Оценка качества планирования поступлений доходов в бюджет </w:t>
            </w:r>
            <w:r w:rsidR="008978BB">
              <w:rPr>
                <w:rStyle w:val="FontStyle34"/>
                <w:sz w:val="22"/>
                <w:szCs w:val="22"/>
              </w:rPr>
              <w:t>муниципального образования</w:t>
            </w:r>
          </w:p>
        </w:tc>
        <w:tc>
          <w:tcPr>
            <w:tcW w:w="5948"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Р</w:t>
            </w:r>
            <w:r w:rsidRPr="00511113">
              <w:rPr>
                <w:rStyle w:val="FontStyle34"/>
                <w:sz w:val="22"/>
                <w:szCs w:val="22"/>
                <w:vertAlign w:val="subscript"/>
              </w:rPr>
              <w:t>2 =</w:t>
            </w:r>
            <w:r w:rsidRPr="00511113">
              <w:rPr>
                <w:rStyle w:val="FontStyle34"/>
                <w:sz w:val="22"/>
                <w:szCs w:val="22"/>
              </w:rPr>
              <w:t>Рисп / Рпл х 100,</w:t>
            </w:r>
          </w:p>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где</w:t>
            </w:r>
          </w:p>
          <w:p w:rsidR="00A7390D" w:rsidRPr="00511113" w:rsidRDefault="00A7390D" w:rsidP="004F7C8B">
            <w:pPr>
              <w:pStyle w:val="Style24"/>
              <w:widowControl/>
              <w:spacing w:line="240" w:lineRule="auto"/>
              <w:jc w:val="left"/>
              <w:rPr>
                <w:sz w:val="22"/>
                <w:szCs w:val="22"/>
              </w:rPr>
            </w:pPr>
            <w:r w:rsidRPr="00511113">
              <w:rPr>
                <w:rStyle w:val="FontStyle34"/>
                <w:sz w:val="22"/>
                <w:szCs w:val="22"/>
              </w:rPr>
              <w:t>Рисп – исполнение доходов, администрируемых соответствующим главным администратором доходов</w:t>
            </w:r>
          </w:p>
          <w:p w:rsidR="00A7390D" w:rsidRPr="00511113" w:rsidRDefault="00A7390D" w:rsidP="004F7C8B">
            <w:pPr>
              <w:pStyle w:val="Style24"/>
              <w:jc w:val="left"/>
              <w:rPr>
                <w:sz w:val="22"/>
                <w:szCs w:val="22"/>
              </w:rPr>
            </w:pPr>
            <w:r w:rsidRPr="00511113">
              <w:rPr>
                <w:rStyle w:val="FontStyle34"/>
                <w:sz w:val="22"/>
                <w:szCs w:val="22"/>
              </w:rPr>
              <w:t xml:space="preserve">Рпл – плановые назначения доходов, администрируемых </w:t>
            </w:r>
            <w:r w:rsidRPr="00511113">
              <w:rPr>
                <w:rStyle w:val="FontStyle34"/>
                <w:sz w:val="22"/>
                <w:szCs w:val="22"/>
              </w:rPr>
              <w:lastRenderedPageBreak/>
              <w:t>соответствующим главным администратором доходов</w:t>
            </w:r>
          </w:p>
        </w:tc>
        <w:tc>
          <w:tcPr>
            <w:tcW w:w="860"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109"/>
              <w:rPr>
                <w:rStyle w:val="FontStyle34"/>
                <w:sz w:val="22"/>
                <w:szCs w:val="22"/>
              </w:rPr>
            </w:pPr>
            <w:r w:rsidRPr="00511113">
              <w:rPr>
                <w:rStyle w:val="FontStyle34"/>
                <w:sz w:val="22"/>
                <w:szCs w:val="22"/>
              </w:rPr>
              <w:lastRenderedPageBreak/>
              <w:t>%</w:t>
            </w:r>
          </w:p>
        </w:tc>
        <w:tc>
          <w:tcPr>
            <w:tcW w:w="1981" w:type="dxa"/>
            <w:gridSpan w:val="3"/>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4"/>
              <w:jc w:val="center"/>
              <w:rPr>
                <w:sz w:val="22"/>
                <w:szCs w:val="22"/>
              </w:rPr>
            </w:pPr>
          </w:p>
        </w:tc>
        <w:tc>
          <w:tcPr>
            <w:tcW w:w="3131" w:type="dxa"/>
            <w:gridSpan w:val="3"/>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Позитивно расценивается уровень исполнения администрируемых  доходов не менее 100% и не более 150%</w:t>
            </w: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48" w:type="dxa"/>
            <w:gridSpan w:val="2"/>
            <w:vMerge/>
            <w:tcBorders>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860"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nil"/>
              <w:left w:val="single" w:sz="6" w:space="0" w:color="auto"/>
              <w:bottom w:val="nil"/>
              <w:right w:val="single" w:sz="6" w:space="0" w:color="auto"/>
            </w:tcBorders>
          </w:tcPr>
          <w:p w:rsidR="00A7390D" w:rsidRPr="00511113" w:rsidRDefault="00A7390D" w:rsidP="004F7C8B">
            <w:pPr>
              <w:pStyle w:val="Style19"/>
              <w:widowControl/>
              <w:ind w:firstLine="114"/>
              <w:jc w:val="center"/>
              <w:rPr>
                <w:sz w:val="22"/>
                <w:szCs w:val="22"/>
              </w:rPr>
            </w:pPr>
          </w:p>
        </w:tc>
        <w:tc>
          <w:tcPr>
            <w:tcW w:w="3131" w:type="dxa"/>
            <w:gridSpan w:val="3"/>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114"/>
              <w:jc w:val="left"/>
              <w:rPr>
                <w:rStyle w:val="FontStyle34"/>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100% &lt; Р2 &lt; 150%</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5</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Р2 &gt; 150%</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4</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c>
          <w:tcPr>
            <w:tcW w:w="3408" w:type="dxa"/>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48"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Р2 &lt; 100%</w:t>
            </w:r>
          </w:p>
        </w:tc>
        <w:tc>
          <w:tcPr>
            <w:tcW w:w="860"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8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0</w:t>
            </w:r>
          </w:p>
        </w:tc>
        <w:tc>
          <w:tcPr>
            <w:tcW w:w="3131"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Height w:val="230"/>
        </w:trPr>
        <w:tc>
          <w:tcPr>
            <w:tcW w:w="3417" w:type="dxa"/>
            <w:gridSpan w:val="2"/>
            <w:vMerge w:val="restart"/>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Р3  Соблюдение установленных сроков предоставления в финансовый орган документов, необходимых для составления бюджета</w:t>
            </w:r>
          </w:p>
        </w:tc>
        <w:tc>
          <w:tcPr>
            <w:tcW w:w="5939" w:type="dxa"/>
            <w:vMerge w:val="restart"/>
            <w:tcBorders>
              <w:top w:val="nil"/>
              <w:left w:val="single" w:sz="4" w:space="0" w:color="auto"/>
              <w:right w:val="single" w:sz="6" w:space="0" w:color="auto"/>
            </w:tcBorders>
          </w:tcPr>
          <w:p w:rsidR="00A7390D" w:rsidRPr="00511113" w:rsidRDefault="00A7390D" w:rsidP="004F7C8B">
            <w:pPr>
              <w:pStyle w:val="Style19"/>
              <w:widowControl/>
              <w:ind w:firstLine="244"/>
              <w:rPr>
                <w:sz w:val="22"/>
                <w:szCs w:val="22"/>
              </w:rPr>
            </w:pPr>
            <w:r w:rsidRPr="00511113">
              <w:rPr>
                <w:sz w:val="22"/>
                <w:szCs w:val="22"/>
              </w:rPr>
              <w:t>Оценивается соблюдение установленных сроков  предоставления в финансовый орган</w:t>
            </w:r>
            <w:r w:rsidRPr="00511113">
              <w:rPr>
                <w:rStyle w:val="FontStyle34"/>
                <w:sz w:val="22"/>
                <w:szCs w:val="22"/>
              </w:rPr>
              <w:t>, необходимых документов к проекту бюджета:</w:t>
            </w:r>
          </w:p>
        </w:tc>
        <w:tc>
          <w:tcPr>
            <w:tcW w:w="851" w:type="dxa"/>
            <w:tcBorders>
              <w:top w:val="nil"/>
              <w:left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val="restart"/>
            <w:tcBorders>
              <w:top w:val="single" w:sz="4" w:space="0" w:color="auto"/>
              <w:left w:val="single" w:sz="4" w:space="0" w:color="auto"/>
              <w:right w:val="single" w:sz="4" w:space="0" w:color="auto"/>
            </w:tcBorders>
          </w:tcPr>
          <w:p w:rsidR="00A7390D" w:rsidRPr="00511113" w:rsidRDefault="00A7390D" w:rsidP="004F7C8B">
            <w:pPr>
              <w:pStyle w:val="Style24"/>
              <w:widowControl/>
              <w:spacing w:line="240" w:lineRule="auto"/>
              <w:ind w:firstLine="114"/>
              <w:rPr>
                <w:rStyle w:val="FontStyle34"/>
                <w:sz w:val="22"/>
                <w:szCs w:val="22"/>
              </w:rPr>
            </w:pPr>
          </w:p>
        </w:tc>
        <w:tc>
          <w:tcPr>
            <w:tcW w:w="3122" w:type="dxa"/>
            <w:gridSpan w:val="2"/>
            <w:vMerge w:val="restart"/>
            <w:tcBorders>
              <w:top w:val="single" w:sz="4" w:space="0" w:color="auto"/>
              <w:left w:val="single" w:sz="4" w:space="0" w:color="auto"/>
              <w:right w:val="single" w:sz="4" w:space="0" w:color="auto"/>
            </w:tcBorders>
          </w:tcPr>
          <w:p w:rsidR="00A7390D" w:rsidRPr="00511113" w:rsidRDefault="00A7390D" w:rsidP="004F7C8B">
            <w:pPr>
              <w:pStyle w:val="Style19"/>
              <w:widowControl/>
              <w:rPr>
                <w:sz w:val="22"/>
                <w:szCs w:val="22"/>
              </w:rPr>
            </w:pPr>
            <w:r w:rsidRPr="00511113">
              <w:rPr>
                <w:sz w:val="22"/>
                <w:szCs w:val="22"/>
              </w:rPr>
              <w:t xml:space="preserve">Позитивно расценивается соблюдение установленных сроков  предоставления в финансовый орган необходимых документов </w:t>
            </w:r>
          </w:p>
        </w:tc>
      </w:tr>
      <w:tr w:rsidR="00A7390D" w:rsidRPr="0077419B" w:rsidTr="00D257D3">
        <w:trPr>
          <w:gridAfter w:val="1"/>
          <w:wAfter w:w="9" w:type="dxa"/>
          <w:trHeight w:val="230"/>
        </w:trPr>
        <w:tc>
          <w:tcPr>
            <w:tcW w:w="3417" w:type="dxa"/>
            <w:gridSpan w:val="2"/>
            <w:vMerge/>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4" w:space="0" w:color="auto"/>
              <w:right w:val="single" w:sz="6" w:space="0" w:color="auto"/>
            </w:tcBorders>
          </w:tcPr>
          <w:p w:rsidR="00A7390D" w:rsidRPr="00511113" w:rsidRDefault="00A7390D" w:rsidP="004F7C8B">
            <w:pPr>
              <w:pStyle w:val="Style19"/>
              <w:widowControl/>
              <w:ind w:firstLine="244"/>
              <w:rPr>
                <w:sz w:val="22"/>
                <w:szCs w:val="22"/>
              </w:rPr>
            </w:pPr>
          </w:p>
        </w:tc>
        <w:tc>
          <w:tcPr>
            <w:tcW w:w="851" w:type="dxa"/>
            <w:tcBorders>
              <w:top w:val="nil"/>
              <w:left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tcBorders>
              <w:left w:val="single" w:sz="4" w:space="0" w:color="auto"/>
              <w:right w:val="single" w:sz="4" w:space="0" w:color="auto"/>
            </w:tcBorders>
          </w:tcPr>
          <w:p w:rsidR="00A7390D" w:rsidRPr="00511113" w:rsidRDefault="00A7390D" w:rsidP="004F7C8B">
            <w:pPr>
              <w:pStyle w:val="Style24"/>
              <w:widowControl/>
              <w:spacing w:line="240" w:lineRule="auto"/>
              <w:ind w:firstLine="114"/>
              <w:rPr>
                <w:rStyle w:val="FontStyle34"/>
                <w:sz w:val="22"/>
                <w:szCs w:val="22"/>
              </w:rPr>
            </w:pPr>
          </w:p>
        </w:tc>
        <w:tc>
          <w:tcPr>
            <w:tcW w:w="3122" w:type="dxa"/>
            <w:gridSpan w:val="2"/>
            <w:vMerge/>
            <w:tcBorders>
              <w:left w:val="single" w:sz="4" w:space="0" w:color="auto"/>
              <w:right w:val="single" w:sz="4"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Height w:val="230"/>
        </w:trPr>
        <w:tc>
          <w:tcPr>
            <w:tcW w:w="3417" w:type="dxa"/>
            <w:gridSpan w:val="2"/>
            <w:vMerge/>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4"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851" w:type="dxa"/>
            <w:tcBorders>
              <w:top w:val="nil"/>
              <w:left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tcBorders>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114"/>
              <w:rPr>
                <w:rStyle w:val="FontStyle34"/>
                <w:sz w:val="22"/>
                <w:szCs w:val="22"/>
              </w:rPr>
            </w:pPr>
          </w:p>
        </w:tc>
        <w:tc>
          <w:tcPr>
            <w:tcW w:w="3122" w:type="dxa"/>
            <w:gridSpan w:val="2"/>
            <w:vMerge/>
            <w:tcBorders>
              <w:left w:val="single" w:sz="4" w:space="0" w:color="auto"/>
              <w:bottom w:val="single" w:sz="4" w:space="0" w:color="auto"/>
              <w:right w:val="single" w:sz="4"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Height w:val="155"/>
        </w:trPr>
        <w:tc>
          <w:tcPr>
            <w:tcW w:w="3417" w:type="dxa"/>
            <w:gridSpan w:val="2"/>
            <w:vMerge/>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val="restart"/>
            <w:tcBorders>
              <w:top w:val="nil"/>
              <w:left w:val="single" w:sz="4" w:space="0" w:color="auto"/>
              <w:right w:val="single" w:sz="6" w:space="0" w:color="auto"/>
            </w:tcBorders>
          </w:tcPr>
          <w:p w:rsidR="00A7390D" w:rsidRPr="00511113" w:rsidRDefault="00A7390D" w:rsidP="004F7C8B">
            <w:pPr>
              <w:pStyle w:val="Style19"/>
              <w:widowControl/>
              <w:ind w:firstLine="244"/>
              <w:rPr>
                <w:sz w:val="22"/>
                <w:szCs w:val="22"/>
              </w:rPr>
            </w:pPr>
            <w:r w:rsidRPr="00511113">
              <w:rPr>
                <w:sz w:val="22"/>
                <w:szCs w:val="22"/>
              </w:rPr>
              <w:t>- необходимые документы  предоставлены в финансовый орган в установленные сроки</w:t>
            </w:r>
          </w:p>
        </w:tc>
        <w:tc>
          <w:tcPr>
            <w:tcW w:w="851" w:type="dxa"/>
            <w:tcBorders>
              <w:left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val="restart"/>
            <w:tcBorders>
              <w:top w:val="single" w:sz="4" w:space="0" w:color="auto"/>
              <w:left w:val="single" w:sz="4" w:space="0" w:color="auto"/>
              <w:right w:val="single" w:sz="4"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5</w:t>
            </w:r>
          </w:p>
        </w:tc>
        <w:tc>
          <w:tcPr>
            <w:tcW w:w="3122" w:type="dxa"/>
            <w:gridSpan w:val="2"/>
            <w:vMerge w:val="restart"/>
            <w:tcBorders>
              <w:top w:val="single" w:sz="4" w:space="0" w:color="auto"/>
              <w:left w:val="single" w:sz="4" w:space="0" w:color="auto"/>
              <w:right w:val="single" w:sz="4"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Height w:val="155"/>
        </w:trPr>
        <w:tc>
          <w:tcPr>
            <w:tcW w:w="3417" w:type="dxa"/>
            <w:gridSpan w:val="2"/>
            <w:vMerge/>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4" w:space="0" w:color="auto"/>
              <w:right w:val="single" w:sz="6" w:space="0" w:color="auto"/>
            </w:tcBorders>
          </w:tcPr>
          <w:p w:rsidR="00A7390D" w:rsidRPr="00511113" w:rsidRDefault="00A7390D" w:rsidP="004F7C8B">
            <w:pPr>
              <w:pStyle w:val="Style19"/>
              <w:widowControl/>
              <w:ind w:firstLine="244"/>
              <w:rPr>
                <w:sz w:val="22"/>
                <w:szCs w:val="22"/>
              </w:rPr>
            </w:pPr>
          </w:p>
        </w:tc>
        <w:tc>
          <w:tcPr>
            <w:tcW w:w="851" w:type="dxa"/>
            <w:tcBorders>
              <w:left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tcBorders>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114"/>
              <w:rPr>
                <w:rStyle w:val="FontStyle34"/>
                <w:sz w:val="22"/>
                <w:szCs w:val="22"/>
              </w:rPr>
            </w:pPr>
          </w:p>
        </w:tc>
        <w:tc>
          <w:tcPr>
            <w:tcW w:w="3122" w:type="dxa"/>
            <w:gridSpan w:val="2"/>
            <w:vMerge/>
            <w:tcBorders>
              <w:left w:val="single" w:sz="4" w:space="0" w:color="auto"/>
              <w:bottom w:val="single" w:sz="4" w:space="0" w:color="auto"/>
              <w:right w:val="single" w:sz="4"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Height w:val="58"/>
        </w:trPr>
        <w:tc>
          <w:tcPr>
            <w:tcW w:w="3417" w:type="dxa"/>
            <w:gridSpan w:val="2"/>
            <w:vMerge/>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4"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851" w:type="dxa"/>
            <w:tcBorders>
              <w:left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val="restart"/>
            <w:tcBorders>
              <w:top w:val="single" w:sz="4" w:space="0" w:color="auto"/>
              <w:left w:val="single" w:sz="4" w:space="0" w:color="auto"/>
              <w:right w:val="single" w:sz="4" w:space="0" w:color="auto"/>
            </w:tcBorders>
          </w:tcPr>
          <w:p w:rsidR="00A7390D" w:rsidRPr="00511113" w:rsidRDefault="00A7390D" w:rsidP="004F7C8B">
            <w:pPr>
              <w:pStyle w:val="Style24"/>
              <w:widowControl/>
              <w:spacing w:line="240" w:lineRule="auto"/>
              <w:ind w:firstLine="114"/>
              <w:rPr>
                <w:rStyle w:val="FontStyle34"/>
                <w:sz w:val="22"/>
                <w:szCs w:val="22"/>
              </w:rPr>
            </w:pPr>
          </w:p>
          <w:p w:rsidR="00A7390D" w:rsidRPr="00511113" w:rsidRDefault="00A7390D" w:rsidP="004F7C8B">
            <w:pPr>
              <w:pStyle w:val="Style24"/>
              <w:widowControl/>
              <w:spacing w:line="240" w:lineRule="auto"/>
              <w:ind w:firstLine="114"/>
              <w:rPr>
                <w:rStyle w:val="FontStyle34"/>
                <w:sz w:val="22"/>
                <w:szCs w:val="22"/>
              </w:rPr>
            </w:pPr>
          </w:p>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0</w:t>
            </w:r>
          </w:p>
        </w:tc>
        <w:tc>
          <w:tcPr>
            <w:tcW w:w="3122" w:type="dxa"/>
            <w:gridSpan w:val="2"/>
            <w:vMerge w:val="restart"/>
            <w:tcBorders>
              <w:top w:val="single" w:sz="4" w:space="0" w:color="auto"/>
              <w:left w:val="single" w:sz="4" w:space="0" w:color="auto"/>
              <w:right w:val="single" w:sz="4"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Height w:val="385"/>
        </w:trPr>
        <w:tc>
          <w:tcPr>
            <w:tcW w:w="3417" w:type="dxa"/>
            <w:gridSpan w:val="2"/>
            <w:vMerge/>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tcBorders>
              <w:top w:val="nil"/>
              <w:left w:val="single" w:sz="4"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r w:rsidRPr="00511113">
              <w:rPr>
                <w:sz w:val="22"/>
                <w:szCs w:val="22"/>
              </w:rPr>
              <w:t>- необходимые документы  предоставлены в финансовый орган с нарушении установленных сроков</w:t>
            </w:r>
          </w:p>
        </w:tc>
        <w:tc>
          <w:tcPr>
            <w:tcW w:w="851" w:type="dxa"/>
            <w:tcBorders>
              <w:left w:val="single" w:sz="6" w:space="0" w:color="auto"/>
              <w:bottom w:val="single" w:sz="6" w:space="0" w:color="auto"/>
              <w:right w:val="single" w:sz="4" w:space="0" w:color="auto"/>
            </w:tcBorders>
          </w:tcPr>
          <w:p w:rsidR="00A7390D" w:rsidRPr="00511113" w:rsidRDefault="00A7390D" w:rsidP="004F7C8B">
            <w:pPr>
              <w:pStyle w:val="Style24"/>
              <w:widowControl/>
              <w:spacing w:line="240" w:lineRule="auto"/>
              <w:ind w:firstLine="109"/>
              <w:rPr>
                <w:rStyle w:val="FontStyle34"/>
                <w:sz w:val="22"/>
                <w:szCs w:val="22"/>
              </w:rPr>
            </w:pPr>
          </w:p>
        </w:tc>
        <w:tc>
          <w:tcPr>
            <w:tcW w:w="1990" w:type="dxa"/>
            <w:gridSpan w:val="4"/>
            <w:vMerge/>
            <w:tcBorders>
              <w:left w:val="single" w:sz="4" w:space="0" w:color="auto"/>
              <w:bottom w:val="single" w:sz="4" w:space="0" w:color="auto"/>
              <w:right w:val="single" w:sz="4" w:space="0" w:color="auto"/>
            </w:tcBorders>
          </w:tcPr>
          <w:p w:rsidR="00A7390D" w:rsidRPr="00511113" w:rsidRDefault="00A7390D" w:rsidP="004F7C8B">
            <w:pPr>
              <w:pStyle w:val="Style24"/>
              <w:widowControl/>
              <w:spacing w:line="240" w:lineRule="auto"/>
              <w:ind w:firstLine="114"/>
              <w:jc w:val="left"/>
              <w:rPr>
                <w:rStyle w:val="FontStyle34"/>
                <w:sz w:val="22"/>
                <w:szCs w:val="22"/>
              </w:rPr>
            </w:pPr>
          </w:p>
        </w:tc>
        <w:tc>
          <w:tcPr>
            <w:tcW w:w="3122" w:type="dxa"/>
            <w:gridSpan w:val="2"/>
            <w:vMerge/>
            <w:tcBorders>
              <w:left w:val="single" w:sz="4" w:space="0" w:color="auto"/>
              <w:bottom w:val="single" w:sz="4" w:space="0" w:color="auto"/>
              <w:right w:val="single" w:sz="4"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single" w:sz="4"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Р4  Оценка качества планирования бюджетных ассигнований</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sz w:val="22"/>
                <w:szCs w:val="22"/>
              </w:rPr>
            </w:pPr>
            <w:r w:rsidRPr="00511113">
              <w:rPr>
                <w:rStyle w:val="FontStyle34"/>
                <w:sz w:val="22"/>
                <w:szCs w:val="22"/>
              </w:rPr>
              <w:t xml:space="preserve">Р4 = (Оуточн / Рп) </w:t>
            </w:r>
            <w:r w:rsidRPr="00511113">
              <w:rPr>
                <w:rStyle w:val="FontStyle34"/>
                <w:sz w:val="22"/>
                <w:szCs w:val="22"/>
                <w:lang w:val="en-US"/>
              </w:rPr>
              <w:t>x</w:t>
            </w:r>
            <w:r w:rsidRPr="00511113">
              <w:rPr>
                <w:rStyle w:val="FontStyle34"/>
                <w:sz w:val="22"/>
                <w:szCs w:val="22"/>
              </w:rPr>
              <w:t xml:space="preserve"> 100,</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где:</w:t>
            </w:r>
          </w:p>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Оуточн - объем бюджетных ассигнований, перераспределенных за отчетный период (для главных распорядителей, имеющих подведомственную сеть учреждений, - между подведомственными учреждениями), без учета изменений, внесенных в связи с уточнением бюджета;</w:t>
            </w:r>
          </w:p>
          <w:p w:rsidR="00A7390D" w:rsidRPr="00511113" w:rsidRDefault="00A7390D" w:rsidP="004F7C8B">
            <w:pPr>
              <w:pStyle w:val="Style29"/>
              <w:rPr>
                <w:sz w:val="22"/>
                <w:szCs w:val="22"/>
              </w:rPr>
            </w:pPr>
            <w:r w:rsidRPr="00511113">
              <w:rPr>
                <w:rStyle w:val="FontStyle34"/>
                <w:sz w:val="22"/>
                <w:szCs w:val="22"/>
              </w:rPr>
              <w:t xml:space="preserve">  Рп - объем бюджетных ассигнований за отчетный период</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4" w:space="0" w:color="auto"/>
              <w:left w:val="single" w:sz="6" w:space="0" w:color="auto"/>
              <w:bottom w:val="nil"/>
              <w:right w:val="single" w:sz="6" w:space="0" w:color="auto"/>
            </w:tcBorders>
          </w:tcPr>
          <w:p w:rsidR="00A7390D" w:rsidRPr="00511113" w:rsidRDefault="00A7390D" w:rsidP="004F7C8B">
            <w:pPr>
              <w:pStyle w:val="Style19"/>
              <w:widowControl/>
              <w:ind w:firstLine="114"/>
              <w:rPr>
                <w:sz w:val="22"/>
                <w:szCs w:val="22"/>
              </w:rPr>
            </w:pPr>
          </w:p>
        </w:tc>
        <w:tc>
          <w:tcPr>
            <w:tcW w:w="3122" w:type="dxa"/>
            <w:gridSpan w:val="2"/>
            <w:tcBorders>
              <w:top w:val="single" w:sz="4"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Показатель позволяет оценить качество планирования бюджетных ассигнований</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tcBorders>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rPr>
                <w:rStyle w:val="FontStyle34"/>
                <w:sz w:val="22"/>
                <w:szCs w:val="22"/>
              </w:rPr>
            </w:pP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4"/>
              <w:jc w:val="center"/>
              <w:rPr>
                <w:sz w:val="22"/>
                <w:szCs w:val="22"/>
              </w:rPr>
            </w:pP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 xml:space="preserve"> Целевым ориентиром является достижение показателя, равного 0.</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Р4 = 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0 &lt; Р4 &lt;= 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5% &lt; Р4 &lt;= 10%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10% &lt; Р4&lt;= 15%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15% &lt; Р4 &lt;= 20%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Р4 &gt; 20%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4"/>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8978BB" w:rsidRDefault="00A7390D" w:rsidP="004F7C8B">
            <w:pPr>
              <w:rPr>
                <w:sz w:val="22"/>
                <w:szCs w:val="22"/>
              </w:rPr>
            </w:pPr>
            <w:r w:rsidRPr="008978BB">
              <w:rPr>
                <w:sz w:val="22"/>
                <w:szCs w:val="22"/>
                <w:lang w:val="en-US"/>
              </w:rPr>
              <w:t>P</w:t>
            </w:r>
            <w:r w:rsidRPr="008978BB">
              <w:rPr>
                <w:sz w:val="22"/>
                <w:szCs w:val="22"/>
              </w:rPr>
              <w:t xml:space="preserve">5 количество изменений в сводную бюджетную роспись (за исключением изменений, связанных </w:t>
            </w:r>
            <w:r w:rsidRPr="008978BB">
              <w:rPr>
                <w:sz w:val="22"/>
                <w:szCs w:val="22"/>
                <w:lang w:val="en-US"/>
              </w:rPr>
              <w:t>c</w:t>
            </w:r>
            <w:r w:rsidRPr="008978BB">
              <w:rPr>
                <w:sz w:val="22"/>
                <w:szCs w:val="22"/>
              </w:rPr>
              <w:t xml:space="preserve"> распределением межбюджетных трансфертов из бюджетной системы РФ)</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Р5- количество уведомлений о внесении изменений в бюджетную роспись расходов и лимитов бюджетных</w:t>
            </w:r>
          </w:p>
          <w:p w:rsidR="00A7390D" w:rsidRPr="00511113" w:rsidRDefault="00A7390D" w:rsidP="004F7C8B">
            <w:pPr>
              <w:pStyle w:val="Style24"/>
              <w:jc w:val="left"/>
              <w:rPr>
                <w:rStyle w:val="FontStyle34"/>
                <w:sz w:val="22"/>
                <w:szCs w:val="22"/>
              </w:rPr>
            </w:pPr>
            <w:r w:rsidRPr="00511113">
              <w:rPr>
                <w:rStyle w:val="FontStyle34"/>
                <w:sz w:val="22"/>
                <w:szCs w:val="22"/>
              </w:rPr>
              <w:t>обязательств в ходе исполнения бюджета в отчетном финансовом году</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109"/>
              <w:jc w:val="left"/>
              <w:rPr>
                <w:rStyle w:val="FontStyle34"/>
                <w:sz w:val="22"/>
                <w:szCs w:val="22"/>
              </w:rPr>
            </w:pPr>
            <w:r w:rsidRPr="00511113">
              <w:rPr>
                <w:rStyle w:val="FontStyle34"/>
                <w:sz w:val="22"/>
                <w:szCs w:val="22"/>
              </w:rPr>
              <w:t>Кол.</w:t>
            </w: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4"/>
              <w:jc w:val="center"/>
              <w:rPr>
                <w:sz w:val="22"/>
                <w:szCs w:val="22"/>
              </w:rPr>
            </w:pPr>
          </w:p>
        </w:tc>
        <w:tc>
          <w:tcPr>
            <w:tcW w:w="3122"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Большое количество уведомлений о</w:t>
            </w:r>
          </w:p>
          <w:p w:rsidR="00A7390D" w:rsidRPr="00511113" w:rsidRDefault="00A7390D" w:rsidP="004F7C8B">
            <w:pPr>
              <w:pStyle w:val="Style24"/>
              <w:jc w:val="left"/>
              <w:rPr>
                <w:rStyle w:val="FontStyle34"/>
                <w:sz w:val="22"/>
                <w:szCs w:val="22"/>
              </w:rPr>
            </w:pPr>
            <w:r w:rsidRPr="00511113">
              <w:rPr>
                <w:rStyle w:val="FontStyle34"/>
                <w:sz w:val="22"/>
                <w:szCs w:val="22"/>
              </w:rPr>
              <w:t>внесении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Default="00A7390D" w:rsidP="004F7C8B"/>
        </w:tc>
        <w:tc>
          <w:tcPr>
            <w:tcW w:w="5939" w:type="dxa"/>
            <w:vMerge/>
            <w:tcBorders>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ind w:firstLine="109"/>
              <w:rPr>
                <w:sz w:val="22"/>
                <w:szCs w:val="22"/>
              </w:rPr>
            </w:pPr>
          </w:p>
        </w:tc>
        <w:tc>
          <w:tcPr>
            <w:tcW w:w="1990" w:type="dxa"/>
            <w:gridSpan w:val="4"/>
            <w:tcBorders>
              <w:top w:val="nil"/>
              <w:left w:val="single" w:sz="6" w:space="0" w:color="auto"/>
              <w:bottom w:val="nil"/>
              <w:right w:val="single" w:sz="6" w:space="0" w:color="auto"/>
            </w:tcBorders>
          </w:tcPr>
          <w:p w:rsidR="00A7390D" w:rsidRPr="00511113" w:rsidRDefault="00A7390D" w:rsidP="004F7C8B">
            <w:pPr>
              <w:pStyle w:val="Style19"/>
              <w:widowControl/>
              <w:ind w:firstLine="114"/>
              <w:jc w:val="center"/>
              <w:rPr>
                <w:sz w:val="22"/>
                <w:szCs w:val="22"/>
              </w:rPr>
            </w:pPr>
          </w:p>
        </w:tc>
        <w:tc>
          <w:tcPr>
            <w:tcW w:w="3122" w:type="dxa"/>
            <w:gridSpan w:val="2"/>
            <w:vMerge/>
            <w:tcBorders>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Р5&lt;5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5 до 10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r w:rsidRPr="00511113">
              <w:rPr>
                <w:sz w:val="22"/>
                <w:szCs w:val="22"/>
              </w:rPr>
              <w:t xml:space="preserve"> </w:t>
            </w: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10 до 20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20 до 40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40 до 100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Р4&gt;100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4"/>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c>
          <w:tcPr>
            <w:tcW w:w="10216" w:type="dxa"/>
            <w:gridSpan w:val="5"/>
            <w:tcBorders>
              <w:top w:val="single" w:sz="6" w:space="0" w:color="auto"/>
              <w:left w:val="single" w:sz="6" w:space="0" w:color="auto"/>
              <w:bottom w:val="nil"/>
              <w:right w:val="single" w:sz="6" w:space="0" w:color="auto"/>
            </w:tcBorders>
          </w:tcPr>
          <w:p w:rsidR="00A7390D" w:rsidRPr="00511113" w:rsidRDefault="00A7390D" w:rsidP="004F7C8B">
            <w:pPr>
              <w:pStyle w:val="Style18"/>
              <w:widowControl/>
              <w:ind w:firstLine="244"/>
              <w:rPr>
                <w:rStyle w:val="FontStyle42"/>
                <w:sz w:val="22"/>
                <w:szCs w:val="22"/>
              </w:rPr>
            </w:pPr>
            <w:r w:rsidRPr="00511113">
              <w:rPr>
                <w:rStyle w:val="FontStyle42"/>
                <w:sz w:val="22"/>
                <w:szCs w:val="22"/>
              </w:rPr>
              <w:t>2. Оценка результатов исполнения бюджета в части доходов и расходов</w:t>
            </w: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18"/>
              <w:widowControl/>
              <w:ind w:firstLine="709"/>
              <w:rPr>
                <w:rStyle w:val="FontStyle42"/>
                <w:sz w:val="22"/>
                <w:szCs w:val="22"/>
              </w:rPr>
            </w:pPr>
            <w:r>
              <w:rPr>
                <w:rStyle w:val="FontStyle42"/>
                <w:sz w:val="22"/>
                <w:szCs w:val="22"/>
              </w:rPr>
              <w:t xml:space="preserve">   </w:t>
            </w:r>
            <w:r w:rsidRPr="00511113">
              <w:rPr>
                <w:rStyle w:val="FontStyle42"/>
                <w:sz w:val="22"/>
                <w:szCs w:val="22"/>
              </w:rPr>
              <w:t>35</w:t>
            </w: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Уровень исполнения расходов ГРБС за счет средств</w:t>
            </w:r>
            <w:r w:rsidRPr="00511113">
              <w:rPr>
                <w:sz w:val="22"/>
                <w:szCs w:val="22"/>
              </w:rPr>
              <w:t xml:space="preserve"> </w:t>
            </w:r>
            <w:r w:rsidRPr="00511113">
              <w:rPr>
                <w:rStyle w:val="FontStyle34"/>
                <w:sz w:val="22"/>
                <w:szCs w:val="22"/>
              </w:rPr>
              <w:t xml:space="preserve">местного бюджета (без учета межбюджетных трансфертов из областного и федерального бюджетов)         </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 Ркас / Ркпр х 100,</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где</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Ркас - кассовые расходы ГРБС за счет средств местного бюджета (без учета межбюджетных трансфертов из областного и федерального бюджетов)</w:t>
            </w:r>
          </w:p>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в отчетном периоде,</w:t>
            </w:r>
          </w:p>
          <w:p w:rsidR="00A7390D" w:rsidRPr="00511113" w:rsidRDefault="00A7390D" w:rsidP="004F7C8B">
            <w:pPr>
              <w:pStyle w:val="Style29"/>
              <w:rPr>
                <w:rStyle w:val="FontStyle34"/>
                <w:sz w:val="22"/>
                <w:szCs w:val="22"/>
              </w:rPr>
            </w:pPr>
            <w:r w:rsidRPr="00511113">
              <w:rPr>
                <w:rStyle w:val="FontStyle34"/>
                <w:sz w:val="22"/>
                <w:szCs w:val="22"/>
              </w:rPr>
              <w:t xml:space="preserve">  Ркпр - плановые расходы ГРБС за счет средств местного бюджета (без учета межбюджетных трансфертов из областного и федерального бюджетов) за отчетный период</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rPr>
                <w:rStyle w:val="FontStyle34"/>
                <w:sz w:val="22"/>
                <w:szCs w:val="22"/>
              </w:rPr>
            </w:pPr>
            <w:r w:rsidRPr="00511113">
              <w:rPr>
                <w:rStyle w:val="FontStyle34"/>
                <w:sz w:val="22"/>
                <w:szCs w:val="22"/>
              </w:rPr>
              <w:t>%</w:t>
            </w: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Позитивно расценивается уровень исполнения расходов за счет средств местного бюджета не менее 95%</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jc w:val="center"/>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jc w:val="center"/>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jc w:val="center"/>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 100%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&gt;= 95%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&gt;= 90%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&gt;= 85%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 &gt;= 80%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Р6&lt; 80%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Р7 Объем неисполненных бюджетных ассигнований на конец отчетного финансового года</w:t>
            </w:r>
          </w:p>
        </w:tc>
        <w:tc>
          <w:tcPr>
            <w:tcW w:w="5939" w:type="dxa"/>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 7 =(</w:t>
            </w:r>
            <w:r w:rsidRPr="00511113">
              <w:rPr>
                <w:rStyle w:val="FontStyle34"/>
                <w:sz w:val="22"/>
                <w:szCs w:val="22"/>
                <w:lang w:val="en-US"/>
              </w:rPr>
              <w:t>b</w:t>
            </w:r>
            <w:r w:rsidRPr="00511113">
              <w:rPr>
                <w:rStyle w:val="FontStyle34"/>
                <w:sz w:val="22"/>
                <w:szCs w:val="22"/>
              </w:rPr>
              <w:t>-</w:t>
            </w:r>
            <w:r w:rsidRPr="00511113">
              <w:rPr>
                <w:rStyle w:val="FontStyle34"/>
                <w:sz w:val="22"/>
                <w:szCs w:val="22"/>
                <w:lang w:val="en-US"/>
              </w:rPr>
              <w:t>e</w:t>
            </w:r>
            <w:r w:rsidRPr="00511113">
              <w:rPr>
                <w:rStyle w:val="FontStyle34"/>
                <w:sz w:val="22"/>
                <w:szCs w:val="22"/>
              </w:rPr>
              <w:t xml:space="preserve">) / </w:t>
            </w:r>
            <w:r w:rsidRPr="00511113">
              <w:rPr>
                <w:rStyle w:val="FontStyle34"/>
                <w:sz w:val="22"/>
                <w:szCs w:val="22"/>
                <w:lang w:val="en-US"/>
              </w:rPr>
              <w:t>b</w:t>
            </w:r>
            <w:r w:rsidRPr="00511113">
              <w:rPr>
                <w:rStyle w:val="FontStyle34"/>
                <w:sz w:val="22"/>
                <w:szCs w:val="22"/>
              </w:rPr>
              <w:t>, где</w:t>
            </w:r>
          </w:p>
          <w:p w:rsidR="00A7390D" w:rsidRPr="00511113" w:rsidRDefault="00A7390D" w:rsidP="004F7C8B">
            <w:pPr>
              <w:pStyle w:val="Style24"/>
              <w:widowControl/>
              <w:spacing w:line="240" w:lineRule="auto"/>
              <w:ind w:firstLine="244"/>
              <w:jc w:val="left"/>
              <w:rPr>
                <w:rStyle w:val="FontStyle34"/>
                <w:sz w:val="22"/>
                <w:szCs w:val="22"/>
                <w:lang w:eastAsia="en-US"/>
              </w:rPr>
            </w:pPr>
            <w:r w:rsidRPr="00511113">
              <w:rPr>
                <w:rStyle w:val="FontStyle34"/>
                <w:sz w:val="22"/>
                <w:szCs w:val="22"/>
                <w:lang w:val="en-US" w:eastAsia="en-US"/>
              </w:rPr>
              <w:t>b</w:t>
            </w:r>
            <w:r w:rsidRPr="00511113">
              <w:rPr>
                <w:rStyle w:val="FontStyle34"/>
                <w:sz w:val="22"/>
                <w:szCs w:val="22"/>
                <w:lang w:eastAsia="en-US"/>
              </w:rPr>
              <w:t xml:space="preserve"> - объем бюджетных ассигнований ГРБС в отчетном финансовом году согласно отчету об исполнении бюджета с учетом внесенных в него изменений;</w:t>
            </w:r>
          </w:p>
          <w:p w:rsidR="00A7390D" w:rsidRPr="00511113" w:rsidRDefault="00A7390D" w:rsidP="004F7C8B">
            <w:pPr>
              <w:pStyle w:val="Style29"/>
              <w:ind w:firstLine="244"/>
              <w:rPr>
                <w:rStyle w:val="FontStyle34"/>
                <w:sz w:val="22"/>
                <w:szCs w:val="22"/>
              </w:rPr>
            </w:pPr>
            <w:r w:rsidRPr="00511113">
              <w:rPr>
                <w:rStyle w:val="FontStyle34"/>
                <w:sz w:val="22"/>
                <w:szCs w:val="22"/>
                <w:lang w:val="en-US" w:eastAsia="en-US"/>
              </w:rPr>
              <w:t>e</w:t>
            </w:r>
            <w:r w:rsidRPr="00511113">
              <w:rPr>
                <w:rStyle w:val="FontStyle34"/>
                <w:sz w:val="22"/>
                <w:szCs w:val="22"/>
                <w:lang w:eastAsia="en-US"/>
              </w:rPr>
              <w:t xml:space="preserve"> -кассовое исполнение расходов ГРБС в отчетном финансовом году</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r w:rsidRPr="00511113">
              <w:rPr>
                <w:sz w:val="22"/>
                <w:szCs w:val="22"/>
              </w:rPr>
              <w:t>%</w:t>
            </w: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Показатель позволяет оценить объем не исполненных на конец года бюджетных ассигнований. Целевым ориентиром для ГРБС является значение показателя, не превосходящее 0,5%.</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Р7 &lt; 0,5%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0,5% до 1%</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1% до 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5% до 15%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от 15% до 30%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Р7 &gt; 30%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Height w:val="1031"/>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lastRenderedPageBreak/>
              <w:t xml:space="preserve">Р8 Своевременное составление бюджетной росписи ГРБС к проекту бюджета </w:t>
            </w: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xml:space="preserve">Оценивается соблюдение установленных    сроков     для составления бюджетной росписи ГРБС к проекту бюджета </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Позитивно расценивается соблюдение установленных сроков составления бюджетной росписи</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бюджетная роспись ГРБС составлена</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с соблюдением установленных сроков</w:t>
            </w: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nil"/>
              <w:left w:val="single" w:sz="6" w:space="0" w:color="auto"/>
              <w:bottom w:val="single" w:sz="6" w:space="0" w:color="auto"/>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single" w:sz="6" w:space="0" w:color="auto"/>
              <w:right w:val="single" w:sz="6" w:space="0" w:color="auto"/>
            </w:tcBorders>
          </w:tcPr>
          <w:p w:rsidR="00A7390D" w:rsidRPr="00511113" w:rsidRDefault="00A7390D" w:rsidP="004F7C8B">
            <w:pPr>
              <w:pStyle w:val="Style19"/>
              <w:widowControl/>
              <w:rPr>
                <w:sz w:val="22"/>
                <w:szCs w:val="22"/>
              </w:rPr>
            </w:pPr>
            <w:r>
              <w:rPr>
                <w:sz w:val="22"/>
                <w:szCs w:val="22"/>
              </w:rPr>
              <w:t xml:space="preserve">         </w:t>
            </w:r>
            <w:r w:rsidRPr="00511113">
              <w:rPr>
                <w:sz w:val="22"/>
                <w:szCs w:val="22"/>
              </w:rPr>
              <w:t>5</w:t>
            </w: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бюджетная роспись ГРБС составлена</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с нарушением установленных сроков</w:t>
            </w: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nil"/>
              <w:left w:val="single" w:sz="6" w:space="0" w:color="auto"/>
              <w:bottom w:val="single" w:sz="6" w:space="0" w:color="auto"/>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single" w:sz="6" w:space="0" w:color="auto"/>
              <w:right w:val="single" w:sz="6" w:space="0" w:color="auto"/>
            </w:tcBorders>
          </w:tcPr>
          <w:p w:rsidR="00A7390D" w:rsidRPr="00511113" w:rsidRDefault="00A7390D" w:rsidP="004F7C8B">
            <w:pPr>
              <w:pStyle w:val="Style19"/>
              <w:widowControl/>
              <w:rPr>
                <w:sz w:val="22"/>
                <w:szCs w:val="22"/>
              </w:rPr>
            </w:pPr>
            <w:r>
              <w:rPr>
                <w:sz w:val="22"/>
                <w:szCs w:val="22"/>
              </w:rPr>
              <w:t xml:space="preserve">         </w:t>
            </w:r>
            <w:r w:rsidRPr="00511113">
              <w:rPr>
                <w:sz w:val="22"/>
                <w:szCs w:val="22"/>
              </w:rPr>
              <w:t>0</w:t>
            </w: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Р9 Доля кассовых расходов (без учета межбюджетных трансфертов, имеющих целевое назначение, из областного и федерального бюджетов), произведенных ГРБС и подведомственными  ему учреждениями   в IV квартале отчетного финансового года</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Р9 = Ркис (IV кв.) / Ркис (год) * 100,</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где:</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Ркис (IV кв.) - кассовые расходы (без учета расходов за счет субвенций и субсидий из областного и федерального бюджетов), произведенные ГРБС и подведомственными ему учреждениями в IV квартале отчетного финансового года;</w:t>
            </w:r>
          </w:p>
          <w:p w:rsidR="00A7390D" w:rsidRPr="00511113" w:rsidRDefault="00A7390D" w:rsidP="004F7C8B">
            <w:pPr>
              <w:pStyle w:val="Style24"/>
              <w:jc w:val="left"/>
              <w:rPr>
                <w:rStyle w:val="FontStyle34"/>
                <w:sz w:val="22"/>
                <w:szCs w:val="22"/>
              </w:rPr>
            </w:pPr>
            <w:r w:rsidRPr="00511113">
              <w:rPr>
                <w:rStyle w:val="FontStyle34"/>
                <w:sz w:val="22"/>
                <w:szCs w:val="22"/>
              </w:rPr>
              <w:t xml:space="preserve"> Ркис (год) - кассовые расходы (без учета расходов за счет</w:t>
            </w:r>
            <w:r w:rsidRPr="00511113">
              <w:rPr>
                <w:sz w:val="22"/>
                <w:szCs w:val="22"/>
              </w:rPr>
              <w:t xml:space="preserve"> </w:t>
            </w:r>
            <w:r w:rsidRPr="00511113">
              <w:rPr>
                <w:rStyle w:val="FontStyle34"/>
                <w:sz w:val="22"/>
                <w:szCs w:val="22"/>
              </w:rPr>
              <w:t>субвенций и субсидий из областного и федерального бюджетов), произведенные ГРБС и подведомственными ему учреждениями за отчетный финансовый год</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Показатель выявляет концентрацию</w:t>
            </w:r>
            <w:r w:rsidRPr="00511113">
              <w:rPr>
                <w:sz w:val="22"/>
                <w:szCs w:val="22"/>
              </w:rPr>
              <w:t xml:space="preserve"> </w:t>
            </w:r>
            <w:r w:rsidRPr="00511113">
              <w:rPr>
                <w:rStyle w:val="FontStyle34"/>
                <w:sz w:val="22"/>
                <w:szCs w:val="22"/>
              </w:rPr>
              <w:t>расходов ГРБС в IV квартале отчетного финансового года. Целевым ориентиром является значение показателя, равное или меньше 25%</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4"/>
              <w:jc w:val="left"/>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Р9 &lt; = 25%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25% &lt; Р9 &lt;= 30%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30% &lt; Р9 &lt;= 35%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35% &lt; Р9 &lt;= 40%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40% &lt; Р9 &lt;= 45%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Р9 &gt; 45%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Р10 Изменение дебиторской задолженности по платежам в бюджет, администрируемых главными администраторами доходов, в отчетном периоде по сравнению с началом года</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Р10 = Дт</w:t>
            </w:r>
            <w:r w:rsidRPr="00511113">
              <w:rPr>
                <w:rStyle w:val="FontStyle40"/>
                <w:sz w:val="22"/>
                <w:szCs w:val="22"/>
              </w:rPr>
              <w:t xml:space="preserve">оп </w:t>
            </w:r>
            <w:r w:rsidRPr="00511113">
              <w:rPr>
                <w:rStyle w:val="FontStyle34"/>
                <w:sz w:val="22"/>
                <w:szCs w:val="22"/>
              </w:rPr>
              <w:t>- Дт</w:t>
            </w:r>
            <w:r w:rsidRPr="00511113">
              <w:rPr>
                <w:rStyle w:val="FontStyle34"/>
                <w:sz w:val="22"/>
                <w:szCs w:val="22"/>
                <w:vertAlign w:val="subscript"/>
              </w:rPr>
              <w:t>ет</w:t>
            </w:r>
            <w:r w:rsidRPr="00511113">
              <w:rPr>
                <w:rStyle w:val="FontStyle34"/>
                <w:sz w:val="22"/>
                <w:szCs w:val="22"/>
              </w:rPr>
              <w:t>,</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где</w:t>
            </w:r>
          </w:p>
          <w:p w:rsidR="00A7390D" w:rsidRPr="00511113" w:rsidRDefault="00A7390D" w:rsidP="004F7C8B">
            <w:pPr>
              <w:pStyle w:val="Style24"/>
              <w:spacing w:line="240" w:lineRule="auto"/>
              <w:ind w:firstLine="244"/>
              <w:jc w:val="left"/>
              <w:rPr>
                <w:rStyle w:val="FontStyle34"/>
                <w:sz w:val="22"/>
                <w:szCs w:val="22"/>
              </w:rPr>
            </w:pPr>
            <w:r w:rsidRPr="00511113">
              <w:rPr>
                <w:rStyle w:val="FontStyle34"/>
                <w:sz w:val="22"/>
                <w:szCs w:val="22"/>
              </w:rPr>
              <w:t>Дт</w:t>
            </w:r>
            <w:r w:rsidRPr="00511113">
              <w:rPr>
                <w:rStyle w:val="FontStyle34"/>
                <w:sz w:val="22"/>
                <w:szCs w:val="22"/>
                <w:vertAlign w:val="subscript"/>
              </w:rPr>
              <w:t>нг</w:t>
            </w:r>
            <w:r w:rsidRPr="00511113">
              <w:rPr>
                <w:rStyle w:val="FontStyle34"/>
                <w:sz w:val="22"/>
                <w:szCs w:val="22"/>
              </w:rPr>
              <w:t xml:space="preserve"> - объем дебиторской задолженности по платежам в местный бюджет, администрируемых соответствуюми  главными администраторми доходов,  на начало текущего года.</w:t>
            </w:r>
          </w:p>
          <w:p w:rsidR="00A7390D" w:rsidRPr="00511113" w:rsidRDefault="00A7390D" w:rsidP="004F7C8B">
            <w:pPr>
              <w:pStyle w:val="Style29"/>
              <w:ind w:firstLine="244"/>
              <w:rPr>
                <w:rStyle w:val="FontStyle34"/>
                <w:sz w:val="22"/>
                <w:szCs w:val="22"/>
              </w:rPr>
            </w:pPr>
            <w:r w:rsidRPr="00511113">
              <w:rPr>
                <w:rStyle w:val="FontStyle34"/>
                <w:sz w:val="22"/>
                <w:szCs w:val="22"/>
              </w:rPr>
              <w:t>Дт</w:t>
            </w:r>
            <w:r w:rsidRPr="00511113">
              <w:rPr>
                <w:rStyle w:val="FontStyle34"/>
                <w:sz w:val="22"/>
                <w:szCs w:val="22"/>
                <w:vertAlign w:val="subscript"/>
              </w:rPr>
              <w:t>оп</w:t>
            </w:r>
            <w:r w:rsidRPr="00511113">
              <w:rPr>
                <w:rStyle w:val="FontStyle34"/>
                <w:sz w:val="22"/>
                <w:szCs w:val="22"/>
              </w:rPr>
              <w:t xml:space="preserve"> - объем дебиторской задолженности по платежам в местный бюджет, администрируемых соответствующими  главными  администраторами доходов,   по состоянию на 1 число года, следующего за отчетным годом</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111"/>
              <w:jc w:val="left"/>
              <w:rPr>
                <w:rStyle w:val="FontStyle34"/>
                <w:sz w:val="22"/>
                <w:szCs w:val="22"/>
              </w:rPr>
            </w:pPr>
            <w:r w:rsidRPr="00511113">
              <w:rPr>
                <w:rStyle w:val="FontStyle34"/>
                <w:sz w:val="22"/>
                <w:szCs w:val="22"/>
              </w:rPr>
              <w:t>%</w:t>
            </w: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Позитивно расценивается  отсутствие дебиторской задолженности</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spacing w:line="240" w:lineRule="auto"/>
              <w:ind w:firstLine="244"/>
              <w:rPr>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105"/>
              <w:jc w:val="left"/>
              <w:rPr>
                <w:rStyle w:val="FontStyle34"/>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spacing w:line="240" w:lineRule="auto"/>
              <w:ind w:firstLine="244"/>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spacing w:line="240" w:lineRule="auto"/>
              <w:ind w:firstLine="244"/>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spacing w:line="240" w:lineRule="auto"/>
              <w:ind w:firstLine="244"/>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274" w:type="dxa"/>
            <w:gridSpan w:val="2"/>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11"/>
              <w:widowControl/>
              <w:ind w:firstLine="244"/>
              <w:rPr>
                <w:rStyle w:val="FontStyle41"/>
                <w:sz w:val="22"/>
                <w:szCs w:val="22"/>
              </w:rPr>
            </w:pPr>
            <w:r w:rsidRPr="00511113">
              <w:rPr>
                <w:rStyle w:val="FontStyle41"/>
                <w:sz w:val="22"/>
                <w:szCs w:val="22"/>
              </w:rPr>
              <w:t>Дебиторская задолженность отсутствует на начало текущего года и на 1 число, следующего за отчетным годом</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274" w:type="dxa"/>
            <w:gridSpan w:val="2"/>
            <w:tcBorders>
              <w:top w:val="single" w:sz="6" w:space="0" w:color="auto"/>
              <w:left w:val="single" w:sz="6" w:space="0" w:color="auto"/>
              <w:bottom w:val="nil"/>
              <w:right w:val="nil"/>
            </w:tcBorders>
          </w:tcPr>
          <w:p w:rsidR="00A7390D" w:rsidRPr="00511113" w:rsidRDefault="00A7390D" w:rsidP="004F7C8B">
            <w:pPr>
              <w:pStyle w:val="Style11"/>
              <w:widowControl/>
              <w:ind w:firstLine="709"/>
              <w:rPr>
                <w:rStyle w:val="FontStyle41"/>
                <w:sz w:val="22"/>
                <w:szCs w:val="22"/>
              </w:rPr>
            </w:pPr>
            <w:r w:rsidRPr="00511113">
              <w:rPr>
                <w:rStyle w:val="FontStyle41"/>
                <w:sz w:val="22"/>
                <w:szCs w:val="22"/>
              </w:rPr>
              <w:t>5</w:t>
            </w:r>
          </w:p>
        </w:tc>
        <w:tc>
          <w:tcPr>
            <w:tcW w:w="1716" w:type="dxa"/>
            <w:gridSpan w:val="2"/>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vMerge/>
            <w:tcBorders>
              <w:left w:val="single" w:sz="6" w:space="0" w:color="auto"/>
              <w:bottom w:val="single" w:sz="6" w:space="0" w:color="auto"/>
              <w:right w:val="single" w:sz="6" w:space="0" w:color="auto"/>
            </w:tcBorders>
          </w:tcPr>
          <w:p w:rsidR="00A7390D" w:rsidRPr="00511113" w:rsidRDefault="00A7390D" w:rsidP="004F7C8B">
            <w:pPr>
              <w:pStyle w:val="Style11"/>
              <w:widowControl/>
              <w:ind w:firstLine="244"/>
              <w:rPr>
                <w:rStyle w:val="FontStyle41"/>
                <w:sz w:val="22"/>
                <w:szCs w:val="22"/>
              </w:rPr>
            </w:pP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274" w:type="dxa"/>
            <w:gridSpan w:val="2"/>
            <w:tcBorders>
              <w:top w:val="nil"/>
              <w:left w:val="single" w:sz="6" w:space="0" w:color="auto"/>
              <w:bottom w:val="single" w:sz="6" w:space="0" w:color="auto"/>
              <w:right w:val="nil"/>
            </w:tcBorders>
          </w:tcPr>
          <w:p w:rsidR="00A7390D" w:rsidRPr="00511113" w:rsidRDefault="00A7390D" w:rsidP="004F7C8B">
            <w:pPr>
              <w:pStyle w:val="Style19"/>
              <w:widowControl/>
              <w:ind w:firstLine="709"/>
              <w:rPr>
                <w:sz w:val="22"/>
                <w:szCs w:val="22"/>
              </w:rPr>
            </w:pPr>
          </w:p>
        </w:tc>
        <w:tc>
          <w:tcPr>
            <w:tcW w:w="1716" w:type="dxa"/>
            <w:gridSpan w:val="2"/>
            <w:tcBorders>
              <w:top w:val="nil"/>
              <w:left w:val="nil"/>
              <w:bottom w:val="single" w:sz="6" w:space="0" w:color="auto"/>
              <w:right w:val="single" w:sz="6" w:space="0" w:color="auto"/>
            </w:tcBorders>
          </w:tcPr>
          <w:p w:rsidR="00A7390D" w:rsidRPr="00511113" w:rsidRDefault="00A7390D" w:rsidP="004F7C8B">
            <w:pPr>
              <w:pStyle w:val="Style19"/>
              <w:widowControl/>
              <w:rPr>
                <w:sz w:val="22"/>
                <w:szCs w:val="22"/>
              </w:rPr>
            </w:pPr>
            <w:r w:rsidRPr="00511113">
              <w:rPr>
                <w:sz w:val="22"/>
                <w:szCs w:val="22"/>
              </w:rPr>
              <w:t xml:space="preserve">     </w:t>
            </w:r>
            <w:r>
              <w:rPr>
                <w:sz w:val="22"/>
                <w:szCs w:val="22"/>
              </w:rPr>
              <w:t xml:space="preserve">   </w:t>
            </w:r>
            <w:r w:rsidRPr="00511113">
              <w:rPr>
                <w:sz w:val="22"/>
                <w:szCs w:val="22"/>
              </w:rPr>
              <w:t>5</w:t>
            </w: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Р10 &lt; 0 (снижение дебиторской задолженности)</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Р10 = 0 (дебиторская задолженность не изменилась)</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Р10 &gt; 0 (допущен рост дебиторской задолженности)</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709"/>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Р11 Наличие у ГРБС и подведомственных ему муниципальных  учреждений               просроченной   кредиторской задолженности</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Р11 = Кт</w:t>
            </w:r>
            <w:r w:rsidRPr="00511113">
              <w:rPr>
                <w:rStyle w:val="FontStyle34"/>
                <w:sz w:val="22"/>
                <w:szCs w:val="22"/>
                <w:vertAlign w:val="subscript"/>
              </w:rPr>
              <w:t>п</w:t>
            </w:r>
            <w:r w:rsidRPr="00511113">
              <w:rPr>
                <w:rStyle w:val="FontStyle34"/>
                <w:sz w:val="22"/>
                <w:szCs w:val="22"/>
              </w:rPr>
              <w:t>,</w:t>
            </w:r>
          </w:p>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где</w:t>
            </w:r>
          </w:p>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Кт</w:t>
            </w:r>
            <w:r w:rsidRPr="00511113">
              <w:rPr>
                <w:rStyle w:val="FontStyle34"/>
                <w:sz w:val="22"/>
                <w:szCs w:val="22"/>
                <w:vertAlign w:val="subscript"/>
              </w:rPr>
              <w:t>п</w:t>
            </w:r>
            <w:r w:rsidRPr="00511113">
              <w:rPr>
                <w:rStyle w:val="FontStyle34"/>
                <w:sz w:val="22"/>
                <w:szCs w:val="22"/>
              </w:rPr>
              <w:t xml:space="preserve"> - объем просроченной кредиторской задолженности ГРБС и подведомственных ему муниципальных учреждений по расчетам</w:t>
            </w:r>
          </w:p>
          <w:p w:rsidR="00A7390D" w:rsidRPr="00511113" w:rsidRDefault="00A7390D" w:rsidP="004F7C8B">
            <w:pPr>
              <w:pStyle w:val="Style29"/>
              <w:rPr>
                <w:rStyle w:val="FontStyle34"/>
                <w:sz w:val="22"/>
                <w:szCs w:val="22"/>
              </w:rPr>
            </w:pPr>
            <w:r w:rsidRPr="00511113">
              <w:rPr>
                <w:rStyle w:val="FontStyle34"/>
                <w:sz w:val="22"/>
                <w:szCs w:val="22"/>
              </w:rPr>
              <w:t>с кредиторами по состоянию на 1 января года, следующего за отчетным годом</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тыс.</w:t>
            </w:r>
          </w:p>
        </w:tc>
        <w:tc>
          <w:tcPr>
            <w:tcW w:w="312" w:type="dxa"/>
            <w:gridSpan w:val="3"/>
            <w:tcBorders>
              <w:top w:val="single" w:sz="6" w:space="0" w:color="auto"/>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678" w:type="dxa"/>
            <w:tcBorders>
              <w:top w:val="single" w:sz="6" w:space="0" w:color="auto"/>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Целевым ориентиром является значение</w:t>
            </w: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9"/>
              <w:spacing w:line="240" w:lineRule="auto"/>
              <w:ind w:firstLine="244"/>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9"/>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vertAlign w:val="superscript"/>
              </w:rPr>
            </w:pPr>
            <w:r w:rsidRPr="00511113">
              <w:rPr>
                <w:rStyle w:val="FontStyle34"/>
                <w:sz w:val="22"/>
                <w:szCs w:val="22"/>
              </w:rPr>
              <w:t>руб</w:t>
            </w:r>
            <w:r w:rsidRPr="00511113">
              <w:rPr>
                <w:rStyle w:val="FontStyle34"/>
                <w:sz w:val="22"/>
                <w:szCs w:val="22"/>
                <w:vertAlign w:val="superscript"/>
              </w:rPr>
              <w:t>.</w:t>
            </w:r>
          </w:p>
        </w:tc>
        <w:tc>
          <w:tcPr>
            <w:tcW w:w="312" w:type="dxa"/>
            <w:gridSpan w:val="3"/>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678" w:type="dxa"/>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показателя, равное 0</w:t>
            </w: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9"/>
              <w:spacing w:line="240" w:lineRule="auto"/>
              <w:ind w:firstLine="244"/>
              <w:rPr>
                <w:rStyle w:val="FontStyle34"/>
                <w:sz w:val="22"/>
                <w:szCs w:val="22"/>
              </w:rPr>
            </w:pPr>
          </w:p>
        </w:tc>
        <w:tc>
          <w:tcPr>
            <w:tcW w:w="5939" w:type="dxa"/>
            <w:vMerge/>
            <w:tcBorders>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 w:type="dxa"/>
            <w:gridSpan w:val="3"/>
            <w:tcBorders>
              <w:top w:val="nil"/>
              <w:left w:val="single" w:sz="6" w:space="0" w:color="auto"/>
              <w:bottom w:val="nil"/>
              <w:right w:val="nil"/>
            </w:tcBorders>
          </w:tcPr>
          <w:p w:rsidR="00A7390D" w:rsidRPr="00511113" w:rsidRDefault="00A7390D" w:rsidP="004F7C8B">
            <w:pPr>
              <w:pStyle w:val="Style19"/>
              <w:widowControl/>
              <w:ind w:firstLine="709"/>
              <w:rPr>
                <w:sz w:val="22"/>
                <w:szCs w:val="22"/>
              </w:rPr>
            </w:pPr>
          </w:p>
        </w:tc>
        <w:tc>
          <w:tcPr>
            <w:tcW w:w="1678" w:type="dxa"/>
            <w:tcBorders>
              <w:top w:val="nil"/>
              <w:left w:val="nil"/>
              <w:bottom w:val="nil"/>
              <w:right w:val="single" w:sz="6" w:space="0" w:color="auto"/>
            </w:tcBorders>
          </w:tcPr>
          <w:p w:rsidR="00A7390D" w:rsidRPr="00511113" w:rsidRDefault="00A7390D" w:rsidP="004F7C8B">
            <w:pPr>
              <w:pStyle w:val="Style19"/>
              <w:widowControl/>
              <w:ind w:firstLine="709"/>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Р11 = 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Р11 &gt; 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Р12 Эффективность управления кредиторской задолженностью по расчетам с поставщиками и подрядчиками</w:t>
            </w:r>
          </w:p>
        </w:tc>
        <w:tc>
          <w:tcPr>
            <w:tcW w:w="5939" w:type="dxa"/>
            <w:tcBorders>
              <w:top w:val="single" w:sz="6" w:space="0" w:color="auto"/>
              <w:left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Р12 = К/Е х 100, где</w:t>
            </w:r>
          </w:p>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К - объем кредиторской задолженности по расчетам с поставщиками и подрядчиками в отчетном финансовом году по состоянию на 1 января года, следующего за отчетным;</w:t>
            </w:r>
          </w:p>
          <w:p w:rsidR="00A7390D" w:rsidRPr="00511113" w:rsidRDefault="00A7390D" w:rsidP="004F7C8B">
            <w:pPr>
              <w:pStyle w:val="Style29"/>
              <w:widowControl/>
              <w:spacing w:line="240" w:lineRule="auto"/>
              <w:rPr>
                <w:rStyle w:val="FontStyle34"/>
                <w:sz w:val="22"/>
                <w:szCs w:val="22"/>
              </w:rPr>
            </w:pPr>
          </w:p>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Е - кассовое исполнение расходов ГРБС в отчетном финансовом году</w:t>
            </w:r>
          </w:p>
          <w:p w:rsidR="00A7390D" w:rsidRPr="00511113" w:rsidRDefault="00A7390D" w:rsidP="004F7C8B">
            <w:pPr>
              <w:pStyle w:val="Style29"/>
              <w:ind w:firstLine="244"/>
              <w:rPr>
                <w:rStyle w:val="FontStyle34"/>
                <w:sz w:val="22"/>
                <w:szCs w:val="22"/>
              </w:rPr>
            </w:pPr>
            <w:r w:rsidRPr="00511113">
              <w:rPr>
                <w:rStyle w:val="FontStyle34"/>
                <w:sz w:val="22"/>
                <w:szCs w:val="22"/>
              </w:rPr>
              <w:t>году</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312" w:type="dxa"/>
            <w:gridSpan w:val="3"/>
            <w:tcBorders>
              <w:top w:val="single" w:sz="6" w:space="0" w:color="auto"/>
              <w:left w:val="single" w:sz="6" w:space="0" w:color="auto"/>
              <w:bottom w:val="nil"/>
              <w:right w:val="nil"/>
            </w:tcBorders>
          </w:tcPr>
          <w:p w:rsidR="00A7390D" w:rsidRPr="00511113" w:rsidRDefault="00A7390D" w:rsidP="004F7C8B">
            <w:pPr>
              <w:pStyle w:val="Style19"/>
              <w:widowControl/>
              <w:ind w:firstLine="111"/>
              <w:jc w:val="center"/>
              <w:rPr>
                <w:sz w:val="22"/>
                <w:szCs w:val="22"/>
              </w:rPr>
            </w:pPr>
          </w:p>
        </w:tc>
        <w:tc>
          <w:tcPr>
            <w:tcW w:w="1678" w:type="dxa"/>
            <w:tcBorders>
              <w:top w:val="single" w:sz="6" w:space="0" w:color="auto"/>
              <w:left w:val="nil"/>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Позитивно расценивается уровень</w:t>
            </w:r>
            <w:r w:rsidRPr="00511113">
              <w:rPr>
                <w:sz w:val="22"/>
                <w:szCs w:val="22"/>
              </w:rPr>
              <w:t xml:space="preserve"> </w:t>
            </w:r>
            <w:r w:rsidRPr="00511113">
              <w:rPr>
                <w:rStyle w:val="FontStyle34"/>
                <w:sz w:val="22"/>
                <w:szCs w:val="22"/>
              </w:rPr>
              <w:t>управления финансами, при котором доля объема кредиторской задолженности по</w:t>
            </w:r>
          </w:p>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расчетам с поставщиками и подрядчиками от кассового исполнения по расходам ГРБС и подведомственных ему муниципальных учреждений составляет не более 0,5% или отсутствует</w:t>
            </w: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lang w:val="en-US" w:eastAsia="en-US"/>
              </w:rPr>
            </w:pPr>
            <w:r w:rsidRPr="00511113">
              <w:rPr>
                <w:rStyle w:val="FontStyle34"/>
                <w:sz w:val="22"/>
                <w:szCs w:val="22"/>
                <w:lang w:val="en-US" w:eastAsia="en-US"/>
              </w:rPr>
              <w:t>P12&lt;=0,5%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lang w:val="en-US" w:eastAsia="en-US"/>
              </w:rPr>
            </w:pPr>
            <w:r w:rsidRPr="00511113">
              <w:rPr>
                <w:rStyle w:val="FontStyle34"/>
                <w:sz w:val="22"/>
                <w:szCs w:val="22"/>
                <w:lang w:val="en-US" w:eastAsia="en-US"/>
              </w:rPr>
              <w:t>0,5%&lt;P12&lt;=1%</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lang w:val="en-US" w:eastAsia="en-US"/>
              </w:rPr>
            </w:pPr>
            <w:r w:rsidRPr="00511113">
              <w:rPr>
                <w:rStyle w:val="FontStyle34"/>
                <w:sz w:val="22"/>
                <w:szCs w:val="22"/>
                <w:lang w:val="en-US" w:eastAsia="en-US"/>
              </w:rPr>
              <w:t>1%&lt;P12&lt;=2%</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lang w:val="en-US" w:eastAsia="en-US"/>
              </w:rPr>
            </w:pPr>
            <w:r w:rsidRPr="00511113">
              <w:rPr>
                <w:rStyle w:val="FontStyle34"/>
                <w:sz w:val="22"/>
                <w:szCs w:val="22"/>
                <w:lang w:val="en-US" w:eastAsia="en-US"/>
              </w:rPr>
              <w:t>2%&lt;P12&lt;=5%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lang w:val="en-US" w:eastAsia="en-US"/>
              </w:rPr>
            </w:pPr>
            <w:r w:rsidRPr="00511113">
              <w:rPr>
                <w:rStyle w:val="FontStyle34"/>
                <w:sz w:val="22"/>
                <w:szCs w:val="22"/>
                <w:lang w:val="en-US" w:eastAsia="en-US"/>
              </w:rPr>
              <w:t>5%&lt;P12&lt;=10%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lang w:val="en-US" w:eastAsia="en-US"/>
              </w:rPr>
            </w:pPr>
            <w:r w:rsidRPr="00511113">
              <w:rPr>
                <w:rStyle w:val="FontStyle34"/>
                <w:sz w:val="22"/>
                <w:szCs w:val="22"/>
                <w:lang w:val="en-US" w:eastAsia="en-US"/>
              </w:rPr>
              <w:t>10%&lt;P12</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111"/>
              <w:jc w:val="center"/>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c>
          <w:tcPr>
            <w:tcW w:w="10216" w:type="dxa"/>
            <w:gridSpan w:val="5"/>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244"/>
              <w:rPr>
                <w:rStyle w:val="FontStyle42"/>
                <w:sz w:val="22"/>
                <w:szCs w:val="22"/>
              </w:rPr>
            </w:pPr>
            <w:r w:rsidRPr="00511113">
              <w:rPr>
                <w:rStyle w:val="FontStyle42"/>
                <w:sz w:val="22"/>
                <w:szCs w:val="22"/>
              </w:rPr>
              <w:t>3. Оценка состояния учета и отчетности</w:t>
            </w: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709"/>
              <w:rPr>
                <w:rStyle w:val="FontStyle42"/>
                <w:sz w:val="22"/>
                <w:szCs w:val="22"/>
              </w:rPr>
            </w:pPr>
            <w:r w:rsidRPr="00511113">
              <w:rPr>
                <w:rStyle w:val="FontStyle42"/>
                <w:sz w:val="22"/>
                <w:szCs w:val="22"/>
              </w:rPr>
              <w:t xml:space="preserve"> 10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Height w:val="419"/>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Р13  Соблюдение сроков представления ГРБС годовой</w:t>
            </w:r>
          </w:p>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бюджетной отчетности</w:t>
            </w:r>
          </w:p>
        </w:tc>
        <w:tc>
          <w:tcPr>
            <w:tcW w:w="5939" w:type="dxa"/>
            <w:tcBorders>
              <w:top w:val="single" w:sz="6" w:space="0" w:color="auto"/>
              <w:left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Оценивается соблюдение сроков представления    ГРБС годовой бюджетной отчетности</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312" w:type="dxa"/>
            <w:gridSpan w:val="3"/>
            <w:tcBorders>
              <w:top w:val="single" w:sz="6" w:space="0" w:color="auto"/>
              <w:left w:val="single" w:sz="6" w:space="0" w:color="auto"/>
              <w:bottom w:val="nil"/>
              <w:right w:val="nil"/>
            </w:tcBorders>
          </w:tcPr>
          <w:p w:rsidR="00A7390D" w:rsidRPr="00511113" w:rsidRDefault="00A7390D" w:rsidP="004F7C8B">
            <w:pPr>
              <w:pStyle w:val="Style19"/>
              <w:widowControl/>
              <w:ind w:firstLine="111"/>
              <w:jc w:val="center"/>
              <w:rPr>
                <w:sz w:val="22"/>
                <w:szCs w:val="22"/>
              </w:rPr>
            </w:pPr>
          </w:p>
        </w:tc>
        <w:tc>
          <w:tcPr>
            <w:tcW w:w="1678" w:type="dxa"/>
            <w:tcBorders>
              <w:top w:val="single" w:sz="6" w:space="0" w:color="auto"/>
              <w:left w:val="nil"/>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3122" w:type="dxa"/>
            <w:gridSpan w:val="2"/>
            <w:tcBorders>
              <w:top w:val="single" w:sz="6" w:space="0" w:color="auto"/>
              <w:left w:val="single" w:sz="6" w:space="0" w:color="auto"/>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Позитивно расценивается своевременное</w:t>
            </w:r>
          </w:p>
          <w:p w:rsidR="00A7390D" w:rsidRPr="00511113" w:rsidRDefault="00A7390D" w:rsidP="004F7C8B">
            <w:pPr>
              <w:pStyle w:val="Style29"/>
              <w:rPr>
                <w:rStyle w:val="FontStyle34"/>
                <w:sz w:val="22"/>
                <w:szCs w:val="22"/>
              </w:rPr>
            </w:pPr>
            <w:r w:rsidRPr="00511113">
              <w:rPr>
                <w:rStyle w:val="FontStyle34"/>
                <w:sz w:val="22"/>
                <w:szCs w:val="22"/>
              </w:rPr>
              <w:t>предоставление отчетности</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 годовая бюджетная отчетность представлена ГРБС   в установленные сроки</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312" w:type="dxa"/>
            <w:gridSpan w:val="3"/>
            <w:tcBorders>
              <w:top w:val="single" w:sz="6" w:space="0" w:color="auto"/>
              <w:left w:val="single" w:sz="6" w:space="0" w:color="auto"/>
              <w:bottom w:val="single" w:sz="6" w:space="0" w:color="auto"/>
              <w:right w:val="nil"/>
            </w:tcBorders>
          </w:tcPr>
          <w:p w:rsidR="00A7390D" w:rsidRPr="00511113" w:rsidRDefault="00A7390D" w:rsidP="004F7C8B">
            <w:pPr>
              <w:pStyle w:val="Style19"/>
              <w:widowControl/>
              <w:ind w:firstLine="111"/>
              <w:jc w:val="center"/>
              <w:rPr>
                <w:sz w:val="22"/>
                <w:szCs w:val="22"/>
              </w:rPr>
            </w:pPr>
          </w:p>
        </w:tc>
        <w:tc>
          <w:tcPr>
            <w:tcW w:w="1678" w:type="dxa"/>
            <w:tcBorders>
              <w:top w:val="single" w:sz="6" w:space="0" w:color="auto"/>
              <w:left w:val="nil"/>
              <w:bottom w:val="single" w:sz="6" w:space="0" w:color="auto"/>
              <w:right w:val="single" w:sz="6" w:space="0" w:color="auto"/>
            </w:tcBorders>
          </w:tcPr>
          <w:p w:rsidR="00A7390D" w:rsidRPr="00511113" w:rsidRDefault="00A7390D" w:rsidP="004F7C8B">
            <w:pPr>
              <w:pStyle w:val="Style19"/>
              <w:widowControl/>
              <w:ind w:firstLine="111"/>
              <w:rPr>
                <w:sz w:val="22"/>
                <w:szCs w:val="22"/>
              </w:rPr>
            </w:pPr>
            <w:r>
              <w:rPr>
                <w:sz w:val="22"/>
                <w:szCs w:val="22"/>
              </w:rPr>
              <w:t xml:space="preserve">        </w:t>
            </w:r>
            <w:r w:rsidRPr="00511113">
              <w:rPr>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 годовая бюджетная отчетность представлена ГРБС       с</w:t>
            </w:r>
            <w:r w:rsidRPr="00511113">
              <w:rPr>
                <w:sz w:val="22"/>
                <w:szCs w:val="22"/>
              </w:rPr>
              <w:t xml:space="preserve"> </w:t>
            </w:r>
            <w:r w:rsidRPr="00511113">
              <w:rPr>
                <w:rStyle w:val="FontStyle34"/>
                <w:sz w:val="22"/>
                <w:szCs w:val="22"/>
              </w:rPr>
              <w:t xml:space="preserve">нарушением установленных сроков </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312" w:type="dxa"/>
            <w:gridSpan w:val="3"/>
            <w:tcBorders>
              <w:top w:val="single" w:sz="6" w:space="0" w:color="auto"/>
              <w:left w:val="single" w:sz="6" w:space="0" w:color="auto"/>
              <w:bottom w:val="nil"/>
              <w:right w:val="nil"/>
            </w:tcBorders>
          </w:tcPr>
          <w:p w:rsidR="00A7390D" w:rsidRPr="00511113" w:rsidRDefault="00A7390D" w:rsidP="004F7C8B">
            <w:pPr>
              <w:pStyle w:val="Style19"/>
              <w:widowControl/>
              <w:ind w:firstLine="111"/>
              <w:jc w:val="center"/>
              <w:rPr>
                <w:sz w:val="22"/>
                <w:szCs w:val="22"/>
              </w:rPr>
            </w:pPr>
          </w:p>
        </w:tc>
        <w:tc>
          <w:tcPr>
            <w:tcW w:w="1678" w:type="dxa"/>
            <w:tcBorders>
              <w:top w:val="single" w:sz="6" w:space="0" w:color="auto"/>
              <w:left w:val="nil"/>
              <w:bottom w:val="nil"/>
              <w:right w:val="single" w:sz="6" w:space="0" w:color="auto"/>
            </w:tcBorders>
          </w:tcPr>
          <w:p w:rsidR="00A7390D" w:rsidRPr="00511113" w:rsidRDefault="00A7390D" w:rsidP="004F7C8B">
            <w:pPr>
              <w:pStyle w:val="Style19"/>
              <w:widowControl/>
              <w:ind w:firstLine="111"/>
              <w:rPr>
                <w:sz w:val="22"/>
                <w:szCs w:val="22"/>
              </w:rPr>
            </w:pPr>
            <w:r>
              <w:rPr>
                <w:sz w:val="22"/>
                <w:szCs w:val="22"/>
              </w:rPr>
              <w:t xml:space="preserve">        </w:t>
            </w:r>
            <w:r w:rsidRPr="00511113">
              <w:rPr>
                <w:sz w:val="22"/>
                <w:szCs w:val="22"/>
              </w:rPr>
              <w:t>0</w:t>
            </w: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lastRenderedPageBreak/>
              <w:t xml:space="preserve">Р14 Качество составления ГРБС годовой бюджетной отчетности </w:t>
            </w: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Оценивается качество предоставления бюджетной отчетности</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3122"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9"/>
              <w:widowControl/>
              <w:spacing w:line="240" w:lineRule="auto"/>
              <w:rPr>
                <w:rStyle w:val="FontStyle34"/>
                <w:sz w:val="22"/>
                <w:szCs w:val="22"/>
              </w:rPr>
            </w:pPr>
            <w:r w:rsidRPr="00511113">
              <w:rPr>
                <w:rStyle w:val="FontStyle34"/>
                <w:sz w:val="22"/>
                <w:szCs w:val="22"/>
              </w:rPr>
              <w:t>Позитивно расценивается предоставление отчетности полностью соответствующей порядку ее составления</w:t>
            </w: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9"/>
              <w:widowControl/>
              <w:spacing w:line="240" w:lineRule="auto"/>
              <w:rPr>
                <w:rStyle w:val="FontStyle34"/>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9"/>
              <w:widowControl/>
              <w:spacing w:line="240" w:lineRule="auto"/>
              <w:ind w:firstLine="244"/>
              <w:rPr>
                <w:rStyle w:val="FontStyle34"/>
                <w:sz w:val="22"/>
                <w:szCs w:val="22"/>
              </w:rPr>
            </w:pPr>
            <w:r w:rsidRPr="00511113">
              <w:rPr>
                <w:rStyle w:val="FontStyle34"/>
                <w:sz w:val="22"/>
                <w:szCs w:val="22"/>
              </w:rPr>
              <w:t>- годовая бюджетная отчетность составлена ГРБС  в полном соответствии с порядком ее составления</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312" w:type="dxa"/>
            <w:gridSpan w:val="3"/>
            <w:tcBorders>
              <w:top w:val="single" w:sz="6" w:space="0" w:color="auto"/>
              <w:left w:val="single" w:sz="6" w:space="0" w:color="auto"/>
              <w:bottom w:val="single" w:sz="6" w:space="0" w:color="auto"/>
              <w:right w:val="nil"/>
            </w:tcBorders>
          </w:tcPr>
          <w:p w:rsidR="00A7390D" w:rsidRPr="00511113" w:rsidRDefault="00A7390D" w:rsidP="004F7C8B">
            <w:pPr>
              <w:pStyle w:val="Style29"/>
              <w:widowControl/>
              <w:spacing w:line="240" w:lineRule="auto"/>
              <w:ind w:firstLine="111"/>
              <w:jc w:val="center"/>
              <w:rPr>
                <w:rStyle w:val="FontStyle34"/>
                <w:sz w:val="22"/>
                <w:szCs w:val="22"/>
              </w:rPr>
            </w:pPr>
          </w:p>
        </w:tc>
        <w:tc>
          <w:tcPr>
            <w:tcW w:w="1678" w:type="dxa"/>
            <w:tcBorders>
              <w:top w:val="single" w:sz="6" w:space="0" w:color="auto"/>
              <w:left w:val="nil"/>
              <w:bottom w:val="single" w:sz="6" w:space="0" w:color="auto"/>
              <w:right w:val="single" w:sz="6" w:space="0" w:color="auto"/>
            </w:tcBorders>
          </w:tcPr>
          <w:p w:rsidR="00A7390D" w:rsidRPr="00511113" w:rsidRDefault="00A7390D" w:rsidP="004F7C8B">
            <w:pPr>
              <w:pStyle w:val="Style19"/>
              <w:widowControl/>
              <w:ind w:firstLine="111"/>
              <w:rPr>
                <w:sz w:val="22"/>
                <w:szCs w:val="22"/>
              </w:rPr>
            </w:pPr>
            <w:r>
              <w:rPr>
                <w:rStyle w:val="FontStyle34"/>
                <w:sz w:val="22"/>
                <w:szCs w:val="22"/>
              </w:rPr>
              <w:t xml:space="preserve">        </w:t>
            </w:r>
            <w:r w:rsidRPr="00511113">
              <w:rPr>
                <w:rStyle w:val="FontStyle34"/>
                <w:sz w:val="22"/>
                <w:szCs w:val="22"/>
              </w:rPr>
              <w:t>5</w:t>
            </w:r>
          </w:p>
        </w:tc>
        <w:tc>
          <w:tcPr>
            <w:tcW w:w="3122" w:type="dxa"/>
            <w:gridSpan w:val="2"/>
            <w:vMerge/>
            <w:tcBorders>
              <w:left w:val="single" w:sz="6" w:space="0" w:color="auto"/>
              <w:right w:val="single" w:sz="6" w:space="0" w:color="auto"/>
            </w:tcBorders>
          </w:tcPr>
          <w:p w:rsidR="00A7390D" w:rsidRPr="00511113" w:rsidRDefault="00A7390D" w:rsidP="004F7C8B">
            <w:pPr>
              <w:pStyle w:val="Style29"/>
              <w:widowControl/>
              <w:spacing w:line="240" w:lineRule="auto"/>
              <w:rPr>
                <w:rStyle w:val="FontStyle34"/>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годовая бюджетная отчетность составлена ГРБС</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111"/>
              <w:jc w:val="left"/>
              <w:rPr>
                <w:rStyle w:val="FontStyle34"/>
                <w:sz w:val="22"/>
                <w:szCs w:val="22"/>
              </w:rPr>
            </w:pPr>
            <w:r>
              <w:rPr>
                <w:rStyle w:val="FontStyle34"/>
                <w:sz w:val="22"/>
                <w:szCs w:val="22"/>
              </w:rPr>
              <w:t xml:space="preserve">              </w:t>
            </w:r>
            <w:r w:rsidRPr="00511113">
              <w:rPr>
                <w:rStyle w:val="FontStyle34"/>
                <w:sz w:val="22"/>
                <w:szCs w:val="22"/>
              </w:rPr>
              <w:t>0</w:t>
            </w:r>
          </w:p>
        </w:tc>
        <w:tc>
          <w:tcPr>
            <w:tcW w:w="3122" w:type="dxa"/>
            <w:gridSpan w:val="2"/>
            <w:vMerge/>
            <w:tcBorders>
              <w:left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с нарушением порядка ее составления</w:t>
            </w: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3122" w:type="dxa"/>
            <w:gridSpan w:val="2"/>
            <w:vMerge/>
            <w:tcBorders>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9356"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244"/>
              <w:rPr>
                <w:rStyle w:val="FontStyle42"/>
                <w:sz w:val="22"/>
                <w:szCs w:val="22"/>
              </w:rPr>
            </w:pPr>
            <w:r w:rsidRPr="00511113">
              <w:rPr>
                <w:rStyle w:val="FontStyle42"/>
                <w:sz w:val="22"/>
                <w:szCs w:val="22"/>
              </w:rPr>
              <w:t>4. Оценка финансово-экономической деятельности подведомственных ГРБС учреждений</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111"/>
              <w:jc w:val="center"/>
              <w:rPr>
                <w:rStyle w:val="FontStyle42"/>
                <w:sz w:val="22"/>
                <w:szCs w:val="22"/>
              </w:rPr>
            </w:pPr>
            <w:r w:rsidRPr="00511113">
              <w:rPr>
                <w:rStyle w:val="FontStyle42"/>
                <w:sz w:val="22"/>
                <w:szCs w:val="22"/>
              </w:rPr>
              <w:t>15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Р15 Своевременность утверждения муниципальных заданий подведомственным ГРБС учреждениям на текущий</w:t>
            </w:r>
          </w:p>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финансовый год и плановый период </w:t>
            </w:r>
            <w:hyperlink r:id="rId10" w:history="1"/>
          </w:p>
        </w:tc>
        <w:tc>
          <w:tcPr>
            <w:tcW w:w="5939" w:type="dxa"/>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Р15 = Тмз,</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где:</w:t>
            </w:r>
          </w:p>
          <w:p w:rsidR="00A7390D" w:rsidRPr="00511113" w:rsidRDefault="00A7390D" w:rsidP="004F7C8B">
            <w:pPr>
              <w:rPr>
                <w:rStyle w:val="FontStyle34"/>
                <w:sz w:val="22"/>
                <w:szCs w:val="22"/>
              </w:rPr>
            </w:pPr>
            <w:r w:rsidRPr="00511113">
              <w:rPr>
                <w:rStyle w:val="FontStyle34"/>
                <w:sz w:val="22"/>
                <w:szCs w:val="22"/>
              </w:rPr>
              <w:t>Тмз - количество дней отклонения фактической даты утверждения муниципальных заданий подведомственным  ГРБС  учреждениям на текущий финансовый год и плановый период от срока, установленного   Порядком  формирования муниципального задания в отношении муниципальных учреждений и финансового обеспечения выполнения муниципального задания, утвержденного Постановлением администрации муниципального образования «Краснинский</w:t>
            </w:r>
            <w:r w:rsidR="002E7593">
              <w:rPr>
                <w:rStyle w:val="FontStyle34"/>
                <w:sz w:val="22"/>
                <w:szCs w:val="22"/>
              </w:rPr>
              <w:t xml:space="preserve"> муниципальный округ</w:t>
            </w:r>
            <w:r w:rsidRPr="00511113">
              <w:rPr>
                <w:rStyle w:val="FontStyle34"/>
                <w:sz w:val="22"/>
                <w:szCs w:val="22"/>
              </w:rPr>
              <w:t xml:space="preserve">» Смоленской области  </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jc w:val="center"/>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 Показатель позволяет оценить своевременность утверждения муниципальных заданий подведомственным ГРБС учреждениям на текущий финансовый год и плановый период.           Целевым ориентиром является достижение показателя, равного 0. </w:t>
            </w: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4"/>
              <w:spacing w:line="240" w:lineRule="auto"/>
              <w:ind w:firstLine="244"/>
              <w:jc w:val="left"/>
              <w:rPr>
                <w:rStyle w:val="FontStyle34"/>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Р15 = 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1"/>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4"/>
              <w:spacing w:line="240" w:lineRule="auto"/>
              <w:ind w:firstLine="244"/>
              <w:jc w:val="left"/>
              <w:rPr>
                <w:rStyle w:val="FontStyle34"/>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0 &lt; Р15 &lt;= 2</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1"/>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Pr>
        <w:tc>
          <w:tcPr>
            <w:tcW w:w="3417" w:type="dxa"/>
            <w:gridSpan w:val="2"/>
            <w:vMerge/>
            <w:tcBorders>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2 &lt; Р15 &lt;= 4</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1"/>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4 &lt; Р15 &lt;= 6</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1"/>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6 &lt; Р15 &lt;= 8</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jc w:val="cente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1"/>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r w:rsidRPr="00511113">
              <w:rPr>
                <w:sz w:val="22"/>
                <w:szCs w:val="22"/>
              </w:rPr>
              <w:t>-----------------------------------------</w:t>
            </w: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8 &lt; Р15</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111"/>
              <w:jc w:val="left"/>
              <w:rPr>
                <w:rStyle w:val="FontStyle34"/>
                <w:sz w:val="22"/>
                <w:szCs w:val="22"/>
              </w:rPr>
            </w:pPr>
            <w:r>
              <w:rPr>
                <w:rStyle w:val="FontStyle34"/>
                <w:sz w:val="22"/>
                <w:szCs w:val="22"/>
              </w:rPr>
              <w:t xml:space="preserve">                </w:t>
            </w: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05"/>
              <w:rPr>
                <w:sz w:val="22"/>
                <w:szCs w:val="22"/>
              </w:rPr>
            </w:pPr>
          </w:p>
        </w:tc>
      </w:tr>
      <w:tr w:rsidR="00A7390D" w:rsidRPr="0077419B" w:rsidTr="00D257D3">
        <w:trPr>
          <w:gridAfter w:val="1"/>
          <w:wAfter w:w="9" w:type="dxa"/>
          <w:trHeight w:val="3031"/>
        </w:trPr>
        <w:tc>
          <w:tcPr>
            <w:tcW w:w="3417" w:type="dxa"/>
            <w:gridSpan w:val="2"/>
            <w:vMerge w:val="restart"/>
            <w:tcBorders>
              <w:top w:val="nil"/>
              <w:left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  Р16 Размещение в полном объеме подведомственными ГРБС учреждениями на официальном сайте  www.bus.gov.ru (далее - официальный сайт) в сети Интернет информации, предусмотренной приложением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w:t>
            </w:r>
            <w:r w:rsidRPr="00511113">
              <w:rPr>
                <w:rStyle w:val="FontStyle34"/>
                <w:sz w:val="22"/>
                <w:szCs w:val="22"/>
              </w:rPr>
              <w:lastRenderedPageBreak/>
              <w:t>Приказом Министерства финансов Российской Федерации от 21.07.2011 N 86</w:t>
            </w:r>
            <w:r w:rsidR="00163287">
              <w:rPr>
                <w:rStyle w:val="FontStyle34"/>
                <w:sz w:val="22"/>
                <w:szCs w:val="22"/>
              </w:rPr>
              <w:t xml:space="preserve"> </w:t>
            </w:r>
            <w:r w:rsidRPr="00511113">
              <w:rPr>
                <w:rStyle w:val="FontStyle34"/>
                <w:sz w:val="22"/>
                <w:szCs w:val="22"/>
              </w:rPr>
              <w:t>н, по состоянию на 1 марта текущего года</w:t>
            </w: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lastRenderedPageBreak/>
              <w:t xml:space="preserve">Оценивается наличие информации, размещенной в полном объеме подведомственными Главному распорядителю учреждениями на официальном сайте, предусмотренной приложением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Российской Федерации от 21.07.2011 N 86н, по состоянию на 1 марта  текущего года </w:t>
            </w:r>
          </w:p>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  </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Позитивно расценивается размещение на официальном сайте информации в полном объеме</w:t>
            </w: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информация размещена подведомственными ГРБС</w:t>
            </w:r>
          </w:p>
          <w:p w:rsidR="00A7390D" w:rsidRPr="00511113" w:rsidRDefault="00A7390D" w:rsidP="004F7C8B">
            <w:pPr>
              <w:pStyle w:val="Style24"/>
              <w:ind w:firstLine="244"/>
              <w:jc w:val="left"/>
              <w:rPr>
                <w:rStyle w:val="FontStyle34"/>
                <w:sz w:val="22"/>
                <w:szCs w:val="22"/>
              </w:rPr>
            </w:pPr>
            <w:r w:rsidRPr="00511113">
              <w:rPr>
                <w:rStyle w:val="FontStyle34"/>
                <w:sz w:val="22"/>
                <w:szCs w:val="22"/>
              </w:rPr>
              <w:t>учреждениями на официальном сайте в полном объеме</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111"/>
              <w:jc w:val="left"/>
              <w:rPr>
                <w:rStyle w:val="FontStyle34"/>
                <w:sz w:val="22"/>
                <w:szCs w:val="22"/>
              </w:rPr>
            </w:pPr>
            <w:r>
              <w:rPr>
                <w:rStyle w:val="FontStyle34"/>
                <w:sz w:val="22"/>
                <w:szCs w:val="22"/>
              </w:rPr>
              <w:t xml:space="preserve">           </w:t>
            </w:r>
            <w:r w:rsidRPr="00511113">
              <w:rPr>
                <w:rStyle w:val="FontStyle34"/>
                <w:sz w:val="22"/>
                <w:szCs w:val="22"/>
              </w:rPr>
              <w:t>5</w:t>
            </w: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vMerge/>
            <w:tcBorders>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vMerge/>
            <w:tcBorders>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vMerge/>
            <w:tcBorders>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информация не размещена подведомственными ГРБС</w:t>
            </w:r>
            <w:r w:rsidRPr="00511113">
              <w:rPr>
                <w:sz w:val="22"/>
                <w:szCs w:val="22"/>
              </w:rPr>
              <w:t xml:space="preserve"> </w:t>
            </w:r>
            <w:r w:rsidRPr="00511113">
              <w:rPr>
                <w:rStyle w:val="FontStyle34"/>
                <w:sz w:val="22"/>
                <w:szCs w:val="22"/>
              </w:rPr>
              <w:t>учреждениями на официальном сайте в полном объеме</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111"/>
              <w:jc w:val="left"/>
              <w:rPr>
                <w:rStyle w:val="FontStyle34"/>
                <w:sz w:val="22"/>
                <w:szCs w:val="22"/>
              </w:rPr>
            </w:pPr>
            <w:r>
              <w:rPr>
                <w:rStyle w:val="FontStyle34"/>
                <w:sz w:val="22"/>
                <w:szCs w:val="22"/>
              </w:rPr>
              <w:t xml:space="preserve">           </w:t>
            </w:r>
            <w:r w:rsidRPr="00511113">
              <w:rPr>
                <w:rStyle w:val="FontStyle34"/>
                <w:sz w:val="22"/>
                <w:szCs w:val="22"/>
              </w:rPr>
              <w:t>0</w:t>
            </w: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Р17 Своевременность утверждения планов финансово-хозяйственной деятельности подведомственных ГРБС бюджетных  учреждений на текущий финансовый год и плановый период в соответствии со сроками, установленными Порядками составления и утверждения плана финансово-хозяйственной деятельности  муниципальных бюджетных  учреждений</w:t>
            </w:r>
          </w:p>
        </w:tc>
        <w:tc>
          <w:tcPr>
            <w:tcW w:w="5939" w:type="dxa"/>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Р17 = Тфхд,</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где:</w:t>
            </w:r>
          </w:p>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xml:space="preserve">Тфхд - количество дней отклонения фактической даты утверждения планов финансово-хозяйственной деятельности  подведомственных Главному распорядителю бюджетных  учреждений на текущий финансовый год и плановый период от сроков, установленных Порядками составления и утверждения плана финансово-хозяйственной деятельности  муниципальных бюджетных  учреждений     </w:t>
            </w:r>
          </w:p>
          <w:p w:rsidR="00A7390D" w:rsidRPr="00511113" w:rsidRDefault="00A7390D" w:rsidP="004F7C8B">
            <w:pPr>
              <w:pStyle w:val="Style24"/>
              <w:widowControl/>
              <w:spacing w:line="240" w:lineRule="auto"/>
              <w:ind w:firstLine="244"/>
              <w:jc w:val="left"/>
              <w:rPr>
                <w:rStyle w:val="FontStyle34"/>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 w:type="dxa"/>
            <w:gridSpan w:val="3"/>
            <w:tcBorders>
              <w:top w:val="single" w:sz="6" w:space="0" w:color="auto"/>
              <w:left w:val="single" w:sz="6" w:space="0" w:color="auto"/>
              <w:bottom w:val="nil"/>
              <w:right w:val="nil"/>
            </w:tcBorders>
          </w:tcPr>
          <w:p w:rsidR="00A7390D" w:rsidRPr="00511113" w:rsidRDefault="00A7390D" w:rsidP="004F7C8B">
            <w:pPr>
              <w:pStyle w:val="Style19"/>
              <w:widowControl/>
              <w:rPr>
                <w:sz w:val="22"/>
                <w:szCs w:val="22"/>
              </w:rPr>
            </w:pPr>
          </w:p>
        </w:tc>
        <w:tc>
          <w:tcPr>
            <w:tcW w:w="1678" w:type="dxa"/>
            <w:tcBorders>
              <w:top w:val="single" w:sz="6" w:space="0" w:color="auto"/>
              <w:left w:val="nil"/>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Показатель позволяет оценить своевременность утверждения планов финансово-хозяйственной деятельности подведомственных ГРБС бюджетных и автономных учреждений на текущий финансовый год и плановый период. Целевым ориентиром является достижение показателя, равного 0.   </w:t>
            </w: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 17 = 0</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0 &lt; Р 17 &lt;= 2</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4</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2 &lt; Р 17 &lt;= 4</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3</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4 &lt; Р 17 &lt;= 6</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2</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6 &lt; Р 17 &lt;= 8</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1</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8 &lt; Р 17</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709"/>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9356" w:type="dxa"/>
            <w:gridSpan w:val="3"/>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244"/>
              <w:rPr>
                <w:rStyle w:val="FontStyle42"/>
                <w:sz w:val="22"/>
                <w:szCs w:val="22"/>
              </w:rPr>
            </w:pPr>
            <w:r w:rsidRPr="00511113">
              <w:rPr>
                <w:rStyle w:val="FontStyle42"/>
                <w:sz w:val="22"/>
                <w:szCs w:val="22"/>
              </w:rPr>
              <w:t>5. Оценка организации внутреннего финансового аудита</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111"/>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709"/>
              <w:rPr>
                <w:rStyle w:val="FontStyle42"/>
                <w:sz w:val="22"/>
                <w:szCs w:val="22"/>
              </w:rPr>
            </w:pPr>
            <w:r w:rsidRPr="00511113">
              <w:rPr>
                <w:rStyle w:val="FontStyle42"/>
                <w:sz w:val="22"/>
                <w:szCs w:val="22"/>
              </w:rPr>
              <w:t>10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r w:rsidR="00A7390D" w:rsidRPr="0077419B" w:rsidTr="00D257D3">
        <w:trPr>
          <w:gridAfter w:val="1"/>
          <w:wAfter w:w="9" w:type="dxa"/>
        </w:trPr>
        <w:tc>
          <w:tcPr>
            <w:tcW w:w="3417"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Р18 Наличие     правового     акта ГРБС об организации            внутреннего финансового аудита</w:t>
            </w:r>
          </w:p>
        </w:tc>
        <w:tc>
          <w:tcPr>
            <w:tcW w:w="5939" w:type="dxa"/>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Оценивается наличие или отсутствие правового акта   ГРБС об организации внутреннего финансового аудита</w:t>
            </w:r>
          </w:p>
          <w:p w:rsidR="00A7390D" w:rsidRPr="00511113" w:rsidRDefault="00A7390D" w:rsidP="004F7C8B">
            <w:pPr>
              <w:pStyle w:val="Style24"/>
              <w:spacing w:line="240" w:lineRule="auto"/>
              <w:jc w:val="left"/>
              <w:rPr>
                <w:rStyle w:val="FontStyle34"/>
                <w:sz w:val="22"/>
                <w:szCs w:val="22"/>
              </w:rPr>
            </w:pP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vMerge w:val="restart"/>
            <w:tcBorders>
              <w:top w:val="single" w:sz="6" w:space="0" w:color="auto"/>
              <w:left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Позитивно расценивается      наличие  правового акта   ГРБС  об  организации  внутреннего  финансового аудита</w:t>
            </w: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4"/>
              <w:spacing w:line="240" w:lineRule="auto"/>
              <w:ind w:firstLine="244"/>
              <w:jc w:val="left"/>
              <w:rPr>
                <w:rStyle w:val="FontStyle34"/>
                <w:sz w:val="22"/>
                <w:szCs w:val="22"/>
              </w:rPr>
            </w:pPr>
          </w:p>
        </w:tc>
        <w:tc>
          <w:tcPr>
            <w:tcW w:w="5939" w:type="dxa"/>
            <w:vMerge/>
            <w:tcBorders>
              <w:left w:val="single" w:sz="6" w:space="0" w:color="auto"/>
              <w:right w:val="single" w:sz="6" w:space="0" w:color="auto"/>
            </w:tcBorders>
          </w:tcPr>
          <w:p w:rsidR="00A7390D" w:rsidRPr="00511113" w:rsidRDefault="00A7390D" w:rsidP="004F7C8B">
            <w:pPr>
              <w:pStyle w:val="Style24"/>
              <w:spacing w:line="240" w:lineRule="auto"/>
              <w:jc w:val="left"/>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vMerge/>
            <w:tcBorders>
              <w:left w:val="single" w:sz="6" w:space="0" w:color="auto"/>
              <w:right w:val="single" w:sz="6" w:space="0" w:color="auto"/>
            </w:tcBorders>
          </w:tcPr>
          <w:p w:rsidR="00A7390D" w:rsidRPr="00511113" w:rsidRDefault="00A7390D" w:rsidP="004F7C8B">
            <w:pPr>
              <w:pStyle w:val="Style24"/>
              <w:spacing w:line="240" w:lineRule="auto"/>
              <w:jc w:val="left"/>
              <w:rPr>
                <w:rStyle w:val="FontStyle34"/>
                <w:sz w:val="22"/>
                <w:szCs w:val="22"/>
              </w:rPr>
            </w:pPr>
          </w:p>
        </w:tc>
      </w:tr>
      <w:tr w:rsidR="00A7390D" w:rsidRPr="0077419B" w:rsidTr="00D257D3">
        <w:trPr>
          <w:gridAfter w:val="1"/>
          <w:wAfter w:w="9" w:type="dxa"/>
        </w:trPr>
        <w:tc>
          <w:tcPr>
            <w:tcW w:w="3417" w:type="dxa"/>
            <w:gridSpan w:val="2"/>
            <w:vMerge/>
            <w:tcBorders>
              <w:left w:val="single" w:sz="6" w:space="0" w:color="auto"/>
              <w:right w:val="single" w:sz="6" w:space="0" w:color="auto"/>
            </w:tcBorders>
          </w:tcPr>
          <w:p w:rsidR="00A7390D" w:rsidRPr="00511113" w:rsidRDefault="00A7390D" w:rsidP="004F7C8B">
            <w:pPr>
              <w:pStyle w:val="Style24"/>
              <w:spacing w:line="240" w:lineRule="auto"/>
              <w:ind w:firstLine="244"/>
              <w:jc w:val="left"/>
              <w:rPr>
                <w:rStyle w:val="FontStyle34"/>
                <w:sz w:val="22"/>
                <w:szCs w:val="22"/>
              </w:rPr>
            </w:pPr>
          </w:p>
        </w:tc>
        <w:tc>
          <w:tcPr>
            <w:tcW w:w="5939" w:type="dxa"/>
            <w:vMerge/>
            <w:tcBorders>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vMerge/>
            <w:tcBorders>
              <w:left w:val="single" w:sz="6" w:space="0" w:color="auto"/>
              <w:right w:val="single" w:sz="6" w:space="0" w:color="auto"/>
            </w:tcBorders>
          </w:tcPr>
          <w:p w:rsidR="00A7390D" w:rsidRPr="00511113" w:rsidRDefault="00A7390D" w:rsidP="004F7C8B">
            <w:pPr>
              <w:pStyle w:val="Style24"/>
              <w:spacing w:line="240" w:lineRule="auto"/>
              <w:jc w:val="left"/>
              <w:rPr>
                <w:rStyle w:val="FontStyle34"/>
                <w:sz w:val="22"/>
                <w:szCs w:val="22"/>
              </w:rPr>
            </w:pPr>
          </w:p>
        </w:tc>
      </w:tr>
      <w:tr w:rsidR="00A7390D" w:rsidRPr="0077419B" w:rsidTr="00D257D3">
        <w:trPr>
          <w:gridAfter w:val="1"/>
          <w:wAfter w:w="9" w:type="dxa"/>
          <w:trHeight w:val="80"/>
        </w:trPr>
        <w:tc>
          <w:tcPr>
            <w:tcW w:w="3417" w:type="dxa"/>
            <w:gridSpan w:val="2"/>
            <w:vMerge/>
            <w:tcBorders>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p>
        </w:tc>
        <w:tc>
          <w:tcPr>
            <w:tcW w:w="5939"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3122" w:type="dxa"/>
            <w:gridSpan w:val="2"/>
            <w:vMerge/>
            <w:tcBorders>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наличие правового акта ГРБС, определяющего</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процедуру и порядок осуществления</w:t>
            </w: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финансового аудита</w:t>
            </w: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отсутствует правовой акт ГРБС,</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nil"/>
              <w:left w:val="single" w:sz="6" w:space="0" w:color="auto"/>
              <w:bottom w:val="nil"/>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  определяющий процедуру и порядок осуществления</w:t>
            </w:r>
          </w:p>
        </w:tc>
        <w:tc>
          <w:tcPr>
            <w:tcW w:w="851" w:type="dxa"/>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tcBorders>
              <w:top w:val="nil"/>
              <w:left w:val="single" w:sz="6" w:space="0" w:color="auto"/>
              <w:bottom w:val="nil"/>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nil"/>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  финансового аудита</w:t>
            </w:r>
          </w:p>
        </w:tc>
        <w:tc>
          <w:tcPr>
            <w:tcW w:w="851" w:type="dxa"/>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3122" w:type="dxa"/>
            <w:gridSpan w:val="2"/>
            <w:tcBorders>
              <w:top w:val="nil"/>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ind w:firstLine="244"/>
              <w:jc w:val="left"/>
              <w:rPr>
                <w:rStyle w:val="FontStyle34"/>
                <w:sz w:val="22"/>
                <w:szCs w:val="22"/>
              </w:rPr>
            </w:pPr>
            <w:r w:rsidRPr="00511113">
              <w:rPr>
                <w:rStyle w:val="FontStyle34"/>
                <w:sz w:val="22"/>
                <w:szCs w:val="22"/>
              </w:rPr>
              <w:t xml:space="preserve">Р19 Наличие плана проведения </w:t>
            </w:r>
            <w:r w:rsidRPr="00511113">
              <w:rPr>
                <w:rStyle w:val="FontStyle34"/>
                <w:sz w:val="22"/>
                <w:szCs w:val="22"/>
              </w:rPr>
              <w:lastRenderedPageBreak/>
              <w:t xml:space="preserve">аудиторских мероприятий и заключений по результатам проведения аудиторских мероприятий  </w:t>
            </w:r>
          </w:p>
        </w:tc>
        <w:tc>
          <w:tcPr>
            <w:tcW w:w="5939" w:type="dxa"/>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lastRenderedPageBreak/>
              <w:t xml:space="preserve">Оценивается  наличие или отсутствия планов проведения </w:t>
            </w:r>
            <w:r w:rsidRPr="00511113">
              <w:rPr>
                <w:rStyle w:val="FontStyle34"/>
                <w:sz w:val="22"/>
                <w:szCs w:val="22"/>
              </w:rPr>
              <w:lastRenderedPageBreak/>
              <w:t>аудиторских мероприятий  и заключений по результатам проведенных аудиторских мероприятий</w:t>
            </w:r>
          </w:p>
        </w:tc>
        <w:tc>
          <w:tcPr>
            <w:tcW w:w="851" w:type="dxa"/>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nil"/>
              <w:right w:val="single" w:sz="6" w:space="0" w:color="auto"/>
            </w:tcBorders>
          </w:tcPr>
          <w:p w:rsidR="00A7390D" w:rsidRPr="00511113" w:rsidRDefault="00A7390D" w:rsidP="004F7C8B">
            <w:pPr>
              <w:pStyle w:val="Style19"/>
              <w:widowControl/>
              <w:rPr>
                <w:sz w:val="22"/>
                <w:szCs w:val="22"/>
              </w:rPr>
            </w:pPr>
          </w:p>
        </w:tc>
        <w:tc>
          <w:tcPr>
            <w:tcW w:w="3122" w:type="dxa"/>
            <w:gridSpan w:val="2"/>
            <w:tcBorders>
              <w:top w:val="single" w:sz="6" w:space="0" w:color="auto"/>
              <w:left w:val="single" w:sz="6" w:space="0" w:color="auto"/>
              <w:bottom w:val="nil"/>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Позитивно расценивается </w:t>
            </w:r>
            <w:r w:rsidRPr="00511113">
              <w:rPr>
                <w:rStyle w:val="FontStyle34"/>
                <w:sz w:val="22"/>
                <w:szCs w:val="22"/>
              </w:rPr>
              <w:lastRenderedPageBreak/>
              <w:t>наличие планов и заключений</w:t>
            </w:r>
          </w:p>
        </w:tc>
      </w:tr>
      <w:tr w:rsidR="00A7390D" w:rsidRPr="0077419B" w:rsidTr="00D257D3">
        <w:trPr>
          <w:gridAfter w:val="1"/>
          <w:wAfter w:w="9" w:type="dxa"/>
        </w:trPr>
        <w:tc>
          <w:tcPr>
            <w:tcW w:w="3417" w:type="dxa"/>
            <w:gridSpan w:val="2"/>
            <w:tcBorders>
              <w:top w:val="nil"/>
              <w:left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both"/>
              <w:rPr>
                <w:rStyle w:val="FontStyle34"/>
                <w:sz w:val="22"/>
                <w:szCs w:val="22"/>
              </w:rPr>
            </w:pPr>
            <w:r w:rsidRPr="00511113">
              <w:rPr>
                <w:rStyle w:val="FontStyle34"/>
                <w:sz w:val="22"/>
                <w:szCs w:val="22"/>
              </w:rPr>
              <w:t>Наличие плана проведения  аудиторских мероприятий и заключений  по результатам проведенных аудиторских мероприятий</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nil"/>
              <w:left w:val="single" w:sz="6" w:space="0" w:color="auto"/>
              <w:right w:val="single" w:sz="6"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both"/>
              <w:rPr>
                <w:rStyle w:val="FontStyle34"/>
                <w:sz w:val="22"/>
                <w:szCs w:val="22"/>
              </w:rPr>
            </w:pPr>
            <w:r w:rsidRPr="00511113">
              <w:rPr>
                <w:rStyle w:val="FontStyle34"/>
                <w:sz w:val="22"/>
                <w:szCs w:val="22"/>
              </w:rPr>
              <w:t xml:space="preserve">Отсутствуют планы проведения  аудиторских мероприятий и заключений  по результатам проведенных аудиторских мероприятий </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9356" w:type="dxa"/>
            <w:gridSpan w:val="3"/>
            <w:tcBorders>
              <w:top w:val="single" w:sz="4" w:space="0" w:color="auto"/>
              <w:left w:val="single" w:sz="4" w:space="0" w:color="auto"/>
              <w:bottom w:val="single" w:sz="4" w:space="0" w:color="auto"/>
              <w:right w:val="single" w:sz="6" w:space="0" w:color="auto"/>
            </w:tcBorders>
          </w:tcPr>
          <w:p w:rsidR="00A7390D" w:rsidRPr="00511113" w:rsidRDefault="00A7390D" w:rsidP="004F7C8B">
            <w:pPr>
              <w:pStyle w:val="Style19"/>
              <w:widowControl/>
              <w:jc w:val="center"/>
              <w:rPr>
                <w:b/>
                <w:sz w:val="22"/>
                <w:szCs w:val="22"/>
              </w:rPr>
            </w:pPr>
            <w:r w:rsidRPr="00511113">
              <w:rPr>
                <w:rStyle w:val="FontStyle42"/>
                <w:sz w:val="22"/>
                <w:szCs w:val="22"/>
              </w:rPr>
              <w:t>6. Оценка качества управления активами</w:t>
            </w:r>
          </w:p>
        </w:tc>
        <w:tc>
          <w:tcPr>
            <w:tcW w:w="851" w:type="dxa"/>
            <w:tcBorders>
              <w:top w:val="single" w:sz="4" w:space="0" w:color="auto"/>
              <w:left w:val="single" w:sz="4" w:space="0" w:color="auto"/>
              <w:bottom w:val="single" w:sz="4" w:space="0" w:color="auto"/>
              <w:right w:val="single" w:sz="6" w:space="0" w:color="auto"/>
            </w:tcBorders>
          </w:tcPr>
          <w:p w:rsidR="00A7390D" w:rsidRPr="00511113" w:rsidRDefault="00A7390D" w:rsidP="004F7C8B">
            <w:pPr>
              <w:pStyle w:val="Style19"/>
              <w:widowControl/>
              <w:rPr>
                <w:b/>
                <w:sz w:val="22"/>
                <w:szCs w:val="22"/>
              </w:rPr>
            </w:pPr>
          </w:p>
        </w:tc>
        <w:tc>
          <w:tcPr>
            <w:tcW w:w="1990" w:type="dxa"/>
            <w:gridSpan w:val="4"/>
            <w:tcBorders>
              <w:top w:val="single" w:sz="4" w:space="0" w:color="auto"/>
              <w:left w:val="single" w:sz="4" w:space="0" w:color="auto"/>
              <w:bottom w:val="single" w:sz="4" w:space="0" w:color="auto"/>
              <w:right w:val="single" w:sz="6" w:space="0" w:color="auto"/>
            </w:tcBorders>
          </w:tcPr>
          <w:p w:rsidR="00A7390D" w:rsidRPr="00511113" w:rsidRDefault="00A7390D" w:rsidP="004F7C8B">
            <w:pPr>
              <w:pStyle w:val="Style19"/>
              <w:widowControl/>
              <w:rPr>
                <w:b/>
                <w:sz w:val="22"/>
                <w:szCs w:val="22"/>
              </w:rPr>
            </w:pPr>
            <w:r w:rsidRPr="00511113">
              <w:rPr>
                <w:b/>
                <w:sz w:val="22"/>
                <w:szCs w:val="22"/>
              </w:rPr>
              <w:t>5</w:t>
            </w:r>
          </w:p>
        </w:tc>
        <w:tc>
          <w:tcPr>
            <w:tcW w:w="3122" w:type="dxa"/>
            <w:gridSpan w:val="2"/>
            <w:tcBorders>
              <w:top w:val="single" w:sz="4" w:space="0" w:color="auto"/>
              <w:left w:val="single" w:sz="4" w:space="0" w:color="auto"/>
              <w:bottom w:val="single" w:sz="4" w:space="0" w:color="auto"/>
              <w:right w:val="single" w:sz="6" w:space="0" w:color="auto"/>
            </w:tcBorders>
          </w:tcPr>
          <w:p w:rsidR="00A7390D" w:rsidRPr="00511113" w:rsidRDefault="00A7390D" w:rsidP="004F7C8B">
            <w:pPr>
              <w:pStyle w:val="Style19"/>
              <w:widowControl/>
              <w:rPr>
                <w:b/>
                <w:sz w:val="22"/>
                <w:szCs w:val="22"/>
              </w:rPr>
            </w:pPr>
          </w:p>
        </w:tc>
      </w:tr>
      <w:tr w:rsidR="00A7390D" w:rsidRPr="0077419B" w:rsidTr="00D257D3">
        <w:trPr>
          <w:gridAfter w:val="1"/>
          <w:wAfter w:w="9" w:type="dxa"/>
          <w:trHeight w:val="727"/>
        </w:trPr>
        <w:tc>
          <w:tcPr>
            <w:tcW w:w="3417" w:type="dxa"/>
            <w:gridSpan w:val="2"/>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19"/>
              <w:widowControl/>
              <w:ind w:firstLine="244"/>
              <w:rPr>
                <w:sz w:val="22"/>
                <w:szCs w:val="22"/>
              </w:rPr>
            </w:pPr>
            <w:r w:rsidRPr="00511113">
              <w:rPr>
                <w:sz w:val="22"/>
                <w:szCs w:val="22"/>
              </w:rPr>
              <w:t>Р.20 Наличие недостач и хищений</w:t>
            </w:r>
          </w:p>
        </w:tc>
        <w:tc>
          <w:tcPr>
            <w:tcW w:w="5939" w:type="dxa"/>
            <w:tcBorders>
              <w:top w:val="single" w:sz="6" w:space="0" w:color="auto"/>
              <w:left w:val="single" w:sz="4"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Оценивается наличие или отсутствие сумм недостач и хищений денежных средств и (или) материальных ценностей на конец отчетного периода</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p w:rsidR="00A7390D" w:rsidRPr="00511113" w:rsidRDefault="00A7390D" w:rsidP="004F7C8B">
            <w:pPr>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r w:rsidRPr="00511113">
              <w:rPr>
                <w:rStyle w:val="FontStyle34"/>
                <w:sz w:val="22"/>
                <w:szCs w:val="22"/>
              </w:rPr>
              <w:t>Позитивно расценивается отсутствие сумм недостач и хищений денежных средств и (или) материальных ценностей</w:t>
            </w:r>
          </w:p>
        </w:tc>
      </w:tr>
      <w:tr w:rsidR="00A7390D" w:rsidRPr="0077419B" w:rsidTr="00D257D3">
        <w:trPr>
          <w:gridAfter w:val="1"/>
          <w:wAfter w:w="9" w:type="dxa"/>
        </w:trPr>
        <w:tc>
          <w:tcPr>
            <w:tcW w:w="3417" w:type="dxa"/>
            <w:gridSpan w:val="2"/>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4"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 xml:space="preserve">Отсутствие сумм недостач и хищений </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5</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r>
      <w:tr w:rsidR="00A7390D" w:rsidRPr="0077419B" w:rsidTr="00D257D3">
        <w:trPr>
          <w:gridAfter w:val="1"/>
          <w:wAfter w:w="9" w:type="dxa"/>
        </w:trPr>
        <w:tc>
          <w:tcPr>
            <w:tcW w:w="3417" w:type="dxa"/>
            <w:gridSpan w:val="2"/>
            <w:tcBorders>
              <w:top w:val="single" w:sz="4" w:space="0" w:color="auto"/>
              <w:left w:val="single" w:sz="4" w:space="0" w:color="auto"/>
              <w:bottom w:val="single" w:sz="4" w:space="0" w:color="auto"/>
              <w:right w:val="single" w:sz="4" w:space="0" w:color="auto"/>
            </w:tcBorders>
          </w:tcPr>
          <w:p w:rsidR="00A7390D" w:rsidRPr="00511113" w:rsidRDefault="00A7390D" w:rsidP="004F7C8B">
            <w:pPr>
              <w:pStyle w:val="Style19"/>
              <w:widowControl/>
              <w:ind w:firstLine="244"/>
              <w:rPr>
                <w:sz w:val="22"/>
                <w:szCs w:val="22"/>
              </w:rPr>
            </w:pPr>
          </w:p>
        </w:tc>
        <w:tc>
          <w:tcPr>
            <w:tcW w:w="5939" w:type="dxa"/>
            <w:tcBorders>
              <w:top w:val="single" w:sz="6" w:space="0" w:color="auto"/>
              <w:left w:val="single" w:sz="4"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Наличие сумм недостач и хищений</w:t>
            </w:r>
          </w:p>
        </w:tc>
        <w:tc>
          <w:tcPr>
            <w:tcW w:w="851" w:type="dxa"/>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24"/>
              <w:widowControl/>
              <w:spacing w:line="240" w:lineRule="auto"/>
              <w:jc w:val="left"/>
              <w:rPr>
                <w:rStyle w:val="FontStyle34"/>
                <w:sz w:val="22"/>
                <w:szCs w:val="22"/>
              </w:rPr>
            </w:pPr>
            <w:r w:rsidRPr="00511113">
              <w:rPr>
                <w:rStyle w:val="FontStyle34"/>
                <w:sz w:val="22"/>
                <w:szCs w:val="22"/>
              </w:rPr>
              <w:t>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rPr>
                <w:sz w:val="22"/>
                <w:szCs w:val="22"/>
              </w:rPr>
            </w:pPr>
          </w:p>
        </w:tc>
      </w:tr>
      <w:tr w:rsidR="00A7390D" w:rsidRPr="0077419B" w:rsidTr="00D257D3">
        <w:tc>
          <w:tcPr>
            <w:tcW w:w="10216" w:type="dxa"/>
            <w:gridSpan w:val="5"/>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709"/>
              <w:rPr>
                <w:rStyle w:val="FontStyle42"/>
                <w:sz w:val="22"/>
                <w:szCs w:val="22"/>
              </w:rPr>
            </w:pPr>
            <w:r w:rsidRPr="00511113">
              <w:rPr>
                <w:rStyle w:val="FontStyle42"/>
                <w:sz w:val="22"/>
                <w:szCs w:val="22"/>
              </w:rPr>
              <w:t>Максимальная суммарная оценка качества финансового менеджмента ГРБС</w:t>
            </w:r>
          </w:p>
        </w:tc>
        <w:tc>
          <w:tcPr>
            <w:tcW w:w="1990" w:type="dxa"/>
            <w:gridSpan w:val="4"/>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8"/>
              <w:widowControl/>
              <w:ind w:firstLine="709"/>
              <w:rPr>
                <w:rStyle w:val="FontStyle42"/>
                <w:sz w:val="22"/>
                <w:szCs w:val="22"/>
              </w:rPr>
            </w:pPr>
            <w:r w:rsidRPr="00511113">
              <w:rPr>
                <w:rStyle w:val="FontStyle42"/>
                <w:sz w:val="22"/>
                <w:szCs w:val="22"/>
              </w:rPr>
              <w:t>100</w:t>
            </w:r>
          </w:p>
        </w:tc>
        <w:tc>
          <w:tcPr>
            <w:tcW w:w="3122" w:type="dxa"/>
            <w:gridSpan w:val="2"/>
            <w:tcBorders>
              <w:top w:val="single" w:sz="6" w:space="0" w:color="auto"/>
              <w:left w:val="single" w:sz="6" w:space="0" w:color="auto"/>
              <w:bottom w:val="single" w:sz="6" w:space="0" w:color="auto"/>
              <w:right w:val="single" w:sz="6" w:space="0" w:color="auto"/>
            </w:tcBorders>
          </w:tcPr>
          <w:p w:rsidR="00A7390D" w:rsidRPr="00511113" w:rsidRDefault="00A7390D" w:rsidP="004F7C8B">
            <w:pPr>
              <w:pStyle w:val="Style19"/>
              <w:widowControl/>
              <w:ind w:firstLine="709"/>
              <w:rPr>
                <w:sz w:val="22"/>
                <w:szCs w:val="22"/>
              </w:rPr>
            </w:pPr>
          </w:p>
        </w:tc>
      </w:tr>
    </w:tbl>
    <w:p w:rsidR="00A7390D" w:rsidRPr="00134DCB" w:rsidRDefault="00A7390D" w:rsidP="00A7390D">
      <w:pPr>
        <w:pStyle w:val="Style22"/>
        <w:widowControl/>
        <w:spacing w:line="240" w:lineRule="auto"/>
        <w:ind w:firstLine="709"/>
        <w:jc w:val="both"/>
        <w:rPr>
          <w:sz w:val="28"/>
          <w:szCs w:val="28"/>
        </w:rPr>
      </w:pPr>
    </w:p>
    <w:p w:rsidR="00A7390D" w:rsidRPr="00134DCB" w:rsidRDefault="00A7390D" w:rsidP="00D257D3">
      <w:pPr>
        <w:pStyle w:val="Style22"/>
        <w:widowControl/>
        <w:tabs>
          <w:tab w:val="left" w:pos="2194"/>
          <w:tab w:val="left" w:leader="underscore" w:pos="3518"/>
        </w:tabs>
        <w:spacing w:line="240" w:lineRule="auto"/>
        <w:ind w:firstLine="284"/>
        <w:jc w:val="both"/>
        <w:rPr>
          <w:rStyle w:val="FontStyle36"/>
          <w:sz w:val="28"/>
          <w:szCs w:val="28"/>
        </w:rPr>
      </w:pPr>
      <w:r>
        <w:rPr>
          <w:rStyle w:val="FontStyle36"/>
          <w:sz w:val="28"/>
          <w:szCs w:val="28"/>
        </w:rPr>
        <w:t xml:space="preserve"> Руководитель ___________</w:t>
      </w:r>
      <w:r w:rsidRPr="006378C2">
        <w:t xml:space="preserve"> </w:t>
      </w:r>
      <w:r w:rsidRPr="006378C2">
        <w:rPr>
          <w:rStyle w:val="FontStyle36"/>
          <w:sz w:val="28"/>
          <w:szCs w:val="28"/>
        </w:rPr>
        <w:tab/>
        <w:t>Фамилия, И.О. , контактный телефон</w:t>
      </w:r>
    </w:p>
    <w:p w:rsidR="00A7390D" w:rsidRDefault="00A7390D" w:rsidP="00D257D3">
      <w:pPr>
        <w:pStyle w:val="Style22"/>
        <w:widowControl/>
        <w:tabs>
          <w:tab w:val="left" w:pos="2189"/>
          <w:tab w:val="left" w:leader="underscore" w:pos="3509"/>
        </w:tabs>
        <w:spacing w:line="240" w:lineRule="auto"/>
        <w:ind w:firstLine="284"/>
        <w:jc w:val="both"/>
        <w:rPr>
          <w:rStyle w:val="FontStyle36"/>
          <w:sz w:val="28"/>
          <w:szCs w:val="28"/>
        </w:rPr>
      </w:pPr>
    </w:p>
    <w:p w:rsidR="00A7390D" w:rsidRPr="00134DCB" w:rsidRDefault="00A7390D" w:rsidP="00D257D3">
      <w:pPr>
        <w:pStyle w:val="Style22"/>
        <w:widowControl/>
        <w:tabs>
          <w:tab w:val="left" w:pos="2189"/>
          <w:tab w:val="left" w:leader="underscore" w:pos="3509"/>
        </w:tabs>
        <w:spacing w:line="240" w:lineRule="auto"/>
        <w:ind w:firstLine="284"/>
        <w:jc w:val="both"/>
        <w:rPr>
          <w:rStyle w:val="FontStyle36"/>
          <w:sz w:val="28"/>
          <w:szCs w:val="28"/>
        </w:rPr>
      </w:pPr>
      <w:r>
        <w:rPr>
          <w:rStyle w:val="FontStyle36"/>
          <w:sz w:val="28"/>
          <w:szCs w:val="28"/>
        </w:rPr>
        <w:t xml:space="preserve"> Исполнитель____________</w:t>
      </w:r>
      <w:r w:rsidRPr="00134DCB">
        <w:rPr>
          <w:rStyle w:val="FontStyle36"/>
          <w:sz w:val="28"/>
          <w:szCs w:val="28"/>
        </w:rPr>
        <w:tab/>
        <w:t>Фамилия, И.О. , контактный телефон</w:t>
      </w:r>
    </w:p>
    <w:p w:rsidR="00163287" w:rsidRPr="00163287" w:rsidRDefault="00A7390D" w:rsidP="00163287">
      <w:pPr>
        <w:tabs>
          <w:tab w:val="right" w:pos="9355"/>
        </w:tabs>
        <w:ind w:firstLine="709"/>
        <w:jc w:val="right"/>
        <w:rPr>
          <w:sz w:val="28"/>
          <w:szCs w:val="28"/>
        </w:rPr>
      </w:pPr>
      <w:r>
        <w:rPr>
          <w:rStyle w:val="FontStyle34"/>
        </w:rPr>
        <w:br w:type="page"/>
      </w:r>
      <w:r w:rsidR="00163287" w:rsidRPr="00163287">
        <w:rPr>
          <w:sz w:val="28"/>
          <w:szCs w:val="28"/>
        </w:rPr>
        <w:lastRenderedPageBreak/>
        <w:t>Приложение №</w:t>
      </w:r>
      <w:r w:rsidR="009F001A">
        <w:rPr>
          <w:sz w:val="28"/>
          <w:szCs w:val="28"/>
        </w:rPr>
        <w:t>2</w:t>
      </w:r>
      <w:r w:rsidR="00163287" w:rsidRPr="00163287">
        <w:rPr>
          <w:sz w:val="28"/>
          <w:szCs w:val="28"/>
        </w:rPr>
        <w:t xml:space="preserve"> </w:t>
      </w:r>
    </w:p>
    <w:p w:rsidR="00163287" w:rsidRPr="00163287" w:rsidRDefault="00163287" w:rsidP="00163287">
      <w:pPr>
        <w:ind w:left="10773"/>
        <w:jc w:val="both"/>
        <w:rPr>
          <w:sz w:val="28"/>
          <w:szCs w:val="28"/>
        </w:rPr>
      </w:pPr>
      <w:r w:rsidRPr="00163287">
        <w:rPr>
          <w:sz w:val="28"/>
          <w:szCs w:val="28"/>
        </w:rPr>
        <w:t xml:space="preserve">к приказу Финансового управления Администрации муниципального образования «Краснинский муниципальный округ» Смоленской области от </w:t>
      </w:r>
      <w:r w:rsidRPr="00163287">
        <w:rPr>
          <w:sz w:val="28"/>
          <w:szCs w:val="28"/>
          <w:u w:val="single"/>
        </w:rPr>
        <w:t>24.03.2025</w:t>
      </w:r>
      <w:r w:rsidRPr="00163287">
        <w:rPr>
          <w:sz w:val="28"/>
          <w:szCs w:val="28"/>
        </w:rPr>
        <w:t xml:space="preserve"> № </w:t>
      </w:r>
      <w:r w:rsidRPr="00163287">
        <w:rPr>
          <w:sz w:val="28"/>
          <w:szCs w:val="28"/>
          <w:u w:val="single"/>
        </w:rPr>
        <w:t>19</w:t>
      </w:r>
    </w:p>
    <w:p w:rsidR="00A7390D" w:rsidRPr="00F55054" w:rsidRDefault="00A7390D" w:rsidP="00163287">
      <w:pPr>
        <w:pStyle w:val="Style20"/>
        <w:widowControl/>
        <w:spacing w:before="48" w:line="240" w:lineRule="auto"/>
        <w:ind w:firstLine="709"/>
        <w:jc w:val="center"/>
        <w:rPr>
          <w:rStyle w:val="FontStyle43"/>
          <w:sz w:val="24"/>
          <w:szCs w:val="24"/>
        </w:rPr>
      </w:pPr>
      <w:r w:rsidRPr="00F55054">
        <w:rPr>
          <w:rStyle w:val="FontStyle43"/>
          <w:sz w:val="24"/>
          <w:szCs w:val="24"/>
        </w:rPr>
        <w:t>ПЕРЕЧЕНЬ</w:t>
      </w:r>
    </w:p>
    <w:p w:rsidR="00A7390D" w:rsidRPr="00F55054" w:rsidRDefault="00A7390D" w:rsidP="00163287">
      <w:pPr>
        <w:pStyle w:val="Style10"/>
        <w:widowControl/>
        <w:spacing w:line="240" w:lineRule="auto"/>
        <w:ind w:right="-36" w:firstLine="709"/>
      </w:pPr>
      <w:r w:rsidRPr="00F55054">
        <w:rPr>
          <w:rStyle w:val="FontStyle43"/>
          <w:sz w:val="24"/>
          <w:szCs w:val="24"/>
        </w:rPr>
        <w:t xml:space="preserve">ИСХОДНЫХ ДАННЫХ ДЛЯ ПРОВЕДЕНИЯ ОЦЕНКИ КАЧЕСТВА ФИНАНСОВОГО МЕНЕДЖМЕНТА ГЛАВНЫХ </w:t>
      </w:r>
      <w:r w:rsidR="00163287">
        <w:rPr>
          <w:rStyle w:val="30"/>
          <w:sz w:val="24"/>
          <w:szCs w:val="24"/>
        </w:rPr>
        <w:t>АДМИНИСТРАТОРОВ</w:t>
      </w:r>
    </w:p>
    <w:p w:rsidR="00A7390D" w:rsidRPr="00F55054" w:rsidRDefault="00A7390D" w:rsidP="00A7390D">
      <w:pPr>
        <w:pStyle w:val="Style22"/>
        <w:widowControl/>
        <w:spacing w:line="240" w:lineRule="auto"/>
        <w:jc w:val="both"/>
      </w:pPr>
      <w:r w:rsidRPr="00F55054">
        <w:t xml:space="preserve">            Дата заполнения главным администратором   «___»_______ 20 ___г.</w:t>
      </w:r>
    </w:p>
    <w:p w:rsidR="00A7390D" w:rsidRDefault="00A7390D" w:rsidP="00A7390D">
      <w:pPr>
        <w:pStyle w:val="Style22"/>
        <w:widowControl/>
        <w:tabs>
          <w:tab w:val="left" w:leader="underscore" w:pos="3240"/>
          <w:tab w:val="left" w:leader="underscore" w:pos="5400"/>
          <w:tab w:val="left" w:leader="underscore" w:pos="6000"/>
        </w:tabs>
        <w:spacing w:before="91" w:line="240" w:lineRule="auto"/>
        <w:ind w:firstLine="709"/>
        <w:jc w:val="both"/>
        <w:rPr>
          <w:rStyle w:val="FontStyle36"/>
        </w:rPr>
      </w:pPr>
      <w:r>
        <w:rPr>
          <w:rStyle w:val="FontStyle36"/>
        </w:rPr>
        <w:t>________________________________________________</w:t>
      </w:r>
    </w:p>
    <w:p w:rsidR="00A7390D" w:rsidRPr="00F55054" w:rsidRDefault="00A7390D" w:rsidP="00A7390D">
      <w:pPr>
        <w:pStyle w:val="Style22"/>
        <w:widowControl/>
        <w:tabs>
          <w:tab w:val="left" w:leader="underscore" w:pos="3240"/>
          <w:tab w:val="left" w:leader="underscore" w:pos="5400"/>
          <w:tab w:val="left" w:leader="underscore" w:pos="6000"/>
        </w:tabs>
        <w:spacing w:before="91" w:line="240" w:lineRule="auto"/>
        <w:ind w:firstLine="709"/>
        <w:jc w:val="both"/>
        <w:rPr>
          <w:rStyle w:val="FontStyle36"/>
          <w:sz w:val="20"/>
          <w:szCs w:val="20"/>
        </w:rPr>
      </w:pPr>
      <w:r w:rsidRPr="00F55054">
        <w:rPr>
          <w:rStyle w:val="FontStyle36"/>
          <w:sz w:val="20"/>
          <w:szCs w:val="20"/>
        </w:rPr>
        <w:t xml:space="preserve">   (наименование главного администратора)</w:t>
      </w:r>
    </w:p>
    <w:tbl>
      <w:tblPr>
        <w:tblW w:w="15735" w:type="dxa"/>
        <w:tblInd w:w="40" w:type="dxa"/>
        <w:tblLayout w:type="fixed"/>
        <w:tblCellMar>
          <w:left w:w="40" w:type="dxa"/>
          <w:right w:w="40" w:type="dxa"/>
        </w:tblCellMar>
        <w:tblLook w:val="0000"/>
      </w:tblPr>
      <w:tblGrid>
        <w:gridCol w:w="851"/>
        <w:gridCol w:w="7938"/>
        <w:gridCol w:w="1262"/>
        <w:gridCol w:w="3841"/>
        <w:gridCol w:w="1843"/>
      </w:tblGrid>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firstLine="102"/>
              <w:jc w:val="left"/>
              <w:rPr>
                <w:rStyle w:val="FontStyle36"/>
              </w:rPr>
            </w:pPr>
            <w:r w:rsidRPr="0077419B">
              <w:rPr>
                <w:rStyle w:val="FontStyle36"/>
              </w:rPr>
              <w:t>№ п/п</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ind w:right="2803" w:firstLine="709"/>
              <w:rPr>
                <w:rStyle w:val="FontStyle36"/>
              </w:rPr>
            </w:pPr>
            <w:r w:rsidRPr="0077419B">
              <w:rPr>
                <w:rStyle w:val="FontStyle36"/>
              </w:rPr>
              <w:t>Наименование исходных данных</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78" w:lineRule="exact"/>
              <w:ind w:firstLine="100"/>
              <w:rPr>
                <w:rStyle w:val="FontStyle36"/>
              </w:rPr>
            </w:pPr>
            <w:r w:rsidRPr="0077419B">
              <w:rPr>
                <w:rStyle w:val="FontStyle36"/>
              </w:rPr>
              <w:t>Единицы измерения</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78" w:lineRule="exact"/>
              <w:ind w:right="102" w:firstLine="114"/>
              <w:rPr>
                <w:rStyle w:val="FontStyle36"/>
              </w:rPr>
            </w:pPr>
            <w:r w:rsidRPr="0077419B">
              <w:rPr>
                <w:rStyle w:val="FontStyle36"/>
              </w:rPr>
              <w:t>Источник информации</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rPr>
                <w:rStyle w:val="FontStyle36"/>
              </w:rPr>
            </w:pPr>
            <w:r w:rsidRPr="0077419B">
              <w:rPr>
                <w:rStyle w:val="FontStyle36"/>
              </w:rPr>
              <w:t>Значение исходных данных, поступивших от главных  администраторов</w:t>
            </w: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40"/>
              <w:jc w:val="center"/>
              <w:rPr>
                <w:rStyle w:val="FontStyle36"/>
              </w:rPr>
            </w:pPr>
            <w:r w:rsidRPr="0077419B">
              <w:rPr>
                <w:rStyle w:val="FontStyle36"/>
              </w:rPr>
              <w:t>1</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ind w:firstLine="709"/>
              <w:jc w:val="center"/>
              <w:rPr>
                <w:rStyle w:val="FontStyle36"/>
              </w:rPr>
            </w:pPr>
            <w:r w:rsidRPr="0077419B">
              <w:rPr>
                <w:rStyle w:val="FontStyle36"/>
              </w:rPr>
              <w:t>2</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firstLine="709"/>
              <w:jc w:val="left"/>
              <w:rPr>
                <w:rStyle w:val="FontStyle36"/>
              </w:rPr>
            </w:pPr>
            <w:r w:rsidRPr="0077419B">
              <w:rPr>
                <w:rStyle w:val="FontStyle36"/>
              </w:rPr>
              <w:t>3</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firstLine="709"/>
              <w:rPr>
                <w:rStyle w:val="FontStyle36"/>
              </w:rPr>
            </w:pPr>
            <w:r w:rsidRPr="0077419B">
              <w:rPr>
                <w:rStyle w:val="FontStyle36"/>
              </w:rPr>
              <w:t>4</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r w:rsidRPr="0077419B">
              <w:rPr>
                <w:sz w:val="22"/>
                <w:szCs w:val="22"/>
              </w:rPr>
              <w:t>5</w:t>
            </w: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rPr>
                <w:rStyle w:val="FontStyle36"/>
              </w:rPr>
            </w:pPr>
            <w:r w:rsidRPr="0077419B">
              <w:rPr>
                <w:rStyle w:val="FontStyle36"/>
              </w:rPr>
              <w:t xml:space="preserve">Количество дней отклонения даты регистрации письма ГРБС, к которому приложен РРО ГРБС на   очередной финансовый год и плановый период в Финансовое управление, от даты представления   РРО ГРБС, установленной Финансовым управлением </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День</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 письма, дата</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Р2</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78" w:lineRule="exact"/>
              <w:rPr>
                <w:rStyle w:val="FontStyle36"/>
              </w:rPr>
            </w:pPr>
            <w:r w:rsidRPr="0077419B">
              <w:rPr>
                <w:rStyle w:val="FontStyle36"/>
              </w:rPr>
              <w:t xml:space="preserve">Утвержденный    объем  администрируемых </w:t>
            </w:r>
            <w:r>
              <w:rPr>
                <w:rStyle w:val="FontStyle36"/>
              </w:rPr>
              <w:t xml:space="preserve"> </w:t>
            </w:r>
            <w:r w:rsidRPr="0077419B">
              <w:rPr>
                <w:rStyle w:val="FontStyle36"/>
              </w:rPr>
              <w:t>доходов, закрепленных за соответствующим главным администратором доходов</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163287">
            <w:pPr>
              <w:pStyle w:val="Style23"/>
              <w:widowControl/>
              <w:rPr>
                <w:rStyle w:val="FontStyle36"/>
              </w:rPr>
            </w:pPr>
            <w:r w:rsidRPr="0077419B">
              <w:rPr>
                <w:rStyle w:val="FontStyle36"/>
              </w:rPr>
              <w:t>Решение  о бюджете муниципального образования «</w:t>
            </w:r>
            <w:r>
              <w:rPr>
                <w:rStyle w:val="FontStyle36"/>
              </w:rPr>
              <w:t xml:space="preserve">Краснинский </w:t>
            </w:r>
            <w:r w:rsidR="00163287">
              <w:rPr>
                <w:rStyle w:val="FontStyle36"/>
              </w:rPr>
              <w:t>муниципальный округ</w:t>
            </w:r>
            <w:r w:rsidRPr="0077419B">
              <w:rPr>
                <w:rStyle w:val="FontStyle36"/>
              </w:rPr>
              <w:t>» Смоленской области на очередной финансовый год и плановый период (далее – решение о бюджете)</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jc w:val="center"/>
            </w:pPr>
          </w:p>
          <w:p w:rsidR="00A7390D" w:rsidRPr="0077419B" w:rsidRDefault="00A7390D" w:rsidP="004F7C8B">
            <w:pPr>
              <w:jc w:val="cente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83" w:lineRule="exact"/>
              <w:rPr>
                <w:rStyle w:val="FontStyle36"/>
              </w:rPr>
            </w:pPr>
            <w:r w:rsidRPr="0077419B">
              <w:rPr>
                <w:rStyle w:val="FontStyle36"/>
              </w:rPr>
              <w:t>Фактическое поступление в местный бюджет администрируемых доходов, закрепленных за соответствующим главным администратором доходов</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Годовой отчет</w:t>
            </w:r>
          </w:p>
          <w:p w:rsidR="00A7390D" w:rsidRPr="0077419B" w:rsidRDefault="00A7390D" w:rsidP="004F7C8B">
            <w:pPr>
              <w:pStyle w:val="Style23"/>
              <w:widowControl/>
              <w:spacing w:line="240" w:lineRule="auto"/>
              <w:rPr>
                <w:rStyle w:val="FontStyle36"/>
              </w:rPr>
            </w:pP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Р3</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rPr>
                <w:rStyle w:val="FontStyle36"/>
              </w:rPr>
            </w:pPr>
            <w:r w:rsidRPr="0077419B">
              <w:rPr>
                <w:rStyle w:val="FontStyle36"/>
              </w:rPr>
              <w:t>Соблюдение установленных сроков  предоставления в финансовый орган документов, необходимых для составления бюджета</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День</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 письма, дата</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lastRenderedPageBreak/>
              <w:t>Р4</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rPr>
                <w:rStyle w:val="FontStyle36"/>
              </w:rPr>
            </w:pPr>
            <w:r w:rsidRPr="0077419B">
              <w:rPr>
                <w:rStyle w:val="FontStyle36"/>
              </w:rPr>
              <w:t>Объем бюджетных ассигнований, перераспределенных за отчетный период (для главных распорядителей, имеющих подведомственную сеть учреждений -</w:t>
            </w:r>
            <w:r w:rsidR="00163287">
              <w:rPr>
                <w:rStyle w:val="FontStyle36"/>
              </w:rPr>
              <w:t xml:space="preserve"> </w:t>
            </w:r>
            <w:r w:rsidRPr="0077419B">
              <w:rPr>
                <w:rStyle w:val="FontStyle36"/>
              </w:rPr>
              <w:t>между подведомственными учреждениями), без учета изменений, внесенных в связи с уточнением бюджета</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center"/>
              <w:rPr>
                <w:rStyle w:val="FontStyle36"/>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2"/>
              <w:widowControl/>
              <w:tabs>
                <w:tab w:val="left" w:leader="underscore" w:pos="8304"/>
              </w:tabs>
              <w:spacing w:line="240" w:lineRule="auto"/>
              <w:jc w:val="both"/>
              <w:rPr>
                <w:rStyle w:val="FontStyle36"/>
              </w:rPr>
            </w:pPr>
            <w:r w:rsidRPr="0077419B">
              <w:rPr>
                <w:rStyle w:val="FontStyle36"/>
              </w:rPr>
              <w:t>Объем бюджетных ассигнований за отчетный период</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w:t>
            </w:r>
            <w:r>
              <w:rPr>
                <w:rStyle w:val="FontStyle36"/>
              </w:rPr>
              <w:t xml:space="preserve"> </w:t>
            </w:r>
            <w:r w:rsidRPr="0077419B">
              <w:rPr>
                <w:rStyle w:val="FontStyle36"/>
              </w:rPr>
              <w:t>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Р5</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t>К</w:t>
            </w:r>
            <w:r w:rsidRPr="00700191">
              <w:t xml:space="preserve">оличество изменений в сводную бюджетную роспись (за исключением изменений, связанных </w:t>
            </w:r>
            <w:r>
              <w:rPr>
                <w:lang w:val="en-US"/>
              </w:rPr>
              <w:t>c</w:t>
            </w:r>
            <w:r w:rsidRPr="00E23346">
              <w:t xml:space="preserve"> </w:t>
            </w:r>
            <w:r w:rsidRPr="00700191">
              <w:t>распределением межбюджетных трансфертов из бюджетной системы Р</w:t>
            </w:r>
            <w:r>
              <w:t>Ф)</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Кол-во</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Уведомления об изменении бюджетных ассигнований за отчетный период</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Р6</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979"/>
              <w:jc w:val="left"/>
              <w:rPr>
                <w:rStyle w:val="FontStyle36"/>
              </w:rPr>
            </w:pPr>
            <w:r w:rsidRPr="0077419B">
              <w:rPr>
                <w:rStyle w:val="FontStyle36"/>
              </w:rPr>
              <w:t>Кассовые расходы ГРБС за счет средств местного бюджета (без учета межбюджетных трансфертов из областного и федерального бюджетов) в отчетном периоде</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2290"/>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nil"/>
              <w:left w:val="single" w:sz="6" w:space="0" w:color="auto"/>
              <w:bottom w:val="single" w:sz="6" w:space="0" w:color="auto"/>
              <w:right w:val="single" w:sz="6" w:space="0" w:color="auto"/>
            </w:tcBorders>
          </w:tcPr>
          <w:p w:rsidR="00A7390D" w:rsidRPr="0077419B" w:rsidRDefault="00A7390D" w:rsidP="004F7C8B">
            <w:pPr>
              <w:jc w:val="center"/>
              <w:rPr>
                <w:sz w:val="22"/>
                <w:szCs w:val="22"/>
              </w:rPr>
            </w:pPr>
          </w:p>
          <w:p w:rsidR="00A7390D" w:rsidRPr="0077419B" w:rsidRDefault="00A7390D" w:rsidP="004F7C8B">
            <w:pPr>
              <w:jc w:val="center"/>
              <w:rPr>
                <w:sz w:val="22"/>
                <w:szCs w:val="22"/>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Плановые расходы ГРБС за счет средств местного бюджета (без учета межбюджетных трансфертов из областного и федерального бюджетов) за отчетный период</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2290"/>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Р7</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Объем бюджетных ассигнований ГРБС в отчетном финансовом году согласно отчету об исполнении бюджета с учетом внесенных в него изменений</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2290"/>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nil"/>
              <w:left w:val="single" w:sz="6" w:space="0" w:color="auto"/>
              <w:bottom w:val="single" w:sz="6" w:space="0" w:color="auto"/>
              <w:right w:val="single" w:sz="6" w:space="0" w:color="auto"/>
            </w:tcBorders>
          </w:tcPr>
          <w:p w:rsidR="00A7390D" w:rsidRPr="0077419B" w:rsidRDefault="00A7390D" w:rsidP="004F7C8B">
            <w:pPr>
              <w:jc w:val="center"/>
              <w:rPr>
                <w:sz w:val="22"/>
                <w:szCs w:val="22"/>
              </w:rPr>
            </w:pPr>
          </w:p>
          <w:p w:rsidR="00A7390D" w:rsidRPr="0077419B" w:rsidRDefault="00A7390D" w:rsidP="004F7C8B">
            <w:pPr>
              <w:jc w:val="center"/>
              <w:rPr>
                <w:sz w:val="22"/>
                <w:szCs w:val="22"/>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1363"/>
              <w:rPr>
                <w:rStyle w:val="FontStyle36"/>
              </w:rPr>
            </w:pPr>
            <w:r w:rsidRPr="0077419B">
              <w:rPr>
                <w:rStyle w:val="FontStyle36"/>
              </w:rPr>
              <w:t>Кассовое исполнение расходов ГРБС в отчетном финансовом году</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2290"/>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Р8</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 xml:space="preserve">Своевременное составление бюджетной росписи ГРБС к проекту бюджета </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День</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1944"/>
              <w:rPr>
                <w:rStyle w:val="FontStyle36"/>
              </w:rPr>
            </w:pPr>
            <w:r w:rsidRPr="0077419B">
              <w:rPr>
                <w:rStyle w:val="FontStyle36"/>
              </w:rPr>
              <w:t xml:space="preserve">№ письма, </w:t>
            </w:r>
            <w:r>
              <w:rPr>
                <w:rStyle w:val="FontStyle36"/>
              </w:rPr>
              <w:t>д</w:t>
            </w:r>
            <w:r w:rsidRPr="0077419B">
              <w:rPr>
                <w:rStyle w:val="FontStyle36"/>
              </w:rPr>
              <w:t>ата</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Р9</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Кассовые расходы (без учета расходов за счет субвенций и субсидий из областного и федерального бюджетов), произведенные ГРБС и подведомственными ему учреждениями в IV квартале отчетного финансового года</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2290"/>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nil"/>
              <w:left w:val="single" w:sz="6" w:space="0" w:color="auto"/>
              <w:bottom w:val="single" w:sz="6" w:space="0" w:color="auto"/>
              <w:right w:val="single" w:sz="6" w:space="0" w:color="auto"/>
            </w:tcBorders>
          </w:tcPr>
          <w:p w:rsidR="00A7390D" w:rsidRPr="0077419B" w:rsidRDefault="00A7390D" w:rsidP="004F7C8B">
            <w:pPr>
              <w:jc w:val="center"/>
              <w:rPr>
                <w:sz w:val="22"/>
                <w:szCs w:val="22"/>
              </w:rPr>
            </w:pPr>
          </w:p>
          <w:p w:rsidR="00A7390D" w:rsidRPr="0077419B" w:rsidRDefault="00A7390D" w:rsidP="004F7C8B">
            <w:pPr>
              <w:jc w:val="center"/>
              <w:rPr>
                <w:sz w:val="22"/>
                <w:szCs w:val="22"/>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Кассовые расходы (без учета расходов за счет субвенций и субсидий из областного и федерального бюджета), произведенные ГРБС и подведомственными ему учреждениями за отчетный финансовый год</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ind w:right="2290"/>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Р10</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Объем дебиторской задолженности по платежам в бюджет, администрируемых главным администратором доходов,  на начало текущего года</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Годовой отчет, сведения о дебиторской и кредиторской задолженности</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nil"/>
              <w:left w:val="single" w:sz="6" w:space="0" w:color="auto"/>
              <w:bottom w:val="single" w:sz="6" w:space="0" w:color="auto"/>
              <w:right w:val="single" w:sz="6" w:space="0" w:color="auto"/>
            </w:tcBorders>
          </w:tcPr>
          <w:p w:rsidR="00A7390D" w:rsidRPr="0077419B" w:rsidRDefault="00A7390D" w:rsidP="004F7C8B">
            <w:pPr>
              <w:jc w:val="center"/>
              <w:rPr>
                <w:sz w:val="22"/>
                <w:szCs w:val="22"/>
              </w:rPr>
            </w:pPr>
          </w:p>
          <w:p w:rsidR="00A7390D" w:rsidRPr="0077419B" w:rsidRDefault="00A7390D" w:rsidP="004F7C8B">
            <w:pPr>
              <w:jc w:val="center"/>
              <w:rPr>
                <w:sz w:val="22"/>
                <w:szCs w:val="22"/>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Объем дебиторской задолженности по платежам в бюджет, администрируемых главным администратором доходов,    по состоянию на 1 число года, следующего за отчетным годом</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Годовой отчет, сведения о дебиторской и кредиторской задолженности</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center"/>
              <w:rPr>
                <w:rStyle w:val="FontStyle36"/>
              </w:rPr>
            </w:pPr>
            <w:r w:rsidRPr="0077419B">
              <w:rPr>
                <w:rStyle w:val="FontStyle36"/>
              </w:rPr>
              <w:t>Р11</w:t>
            </w:r>
          </w:p>
        </w:tc>
        <w:tc>
          <w:tcPr>
            <w:tcW w:w="7938"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 следующего за отчетным годом</w:t>
            </w:r>
          </w:p>
        </w:tc>
        <w:tc>
          <w:tcPr>
            <w:tcW w:w="1262"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jc w:val="left"/>
              <w:rPr>
                <w:rStyle w:val="FontStyle36"/>
              </w:rPr>
            </w:pPr>
            <w:r w:rsidRPr="0077419B">
              <w:rPr>
                <w:rStyle w:val="FontStyle36"/>
              </w:rPr>
              <w:t xml:space="preserve"> Тыс.</w:t>
            </w:r>
            <w:r>
              <w:rPr>
                <w:rStyle w:val="FontStyle36"/>
              </w:rPr>
              <w:t xml:space="preserve"> </w:t>
            </w:r>
            <w:r w:rsidRPr="0077419B">
              <w:rPr>
                <w:rStyle w:val="FontStyle36"/>
              </w:rPr>
              <w:t>руб.</w:t>
            </w:r>
          </w:p>
        </w:tc>
        <w:tc>
          <w:tcPr>
            <w:tcW w:w="3841"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Годовой отчет, сведения о дебиторской и кредиторской задолженности</w:t>
            </w:r>
          </w:p>
        </w:tc>
        <w:tc>
          <w:tcPr>
            <w:tcW w:w="1843" w:type="dxa"/>
            <w:tcBorders>
              <w:top w:val="single" w:sz="6" w:space="0" w:color="auto"/>
              <w:left w:val="single" w:sz="6" w:space="0" w:color="auto"/>
              <w:bottom w:val="nil"/>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nil"/>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Р12</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Объем   кредиторской   задолженности   по   расчетам   с   поставщиками   и подрядчиками в отчетном финансовом году по состоянию на 1 января года, следующего за отчетным</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Годовой отчет, сведения о дебиторской и кредиторской задолженности</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rPr>
          <w:trHeight w:val="220"/>
        </w:trPr>
        <w:tc>
          <w:tcPr>
            <w:tcW w:w="851" w:type="dxa"/>
            <w:tcBorders>
              <w:top w:val="nil"/>
              <w:left w:val="single" w:sz="6" w:space="0" w:color="auto"/>
              <w:bottom w:val="single" w:sz="6" w:space="0" w:color="auto"/>
              <w:right w:val="single" w:sz="6" w:space="0" w:color="auto"/>
            </w:tcBorders>
          </w:tcPr>
          <w:p w:rsidR="00A7390D" w:rsidRPr="0077419B" w:rsidRDefault="00A7390D" w:rsidP="004F7C8B">
            <w:pPr>
              <w:jc w:val="center"/>
              <w:rPr>
                <w:sz w:val="22"/>
                <w:szCs w:val="22"/>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Кассовое исполнение расходов ГРБС в отчетном финансовом году</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Тыс. руб.</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Годовой отчет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Р13</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Количество      дней      отклонения      представления      ГРБС      годовой бюджетной отчетности от установленных сроков</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День</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 письма, дата</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Р14</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Качество составления ГРБС годовой бюджетной отчетности</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rPr>
                <w:sz w:val="22"/>
                <w:szCs w:val="22"/>
              </w:rPr>
            </w:pP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tabs>
                <w:tab w:val="left" w:pos="1533"/>
                <w:tab w:val="left" w:pos="1958"/>
              </w:tabs>
              <w:spacing w:line="240" w:lineRule="auto"/>
              <w:jc w:val="both"/>
              <w:rPr>
                <w:rStyle w:val="FontStyle36"/>
              </w:rPr>
            </w:pPr>
            <w:r w:rsidRPr="0077419B">
              <w:rPr>
                <w:rStyle w:val="FontStyle36"/>
              </w:rPr>
              <w:t xml:space="preserve">Годовой </w:t>
            </w:r>
            <w:r>
              <w:rPr>
                <w:rStyle w:val="FontStyle36"/>
              </w:rPr>
              <w:t xml:space="preserve"> о</w:t>
            </w:r>
            <w:r w:rsidRPr="0077419B">
              <w:rPr>
                <w:rStyle w:val="FontStyle36"/>
              </w:rPr>
              <w:t>тчет</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Р15</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163287">
            <w:pPr>
              <w:pStyle w:val="Style23"/>
              <w:widowControl/>
              <w:spacing w:line="240" w:lineRule="auto"/>
              <w:rPr>
                <w:rStyle w:val="FontStyle36"/>
              </w:rPr>
            </w:pPr>
            <w:r w:rsidRPr="0077419B">
              <w:rPr>
                <w:rStyle w:val="FontStyle36"/>
              </w:rPr>
              <w:t>Количество дней отклонения фактической даты утверждения муниципальных заданий подведомственным  ГРБС  учреждениям  на текущий финансовый год и плановый период от срока, установленного Порядком формирования   муниципального   задания   в   отношении   муниципальных учреждений и финансового обеспечения выполнения муниципального задания, утвержденного  Постановлением администрации  МО «</w:t>
            </w:r>
            <w:r>
              <w:rPr>
                <w:rStyle w:val="FontStyle36"/>
              </w:rPr>
              <w:t>Краснинский</w:t>
            </w:r>
            <w:r w:rsidR="00163287">
              <w:rPr>
                <w:rStyle w:val="FontStyle36"/>
              </w:rPr>
              <w:t xml:space="preserve"> муниципальный округ</w:t>
            </w:r>
            <w:r w:rsidRPr="0077419B">
              <w:rPr>
                <w:rStyle w:val="FontStyle36"/>
              </w:rPr>
              <w:t>» Смоленской области</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День</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Решение о бюджете; утвержденные муниципальные задания</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Р16</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Наличие информации, размещенной в полном объеме подведомственными ГРБС  учреждениями на официальном сайте, предусмотренной приложением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Российской Федерации от 21.07.2011 N 86н,  по состоянию на 1 марта текущего года</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rPr>
                <w:sz w:val="22"/>
                <w:szCs w:val="22"/>
              </w:rPr>
            </w:pP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u w:val="single"/>
              </w:rPr>
            </w:pPr>
            <w:r w:rsidRPr="0077419B">
              <w:rPr>
                <w:rStyle w:val="FontStyle36"/>
              </w:rPr>
              <w:t xml:space="preserve">Информация, размещенная в сети Интернет на сайте </w:t>
            </w:r>
            <w:hyperlink r:id="rId11" w:history="1">
              <w:r w:rsidRPr="0077419B">
                <w:rPr>
                  <w:rStyle w:val="af3"/>
                  <w:sz w:val="22"/>
                  <w:szCs w:val="22"/>
                  <w:lang w:val="en-US"/>
                </w:rPr>
                <w:t>www</w:t>
              </w:r>
              <w:r w:rsidRPr="0077419B">
                <w:rPr>
                  <w:rStyle w:val="af3"/>
                  <w:sz w:val="22"/>
                  <w:szCs w:val="22"/>
                </w:rPr>
                <w:t>.</w:t>
              </w:r>
              <w:r w:rsidRPr="0077419B">
                <w:rPr>
                  <w:rStyle w:val="af3"/>
                  <w:sz w:val="22"/>
                  <w:szCs w:val="22"/>
                  <w:lang w:val="en-US"/>
                </w:rPr>
                <w:t>bus</w:t>
              </w:r>
              <w:r w:rsidRPr="0077419B">
                <w:rPr>
                  <w:rStyle w:val="af3"/>
                  <w:sz w:val="22"/>
                  <w:szCs w:val="22"/>
                </w:rPr>
                <w:t>.</w:t>
              </w:r>
              <w:r w:rsidRPr="0077419B">
                <w:rPr>
                  <w:rStyle w:val="af3"/>
                  <w:sz w:val="22"/>
                  <w:szCs w:val="22"/>
                  <w:lang w:val="en-US"/>
                </w:rPr>
                <w:t>gov</w:t>
              </w:r>
              <w:r w:rsidRPr="0077419B">
                <w:rPr>
                  <w:rStyle w:val="af3"/>
                  <w:sz w:val="22"/>
                  <w:szCs w:val="22"/>
                </w:rPr>
                <w:t>.</w:t>
              </w:r>
              <w:r w:rsidRPr="0077419B">
                <w:rPr>
                  <w:rStyle w:val="af3"/>
                  <w:sz w:val="22"/>
                  <w:szCs w:val="22"/>
                  <w:lang w:val="en-US"/>
                </w:rPr>
                <w:t>ru</w:t>
              </w:r>
            </w:hyperlink>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center"/>
              <w:rPr>
                <w:rStyle w:val="FontStyle36"/>
              </w:rPr>
            </w:pPr>
            <w:r w:rsidRPr="0077419B">
              <w:rPr>
                <w:rStyle w:val="FontStyle36"/>
              </w:rPr>
              <w:t>Р17</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Количество   дней   отклонения   фактической   даты   утверждения   планов финансово-хозяйственной    деятельности        подведомственных    ГРБС бюджетных  учреждений на текущий финансовый год и плановый период от сроков, установленных Порядками составления и утверждения    плана    финансово-хозяйственной    деятельности   муниципальных бюджетных  учреждений</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rPr>
                <w:rStyle w:val="FontStyle36"/>
              </w:rPr>
            </w:pPr>
            <w:r w:rsidRPr="0077419B">
              <w:rPr>
                <w:rStyle w:val="FontStyle36"/>
              </w:rPr>
              <w:t>День</w:t>
            </w: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Решение о бюджете;</w:t>
            </w:r>
          </w:p>
          <w:p w:rsidR="00A7390D" w:rsidRPr="0077419B" w:rsidRDefault="00A7390D" w:rsidP="004F7C8B">
            <w:pPr>
              <w:pStyle w:val="Style27"/>
              <w:widowControl/>
              <w:spacing w:line="240" w:lineRule="auto"/>
              <w:rPr>
                <w:rStyle w:val="FontStyle36"/>
              </w:rPr>
            </w:pPr>
            <w:r w:rsidRPr="0077419B">
              <w:rPr>
                <w:rStyle w:val="FontStyle36"/>
              </w:rPr>
              <w:t>Утвержденные планы финансово-хозяйственной деятельности</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center"/>
              <w:rPr>
                <w:rStyle w:val="FontStyle36"/>
                <w:lang w:eastAsia="en-US"/>
              </w:rPr>
            </w:pPr>
            <w:r w:rsidRPr="0077419B">
              <w:rPr>
                <w:rStyle w:val="FontStyle36"/>
                <w:lang w:val="en-US" w:eastAsia="en-US"/>
              </w:rPr>
              <w:t>P1</w:t>
            </w:r>
            <w:r w:rsidRPr="0077419B">
              <w:rPr>
                <w:rStyle w:val="FontStyle36"/>
                <w:lang w:eastAsia="en-US"/>
              </w:rPr>
              <w:t>8</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rPr>
                <w:rStyle w:val="FontStyle36"/>
              </w:rPr>
            </w:pPr>
            <w:r w:rsidRPr="0077419B">
              <w:rPr>
                <w:rStyle w:val="FontStyle36"/>
              </w:rPr>
              <w:t>Наличие правового акта главного администратора об организации финансового аудита</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rPr>
                <w:sz w:val="22"/>
                <w:szCs w:val="22"/>
              </w:rPr>
            </w:pP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Правовой   акт             главного администратора     об  организации            финансового аудита</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6" w:space="0" w:color="auto"/>
              <w:left w:val="single" w:sz="6" w:space="0" w:color="auto"/>
              <w:bottom w:val="nil"/>
              <w:right w:val="single" w:sz="6" w:space="0" w:color="auto"/>
            </w:tcBorders>
          </w:tcPr>
          <w:p w:rsidR="00A7390D" w:rsidRPr="0077419B" w:rsidRDefault="00A7390D" w:rsidP="004F7C8B">
            <w:pPr>
              <w:pStyle w:val="Style27"/>
              <w:widowControl/>
              <w:spacing w:line="240" w:lineRule="auto"/>
              <w:jc w:val="center"/>
              <w:rPr>
                <w:rStyle w:val="FontStyle36"/>
                <w:lang w:eastAsia="en-US"/>
              </w:rPr>
            </w:pPr>
            <w:r w:rsidRPr="0077419B">
              <w:rPr>
                <w:rStyle w:val="FontStyle36"/>
                <w:lang w:eastAsia="en-US"/>
              </w:rPr>
              <w:t>Р19</w:t>
            </w: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Наличие плана проведения аудиторских мероприятий</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 xml:space="preserve">План        проведения        аудиторских  проверок </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nil"/>
              <w:left w:val="single" w:sz="6" w:space="0" w:color="auto"/>
              <w:bottom w:val="single" w:sz="4" w:space="0" w:color="auto"/>
              <w:right w:val="single" w:sz="6" w:space="0" w:color="auto"/>
            </w:tcBorders>
          </w:tcPr>
          <w:p w:rsidR="00A7390D" w:rsidRPr="0077419B" w:rsidRDefault="00A7390D" w:rsidP="004F7C8B">
            <w:pPr>
              <w:jc w:val="center"/>
              <w:rPr>
                <w:sz w:val="22"/>
                <w:szCs w:val="22"/>
              </w:rPr>
            </w:pPr>
          </w:p>
          <w:p w:rsidR="00A7390D" w:rsidRPr="0077419B" w:rsidRDefault="00A7390D" w:rsidP="004F7C8B">
            <w:pPr>
              <w:jc w:val="center"/>
              <w:rPr>
                <w:sz w:val="22"/>
                <w:szCs w:val="22"/>
              </w:rPr>
            </w:pPr>
          </w:p>
        </w:tc>
        <w:tc>
          <w:tcPr>
            <w:tcW w:w="7938"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Наличие заключений по результатам проведения аудиторских мероприятий</w:t>
            </w:r>
          </w:p>
        </w:tc>
        <w:tc>
          <w:tcPr>
            <w:tcW w:w="1262"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Заключения по результатам проведения аудиторских проверок</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rPr>
          <w:trHeight w:val="371"/>
        </w:trPr>
        <w:tc>
          <w:tcPr>
            <w:tcW w:w="851" w:type="dxa"/>
            <w:tcBorders>
              <w:top w:val="single" w:sz="4" w:space="0" w:color="auto"/>
              <w:left w:val="single" w:sz="4" w:space="0" w:color="auto"/>
              <w:right w:val="single" w:sz="4" w:space="0" w:color="auto"/>
            </w:tcBorders>
          </w:tcPr>
          <w:p w:rsidR="00A7390D" w:rsidRPr="0077419B" w:rsidRDefault="00A7390D" w:rsidP="004F7C8B">
            <w:pPr>
              <w:jc w:val="center"/>
              <w:rPr>
                <w:sz w:val="22"/>
                <w:szCs w:val="22"/>
              </w:rPr>
            </w:pPr>
            <w:r w:rsidRPr="0077419B">
              <w:rPr>
                <w:sz w:val="22"/>
                <w:szCs w:val="22"/>
              </w:rPr>
              <w:t>Р20</w:t>
            </w:r>
          </w:p>
        </w:tc>
        <w:tc>
          <w:tcPr>
            <w:tcW w:w="7938" w:type="dxa"/>
            <w:tcBorders>
              <w:top w:val="single" w:sz="6" w:space="0" w:color="auto"/>
              <w:left w:val="single" w:sz="4"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Объем недостач и хищений в количественном выражении</w:t>
            </w:r>
          </w:p>
        </w:tc>
        <w:tc>
          <w:tcPr>
            <w:tcW w:w="1262" w:type="dxa"/>
            <w:vMerge w:val="restart"/>
            <w:tcBorders>
              <w:top w:val="single" w:sz="6" w:space="0" w:color="auto"/>
              <w:left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p>
          <w:p w:rsidR="00A7390D" w:rsidRPr="0077419B" w:rsidRDefault="00A7390D" w:rsidP="004F7C8B"/>
          <w:p w:rsidR="00A7390D" w:rsidRPr="0077419B" w:rsidRDefault="00A7390D" w:rsidP="004F7C8B">
            <w:r w:rsidRPr="0077419B">
              <w:t>Тыс.</w:t>
            </w:r>
            <w:r>
              <w:t xml:space="preserve"> </w:t>
            </w:r>
            <w:r w:rsidRPr="0077419B">
              <w:t>руб.</w:t>
            </w:r>
          </w:p>
        </w:tc>
        <w:tc>
          <w:tcPr>
            <w:tcW w:w="3841" w:type="dxa"/>
            <w:tcBorders>
              <w:top w:val="single" w:sz="6" w:space="0" w:color="auto"/>
              <w:left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 xml:space="preserve">Баланс, сведения о дебиторской и кредиторской задолженности </w:t>
            </w:r>
          </w:p>
        </w:tc>
        <w:tc>
          <w:tcPr>
            <w:tcW w:w="1843" w:type="dxa"/>
            <w:tcBorders>
              <w:top w:val="single" w:sz="6" w:space="0" w:color="auto"/>
              <w:left w:val="single" w:sz="6" w:space="0" w:color="auto"/>
              <w:right w:val="single" w:sz="6" w:space="0" w:color="auto"/>
            </w:tcBorders>
          </w:tcPr>
          <w:p w:rsidR="00A7390D" w:rsidRPr="0077419B" w:rsidRDefault="00A7390D" w:rsidP="004F7C8B">
            <w:pPr>
              <w:pStyle w:val="Style19"/>
              <w:widowControl/>
              <w:ind w:firstLine="709"/>
              <w:rPr>
                <w:sz w:val="22"/>
                <w:szCs w:val="22"/>
              </w:rPr>
            </w:pPr>
          </w:p>
        </w:tc>
      </w:tr>
      <w:tr w:rsidR="00A7390D" w:rsidRPr="0077419B" w:rsidTr="00163287">
        <w:tc>
          <w:tcPr>
            <w:tcW w:w="851" w:type="dxa"/>
            <w:tcBorders>
              <w:top w:val="single" w:sz="4" w:space="0" w:color="auto"/>
              <w:left w:val="single" w:sz="4" w:space="0" w:color="auto"/>
              <w:bottom w:val="single" w:sz="4" w:space="0" w:color="auto"/>
              <w:right w:val="single" w:sz="4" w:space="0" w:color="auto"/>
            </w:tcBorders>
          </w:tcPr>
          <w:p w:rsidR="00A7390D" w:rsidRPr="0077419B" w:rsidRDefault="00A7390D" w:rsidP="004F7C8B">
            <w:pPr>
              <w:jc w:val="center"/>
              <w:rPr>
                <w:sz w:val="22"/>
                <w:szCs w:val="22"/>
              </w:rPr>
            </w:pPr>
          </w:p>
        </w:tc>
        <w:tc>
          <w:tcPr>
            <w:tcW w:w="7938" w:type="dxa"/>
            <w:tcBorders>
              <w:top w:val="single" w:sz="6" w:space="0" w:color="auto"/>
              <w:left w:val="single" w:sz="4"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Объем недостач и хищений в суммовом  выражении</w:t>
            </w:r>
          </w:p>
        </w:tc>
        <w:tc>
          <w:tcPr>
            <w:tcW w:w="1262" w:type="dxa"/>
            <w:vMerge/>
            <w:tcBorders>
              <w:left w:val="single" w:sz="6" w:space="0" w:color="auto"/>
              <w:bottom w:val="single" w:sz="6" w:space="0" w:color="auto"/>
              <w:right w:val="single" w:sz="6" w:space="0" w:color="auto"/>
            </w:tcBorders>
          </w:tcPr>
          <w:p w:rsidR="00A7390D" w:rsidRPr="0077419B" w:rsidRDefault="00A7390D" w:rsidP="004F7C8B">
            <w:pPr>
              <w:pStyle w:val="Style27"/>
              <w:widowControl/>
              <w:spacing w:line="240" w:lineRule="auto"/>
              <w:jc w:val="left"/>
              <w:rPr>
                <w:rStyle w:val="FontStyle36"/>
              </w:rPr>
            </w:pPr>
          </w:p>
        </w:tc>
        <w:tc>
          <w:tcPr>
            <w:tcW w:w="384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jc w:val="both"/>
              <w:rPr>
                <w:rStyle w:val="FontStyle36"/>
              </w:rPr>
            </w:pPr>
            <w:r w:rsidRPr="0077419B">
              <w:rPr>
                <w:rStyle w:val="FontStyle36"/>
              </w:rPr>
              <w:t>Баланс, сведения о дебиторской и кредиторской задолженности</w:t>
            </w:r>
          </w:p>
        </w:tc>
        <w:tc>
          <w:tcPr>
            <w:tcW w:w="184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rPr>
                <w:sz w:val="22"/>
                <w:szCs w:val="22"/>
              </w:rPr>
            </w:pPr>
          </w:p>
        </w:tc>
      </w:tr>
    </w:tbl>
    <w:p w:rsidR="00A7390D" w:rsidRPr="00134DCB" w:rsidRDefault="00A7390D" w:rsidP="00D257D3">
      <w:pPr>
        <w:pStyle w:val="Style22"/>
        <w:widowControl/>
        <w:tabs>
          <w:tab w:val="left" w:pos="2194"/>
          <w:tab w:val="left" w:leader="underscore" w:pos="3518"/>
        </w:tabs>
        <w:spacing w:before="48" w:line="240" w:lineRule="auto"/>
        <w:ind w:firstLine="284"/>
        <w:jc w:val="both"/>
        <w:rPr>
          <w:rStyle w:val="FontStyle36"/>
          <w:sz w:val="28"/>
          <w:szCs w:val="28"/>
        </w:rPr>
      </w:pPr>
      <w:r w:rsidRPr="00134DCB">
        <w:rPr>
          <w:rStyle w:val="FontStyle36"/>
          <w:sz w:val="28"/>
          <w:szCs w:val="28"/>
        </w:rPr>
        <w:t>Руководитель</w:t>
      </w:r>
      <w:r w:rsidRPr="00134DCB">
        <w:rPr>
          <w:rStyle w:val="FontStyle36"/>
          <w:sz w:val="28"/>
          <w:szCs w:val="28"/>
        </w:rPr>
        <w:tab/>
      </w:r>
      <w:r w:rsidRPr="00134DCB">
        <w:rPr>
          <w:rStyle w:val="FontStyle36"/>
          <w:sz w:val="28"/>
          <w:szCs w:val="28"/>
        </w:rPr>
        <w:tab/>
        <w:t>Фамилия, И.О. , контактный телефон</w:t>
      </w:r>
    </w:p>
    <w:p w:rsidR="00A7390D" w:rsidRPr="0041581B" w:rsidRDefault="00A7390D" w:rsidP="00D257D3">
      <w:pPr>
        <w:pStyle w:val="Style22"/>
        <w:widowControl/>
        <w:tabs>
          <w:tab w:val="left" w:pos="2189"/>
          <w:tab w:val="left" w:leader="underscore" w:pos="3509"/>
        </w:tabs>
        <w:spacing w:before="24" w:line="240" w:lineRule="auto"/>
        <w:ind w:firstLine="284"/>
        <w:jc w:val="both"/>
        <w:rPr>
          <w:rStyle w:val="FontStyle34"/>
          <w:sz w:val="28"/>
          <w:szCs w:val="28"/>
        </w:rPr>
      </w:pPr>
      <w:r w:rsidRPr="00134DCB">
        <w:rPr>
          <w:rStyle w:val="FontStyle36"/>
          <w:sz w:val="28"/>
          <w:szCs w:val="28"/>
        </w:rPr>
        <w:t>Исполнитель</w:t>
      </w:r>
      <w:r w:rsidRPr="00134DCB">
        <w:rPr>
          <w:rStyle w:val="FontStyle36"/>
          <w:sz w:val="28"/>
          <w:szCs w:val="28"/>
        </w:rPr>
        <w:tab/>
      </w:r>
      <w:r w:rsidRPr="00134DCB">
        <w:rPr>
          <w:rStyle w:val="FontStyle36"/>
          <w:sz w:val="28"/>
          <w:szCs w:val="28"/>
        </w:rPr>
        <w:tab/>
        <w:t>Фамилия, И.О. , контактный телефон</w:t>
      </w:r>
    </w:p>
    <w:p w:rsidR="00163287" w:rsidRPr="008978BB" w:rsidRDefault="00A7390D" w:rsidP="00163287">
      <w:pPr>
        <w:tabs>
          <w:tab w:val="right" w:pos="9355"/>
        </w:tabs>
        <w:ind w:firstLine="709"/>
        <w:jc w:val="right"/>
        <w:rPr>
          <w:sz w:val="28"/>
          <w:szCs w:val="28"/>
        </w:rPr>
      </w:pPr>
      <w:r>
        <w:rPr>
          <w:rStyle w:val="FontStyle34"/>
        </w:rPr>
        <w:br w:type="page"/>
      </w:r>
      <w:r w:rsidR="00163287" w:rsidRPr="008978BB">
        <w:rPr>
          <w:sz w:val="28"/>
          <w:szCs w:val="28"/>
        </w:rPr>
        <w:lastRenderedPageBreak/>
        <w:t>Приложение №</w:t>
      </w:r>
      <w:r w:rsidR="00163287">
        <w:rPr>
          <w:sz w:val="28"/>
          <w:szCs w:val="28"/>
        </w:rPr>
        <w:t>3</w:t>
      </w:r>
      <w:r w:rsidR="00163287" w:rsidRPr="008978BB">
        <w:rPr>
          <w:sz w:val="28"/>
          <w:szCs w:val="28"/>
        </w:rPr>
        <w:t xml:space="preserve"> </w:t>
      </w:r>
    </w:p>
    <w:p w:rsidR="00163287" w:rsidRPr="00536B7C" w:rsidRDefault="00163287" w:rsidP="00163287">
      <w:pPr>
        <w:ind w:left="10773"/>
        <w:jc w:val="both"/>
        <w:rPr>
          <w:sz w:val="28"/>
          <w:szCs w:val="28"/>
        </w:rPr>
      </w:pPr>
      <w:r>
        <w:rPr>
          <w:sz w:val="28"/>
          <w:szCs w:val="28"/>
        </w:rPr>
        <w:t xml:space="preserve">к </w:t>
      </w:r>
      <w:r w:rsidRPr="001B071E">
        <w:rPr>
          <w:sz w:val="28"/>
          <w:szCs w:val="28"/>
        </w:rPr>
        <w:t>прик</w:t>
      </w:r>
      <w:r>
        <w:rPr>
          <w:sz w:val="28"/>
          <w:szCs w:val="28"/>
        </w:rPr>
        <w:t>азу</w:t>
      </w:r>
      <w:r w:rsidRPr="001B071E">
        <w:rPr>
          <w:sz w:val="28"/>
          <w:szCs w:val="28"/>
        </w:rPr>
        <w:t xml:space="preserve"> Финансового управления Администрации муниципального образования «</w:t>
      </w:r>
      <w:r>
        <w:rPr>
          <w:sz w:val="28"/>
          <w:szCs w:val="28"/>
        </w:rPr>
        <w:t>Краснинский</w:t>
      </w:r>
      <w:r w:rsidRPr="001B071E">
        <w:rPr>
          <w:sz w:val="28"/>
          <w:szCs w:val="28"/>
        </w:rPr>
        <w:t xml:space="preserve"> </w:t>
      </w:r>
      <w:r>
        <w:rPr>
          <w:sz w:val="28"/>
          <w:szCs w:val="28"/>
        </w:rPr>
        <w:t>муниципальный округ</w:t>
      </w:r>
      <w:r w:rsidRPr="001B071E">
        <w:rPr>
          <w:sz w:val="28"/>
          <w:szCs w:val="28"/>
        </w:rPr>
        <w:t xml:space="preserve">» Смоленской области </w:t>
      </w:r>
      <w:r w:rsidRPr="00536B7C">
        <w:rPr>
          <w:sz w:val="28"/>
          <w:szCs w:val="28"/>
        </w:rPr>
        <w:t xml:space="preserve">от </w:t>
      </w:r>
      <w:r w:rsidRPr="008978BB">
        <w:rPr>
          <w:sz w:val="28"/>
          <w:szCs w:val="28"/>
          <w:u w:val="single"/>
        </w:rPr>
        <w:t>24.03.2025</w:t>
      </w:r>
      <w:r w:rsidRPr="00536B7C">
        <w:rPr>
          <w:sz w:val="28"/>
          <w:szCs w:val="28"/>
        </w:rPr>
        <w:t xml:space="preserve"> № </w:t>
      </w:r>
      <w:r w:rsidRPr="008978BB">
        <w:rPr>
          <w:sz w:val="28"/>
          <w:szCs w:val="28"/>
          <w:u w:val="single"/>
        </w:rPr>
        <w:t>19</w:t>
      </w:r>
    </w:p>
    <w:p w:rsidR="00A7390D" w:rsidRDefault="00A7390D" w:rsidP="002C303E">
      <w:pPr>
        <w:pStyle w:val="Style20"/>
        <w:widowControl/>
        <w:spacing w:before="48" w:line="240" w:lineRule="auto"/>
        <w:ind w:firstLine="709"/>
        <w:jc w:val="center"/>
        <w:rPr>
          <w:rStyle w:val="FontStyle43"/>
          <w:sz w:val="24"/>
          <w:szCs w:val="24"/>
        </w:rPr>
      </w:pPr>
      <w:r w:rsidRPr="005741BE">
        <w:rPr>
          <w:rStyle w:val="FontStyle43"/>
          <w:sz w:val="24"/>
          <w:szCs w:val="24"/>
        </w:rPr>
        <w:t>РЕЗУЛЬТАТЫ</w:t>
      </w:r>
      <w:r w:rsidR="002C303E">
        <w:rPr>
          <w:rStyle w:val="FontStyle43"/>
          <w:sz w:val="24"/>
          <w:szCs w:val="24"/>
        </w:rPr>
        <w:t xml:space="preserve"> </w:t>
      </w:r>
      <w:r w:rsidRPr="005741BE">
        <w:rPr>
          <w:rStyle w:val="FontStyle43"/>
          <w:sz w:val="24"/>
          <w:szCs w:val="24"/>
        </w:rPr>
        <w:t>АНАЛИЗА КАЧЕСТВА ФИНАНСОВОГО МЕНЕДЖМЕНТА</w:t>
      </w:r>
    </w:p>
    <w:p w:rsidR="00A7390D" w:rsidRPr="005741BE" w:rsidRDefault="00A7390D" w:rsidP="00A7390D">
      <w:pPr>
        <w:pStyle w:val="Style10"/>
        <w:widowControl/>
        <w:spacing w:before="19" w:line="240" w:lineRule="auto"/>
        <w:ind w:firstLine="709"/>
        <w:rPr>
          <w:rStyle w:val="FontStyle43"/>
          <w:sz w:val="24"/>
          <w:szCs w:val="24"/>
        </w:rPr>
      </w:pPr>
    </w:p>
    <w:tbl>
      <w:tblPr>
        <w:tblW w:w="16303" w:type="dxa"/>
        <w:tblInd w:w="-244" w:type="dxa"/>
        <w:tblLayout w:type="fixed"/>
        <w:tblCellMar>
          <w:left w:w="40" w:type="dxa"/>
          <w:right w:w="40" w:type="dxa"/>
        </w:tblCellMar>
        <w:tblLook w:val="0000"/>
      </w:tblPr>
      <w:tblGrid>
        <w:gridCol w:w="426"/>
        <w:gridCol w:w="3119"/>
        <w:gridCol w:w="426"/>
        <w:gridCol w:w="566"/>
        <w:gridCol w:w="566"/>
        <w:gridCol w:w="566"/>
        <w:gridCol w:w="566"/>
        <w:gridCol w:w="566"/>
        <w:gridCol w:w="566"/>
        <w:gridCol w:w="566"/>
        <w:gridCol w:w="566"/>
        <w:gridCol w:w="566"/>
        <w:gridCol w:w="566"/>
        <w:gridCol w:w="566"/>
        <w:gridCol w:w="566"/>
        <w:gridCol w:w="437"/>
        <w:gridCol w:w="566"/>
        <w:gridCol w:w="439"/>
        <w:gridCol w:w="566"/>
        <w:gridCol w:w="566"/>
        <w:gridCol w:w="566"/>
        <w:gridCol w:w="566"/>
        <w:gridCol w:w="983"/>
        <w:gridCol w:w="851"/>
      </w:tblGrid>
      <w:tr w:rsidR="00A7390D" w:rsidRPr="0077419B" w:rsidTr="002C303E">
        <w:trPr>
          <w:trHeight w:val="58"/>
        </w:trPr>
        <w:tc>
          <w:tcPr>
            <w:tcW w:w="426" w:type="dxa"/>
            <w:vMerge w:val="restart"/>
            <w:tcBorders>
              <w:top w:val="single" w:sz="6" w:space="0" w:color="auto"/>
              <w:left w:val="single" w:sz="6" w:space="0" w:color="auto"/>
              <w:right w:val="single" w:sz="6" w:space="0" w:color="auto"/>
            </w:tcBorders>
            <w:vAlign w:val="center"/>
          </w:tcPr>
          <w:p w:rsidR="00A7390D" w:rsidRPr="002C303E" w:rsidRDefault="00A7390D" w:rsidP="004F7C8B">
            <w:pPr>
              <w:pStyle w:val="Style30"/>
              <w:ind w:firstLine="102"/>
              <w:jc w:val="center"/>
              <w:rPr>
                <w:rStyle w:val="FontStyle36"/>
                <w:sz w:val="18"/>
                <w:szCs w:val="18"/>
              </w:rPr>
            </w:pPr>
            <w:r w:rsidRPr="002C303E">
              <w:rPr>
                <w:rStyle w:val="FontStyle36"/>
                <w:sz w:val="18"/>
                <w:szCs w:val="18"/>
              </w:rPr>
              <w:t>№ п/п</w:t>
            </w:r>
          </w:p>
        </w:tc>
        <w:tc>
          <w:tcPr>
            <w:tcW w:w="3119" w:type="dxa"/>
            <w:vMerge w:val="restart"/>
            <w:tcBorders>
              <w:top w:val="single" w:sz="6" w:space="0" w:color="auto"/>
              <w:left w:val="single" w:sz="6" w:space="0" w:color="auto"/>
              <w:right w:val="single" w:sz="6" w:space="0" w:color="auto"/>
            </w:tcBorders>
            <w:vAlign w:val="center"/>
          </w:tcPr>
          <w:p w:rsidR="00A7390D" w:rsidRPr="002C303E" w:rsidRDefault="00A7390D" w:rsidP="004F7C8B">
            <w:pPr>
              <w:pStyle w:val="Style30"/>
              <w:ind w:firstLine="709"/>
              <w:jc w:val="center"/>
              <w:rPr>
                <w:rStyle w:val="FontStyle36"/>
                <w:sz w:val="18"/>
                <w:szCs w:val="18"/>
              </w:rPr>
            </w:pPr>
            <w:r w:rsidRPr="002C303E">
              <w:rPr>
                <w:rStyle w:val="FontStyle36"/>
                <w:sz w:val="18"/>
                <w:szCs w:val="18"/>
              </w:rPr>
              <w:t>Наименование ГРБС</w:t>
            </w:r>
          </w:p>
        </w:tc>
        <w:tc>
          <w:tcPr>
            <w:tcW w:w="10924" w:type="dxa"/>
            <w:gridSpan w:val="20"/>
            <w:tcBorders>
              <w:top w:val="single" w:sz="6" w:space="0" w:color="auto"/>
              <w:left w:val="single" w:sz="6" w:space="0" w:color="auto"/>
              <w:right w:val="single" w:sz="6" w:space="0" w:color="auto"/>
            </w:tcBorders>
          </w:tcPr>
          <w:p w:rsidR="00A7390D" w:rsidRPr="00A25F9B" w:rsidRDefault="00A7390D" w:rsidP="004F7C8B">
            <w:pPr>
              <w:pStyle w:val="Style19"/>
              <w:widowControl/>
              <w:ind w:firstLine="709"/>
              <w:rPr>
                <w:sz w:val="20"/>
                <w:szCs w:val="20"/>
              </w:rPr>
            </w:pPr>
            <w:r>
              <w:rPr>
                <w:sz w:val="20"/>
                <w:szCs w:val="20"/>
              </w:rPr>
              <w:t>Номер показателя финансового менеджмента/количество полученных баллов по показателю</w:t>
            </w:r>
          </w:p>
        </w:tc>
        <w:tc>
          <w:tcPr>
            <w:tcW w:w="983" w:type="dxa"/>
            <w:tcBorders>
              <w:top w:val="single" w:sz="6" w:space="0" w:color="auto"/>
              <w:left w:val="single" w:sz="6" w:space="0" w:color="auto"/>
              <w:right w:val="single" w:sz="6" w:space="0" w:color="auto"/>
            </w:tcBorders>
          </w:tcPr>
          <w:p w:rsidR="00A7390D" w:rsidRPr="00A25F9B" w:rsidRDefault="00A7390D" w:rsidP="002C303E">
            <w:pPr>
              <w:pStyle w:val="Style30"/>
              <w:widowControl/>
              <w:spacing w:line="240" w:lineRule="auto"/>
              <w:jc w:val="left"/>
              <w:rPr>
                <w:rStyle w:val="FontStyle36"/>
                <w:sz w:val="20"/>
                <w:szCs w:val="20"/>
              </w:rPr>
            </w:pPr>
            <w:r>
              <w:rPr>
                <w:rStyle w:val="FontStyle36"/>
                <w:sz w:val="20"/>
                <w:szCs w:val="20"/>
              </w:rPr>
              <w:t>Получено баллов, всего</w:t>
            </w:r>
          </w:p>
        </w:tc>
        <w:tc>
          <w:tcPr>
            <w:tcW w:w="851" w:type="dxa"/>
            <w:vMerge w:val="restart"/>
            <w:tcBorders>
              <w:top w:val="single" w:sz="6" w:space="0" w:color="auto"/>
              <w:left w:val="single" w:sz="6" w:space="0" w:color="auto"/>
              <w:right w:val="single" w:sz="6" w:space="0" w:color="auto"/>
            </w:tcBorders>
          </w:tcPr>
          <w:p w:rsidR="00A7390D" w:rsidRPr="002C303E" w:rsidRDefault="00A7390D" w:rsidP="002C303E">
            <w:pPr>
              <w:pStyle w:val="Style30"/>
              <w:spacing w:line="240" w:lineRule="auto"/>
              <w:ind w:firstLine="101"/>
              <w:jc w:val="center"/>
            </w:pPr>
            <w:r>
              <w:rPr>
                <w:rStyle w:val="FontStyle36"/>
                <w:sz w:val="20"/>
                <w:szCs w:val="20"/>
              </w:rPr>
              <w:t xml:space="preserve">Максимальное количество </w:t>
            </w:r>
            <w:r w:rsidR="002C303E">
              <w:rPr>
                <w:rStyle w:val="FontStyle36"/>
                <w:sz w:val="20"/>
                <w:szCs w:val="20"/>
              </w:rPr>
              <w:t>б</w:t>
            </w:r>
            <w:r>
              <w:rPr>
                <w:rStyle w:val="FontStyle36"/>
                <w:sz w:val="20"/>
                <w:szCs w:val="20"/>
              </w:rPr>
              <w:t>аллов</w:t>
            </w:r>
          </w:p>
        </w:tc>
      </w:tr>
      <w:tr w:rsidR="00A7390D" w:rsidRPr="0077419B" w:rsidTr="002C303E">
        <w:trPr>
          <w:trHeight w:val="68"/>
        </w:trPr>
        <w:tc>
          <w:tcPr>
            <w:tcW w:w="426" w:type="dxa"/>
            <w:vMerge/>
            <w:tcBorders>
              <w:left w:val="single" w:sz="6" w:space="0" w:color="auto"/>
              <w:bottom w:val="single" w:sz="4" w:space="0" w:color="auto"/>
              <w:right w:val="single" w:sz="6" w:space="0" w:color="auto"/>
            </w:tcBorders>
          </w:tcPr>
          <w:p w:rsidR="00A7390D" w:rsidRPr="002C303E" w:rsidRDefault="00A7390D" w:rsidP="004F7C8B">
            <w:pPr>
              <w:pStyle w:val="Style30"/>
              <w:widowControl/>
              <w:spacing w:line="240" w:lineRule="auto"/>
              <w:ind w:firstLine="102"/>
              <w:jc w:val="center"/>
              <w:rPr>
                <w:rStyle w:val="FontStyle36"/>
                <w:sz w:val="18"/>
                <w:szCs w:val="18"/>
              </w:rPr>
            </w:pPr>
          </w:p>
        </w:tc>
        <w:tc>
          <w:tcPr>
            <w:tcW w:w="3119" w:type="dxa"/>
            <w:vMerge/>
            <w:tcBorders>
              <w:left w:val="single" w:sz="6" w:space="0" w:color="auto"/>
              <w:bottom w:val="single" w:sz="4" w:space="0" w:color="auto"/>
              <w:right w:val="single" w:sz="4" w:space="0" w:color="auto"/>
            </w:tcBorders>
          </w:tcPr>
          <w:p w:rsidR="00A7390D" w:rsidRPr="002C303E" w:rsidRDefault="00A7390D" w:rsidP="004F7C8B">
            <w:pPr>
              <w:pStyle w:val="Style30"/>
              <w:widowControl/>
              <w:spacing w:line="240" w:lineRule="auto"/>
              <w:ind w:firstLine="709"/>
              <w:jc w:val="left"/>
              <w:rPr>
                <w:rStyle w:val="FontStyle36"/>
                <w:sz w:val="18"/>
                <w:szCs w:val="18"/>
              </w:rPr>
            </w:pPr>
          </w:p>
        </w:tc>
        <w:tc>
          <w:tcPr>
            <w:tcW w:w="42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1</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2</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3</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4</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5</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6</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7</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8</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9</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10</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11</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12</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13</w:t>
            </w:r>
          </w:p>
        </w:tc>
        <w:tc>
          <w:tcPr>
            <w:tcW w:w="437"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jc w:val="center"/>
              <w:rPr>
                <w:rStyle w:val="FontStyle36"/>
                <w:sz w:val="20"/>
                <w:szCs w:val="20"/>
              </w:rPr>
            </w:pPr>
            <w:r w:rsidRPr="00A25F9B">
              <w:rPr>
                <w:rStyle w:val="FontStyle36"/>
                <w:sz w:val="20"/>
                <w:szCs w:val="20"/>
              </w:rPr>
              <w:t>14</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A7390D" w:rsidP="004F7C8B">
            <w:pPr>
              <w:pStyle w:val="Style30"/>
              <w:widowControl/>
              <w:spacing w:line="240" w:lineRule="auto"/>
              <w:ind w:firstLine="101"/>
              <w:jc w:val="center"/>
              <w:rPr>
                <w:rStyle w:val="FontStyle36"/>
                <w:sz w:val="20"/>
                <w:szCs w:val="20"/>
              </w:rPr>
            </w:pPr>
            <w:r w:rsidRPr="00A25F9B">
              <w:rPr>
                <w:rStyle w:val="FontStyle36"/>
                <w:sz w:val="20"/>
                <w:szCs w:val="20"/>
              </w:rPr>
              <w:t>15</w:t>
            </w:r>
          </w:p>
        </w:tc>
        <w:tc>
          <w:tcPr>
            <w:tcW w:w="439" w:type="dxa"/>
            <w:tcBorders>
              <w:top w:val="single" w:sz="4" w:space="0" w:color="auto"/>
              <w:left w:val="single" w:sz="4" w:space="0" w:color="auto"/>
              <w:bottom w:val="single" w:sz="4" w:space="0" w:color="auto"/>
              <w:right w:val="single" w:sz="4" w:space="0" w:color="auto"/>
            </w:tcBorders>
            <w:vAlign w:val="bottom"/>
          </w:tcPr>
          <w:p w:rsidR="00A7390D" w:rsidRPr="00A25F9B" w:rsidRDefault="002C303E" w:rsidP="004F7C8B">
            <w:pPr>
              <w:pStyle w:val="Style30"/>
              <w:widowControl/>
              <w:spacing w:line="240" w:lineRule="auto"/>
              <w:ind w:firstLine="101"/>
              <w:jc w:val="center"/>
              <w:rPr>
                <w:rStyle w:val="FontStyle36"/>
                <w:sz w:val="20"/>
                <w:szCs w:val="20"/>
              </w:rPr>
            </w:pPr>
            <w:r>
              <w:rPr>
                <w:rStyle w:val="FontStyle36"/>
                <w:sz w:val="20"/>
                <w:szCs w:val="20"/>
              </w:rPr>
              <w:t>16</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2C303E" w:rsidP="004F7C8B">
            <w:pPr>
              <w:pStyle w:val="Style30"/>
              <w:widowControl/>
              <w:spacing w:line="240" w:lineRule="auto"/>
              <w:ind w:firstLine="101"/>
              <w:jc w:val="center"/>
              <w:rPr>
                <w:rStyle w:val="FontStyle36"/>
                <w:sz w:val="20"/>
                <w:szCs w:val="20"/>
              </w:rPr>
            </w:pPr>
            <w:r>
              <w:rPr>
                <w:rStyle w:val="FontStyle36"/>
                <w:sz w:val="20"/>
                <w:szCs w:val="20"/>
              </w:rPr>
              <w:t>17</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2C303E" w:rsidP="004F7C8B">
            <w:pPr>
              <w:pStyle w:val="Style30"/>
              <w:widowControl/>
              <w:spacing w:line="240" w:lineRule="auto"/>
              <w:ind w:firstLine="101"/>
              <w:jc w:val="center"/>
              <w:rPr>
                <w:rStyle w:val="FontStyle36"/>
                <w:sz w:val="20"/>
                <w:szCs w:val="20"/>
              </w:rPr>
            </w:pPr>
            <w:r>
              <w:rPr>
                <w:rStyle w:val="FontStyle36"/>
                <w:sz w:val="20"/>
                <w:szCs w:val="20"/>
              </w:rPr>
              <w:t>18</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2C303E" w:rsidP="004F7C8B">
            <w:pPr>
              <w:pStyle w:val="Style30"/>
              <w:widowControl/>
              <w:spacing w:line="240" w:lineRule="auto"/>
              <w:ind w:firstLine="101"/>
              <w:jc w:val="center"/>
              <w:rPr>
                <w:rStyle w:val="FontStyle36"/>
                <w:sz w:val="20"/>
                <w:szCs w:val="20"/>
              </w:rPr>
            </w:pPr>
            <w:r>
              <w:rPr>
                <w:rStyle w:val="FontStyle36"/>
                <w:sz w:val="20"/>
                <w:szCs w:val="20"/>
              </w:rPr>
              <w:t>19</w:t>
            </w:r>
          </w:p>
        </w:tc>
        <w:tc>
          <w:tcPr>
            <w:tcW w:w="566" w:type="dxa"/>
            <w:tcBorders>
              <w:top w:val="single" w:sz="4" w:space="0" w:color="auto"/>
              <w:left w:val="single" w:sz="4" w:space="0" w:color="auto"/>
              <w:bottom w:val="single" w:sz="4" w:space="0" w:color="auto"/>
              <w:right w:val="single" w:sz="4" w:space="0" w:color="auto"/>
            </w:tcBorders>
            <w:vAlign w:val="bottom"/>
          </w:tcPr>
          <w:p w:rsidR="00A7390D" w:rsidRPr="00A25F9B" w:rsidRDefault="002C303E" w:rsidP="004F7C8B">
            <w:pPr>
              <w:pStyle w:val="Style30"/>
              <w:widowControl/>
              <w:spacing w:line="240" w:lineRule="auto"/>
              <w:ind w:firstLine="101"/>
              <w:jc w:val="center"/>
              <w:rPr>
                <w:rStyle w:val="FontStyle36"/>
                <w:sz w:val="20"/>
                <w:szCs w:val="20"/>
              </w:rPr>
            </w:pPr>
            <w:r>
              <w:rPr>
                <w:rStyle w:val="FontStyle36"/>
                <w:sz w:val="20"/>
                <w:szCs w:val="20"/>
              </w:rPr>
              <w:t>20</w:t>
            </w:r>
          </w:p>
        </w:tc>
        <w:tc>
          <w:tcPr>
            <w:tcW w:w="983" w:type="dxa"/>
            <w:tcBorders>
              <w:left w:val="single" w:sz="4"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851" w:type="dxa"/>
            <w:vMerge/>
            <w:tcBorders>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r>
      <w:tr w:rsidR="00A7390D" w:rsidRPr="0077419B" w:rsidTr="002C303E">
        <w:tc>
          <w:tcPr>
            <w:tcW w:w="426" w:type="dxa"/>
            <w:tcBorders>
              <w:top w:val="single" w:sz="6" w:space="0" w:color="auto"/>
              <w:left w:val="single" w:sz="6" w:space="0" w:color="auto"/>
              <w:bottom w:val="single" w:sz="4" w:space="0" w:color="auto"/>
              <w:right w:val="single" w:sz="6" w:space="0" w:color="auto"/>
            </w:tcBorders>
            <w:vAlign w:val="bottom"/>
          </w:tcPr>
          <w:p w:rsidR="00A7390D" w:rsidRPr="002C303E" w:rsidRDefault="00A7390D" w:rsidP="004F7C8B">
            <w:pPr>
              <w:pStyle w:val="Style30"/>
              <w:widowControl/>
              <w:spacing w:line="240" w:lineRule="auto"/>
              <w:ind w:firstLine="102"/>
              <w:jc w:val="center"/>
              <w:rPr>
                <w:rStyle w:val="FontStyle36"/>
                <w:sz w:val="18"/>
                <w:szCs w:val="18"/>
              </w:rPr>
            </w:pPr>
            <w:r w:rsidRPr="002C303E">
              <w:rPr>
                <w:rStyle w:val="FontStyle36"/>
                <w:sz w:val="18"/>
                <w:szCs w:val="18"/>
              </w:rPr>
              <w:t>1</w:t>
            </w:r>
          </w:p>
        </w:tc>
        <w:tc>
          <w:tcPr>
            <w:tcW w:w="3119" w:type="dxa"/>
            <w:tcBorders>
              <w:top w:val="single" w:sz="6" w:space="0" w:color="auto"/>
              <w:left w:val="single" w:sz="6" w:space="0" w:color="auto"/>
              <w:bottom w:val="single" w:sz="4" w:space="0" w:color="auto"/>
              <w:right w:val="single" w:sz="6" w:space="0" w:color="auto"/>
            </w:tcBorders>
          </w:tcPr>
          <w:p w:rsidR="00A7390D" w:rsidRPr="002C303E" w:rsidRDefault="00A7390D" w:rsidP="00D1386D">
            <w:pPr>
              <w:pStyle w:val="Style19"/>
              <w:widowControl/>
              <w:rPr>
                <w:sz w:val="18"/>
                <w:szCs w:val="18"/>
              </w:rPr>
            </w:pPr>
            <w:r w:rsidRPr="002C303E">
              <w:rPr>
                <w:sz w:val="18"/>
                <w:szCs w:val="18"/>
              </w:rPr>
              <w:t xml:space="preserve">Краснинская </w:t>
            </w:r>
            <w:r w:rsidR="00D1386D" w:rsidRPr="002C303E">
              <w:rPr>
                <w:sz w:val="18"/>
                <w:szCs w:val="18"/>
              </w:rPr>
              <w:t>окружная</w:t>
            </w:r>
            <w:r w:rsidRPr="002C303E">
              <w:rPr>
                <w:sz w:val="18"/>
                <w:szCs w:val="18"/>
              </w:rPr>
              <w:t xml:space="preserve"> Дума</w:t>
            </w:r>
          </w:p>
        </w:tc>
        <w:tc>
          <w:tcPr>
            <w:tcW w:w="42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437"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439"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566"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983"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c>
          <w:tcPr>
            <w:tcW w:w="851" w:type="dxa"/>
            <w:tcBorders>
              <w:top w:val="single" w:sz="6" w:space="0" w:color="auto"/>
              <w:left w:val="single" w:sz="6" w:space="0" w:color="auto"/>
              <w:bottom w:val="single" w:sz="4" w:space="0" w:color="auto"/>
              <w:right w:val="single" w:sz="6" w:space="0" w:color="auto"/>
            </w:tcBorders>
          </w:tcPr>
          <w:p w:rsidR="00A7390D" w:rsidRPr="00A25F9B" w:rsidRDefault="00A7390D" w:rsidP="004F7C8B">
            <w:pPr>
              <w:pStyle w:val="Style30"/>
              <w:widowControl/>
              <w:spacing w:line="240" w:lineRule="auto"/>
              <w:ind w:firstLine="101"/>
              <w:jc w:val="center"/>
              <w:rPr>
                <w:rStyle w:val="FontStyle36"/>
                <w:sz w:val="20"/>
                <w:szCs w:val="20"/>
              </w:rPr>
            </w:pPr>
          </w:p>
        </w:tc>
      </w:tr>
      <w:tr w:rsidR="00D1386D" w:rsidRPr="0077419B" w:rsidTr="002C303E">
        <w:tc>
          <w:tcPr>
            <w:tcW w:w="426" w:type="dxa"/>
            <w:tcBorders>
              <w:top w:val="single" w:sz="6" w:space="0" w:color="auto"/>
              <w:left w:val="single" w:sz="6" w:space="0" w:color="auto"/>
              <w:bottom w:val="single" w:sz="6" w:space="0" w:color="auto"/>
              <w:right w:val="single" w:sz="6" w:space="0" w:color="auto"/>
            </w:tcBorders>
            <w:vAlign w:val="bottom"/>
          </w:tcPr>
          <w:p w:rsidR="00D1386D" w:rsidRPr="002C303E" w:rsidRDefault="006364A2" w:rsidP="004F7C8B">
            <w:pPr>
              <w:pStyle w:val="Style30"/>
              <w:widowControl/>
              <w:spacing w:line="240" w:lineRule="auto"/>
              <w:ind w:firstLine="102"/>
              <w:jc w:val="center"/>
              <w:rPr>
                <w:rStyle w:val="FontStyle36"/>
                <w:sz w:val="18"/>
                <w:szCs w:val="18"/>
              </w:rPr>
            </w:pPr>
            <w:r>
              <w:rPr>
                <w:rStyle w:val="FontStyle36"/>
                <w:sz w:val="18"/>
                <w:szCs w:val="18"/>
              </w:rPr>
              <w:t>2</w:t>
            </w:r>
          </w:p>
        </w:tc>
        <w:tc>
          <w:tcPr>
            <w:tcW w:w="3119" w:type="dxa"/>
            <w:tcBorders>
              <w:top w:val="single" w:sz="6" w:space="0" w:color="auto"/>
              <w:left w:val="single" w:sz="6" w:space="0" w:color="auto"/>
              <w:bottom w:val="single" w:sz="6" w:space="0" w:color="auto"/>
              <w:right w:val="single" w:sz="6" w:space="0" w:color="auto"/>
            </w:tcBorders>
          </w:tcPr>
          <w:p w:rsidR="00D1386D" w:rsidRPr="002C303E" w:rsidRDefault="002C303E" w:rsidP="00D1386D">
            <w:pPr>
              <w:pStyle w:val="Style27"/>
              <w:widowControl/>
              <w:spacing w:line="240" w:lineRule="auto"/>
              <w:rPr>
                <w:sz w:val="18"/>
                <w:szCs w:val="18"/>
              </w:rPr>
            </w:pPr>
            <w:r w:rsidRPr="002C303E">
              <w:rPr>
                <w:rStyle w:val="FontStyle36"/>
                <w:sz w:val="18"/>
                <w:szCs w:val="18"/>
              </w:rPr>
              <w:t>Контрольно-ревизионная комиссия муниципального образования «</w:t>
            </w:r>
            <w:r w:rsidRPr="002C303E">
              <w:rPr>
                <w:sz w:val="18"/>
                <w:szCs w:val="18"/>
              </w:rPr>
              <w:t>Краснинский муниципальный округ»</w:t>
            </w:r>
            <w:r w:rsidRPr="002C303E">
              <w:rPr>
                <w:rStyle w:val="FontStyle36"/>
                <w:sz w:val="18"/>
                <w:szCs w:val="18"/>
              </w:rPr>
              <w:t xml:space="preserve"> Смоленской области</w:t>
            </w:r>
          </w:p>
        </w:tc>
        <w:tc>
          <w:tcPr>
            <w:tcW w:w="42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439"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983"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D1386D" w:rsidRPr="00A25F9B" w:rsidRDefault="00D1386D" w:rsidP="004F7C8B">
            <w:pPr>
              <w:pStyle w:val="Style19"/>
              <w:widowControl/>
              <w:ind w:firstLine="709"/>
              <w:rPr>
                <w:sz w:val="20"/>
                <w:szCs w:val="20"/>
              </w:rPr>
            </w:pPr>
          </w:p>
        </w:tc>
      </w:tr>
      <w:tr w:rsidR="002C303E" w:rsidRPr="0077419B" w:rsidTr="002C303E">
        <w:tc>
          <w:tcPr>
            <w:tcW w:w="426" w:type="dxa"/>
            <w:tcBorders>
              <w:top w:val="single" w:sz="6" w:space="0" w:color="auto"/>
              <w:left w:val="single" w:sz="6" w:space="0" w:color="auto"/>
              <w:bottom w:val="single" w:sz="6" w:space="0" w:color="auto"/>
              <w:right w:val="single" w:sz="6" w:space="0" w:color="auto"/>
            </w:tcBorders>
            <w:vAlign w:val="bottom"/>
          </w:tcPr>
          <w:p w:rsidR="002C303E" w:rsidRPr="002C303E" w:rsidRDefault="002C303E" w:rsidP="004F7C8B">
            <w:pPr>
              <w:pStyle w:val="Style30"/>
              <w:widowControl/>
              <w:spacing w:line="240" w:lineRule="auto"/>
              <w:ind w:firstLine="102"/>
              <w:jc w:val="center"/>
              <w:rPr>
                <w:rStyle w:val="FontStyle36"/>
                <w:sz w:val="18"/>
                <w:szCs w:val="18"/>
              </w:rPr>
            </w:pPr>
            <w:r w:rsidRPr="002C303E">
              <w:rPr>
                <w:rStyle w:val="FontStyle36"/>
                <w:sz w:val="18"/>
                <w:szCs w:val="18"/>
              </w:rPr>
              <w:t>3</w:t>
            </w:r>
          </w:p>
        </w:tc>
        <w:tc>
          <w:tcPr>
            <w:tcW w:w="3119" w:type="dxa"/>
            <w:tcBorders>
              <w:top w:val="single" w:sz="6" w:space="0" w:color="auto"/>
              <w:left w:val="single" w:sz="6" w:space="0" w:color="auto"/>
              <w:bottom w:val="single" w:sz="6" w:space="0" w:color="auto"/>
              <w:right w:val="single" w:sz="6" w:space="0" w:color="auto"/>
            </w:tcBorders>
          </w:tcPr>
          <w:p w:rsidR="002C303E" w:rsidRPr="002C303E" w:rsidRDefault="002C303E" w:rsidP="004F7C8B">
            <w:pPr>
              <w:pStyle w:val="Style27"/>
              <w:widowControl/>
              <w:spacing w:line="240" w:lineRule="auto"/>
              <w:rPr>
                <w:rStyle w:val="FontStyle36"/>
                <w:sz w:val="18"/>
                <w:szCs w:val="18"/>
              </w:rPr>
            </w:pPr>
            <w:r w:rsidRPr="002C303E">
              <w:rPr>
                <w:sz w:val="18"/>
                <w:szCs w:val="18"/>
              </w:rPr>
              <w:t>Отдел образования муниципального образования «Краснинский муниципальный округ» Смоленской области</w:t>
            </w:r>
          </w:p>
        </w:tc>
        <w:tc>
          <w:tcPr>
            <w:tcW w:w="42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9"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983"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r>
      <w:tr w:rsidR="002C303E" w:rsidRPr="0077419B" w:rsidTr="002C303E">
        <w:tc>
          <w:tcPr>
            <w:tcW w:w="426" w:type="dxa"/>
            <w:tcBorders>
              <w:top w:val="single" w:sz="6" w:space="0" w:color="auto"/>
              <w:left w:val="single" w:sz="6" w:space="0" w:color="auto"/>
              <w:bottom w:val="single" w:sz="6" w:space="0" w:color="auto"/>
              <w:right w:val="single" w:sz="6" w:space="0" w:color="auto"/>
            </w:tcBorders>
            <w:vAlign w:val="bottom"/>
          </w:tcPr>
          <w:p w:rsidR="002C303E" w:rsidRPr="002C303E" w:rsidRDefault="002C303E" w:rsidP="004F7C8B">
            <w:pPr>
              <w:pStyle w:val="Style30"/>
              <w:widowControl/>
              <w:spacing w:line="240" w:lineRule="auto"/>
              <w:ind w:firstLine="102"/>
              <w:jc w:val="center"/>
              <w:rPr>
                <w:rStyle w:val="FontStyle36"/>
                <w:sz w:val="18"/>
                <w:szCs w:val="18"/>
              </w:rPr>
            </w:pPr>
            <w:r w:rsidRPr="002C303E">
              <w:rPr>
                <w:rStyle w:val="FontStyle36"/>
                <w:sz w:val="18"/>
                <w:szCs w:val="18"/>
              </w:rPr>
              <w:t>4</w:t>
            </w:r>
          </w:p>
        </w:tc>
        <w:tc>
          <w:tcPr>
            <w:tcW w:w="3119" w:type="dxa"/>
            <w:tcBorders>
              <w:top w:val="single" w:sz="6" w:space="0" w:color="auto"/>
              <w:left w:val="single" w:sz="6" w:space="0" w:color="auto"/>
              <w:bottom w:val="single" w:sz="6" w:space="0" w:color="auto"/>
              <w:right w:val="single" w:sz="6" w:space="0" w:color="auto"/>
            </w:tcBorders>
          </w:tcPr>
          <w:p w:rsidR="002C303E" w:rsidRPr="002C303E" w:rsidRDefault="002C303E" w:rsidP="004F7C8B">
            <w:pPr>
              <w:pStyle w:val="Style19"/>
              <w:widowControl/>
              <w:rPr>
                <w:sz w:val="18"/>
                <w:szCs w:val="18"/>
              </w:rPr>
            </w:pPr>
            <w:r w:rsidRPr="002C303E">
              <w:rPr>
                <w:sz w:val="18"/>
                <w:szCs w:val="18"/>
              </w:rPr>
              <w:t>Отдел культуры Администрации муниципального образования «Краснинский муниципальный округ» Смоленской области</w:t>
            </w:r>
          </w:p>
        </w:tc>
        <w:tc>
          <w:tcPr>
            <w:tcW w:w="42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9"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983"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r>
      <w:tr w:rsidR="002C303E" w:rsidRPr="0077419B" w:rsidTr="002C303E">
        <w:tc>
          <w:tcPr>
            <w:tcW w:w="426" w:type="dxa"/>
            <w:tcBorders>
              <w:top w:val="single" w:sz="6" w:space="0" w:color="auto"/>
              <w:left w:val="single" w:sz="6" w:space="0" w:color="auto"/>
              <w:bottom w:val="single" w:sz="6" w:space="0" w:color="auto"/>
              <w:right w:val="single" w:sz="6" w:space="0" w:color="auto"/>
            </w:tcBorders>
            <w:vAlign w:val="bottom"/>
          </w:tcPr>
          <w:p w:rsidR="002C303E" w:rsidRPr="002C303E" w:rsidRDefault="002C303E" w:rsidP="004F7C8B">
            <w:pPr>
              <w:pStyle w:val="Style30"/>
              <w:widowControl/>
              <w:spacing w:line="240" w:lineRule="auto"/>
              <w:ind w:firstLine="102"/>
              <w:jc w:val="center"/>
              <w:rPr>
                <w:rStyle w:val="FontStyle36"/>
                <w:sz w:val="18"/>
                <w:szCs w:val="18"/>
              </w:rPr>
            </w:pPr>
            <w:r w:rsidRPr="002C303E">
              <w:rPr>
                <w:rStyle w:val="FontStyle36"/>
                <w:sz w:val="18"/>
                <w:szCs w:val="18"/>
              </w:rPr>
              <w:t>5</w:t>
            </w:r>
          </w:p>
        </w:tc>
        <w:tc>
          <w:tcPr>
            <w:tcW w:w="3119" w:type="dxa"/>
            <w:tcBorders>
              <w:top w:val="single" w:sz="6" w:space="0" w:color="auto"/>
              <w:left w:val="single" w:sz="6" w:space="0" w:color="auto"/>
              <w:bottom w:val="single" w:sz="6" w:space="0" w:color="auto"/>
              <w:right w:val="single" w:sz="6" w:space="0" w:color="auto"/>
            </w:tcBorders>
          </w:tcPr>
          <w:p w:rsidR="002C303E" w:rsidRPr="002C303E" w:rsidRDefault="002C303E" w:rsidP="004F7C8B">
            <w:pPr>
              <w:pStyle w:val="Style19"/>
              <w:widowControl/>
              <w:rPr>
                <w:sz w:val="18"/>
                <w:szCs w:val="18"/>
              </w:rPr>
            </w:pPr>
            <w:r w:rsidRPr="002C303E">
              <w:rPr>
                <w:sz w:val="18"/>
                <w:szCs w:val="18"/>
              </w:rPr>
              <w:t>Финансовое управление Администрации муниципального образования «Краснинский муниципальный округ» Смоленской области</w:t>
            </w:r>
          </w:p>
        </w:tc>
        <w:tc>
          <w:tcPr>
            <w:tcW w:w="42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9"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983"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r>
      <w:tr w:rsidR="002C303E" w:rsidRPr="0077419B" w:rsidTr="002C303E">
        <w:tc>
          <w:tcPr>
            <w:tcW w:w="426" w:type="dxa"/>
            <w:tcBorders>
              <w:top w:val="single" w:sz="6" w:space="0" w:color="auto"/>
              <w:left w:val="single" w:sz="6" w:space="0" w:color="auto"/>
              <w:bottom w:val="single" w:sz="6" w:space="0" w:color="auto"/>
              <w:right w:val="single" w:sz="6" w:space="0" w:color="auto"/>
            </w:tcBorders>
            <w:vAlign w:val="bottom"/>
          </w:tcPr>
          <w:p w:rsidR="002C303E" w:rsidRPr="002C303E" w:rsidRDefault="002C303E" w:rsidP="004F7C8B">
            <w:pPr>
              <w:pStyle w:val="Style30"/>
              <w:widowControl/>
              <w:spacing w:line="240" w:lineRule="auto"/>
              <w:ind w:firstLine="102"/>
              <w:jc w:val="center"/>
              <w:rPr>
                <w:rStyle w:val="FontStyle36"/>
                <w:sz w:val="18"/>
                <w:szCs w:val="18"/>
              </w:rPr>
            </w:pPr>
            <w:r w:rsidRPr="002C303E">
              <w:rPr>
                <w:rStyle w:val="FontStyle36"/>
                <w:sz w:val="18"/>
                <w:szCs w:val="18"/>
              </w:rPr>
              <w:t>6</w:t>
            </w:r>
          </w:p>
        </w:tc>
        <w:tc>
          <w:tcPr>
            <w:tcW w:w="3119" w:type="dxa"/>
            <w:tcBorders>
              <w:top w:val="single" w:sz="6" w:space="0" w:color="auto"/>
              <w:left w:val="single" w:sz="6" w:space="0" w:color="auto"/>
              <w:bottom w:val="single" w:sz="6" w:space="0" w:color="auto"/>
              <w:right w:val="single" w:sz="6" w:space="0" w:color="auto"/>
            </w:tcBorders>
          </w:tcPr>
          <w:p w:rsidR="002C303E" w:rsidRPr="002C303E" w:rsidRDefault="002C303E" w:rsidP="00D1386D">
            <w:pPr>
              <w:pStyle w:val="Style27"/>
              <w:widowControl/>
              <w:spacing w:line="240" w:lineRule="auto"/>
              <w:rPr>
                <w:rStyle w:val="FontStyle36"/>
                <w:sz w:val="18"/>
                <w:szCs w:val="18"/>
              </w:rPr>
            </w:pPr>
            <w:r w:rsidRPr="002C303E">
              <w:rPr>
                <w:sz w:val="18"/>
                <w:szCs w:val="18"/>
              </w:rPr>
              <w:t>Администрация муниципального образования «Краснинский муниципальный округ» Смоленской области</w:t>
            </w:r>
          </w:p>
        </w:tc>
        <w:tc>
          <w:tcPr>
            <w:tcW w:w="42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9"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983"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r>
      <w:tr w:rsidR="002C303E" w:rsidRPr="0077419B" w:rsidTr="002C303E">
        <w:tc>
          <w:tcPr>
            <w:tcW w:w="426" w:type="dxa"/>
            <w:tcBorders>
              <w:top w:val="single" w:sz="6" w:space="0" w:color="auto"/>
              <w:left w:val="single" w:sz="6" w:space="0" w:color="auto"/>
              <w:bottom w:val="single" w:sz="6" w:space="0" w:color="auto"/>
              <w:right w:val="single" w:sz="6" w:space="0" w:color="auto"/>
            </w:tcBorders>
            <w:vAlign w:val="bottom"/>
          </w:tcPr>
          <w:p w:rsidR="002C303E" w:rsidRPr="002C303E" w:rsidRDefault="002C303E" w:rsidP="004F7C8B">
            <w:pPr>
              <w:pStyle w:val="Style30"/>
              <w:widowControl/>
              <w:spacing w:line="240" w:lineRule="auto"/>
              <w:ind w:firstLine="102"/>
              <w:jc w:val="center"/>
              <w:rPr>
                <w:rStyle w:val="FontStyle36"/>
                <w:sz w:val="18"/>
                <w:szCs w:val="18"/>
              </w:rPr>
            </w:pPr>
            <w:r w:rsidRPr="002C303E">
              <w:rPr>
                <w:rStyle w:val="FontStyle36"/>
                <w:sz w:val="18"/>
                <w:szCs w:val="18"/>
              </w:rPr>
              <w:t>7</w:t>
            </w:r>
          </w:p>
        </w:tc>
        <w:tc>
          <w:tcPr>
            <w:tcW w:w="3119" w:type="dxa"/>
            <w:tcBorders>
              <w:top w:val="single" w:sz="6" w:space="0" w:color="auto"/>
              <w:left w:val="single" w:sz="6" w:space="0" w:color="auto"/>
              <w:bottom w:val="single" w:sz="6" w:space="0" w:color="auto"/>
              <w:right w:val="single" w:sz="6" w:space="0" w:color="auto"/>
            </w:tcBorders>
          </w:tcPr>
          <w:p w:rsidR="002C303E" w:rsidRPr="002C303E" w:rsidRDefault="002C303E" w:rsidP="004F7C8B">
            <w:pPr>
              <w:pStyle w:val="Style27"/>
              <w:widowControl/>
              <w:spacing w:line="240" w:lineRule="auto"/>
              <w:ind w:firstLine="101"/>
              <w:rPr>
                <w:rStyle w:val="FontStyle36"/>
                <w:sz w:val="18"/>
                <w:szCs w:val="18"/>
              </w:rPr>
            </w:pPr>
            <w:r w:rsidRPr="002C303E">
              <w:rPr>
                <w:sz w:val="18"/>
                <w:szCs w:val="18"/>
              </w:rPr>
              <w:t>Управление по развитию территорий Администрации муниципального образования "Краснинский муниципальный округ" Смоленской области</w:t>
            </w:r>
          </w:p>
        </w:tc>
        <w:tc>
          <w:tcPr>
            <w:tcW w:w="42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7"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439"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566"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983"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2C303E" w:rsidRPr="00A25F9B" w:rsidRDefault="002C303E" w:rsidP="004F7C8B">
            <w:pPr>
              <w:pStyle w:val="Style19"/>
              <w:widowControl/>
              <w:ind w:firstLine="709"/>
              <w:rPr>
                <w:sz w:val="20"/>
                <w:szCs w:val="20"/>
              </w:rPr>
            </w:pPr>
          </w:p>
        </w:tc>
      </w:tr>
    </w:tbl>
    <w:p w:rsidR="00A7390D" w:rsidRPr="005741BE" w:rsidRDefault="00A7390D" w:rsidP="00A7390D">
      <w:pPr>
        <w:ind w:firstLine="709"/>
        <w:sectPr w:rsidR="00A7390D" w:rsidRPr="005741BE" w:rsidSect="00163287">
          <w:headerReference w:type="default" r:id="rId12"/>
          <w:pgSz w:w="16834" w:h="11909" w:orient="landscape"/>
          <w:pgMar w:top="1041" w:right="710" w:bottom="360" w:left="567" w:header="720" w:footer="720" w:gutter="0"/>
          <w:cols w:space="60"/>
          <w:noEndnote/>
        </w:sectPr>
      </w:pPr>
    </w:p>
    <w:p w:rsidR="00163287" w:rsidRPr="008978BB" w:rsidRDefault="00163287" w:rsidP="00163287">
      <w:pPr>
        <w:tabs>
          <w:tab w:val="right" w:pos="9355"/>
        </w:tabs>
        <w:ind w:firstLine="709"/>
        <w:jc w:val="right"/>
        <w:rPr>
          <w:sz w:val="28"/>
          <w:szCs w:val="28"/>
        </w:rPr>
      </w:pPr>
      <w:r w:rsidRPr="008978BB">
        <w:rPr>
          <w:sz w:val="28"/>
          <w:szCs w:val="28"/>
        </w:rPr>
        <w:lastRenderedPageBreak/>
        <w:t>Приложение №</w:t>
      </w:r>
      <w:r>
        <w:rPr>
          <w:sz w:val="28"/>
          <w:szCs w:val="28"/>
        </w:rPr>
        <w:t>4</w:t>
      </w:r>
      <w:r w:rsidRPr="008978BB">
        <w:rPr>
          <w:sz w:val="28"/>
          <w:szCs w:val="28"/>
        </w:rPr>
        <w:t xml:space="preserve"> </w:t>
      </w:r>
    </w:p>
    <w:p w:rsidR="00163287" w:rsidRPr="00536B7C" w:rsidRDefault="00163287" w:rsidP="00163287">
      <w:pPr>
        <w:ind w:left="5812"/>
        <w:jc w:val="both"/>
        <w:rPr>
          <w:sz w:val="28"/>
          <w:szCs w:val="28"/>
        </w:rPr>
      </w:pPr>
      <w:r>
        <w:rPr>
          <w:sz w:val="28"/>
          <w:szCs w:val="28"/>
        </w:rPr>
        <w:t xml:space="preserve">к </w:t>
      </w:r>
      <w:r w:rsidRPr="001B071E">
        <w:rPr>
          <w:sz w:val="28"/>
          <w:szCs w:val="28"/>
        </w:rPr>
        <w:t>прик</w:t>
      </w:r>
      <w:r>
        <w:rPr>
          <w:sz w:val="28"/>
          <w:szCs w:val="28"/>
        </w:rPr>
        <w:t>азу</w:t>
      </w:r>
      <w:r w:rsidRPr="001B071E">
        <w:rPr>
          <w:sz w:val="28"/>
          <w:szCs w:val="28"/>
        </w:rPr>
        <w:t xml:space="preserve"> Финансового управления Администрации муниципального образования «</w:t>
      </w:r>
      <w:r>
        <w:rPr>
          <w:sz w:val="28"/>
          <w:szCs w:val="28"/>
        </w:rPr>
        <w:t>Краснинский</w:t>
      </w:r>
      <w:r w:rsidRPr="001B071E">
        <w:rPr>
          <w:sz w:val="28"/>
          <w:szCs w:val="28"/>
        </w:rPr>
        <w:t xml:space="preserve"> </w:t>
      </w:r>
      <w:r>
        <w:rPr>
          <w:sz w:val="28"/>
          <w:szCs w:val="28"/>
        </w:rPr>
        <w:t>муниципальный округ</w:t>
      </w:r>
      <w:r w:rsidRPr="001B071E">
        <w:rPr>
          <w:sz w:val="28"/>
          <w:szCs w:val="28"/>
        </w:rPr>
        <w:t xml:space="preserve">» Смоленской области </w:t>
      </w:r>
      <w:r w:rsidRPr="00536B7C">
        <w:rPr>
          <w:sz w:val="28"/>
          <w:szCs w:val="28"/>
        </w:rPr>
        <w:t xml:space="preserve">от </w:t>
      </w:r>
      <w:r w:rsidRPr="008978BB">
        <w:rPr>
          <w:sz w:val="28"/>
          <w:szCs w:val="28"/>
          <w:u w:val="single"/>
        </w:rPr>
        <w:t>24.03.2025</w:t>
      </w:r>
      <w:r w:rsidRPr="00536B7C">
        <w:rPr>
          <w:sz w:val="28"/>
          <w:szCs w:val="28"/>
        </w:rPr>
        <w:t xml:space="preserve"> № </w:t>
      </w:r>
      <w:r w:rsidRPr="008978BB">
        <w:rPr>
          <w:sz w:val="28"/>
          <w:szCs w:val="28"/>
          <w:u w:val="single"/>
        </w:rPr>
        <w:t>19</w:t>
      </w:r>
    </w:p>
    <w:p w:rsidR="00A7390D" w:rsidRPr="00005154" w:rsidRDefault="00A7390D" w:rsidP="00A7390D">
      <w:pPr>
        <w:pStyle w:val="Style20"/>
        <w:widowControl/>
        <w:tabs>
          <w:tab w:val="left" w:pos="13075"/>
        </w:tabs>
        <w:spacing w:line="240" w:lineRule="auto"/>
        <w:ind w:firstLine="709"/>
        <w:jc w:val="right"/>
        <w:rPr>
          <w:rStyle w:val="FontStyle34"/>
        </w:rPr>
      </w:pPr>
    </w:p>
    <w:p w:rsidR="00A7390D" w:rsidRPr="005741BE" w:rsidRDefault="00A7390D" w:rsidP="00A7390D">
      <w:pPr>
        <w:pStyle w:val="Style26"/>
        <w:widowControl/>
        <w:spacing w:line="240" w:lineRule="auto"/>
        <w:ind w:right="1627" w:firstLine="709"/>
      </w:pPr>
    </w:p>
    <w:p w:rsidR="00A7390D" w:rsidRPr="005741BE" w:rsidRDefault="00A7390D" w:rsidP="00A7390D">
      <w:pPr>
        <w:pStyle w:val="Style26"/>
        <w:widowControl/>
        <w:spacing w:line="240" w:lineRule="auto"/>
        <w:ind w:right="1627" w:firstLine="709"/>
      </w:pPr>
    </w:p>
    <w:p w:rsidR="00A7390D" w:rsidRPr="00A715B3" w:rsidRDefault="00A7390D" w:rsidP="00A7390D">
      <w:pPr>
        <w:spacing w:after="274"/>
        <w:ind w:firstLine="709"/>
        <w:jc w:val="center"/>
      </w:pPr>
      <w:r>
        <w:t>СВОДНЫЙ РЕЙТИНГ ГЛАВНЫХ АДМИНИСТРАТОРОВ  ПО КАЧЕСТВУ ФИНАНСОВОГО МЕНЕДЖМЕНТА</w:t>
      </w:r>
    </w:p>
    <w:tbl>
      <w:tblPr>
        <w:tblW w:w="9688" w:type="dxa"/>
        <w:tblInd w:w="-102" w:type="dxa"/>
        <w:tblLayout w:type="fixed"/>
        <w:tblCellMar>
          <w:left w:w="40" w:type="dxa"/>
          <w:right w:w="40" w:type="dxa"/>
        </w:tblCellMar>
        <w:tblLook w:val="0000"/>
      </w:tblPr>
      <w:tblGrid>
        <w:gridCol w:w="567"/>
        <w:gridCol w:w="2977"/>
        <w:gridCol w:w="1891"/>
        <w:gridCol w:w="2160"/>
        <w:gridCol w:w="2093"/>
      </w:tblGrid>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102"/>
              <w:jc w:val="left"/>
              <w:rPr>
                <w:rStyle w:val="FontStyle36"/>
              </w:rPr>
            </w:pPr>
            <w:r w:rsidRPr="0077419B">
              <w:rPr>
                <w:rStyle w:val="FontStyle36"/>
              </w:rPr>
              <w:t>N п/п</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102"/>
              <w:rPr>
                <w:rStyle w:val="FontStyle36"/>
              </w:rPr>
            </w:pPr>
            <w:r w:rsidRPr="0077419B">
              <w:rPr>
                <w:rStyle w:val="FontStyle36"/>
              </w:rPr>
              <w:t>Наименование главного администратора</w:t>
            </w: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115"/>
              <w:rPr>
                <w:rStyle w:val="FontStyle36"/>
                <w:lang w:val="en-US"/>
              </w:rPr>
            </w:pPr>
            <w:r w:rsidRPr="0077419B">
              <w:rPr>
                <w:rStyle w:val="FontStyle36"/>
              </w:rPr>
              <w:t xml:space="preserve">Рейтинговая оценка </w:t>
            </w:r>
            <w:r w:rsidRPr="0077419B">
              <w:rPr>
                <w:rStyle w:val="FontStyle36"/>
                <w:lang w:val="en-US"/>
              </w:rPr>
              <w:t>(R)</w:t>
            </w: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208"/>
              <w:rPr>
                <w:rStyle w:val="FontStyle36"/>
              </w:rPr>
            </w:pPr>
            <w:r w:rsidRPr="0077419B">
              <w:rPr>
                <w:rStyle w:val="FontStyle36"/>
              </w:rPr>
              <w:t>Суммарная оценка качества финансового менеджмента (КФМ)</w:t>
            </w: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33"/>
              <w:rPr>
                <w:rStyle w:val="FontStyle36"/>
              </w:rPr>
            </w:pPr>
            <w:r w:rsidRPr="0077419B">
              <w:rPr>
                <w:rStyle w:val="FontStyle36"/>
              </w:rPr>
              <w:t>Максимальная оценка качества финансового менеджмента (</w:t>
            </w:r>
            <w:r w:rsidRPr="0077419B">
              <w:rPr>
                <w:rStyle w:val="FontStyle36"/>
                <w:lang w:val="en-US"/>
              </w:rPr>
              <w:t>MAX</w:t>
            </w:r>
            <w:r w:rsidRPr="0077419B">
              <w:rPr>
                <w:rStyle w:val="FontStyle36"/>
              </w:rPr>
              <w:t>)</w:t>
            </w:r>
          </w:p>
        </w:tc>
      </w:tr>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1</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rPr>
                <w:rStyle w:val="FontStyle36"/>
              </w:rPr>
            </w:pPr>
            <w:r w:rsidRPr="0077419B">
              <w:rPr>
                <w:rStyle w:val="FontStyle36"/>
              </w:rPr>
              <w:t>2</w:t>
            </w: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rPr>
                <w:rStyle w:val="FontStyle36"/>
              </w:rPr>
            </w:pPr>
            <w:r w:rsidRPr="0077419B">
              <w:rPr>
                <w:rStyle w:val="FontStyle36"/>
              </w:rPr>
              <w:t>3</w:t>
            </w: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rPr>
                <w:rStyle w:val="FontStyle36"/>
              </w:rPr>
            </w:pPr>
            <w:r w:rsidRPr="0077419B">
              <w:rPr>
                <w:rStyle w:val="FontStyle36"/>
              </w:rPr>
              <w:t>4</w:t>
            </w: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rPr>
                <w:rStyle w:val="FontStyle36"/>
              </w:rPr>
            </w:pPr>
            <w:r w:rsidRPr="0077419B">
              <w:rPr>
                <w:rStyle w:val="FontStyle36"/>
              </w:rPr>
              <w:t>5</w:t>
            </w:r>
          </w:p>
        </w:tc>
      </w:tr>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1</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2</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3</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4</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D257D3">
        <w:tc>
          <w:tcPr>
            <w:tcW w:w="56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и</w:t>
            </w:r>
          </w:p>
          <w:p w:rsidR="00A7390D" w:rsidRPr="0077419B" w:rsidRDefault="00A7390D" w:rsidP="004F7C8B">
            <w:pPr>
              <w:pStyle w:val="Style25"/>
              <w:widowControl/>
              <w:ind w:firstLine="102"/>
              <w:jc w:val="left"/>
              <w:rPr>
                <w:rStyle w:val="FontStyle36"/>
              </w:rPr>
            </w:pPr>
            <w:r w:rsidRPr="0077419B">
              <w:rPr>
                <w:rStyle w:val="FontStyle36"/>
              </w:rPr>
              <w:t>т.д.</w:t>
            </w:r>
          </w:p>
        </w:tc>
        <w:tc>
          <w:tcPr>
            <w:tcW w:w="2977"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r>
      <w:tr w:rsidR="00A7390D" w:rsidRPr="0077419B" w:rsidTr="00D257D3">
        <w:tc>
          <w:tcPr>
            <w:tcW w:w="3544" w:type="dxa"/>
            <w:gridSpan w:val="2"/>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3"/>
              <w:widowControl/>
              <w:spacing w:line="240" w:lineRule="auto"/>
              <w:ind w:firstLine="102"/>
              <w:rPr>
                <w:rStyle w:val="FontStyle36"/>
              </w:rPr>
            </w:pPr>
            <w:r w:rsidRPr="0077419B">
              <w:rPr>
                <w:rStyle w:val="FontStyle36"/>
              </w:rPr>
              <w:t>Оценка среднего уровня качества финансового менеджмента главного администратора (</w:t>
            </w:r>
            <w:r w:rsidRPr="0077419B">
              <w:rPr>
                <w:rStyle w:val="FontStyle36"/>
                <w:lang w:val="en-US"/>
              </w:rPr>
              <w:t>MR</w:t>
            </w:r>
            <w:r w:rsidRPr="0077419B">
              <w:rPr>
                <w:rStyle w:val="FontStyle36"/>
              </w:rPr>
              <w:t>)</w:t>
            </w:r>
          </w:p>
        </w:tc>
        <w:tc>
          <w:tcPr>
            <w:tcW w:w="1891"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19"/>
              <w:widowControl/>
              <w:ind w:firstLine="709"/>
            </w:pPr>
          </w:p>
        </w:tc>
        <w:tc>
          <w:tcPr>
            <w:tcW w:w="2160"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X</w:t>
            </w:r>
          </w:p>
        </w:tc>
        <w:tc>
          <w:tcPr>
            <w:tcW w:w="2093" w:type="dxa"/>
            <w:tcBorders>
              <w:top w:val="single" w:sz="6" w:space="0" w:color="auto"/>
              <w:left w:val="single" w:sz="6" w:space="0" w:color="auto"/>
              <w:bottom w:val="single" w:sz="6" w:space="0" w:color="auto"/>
              <w:right w:val="single" w:sz="6" w:space="0" w:color="auto"/>
            </w:tcBorders>
          </w:tcPr>
          <w:p w:rsidR="00A7390D" w:rsidRPr="0077419B" w:rsidRDefault="00A7390D" w:rsidP="004F7C8B">
            <w:pPr>
              <w:pStyle w:val="Style25"/>
              <w:widowControl/>
              <w:ind w:firstLine="709"/>
              <w:jc w:val="left"/>
              <w:rPr>
                <w:rStyle w:val="FontStyle36"/>
              </w:rPr>
            </w:pPr>
            <w:r w:rsidRPr="0077419B">
              <w:rPr>
                <w:rStyle w:val="FontStyle36"/>
              </w:rPr>
              <w:t>X</w:t>
            </w:r>
          </w:p>
        </w:tc>
      </w:tr>
    </w:tbl>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A7390D" w:rsidRDefault="00A7390D" w:rsidP="00A7390D">
      <w:pPr>
        <w:ind w:firstLine="709"/>
      </w:pPr>
    </w:p>
    <w:p w:rsidR="00223D9F" w:rsidRPr="00223D9F" w:rsidRDefault="00223D9F" w:rsidP="00A7390D">
      <w:pPr>
        <w:autoSpaceDE w:val="0"/>
        <w:autoSpaceDN w:val="0"/>
        <w:adjustRightInd w:val="0"/>
        <w:jc w:val="both"/>
        <w:rPr>
          <w:sz w:val="28"/>
          <w:szCs w:val="28"/>
        </w:rPr>
      </w:pPr>
    </w:p>
    <w:sectPr w:rsidR="00223D9F" w:rsidRPr="00223D9F" w:rsidSect="00CC5549">
      <w:footerReference w:type="default" r:id="rId13"/>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CE3" w:rsidRDefault="003F3CE3" w:rsidP="00FC7F19">
      <w:r>
        <w:separator/>
      </w:r>
    </w:p>
  </w:endnote>
  <w:endnote w:type="continuationSeparator" w:id="1">
    <w:p w:rsidR="003F3CE3" w:rsidRDefault="003F3CE3" w:rsidP="00FC7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8B" w:rsidRDefault="004F7C8B">
    <w:pPr>
      <w:pStyle w:val="af0"/>
      <w:jc w:val="center"/>
    </w:pPr>
    <w:fldSimple w:instr=" PAGE   \* MERGEFORMAT ">
      <w:r w:rsidR="003705C1">
        <w:rPr>
          <w:noProof/>
        </w:rPr>
        <w:t>2</w:t>
      </w:r>
    </w:fldSimple>
  </w:p>
  <w:p w:rsidR="004F7C8B" w:rsidRDefault="004F7C8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8B" w:rsidRDefault="004F7C8B">
    <w:pPr>
      <w:pStyle w:val="af0"/>
      <w:jc w:val="center"/>
    </w:pPr>
    <w:fldSimple w:instr=" PAGE   \* MERGEFORMAT ">
      <w:r>
        <w:rPr>
          <w:noProof/>
        </w:rPr>
        <w:t>5</w:t>
      </w:r>
    </w:fldSimple>
  </w:p>
  <w:p w:rsidR="004F7C8B" w:rsidRDefault="004F7C8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CE3" w:rsidRDefault="003F3CE3" w:rsidP="00FC7F19">
      <w:r>
        <w:separator/>
      </w:r>
    </w:p>
  </w:footnote>
  <w:footnote w:type="continuationSeparator" w:id="1">
    <w:p w:rsidR="003F3CE3" w:rsidRDefault="003F3CE3" w:rsidP="00FC7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8B" w:rsidRDefault="004F7C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1E47BA"/>
    <w:lvl w:ilvl="0">
      <w:numFmt w:val="bullet"/>
      <w:lvlText w:val="*"/>
      <w:lvlJc w:val="left"/>
    </w:lvl>
  </w:abstractNum>
  <w:abstractNum w:abstractNumId="1">
    <w:nsid w:val="01C8030A"/>
    <w:multiLevelType w:val="hybridMultilevel"/>
    <w:tmpl w:val="1CBE2EB4"/>
    <w:lvl w:ilvl="0" w:tplc="B9F6AA5C">
      <w:start w:val="3"/>
      <w:numFmt w:val="decimal"/>
      <w:lvlText w:val="%1."/>
      <w:lvlJc w:val="left"/>
      <w:pPr>
        <w:ind w:left="1425" w:hanging="360"/>
      </w:pPr>
      <w:rPr>
        <w:rFonts w:cs="Times New Roman" w:hint="default"/>
        <w:b w:val="0"/>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2">
    <w:nsid w:val="027F6719"/>
    <w:multiLevelType w:val="hybridMultilevel"/>
    <w:tmpl w:val="489E6334"/>
    <w:lvl w:ilvl="0" w:tplc="FAA08002">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46966DA"/>
    <w:multiLevelType w:val="singleLevel"/>
    <w:tmpl w:val="06BE1C18"/>
    <w:lvl w:ilvl="0">
      <w:start w:val="11"/>
      <w:numFmt w:val="decimal"/>
      <w:lvlText w:val="1.%1."/>
      <w:legacy w:legacy="1" w:legacySpace="0" w:legacyIndent="533"/>
      <w:lvlJc w:val="left"/>
      <w:rPr>
        <w:rFonts w:ascii="Times New Roman" w:hAnsi="Times New Roman" w:cs="Times New Roman" w:hint="default"/>
      </w:rPr>
    </w:lvl>
  </w:abstractNum>
  <w:abstractNum w:abstractNumId="4">
    <w:nsid w:val="087D59F7"/>
    <w:multiLevelType w:val="singleLevel"/>
    <w:tmpl w:val="6A2EDB72"/>
    <w:lvl w:ilvl="0">
      <w:start w:val="2"/>
      <w:numFmt w:val="decimal"/>
      <w:lvlText w:val="3.%1."/>
      <w:legacy w:legacy="1" w:legacySpace="0" w:legacyIndent="418"/>
      <w:lvlJc w:val="left"/>
      <w:rPr>
        <w:rFonts w:ascii="Times New Roman" w:hAnsi="Times New Roman" w:cs="Times New Roman" w:hint="default"/>
      </w:rPr>
    </w:lvl>
  </w:abstractNum>
  <w:abstractNum w:abstractNumId="5">
    <w:nsid w:val="0C2E6776"/>
    <w:multiLevelType w:val="hybridMultilevel"/>
    <w:tmpl w:val="20D278CE"/>
    <w:lvl w:ilvl="0" w:tplc="1CC65E14">
      <w:start w:val="9"/>
      <w:numFmt w:val="decimal"/>
      <w:lvlText w:val="%1"/>
      <w:lvlJc w:val="left"/>
      <w:pPr>
        <w:ind w:left="152" w:hanging="489"/>
      </w:pPr>
      <w:rPr>
        <w:rFonts w:hint="default"/>
        <w:lang w:val="ru-RU" w:eastAsia="en-US" w:bidi="ar-SA"/>
      </w:rPr>
    </w:lvl>
    <w:lvl w:ilvl="1" w:tplc="903CD0A6">
      <w:numFmt w:val="none"/>
      <w:lvlText w:val=""/>
      <w:lvlJc w:val="left"/>
      <w:pPr>
        <w:tabs>
          <w:tab w:val="num" w:pos="360"/>
        </w:tabs>
      </w:pPr>
    </w:lvl>
    <w:lvl w:ilvl="2" w:tplc="0C20AC18">
      <w:numFmt w:val="bullet"/>
      <w:lvlText w:val="•"/>
      <w:lvlJc w:val="left"/>
      <w:pPr>
        <w:ind w:left="2224" w:hanging="489"/>
      </w:pPr>
      <w:rPr>
        <w:rFonts w:hint="default"/>
        <w:lang w:val="ru-RU" w:eastAsia="en-US" w:bidi="ar-SA"/>
      </w:rPr>
    </w:lvl>
    <w:lvl w:ilvl="3" w:tplc="B58428D0">
      <w:numFmt w:val="bullet"/>
      <w:lvlText w:val="•"/>
      <w:lvlJc w:val="left"/>
      <w:pPr>
        <w:ind w:left="3256" w:hanging="489"/>
      </w:pPr>
      <w:rPr>
        <w:rFonts w:hint="default"/>
        <w:lang w:val="ru-RU" w:eastAsia="en-US" w:bidi="ar-SA"/>
      </w:rPr>
    </w:lvl>
    <w:lvl w:ilvl="4" w:tplc="3B6CEF30">
      <w:numFmt w:val="bullet"/>
      <w:lvlText w:val="•"/>
      <w:lvlJc w:val="left"/>
      <w:pPr>
        <w:ind w:left="4288" w:hanging="489"/>
      </w:pPr>
      <w:rPr>
        <w:rFonts w:hint="default"/>
        <w:lang w:val="ru-RU" w:eastAsia="en-US" w:bidi="ar-SA"/>
      </w:rPr>
    </w:lvl>
    <w:lvl w:ilvl="5" w:tplc="84C861CC">
      <w:numFmt w:val="bullet"/>
      <w:lvlText w:val="•"/>
      <w:lvlJc w:val="left"/>
      <w:pPr>
        <w:ind w:left="5320" w:hanging="489"/>
      </w:pPr>
      <w:rPr>
        <w:rFonts w:hint="default"/>
        <w:lang w:val="ru-RU" w:eastAsia="en-US" w:bidi="ar-SA"/>
      </w:rPr>
    </w:lvl>
    <w:lvl w:ilvl="6" w:tplc="69D2236E">
      <w:numFmt w:val="bullet"/>
      <w:lvlText w:val="•"/>
      <w:lvlJc w:val="left"/>
      <w:pPr>
        <w:ind w:left="6352" w:hanging="489"/>
      </w:pPr>
      <w:rPr>
        <w:rFonts w:hint="default"/>
        <w:lang w:val="ru-RU" w:eastAsia="en-US" w:bidi="ar-SA"/>
      </w:rPr>
    </w:lvl>
    <w:lvl w:ilvl="7" w:tplc="A7F01B86">
      <w:numFmt w:val="bullet"/>
      <w:lvlText w:val="•"/>
      <w:lvlJc w:val="left"/>
      <w:pPr>
        <w:ind w:left="7384" w:hanging="489"/>
      </w:pPr>
      <w:rPr>
        <w:rFonts w:hint="default"/>
        <w:lang w:val="ru-RU" w:eastAsia="en-US" w:bidi="ar-SA"/>
      </w:rPr>
    </w:lvl>
    <w:lvl w:ilvl="8" w:tplc="39A0F6EC">
      <w:numFmt w:val="bullet"/>
      <w:lvlText w:val="•"/>
      <w:lvlJc w:val="left"/>
      <w:pPr>
        <w:ind w:left="8416" w:hanging="489"/>
      </w:pPr>
      <w:rPr>
        <w:rFonts w:hint="default"/>
        <w:lang w:val="ru-RU" w:eastAsia="en-US" w:bidi="ar-SA"/>
      </w:rPr>
    </w:lvl>
  </w:abstractNum>
  <w:abstractNum w:abstractNumId="6">
    <w:nsid w:val="15B15D5B"/>
    <w:multiLevelType w:val="hybridMultilevel"/>
    <w:tmpl w:val="861C5B28"/>
    <w:lvl w:ilvl="0" w:tplc="922AEAE6">
      <w:start w:val="1"/>
      <w:numFmt w:val="decimal"/>
      <w:lvlText w:val="%1."/>
      <w:lvlJc w:val="left"/>
      <w:pPr>
        <w:ind w:left="121" w:hanging="272"/>
      </w:pPr>
      <w:rPr>
        <w:rFonts w:hint="default"/>
        <w:spacing w:val="0"/>
        <w:w w:val="97"/>
        <w:lang w:val="ru-RU" w:eastAsia="en-US" w:bidi="ar-SA"/>
      </w:rPr>
    </w:lvl>
    <w:lvl w:ilvl="1" w:tplc="402AE138">
      <w:numFmt w:val="none"/>
      <w:lvlText w:val=""/>
      <w:lvlJc w:val="left"/>
      <w:pPr>
        <w:tabs>
          <w:tab w:val="num" w:pos="360"/>
        </w:tabs>
      </w:pPr>
    </w:lvl>
    <w:lvl w:ilvl="2" w:tplc="A6E658FC">
      <w:numFmt w:val="bullet"/>
      <w:lvlText w:val="-"/>
      <w:lvlJc w:val="left"/>
      <w:pPr>
        <w:ind w:left="182" w:hanging="159"/>
      </w:pPr>
      <w:rPr>
        <w:rFonts w:ascii="Times New Roman" w:eastAsia="Times New Roman" w:hAnsi="Times New Roman" w:cs="Times New Roman" w:hint="default"/>
        <w:spacing w:val="0"/>
        <w:w w:val="93"/>
        <w:lang w:val="ru-RU" w:eastAsia="en-US" w:bidi="ar-SA"/>
      </w:rPr>
    </w:lvl>
    <w:lvl w:ilvl="3" w:tplc="2C74E4C8">
      <w:numFmt w:val="bullet"/>
      <w:lvlText w:val="•"/>
      <w:lvlJc w:val="left"/>
      <w:pPr>
        <w:ind w:left="180" w:hanging="159"/>
      </w:pPr>
      <w:rPr>
        <w:rFonts w:hint="default"/>
        <w:lang w:val="ru-RU" w:eastAsia="en-US" w:bidi="ar-SA"/>
      </w:rPr>
    </w:lvl>
    <w:lvl w:ilvl="4" w:tplc="6B08A678">
      <w:numFmt w:val="bullet"/>
      <w:lvlText w:val="•"/>
      <w:lvlJc w:val="left"/>
      <w:pPr>
        <w:ind w:left="1651" w:hanging="159"/>
      </w:pPr>
      <w:rPr>
        <w:rFonts w:hint="default"/>
        <w:lang w:val="ru-RU" w:eastAsia="en-US" w:bidi="ar-SA"/>
      </w:rPr>
    </w:lvl>
    <w:lvl w:ilvl="5" w:tplc="F306B0B0">
      <w:numFmt w:val="bullet"/>
      <w:lvlText w:val="•"/>
      <w:lvlJc w:val="left"/>
      <w:pPr>
        <w:ind w:left="3122" w:hanging="159"/>
      </w:pPr>
      <w:rPr>
        <w:rFonts w:hint="default"/>
        <w:lang w:val="ru-RU" w:eastAsia="en-US" w:bidi="ar-SA"/>
      </w:rPr>
    </w:lvl>
    <w:lvl w:ilvl="6" w:tplc="EDE06F9A">
      <w:numFmt w:val="bullet"/>
      <w:lvlText w:val="•"/>
      <w:lvlJc w:val="left"/>
      <w:pPr>
        <w:ind w:left="4594" w:hanging="159"/>
      </w:pPr>
      <w:rPr>
        <w:rFonts w:hint="default"/>
        <w:lang w:val="ru-RU" w:eastAsia="en-US" w:bidi="ar-SA"/>
      </w:rPr>
    </w:lvl>
    <w:lvl w:ilvl="7" w:tplc="BEC07492">
      <w:numFmt w:val="bullet"/>
      <w:lvlText w:val="•"/>
      <w:lvlJc w:val="left"/>
      <w:pPr>
        <w:ind w:left="6065" w:hanging="159"/>
      </w:pPr>
      <w:rPr>
        <w:rFonts w:hint="default"/>
        <w:lang w:val="ru-RU" w:eastAsia="en-US" w:bidi="ar-SA"/>
      </w:rPr>
    </w:lvl>
    <w:lvl w:ilvl="8" w:tplc="8EA253BA">
      <w:numFmt w:val="bullet"/>
      <w:lvlText w:val="•"/>
      <w:lvlJc w:val="left"/>
      <w:pPr>
        <w:ind w:left="7537" w:hanging="159"/>
      </w:pPr>
      <w:rPr>
        <w:rFonts w:hint="default"/>
        <w:lang w:val="ru-RU" w:eastAsia="en-US" w:bidi="ar-SA"/>
      </w:rPr>
    </w:lvl>
  </w:abstractNum>
  <w:abstractNum w:abstractNumId="7">
    <w:nsid w:val="16F613D0"/>
    <w:multiLevelType w:val="hybridMultilevel"/>
    <w:tmpl w:val="4AAC1784"/>
    <w:lvl w:ilvl="0" w:tplc="5036979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7B535A7"/>
    <w:multiLevelType w:val="singleLevel"/>
    <w:tmpl w:val="E7066C58"/>
    <w:lvl w:ilvl="0">
      <w:start w:val="1"/>
      <w:numFmt w:val="decimal"/>
      <w:lvlText w:val="%1."/>
      <w:legacy w:legacy="1" w:legacySpace="0" w:legacyIndent="288"/>
      <w:lvlJc w:val="left"/>
      <w:rPr>
        <w:rFonts w:ascii="Times New Roman" w:hAnsi="Times New Roman" w:cs="Times New Roman" w:hint="default"/>
      </w:rPr>
    </w:lvl>
  </w:abstractNum>
  <w:abstractNum w:abstractNumId="9">
    <w:nsid w:val="1EAB3C6B"/>
    <w:multiLevelType w:val="singleLevel"/>
    <w:tmpl w:val="2E4A1888"/>
    <w:lvl w:ilvl="0">
      <w:start w:val="6"/>
      <w:numFmt w:val="decimal"/>
      <w:lvlText w:val="4.%1."/>
      <w:legacy w:legacy="1" w:legacySpace="0" w:legacyIndent="447"/>
      <w:lvlJc w:val="left"/>
      <w:rPr>
        <w:rFonts w:ascii="Times New Roman" w:hAnsi="Times New Roman" w:cs="Times New Roman" w:hint="default"/>
      </w:rPr>
    </w:lvl>
  </w:abstractNum>
  <w:abstractNum w:abstractNumId="10">
    <w:nsid w:val="2A2E586B"/>
    <w:multiLevelType w:val="singleLevel"/>
    <w:tmpl w:val="8C7278F8"/>
    <w:lvl w:ilvl="0">
      <w:start w:val="3"/>
      <w:numFmt w:val="decimal"/>
      <w:lvlText w:val="%1."/>
      <w:legacy w:legacy="1" w:legacySpace="0" w:legacyIndent="399"/>
      <w:lvlJc w:val="left"/>
      <w:rPr>
        <w:rFonts w:ascii="Times New Roman" w:hAnsi="Times New Roman" w:cs="Times New Roman" w:hint="default"/>
      </w:rPr>
    </w:lvl>
  </w:abstractNum>
  <w:abstractNum w:abstractNumId="11">
    <w:nsid w:val="2B2B5782"/>
    <w:multiLevelType w:val="singleLevel"/>
    <w:tmpl w:val="CDB8C4F2"/>
    <w:lvl w:ilvl="0">
      <w:start w:val="3"/>
      <w:numFmt w:val="decimal"/>
      <w:lvlText w:val="1.%1."/>
      <w:legacy w:legacy="1" w:legacySpace="0" w:legacyIndent="422"/>
      <w:lvlJc w:val="left"/>
      <w:rPr>
        <w:rFonts w:ascii="Times New Roman" w:hAnsi="Times New Roman" w:cs="Times New Roman" w:hint="default"/>
      </w:rPr>
    </w:lvl>
  </w:abstractNum>
  <w:abstractNum w:abstractNumId="12">
    <w:nsid w:val="32A76B74"/>
    <w:multiLevelType w:val="singleLevel"/>
    <w:tmpl w:val="1AD22CDA"/>
    <w:lvl w:ilvl="0">
      <w:start w:val="9"/>
      <w:numFmt w:val="decimal"/>
      <w:lvlText w:val="4.%1."/>
      <w:legacy w:legacy="1" w:legacySpace="0" w:legacyIndent="500"/>
      <w:lvlJc w:val="left"/>
      <w:rPr>
        <w:rFonts w:ascii="Times New Roman" w:hAnsi="Times New Roman" w:cs="Times New Roman" w:hint="default"/>
      </w:rPr>
    </w:lvl>
  </w:abstractNum>
  <w:abstractNum w:abstractNumId="13">
    <w:nsid w:val="32AF2B8B"/>
    <w:multiLevelType w:val="hybridMultilevel"/>
    <w:tmpl w:val="4454A7BE"/>
    <w:lvl w:ilvl="0" w:tplc="C63A2D20">
      <w:numFmt w:val="bullet"/>
      <w:lvlText w:val="-"/>
      <w:lvlJc w:val="left"/>
      <w:pPr>
        <w:ind w:left="123" w:hanging="166"/>
      </w:pPr>
      <w:rPr>
        <w:rFonts w:ascii="Times New Roman" w:eastAsia="Times New Roman" w:hAnsi="Times New Roman" w:cs="Times New Roman" w:hint="default"/>
        <w:spacing w:val="0"/>
        <w:w w:val="103"/>
        <w:lang w:val="ru-RU" w:eastAsia="en-US" w:bidi="ar-SA"/>
      </w:rPr>
    </w:lvl>
    <w:lvl w:ilvl="1" w:tplc="7A56C34A">
      <w:numFmt w:val="bullet"/>
      <w:lvlText w:val="•"/>
      <w:lvlJc w:val="left"/>
      <w:pPr>
        <w:ind w:left="1156" w:hanging="166"/>
      </w:pPr>
      <w:rPr>
        <w:rFonts w:hint="default"/>
        <w:lang w:val="ru-RU" w:eastAsia="en-US" w:bidi="ar-SA"/>
      </w:rPr>
    </w:lvl>
    <w:lvl w:ilvl="2" w:tplc="8E0847BA">
      <w:numFmt w:val="bullet"/>
      <w:lvlText w:val="•"/>
      <w:lvlJc w:val="left"/>
      <w:pPr>
        <w:ind w:left="2192" w:hanging="166"/>
      </w:pPr>
      <w:rPr>
        <w:rFonts w:hint="default"/>
        <w:lang w:val="ru-RU" w:eastAsia="en-US" w:bidi="ar-SA"/>
      </w:rPr>
    </w:lvl>
    <w:lvl w:ilvl="3" w:tplc="3C144D7C">
      <w:numFmt w:val="bullet"/>
      <w:lvlText w:val="•"/>
      <w:lvlJc w:val="left"/>
      <w:pPr>
        <w:ind w:left="3228" w:hanging="166"/>
      </w:pPr>
      <w:rPr>
        <w:rFonts w:hint="default"/>
        <w:lang w:val="ru-RU" w:eastAsia="en-US" w:bidi="ar-SA"/>
      </w:rPr>
    </w:lvl>
    <w:lvl w:ilvl="4" w:tplc="E152A33E">
      <w:numFmt w:val="bullet"/>
      <w:lvlText w:val="•"/>
      <w:lvlJc w:val="left"/>
      <w:pPr>
        <w:ind w:left="4264" w:hanging="166"/>
      </w:pPr>
      <w:rPr>
        <w:rFonts w:hint="default"/>
        <w:lang w:val="ru-RU" w:eastAsia="en-US" w:bidi="ar-SA"/>
      </w:rPr>
    </w:lvl>
    <w:lvl w:ilvl="5" w:tplc="F670CAE8">
      <w:numFmt w:val="bullet"/>
      <w:lvlText w:val="•"/>
      <w:lvlJc w:val="left"/>
      <w:pPr>
        <w:ind w:left="5300" w:hanging="166"/>
      </w:pPr>
      <w:rPr>
        <w:rFonts w:hint="default"/>
        <w:lang w:val="ru-RU" w:eastAsia="en-US" w:bidi="ar-SA"/>
      </w:rPr>
    </w:lvl>
    <w:lvl w:ilvl="6" w:tplc="B352F0A6">
      <w:numFmt w:val="bullet"/>
      <w:lvlText w:val="•"/>
      <w:lvlJc w:val="left"/>
      <w:pPr>
        <w:ind w:left="6336" w:hanging="166"/>
      </w:pPr>
      <w:rPr>
        <w:rFonts w:hint="default"/>
        <w:lang w:val="ru-RU" w:eastAsia="en-US" w:bidi="ar-SA"/>
      </w:rPr>
    </w:lvl>
    <w:lvl w:ilvl="7" w:tplc="D4EC1CCE">
      <w:numFmt w:val="bullet"/>
      <w:lvlText w:val="•"/>
      <w:lvlJc w:val="left"/>
      <w:pPr>
        <w:ind w:left="7372" w:hanging="166"/>
      </w:pPr>
      <w:rPr>
        <w:rFonts w:hint="default"/>
        <w:lang w:val="ru-RU" w:eastAsia="en-US" w:bidi="ar-SA"/>
      </w:rPr>
    </w:lvl>
    <w:lvl w:ilvl="8" w:tplc="554C9E58">
      <w:numFmt w:val="bullet"/>
      <w:lvlText w:val="•"/>
      <w:lvlJc w:val="left"/>
      <w:pPr>
        <w:ind w:left="8408" w:hanging="166"/>
      </w:pPr>
      <w:rPr>
        <w:rFonts w:hint="default"/>
        <w:lang w:val="ru-RU" w:eastAsia="en-US" w:bidi="ar-SA"/>
      </w:rPr>
    </w:lvl>
  </w:abstractNum>
  <w:abstractNum w:abstractNumId="14">
    <w:nsid w:val="4B3D1C76"/>
    <w:multiLevelType w:val="multilevel"/>
    <w:tmpl w:val="4F5AA1A6"/>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5">
    <w:nsid w:val="51266CB1"/>
    <w:multiLevelType w:val="hybridMultilevel"/>
    <w:tmpl w:val="5E52CC76"/>
    <w:lvl w:ilvl="0" w:tplc="C7DCDF4E">
      <w:start w:val="1"/>
      <w:numFmt w:val="decimal"/>
      <w:lvlText w:val="%1."/>
      <w:lvlJc w:val="left"/>
      <w:pPr>
        <w:ind w:left="3054" w:hanging="360"/>
      </w:pPr>
      <w:rPr>
        <w:rFonts w:cs="Times New Roman"/>
      </w:rPr>
    </w:lvl>
    <w:lvl w:ilvl="1" w:tplc="04190019">
      <w:start w:val="1"/>
      <w:numFmt w:val="decimal"/>
      <w:lvlText w:val="%2."/>
      <w:lvlJc w:val="left"/>
      <w:pPr>
        <w:tabs>
          <w:tab w:val="num" w:pos="3429"/>
        </w:tabs>
        <w:ind w:left="3429" w:hanging="360"/>
      </w:pPr>
      <w:rPr>
        <w:rFonts w:cs="Times New Roman"/>
      </w:rPr>
    </w:lvl>
    <w:lvl w:ilvl="2" w:tplc="0419001B">
      <w:start w:val="1"/>
      <w:numFmt w:val="decimal"/>
      <w:lvlText w:val="%3."/>
      <w:lvlJc w:val="left"/>
      <w:pPr>
        <w:tabs>
          <w:tab w:val="num" w:pos="4149"/>
        </w:tabs>
        <w:ind w:left="4149" w:hanging="360"/>
      </w:pPr>
      <w:rPr>
        <w:rFonts w:cs="Times New Roman"/>
      </w:rPr>
    </w:lvl>
    <w:lvl w:ilvl="3" w:tplc="0419000F">
      <w:start w:val="1"/>
      <w:numFmt w:val="decimal"/>
      <w:lvlText w:val="%4."/>
      <w:lvlJc w:val="left"/>
      <w:pPr>
        <w:tabs>
          <w:tab w:val="num" w:pos="4869"/>
        </w:tabs>
        <w:ind w:left="4869" w:hanging="360"/>
      </w:pPr>
      <w:rPr>
        <w:rFonts w:cs="Times New Roman"/>
      </w:rPr>
    </w:lvl>
    <w:lvl w:ilvl="4" w:tplc="04190019">
      <w:start w:val="1"/>
      <w:numFmt w:val="decimal"/>
      <w:lvlText w:val="%5."/>
      <w:lvlJc w:val="left"/>
      <w:pPr>
        <w:tabs>
          <w:tab w:val="num" w:pos="5589"/>
        </w:tabs>
        <w:ind w:left="5589" w:hanging="360"/>
      </w:pPr>
      <w:rPr>
        <w:rFonts w:cs="Times New Roman"/>
      </w:rPr>
    </w:lvl>
    <w:lvl w:ilvl="5" w:tplc="0419001B">
      <w:start w:val="1"/>
      <w:numFmt w:val="decimal"/>
      <w:lvlText w:val="%6."/>
      <w:lvlJc w:val="left"/>
      <w:pPr>
        <w:tabs>
          <w:tab w:val="num" w:pos="6309"/>
        </w:tabs>
        <w:ind w:left="6309" w:hanging="360"/>
      </w:pPr>
      <w:rPr>
        <w:rFonts w:cs="Times New Roman"/>
      </w:rPr>
    </w:lvl>
    <w:lvl w:ilvl="6" w:tplc="0419000F">
      <w:start w:val="1"/>
      <w:numFmt w:val="decimal"/>
      <w:lvlText w:val="%7."/>
      <w:lvlJc w:val="left"/>
      <w:pPr>
        <w:tabs>
          <w:tab w:val="num" w:pos="7029"/>
        </w:tabs>
        <w:ind w:left="7029" w:hanging="360"/>
      </w:pPr>
      <w:rPr>
        <w:rFonts w:cs="Times New Roman"/>
      </w:rPr>
    </w:lvl>
    <w:lvl w:ilvl="7" w:tplc="04190019">
      <w:start w:val="1"/>
      <w:numFmt w:val="decimal"/>
      <w:lvlText w:val="%8."/>
      <w:lvlJc w:val="left"/>
      <w:pPr>
        <w:tabs>
          <w:tab w:val="num" w:pos="7749"/>
        </w:tabs>
        <w:ind w:left="7749" w:hanging="360"/>
      </w:pPr>
      <w:rPr>
        <w:rFonts w:cs="Times New Roman"/>
      </w:rPr>
    </w:lvl>
    <w:lvl w:ilvl="8" w:tplc="0419001B">
      <w:start w:val="1"/>
      <w:numFmt w:val="decimal"/>
      <w:lvlText w:val="%9."/>
      <w:lvlJc w:val="left"/>
      <w:pPr>
        <w:tabs>
          <w:tab w:val="num" w:pos="8469"/>
        </w:tabs>
        <w:ind w:left="8469" w:hanging="360"/>
      </w:pPr>
      <w:rPr>
        <w:rFonts w:cs="Times New Roman"/>
      </w:rPr>
    </w:lvl>
  </w:abstractNum>
  <w:abstractNum w:abstractNumId="16">
    <w:nsid w:val="516D0D3D"/>
    <w:multiLevelType w:val="hybridMultilevel"/>
    <w:tmpl w:val="98403B18"/>
    <w:lvl w:ilvl="0" w:tplc="7A2C809E">
      <w:start w:val="9"/>
      <w:numFmt w:val="decimal"/>
      <w:lvlText w:val="%1"/>
      <w:lvlJc w:val="left"/>
      <w:pPr>
        <w:ind w:left="124" w:hanging="346"/>
      </w:pPr>
      <w:rPr>
        <w:rFonts w:hint="default"/>
        <w:lang w:val="ru-RU" w:eastAsia="en-US" w:bidi="ar-SA"/>
      </w:rPr>
    </w:lvl>
    <w:lvl w:ilvl="1" w:tplc="CD2A7DC0">
      <w:numFmt w:val="none"/>
      <w:lvlText w:val=""/>
      <w:lvlJc w:val="left"/>
      <w:pPr>
        <w:tabs>
          <w:tab w:val="num" w:pos="360"/>
        </w:tabs>
      </w:pPr>
    </w:lvl>
    <w:lvl w:ilvl="2" w:tplc="909C571A">
      <w:numFmt w:val="none"/>
      <w:lvlText w:val=""/>
      <w:lvlJc w:val="left"/>
      <w:pPr>
        <w:tabs>
          <w:tab w:val="num" w:pos="360"/>
        </w:tabs>
      </w:pPr>
    </w:lvl>
    <w:lvl w:ilvl="3" w:tplc="DFAC8228">
      <w:numFmt w:val="bullet"/>
      <w:lvlText w:val="•"/>
      <w:lvlJc w:val="left"/>
      <w:pPr>
        <w:ind w:left="2437" w:hanging="707"/>
      </w:pPr>
      <w:rPr>
        <w:rFonts w:hint="default"/>
        <w:lang w:val="ru-RU" w:eastAsia="en-US" w:bidi="ar-SA"/>
      </w:rPr>
    </w:lvl>
    <w:lvl w:ilvl="4" w:tplc="97C4D074">
      <w:numFmt w:val="bullet"/>
      <w:lvlText w:val="•"/>
      <w:lvlJc w:val="left"/>
      <w:pPr>
        <w:ind w:left="3586" w:hanging="707"/>
      </w:pPr>
      <w:rPr>
        <w:rFonts w:hint="default"/>
        <w:lang w:val="ru-RU" w:eastAsia="en-US" w:bidi="ar-SA"/>
      </w:rPr>
    </w:lvl>
    <w:lvl w:ilvl="5" w:tplc="7B722414">
      <w:numFmt w:val="bullet"/>
      <w:lvlText w:val="•"/>
      <w:lvlJc w:val="left"/>
      <w:pPr>
        <w:ind w:left="4735" w:hanging="707"/>
      </w:pPr>
      <w:rPr>
        <w:rFonts w:hint="default"/>
        <w:lang w:val="ru-RU" w:eastAsia="en-US" w:bidi="ar-SA"/>
      </w:rPr>
    </w:lvl>
    <w:lvl w:ilvl="6" w:tplc="75B04C6A">
      <w:numFmt w:val="bullet"/>
      <w:lvlText w:val="•"/>
      <w:lvlJc w:val="left"/>
      <w:pPr>
        <w:ind w:left="5884" w:hanging="707"/>
      </w:pPr>
      <w:rPr>
        <w:rFonts w:hint="default"/>
        <w:lang w:val="ru-RU" w:eastAsia="en-US" w:bidi="ar-SA"/>
      </w:rPr>
    </w:lvl>
    <w:lvl w:ilvl="7" w:tplc="CEBEDD56">
      <w:numFmt w:val="bullet"/>
      <w:lvlText w:val="•"/>
      <w:lvlJc w:val="left"/>
      <w:pPr>
        <w:ind w:left="7033" w:hanging="707"/>
      </w:pPr>
      <w:rPr>
        <w:rFonts w:hint="default"/>
        <w:lang w:val="ru-RU" w:eastAsia="en-US" w:bidi="ar-SA"/>
      </w:rPr>
    </w:lvl>
    <w:lvl w:ilvl="8" w:tplc="CF986F00">
      <w:numFmt w:val="bullet"/>
      <w:lvlText w:val="•"/>
      <w:lvlJc w:val="left"/>
      <w:pPr>
        <w:ind w:left="8182" w:hanging="707"/>
      </w:pPr>
      <w:rPr>
        <w:rFonts w:hint="default"/>
        <w:lang w:val="ru-RU" w:eastAsia="en-US" w:bidi="ar-SA"/>
      </w:rPr>
    </w:lvl>
  </w:abstractNum>
  <w:abstractNum w:abstractNumId="17">
    <w:nsid w:val="5AC04095"/>
    <w:multiLevelType w:val="hybridMultilevel"/>
    <w:tmpl w:val="5E52CC76"/>
    <w:lvl w:ilvl="0" w:tplc="C7DCDF4E">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05A1761"/>
    <w:multiLevelType w:val="hybridMultilevel"/>
    <w:tmpl w:val="1688A9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B13306"/>
    <w:multiLevelType w:val="hybridMultilevel"/>
    <w:tmpl w:val="C18CA3DE"/>
    <w:lvl w:ilvl="0" w:tplc="035E93C6">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75E34EB"/>
    <w:multiLevelType w:val="hybridMultilevel"/>
    <w:tmpl w:val="9C863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FD1F0E"/>
    <w:multiLevelType w:val="singleLevel"/>
    <w:tmpl w:val="26002B96"/>
    <w:lvl w:ilvl="0">
      <w:start w:val="7"/>
      <w:numFmt w:val="decimal"/>
      <w:lvlText w:val="1.%1."/>
      <w:legacy w:legacy="1" w:legacySpace="0" w:legacyIndent="399"/>
      <w:lvlJc w:val="left"/>
      <w:rPr>
        <w:rFonts w:ascii="Times New Roman" w:hAnsi="Times New Roman" w:cs="Times New Roman" w:hint="default"/>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num>
  <w:num w:numId="6">
    <w:abstractNumId w:val="19"/>
  </w:num>
  <w:num w:numId="7">
    <w:abstractNumId w:val="1"/>
  </w:num>
  <w:num w:numId="8">
    <w:abstractNumId w:val="20"/>
  </w:num>
  <w:num w:numId="9">
    <w:abstractNumId w:val="5"/>
  </w:num>
  <w:num w:numId="10">
    <w:abstractNumId w:val="16"/>
  </w:num>
  <w:num w:numId="11">
    <w:abstractNumId w:val="13"/>
  </w:num>
  <w:num w:numId="12">
    <w:abstractNumId w:val="6"/>
  </w:num>
  <w:num w:numId="13">
    <w:abstractNumId w:val="8"/>
  </w:num>
  <w:num w:numId="14">
    <w:abstractNumId w:val="10"/>
  </w:num>
  <w:num w:numId="15">
    <w:abstractNumId w:val="11"/>
  </w:num>
  <w:num w:numId="16">
    <w:abstractNumId w:val="21"/>
  </w:num>
  <w:num w:numId="17">
    <w:abstractNumId w:val="0"/>
    <w:lvlOverride w:ilvl="0">
      <w:lvl w:ilvl="0">
        <w:numFmt w:val="bullet"/>
        <w:lvlText w:val="-"/>
        <w:legacy w:legacy="1" w:legacySpace="0" w:legacyIndent="139"/>
        <w:lvlJc w:val="left"/>
        <w:rPr>
          <w:rFonts w:ascii="Times New Roman" w:hAnsi="Times New Roman" w:hint="default"/>
        </w:rPr>
      </w:lvl>
    </w:lvlOverride>
  </w:num>
  <w:num w:numId="18">
    <w:abstractNumId w:val="3"/>
  </w:num>
  <w:num w:numId="19">
    <w:abstractNumId w:val="0"/>
    <w:lvlOverride w:ilvl="0">
      <w:lvl w:ilvl="0">
        <w:numFmt w:val="bullet"/>
        <w:lvlText w:val="-"/>
        <w:legacy w:legacy="1" w:legacySpace="0" w:legacyIndent="144"/>
        <w:lvlJc w:val="left"/>
        <w:rPr>
          <w:rFonts w:ascii="Times New Roman" w:hAnsi="Times New Roman" w:hint="default"/>
        </w:rPr>
      </w:lvl>
    </w:lvlOverride>
  </w:num>
  <w:num w:numId="20">
    <w:abstractNumId w:val="4"/>
  </w:num>
  <w:num w:numId="21">
    <w:abstractNumId w:val="0"/>
    <w:lvlOverride w:ilvl="0">
      <w:lvl w:ilvl="0">
        <w:numFmt w:val="bullet"/>
        <w:lvlText w:val="-"/>
        <w:legacy w:legacy="1" w:legacySpace="0" w:legacyIndent="231"/>
        <w:lvlJc w:val="left"/>
        <w:rPr>
          <w:rFonts w:ascii="Times New Roman" w:hAnsi="Times New Roman" w:hint="default"/>
        </w:rPr>
      </w:lvl>
    </w:lvlOverride>
  </w:num>
  <w:num w:numId="22">
    <w:abstractNumId w:val="0"/>
    <w:lvlOverride w:ilvl="0">
      <w:lvl w:ilvl="0">
        <w:numFmt w:val="bullet"/>
        <w:lvlText w:val="-"/>
        <w:legacy w:legacy="1" w:legacySpace="0" w:legacyIndent="140"/>
        <w:lvlJc w:val="left"/>
        <w:rPr>
          <w:rFonts w:ascii="Times New Roman" w:hAnsi="Times New Roman" w:hint="default"/>
        </w:rPr>
      </w:lvl>
    </w:lvlOverride>
  </w:num>
  <w:num w:numId="23">
    <w:abstractNumId w:val="0"/>
    <w:lvlOverride w:ilvl="0">
      <w:lvl w:ilvl="0">
        <w:numFmt w:val="bullet"/>
        <w:lvlText w:val="-"/>
        <w:legacy w:legacy="1" w:legacySpace="0" w:legacyIndent="240"/>
        <w:lvlJc w:val="left"/>
        <w:rPr>
          <w:rFonts w:ascii="Times New Roman" w:hAnsi="Times New Roman" w:hint="default"/>
        </w:rPr>
      </w:lvl>
    </w:lvlOverride>
  </w:num>
  <w:num w:numId="24">
    <w:abstractNumId w:val="9"/>
  </w:num>
  <w:num w:numId="25">
    <w:abstractNumId w:val="12"/>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7BD3"/>
    <w:rsid w:val="0001018B"/>
    <w:rsid w:val="000155AF"/>
    <w:rsid w:val="0002192B"/>
    <w:rsid w:val="00024CAC"/>
    <w:rsid w:val="00030795"/>
    <w:rsid w:val="00031012"/>
    <w:rsid w:val="0003283D"/>
    <w:rsid w:val="00032FE9"/>
    <w:rsid w:val="00033B9C"/>
    <w:rsid w:val="0003788F"/>
    <w:rsid w:val="00041B8E"/>
    <w:rsid w:val="0004232C"/>
    <w:rsid w:val="00050C01"/>
    <w:rsid w:val="00054F50"/>
    <w:rsid w:val="00057F01"/>
    <w:rsid w:val="000628A1"/>
    <w:rsid w:val="000649C8"/>
    <w:rsid w:val="00064E3D"/>
    <w:rsid w:val="0006545A"/>
    <w:rsid w:val="00065A00"/>
    <w:rsid w:val="00067E94"/>
    <w:rsid w:val="0008173E"/>
    <w:rsid w:val="00084270"/>
    <w:rsid w:val="00086CDA"/>
    <w:rsid w:val="00094C54"/>
    <w:rsid w:val="00095EE3"/>
    <w:rsid w:val="000A1CAA"/>
    <w:rsid w:val="000A2CAE"/>
    <w:rsid w:val="000A3AD5"/>
    <w:rsid w:val="000A4200"/>
    <w:rsid w:val="000A463F"/>
    <w:rsid w:val="000A7FBF"/>
    <w:rsid w:val="000B06D5"/>
    <w:rsid w:val="000B4B71"/>
    <w:rsid w:val="000B693A"/>
    <w:rsid w:val="000C530B"/>
    <w:rsid w:val="000C6ADB"/>
    <w:rsid w:val="000D1049"/>
    <w:rsid w:val="000D29C4"/>
    <w:rsid w:val="000D3A52"/>
    <w:rsid w:val="000D4A3F"/>
    <w:rsid w:val="000D508B"/>
    <w:rsid w:val="000D56F7"/>
    <w:rsid w:val="000D6351"/>
    <w:rsid w:val="000D79C6"/>
    <w:rsid w:val="000F667A"/>
    <w:rsid w:val="000F711B"/>
    <w:rsid w:val="001003C7"/>
    <w:rsid w:val="001016F3"/>
    <w:rsid w:val="00101EEF"/>
    <w:rsid w:val="00106DA1"/>
    <w:rsid w:val="00107F68"/>
    <w:rsid w:val="001162BD"/>
    <w:rsid w:val="00121B5D"/>
    <w:rsid w:val="00122DD4"/>
    <w:rsid w:val="00126454"/>
    <w:rsid w:val="00130335"/>
    <w:rsid w:val="00132C48"/>
    <w:rsid w:val="0013431F"/>
    <w:rsid w:val="001373C5"/>
    <w:rsid w:val="00141720"/>
    <w:rsid w:val="00154AB1"/>
    <w:rsid w:val="00161D79"/>
    <w:rsid w:val="00163287"/>
    <w:rsid w:val="001636A1"/>
    <w:rsid w:val="00163B4C"/>
    <w:rsid w:val="00163D63"/>
    <w:rsid w:val="00165AF8"/>
    <w:rsid w:val="001708B3"/>
    <w:rsid w:val="001764B2"/>
    <w:rsid w:val="001804D7"/>
    <w:rsid w:val="00180FC1"/>
    <w:rsid w:val="00182C78"/>
    <w:rsid w:val="00182CB9"/>
    <w:rsid w:val="00183B89"/>
    <w:rsid w:val="00186EB0"/>
    <w:rsid w:val="00191E06"/>
    <w:rsid w:val="001974AC"/>
    <w:rsid w:val="001A3489"/>
    <w:rsid w:val="001A505F"/>
    <w:rsid w:val="001A73B2"/>
    <w:rsid w:val="001B01E6"/>
    <w:rsid w:val="001B32B1"/>
    <w:rsid w:val="001B483E"/>
    <w:rsid w:val="001C2DFE"/>
    <w:rsid w:val="001C34C9"/>
    <w:rsid w:val="001C3B69"/>
    <w:rsid w:val="001C69A7"/>
    <w:rsid w:val="001C6A00"/>
    <w:rsid w:val="001D1524"/>
    <w:rsid w:val="001D2D53"/>
    <w:rsid w:val="001D39A4"/>
    <w:rsid w:val="001D6184"/>
    <w:rsid w:val="001E2CC1"/>
    <w:rsid w:val="001E5A1B"/>
    <w:rsid w:val="001F01B1"/>
    <w:rsid w:val="001F2FD0"/>
    <w:rsid w:val="001F4297"/>
    <w:rsid w:val="001F60BA"/>
    <w:rsid w:val="001F64FF"/>
    <w:rsid w:val="001F7AFC"/>
    <w:rsid w:val="00201B47"/>
    <w:rsid w:val="00204791"/>
    <w:rsid w:val="00204A1B"/>
    <w:rsid w:val="00210456"/>
    <w:rsid w:val="00210D97"/>
    <w:rsid w:val="00214910"/>
    <w:rsid w:val="00217705"/>
    <w:rsid w:val="002201C8"/>
    <w:rsid w:val="00223307"/>
    <w:rsid w:val="00223D9F"/>
    <w:rsid w:val="002276D3"/>
    <w:rsid w:val="00230464"/>
    <w:rsid w:val="00230F22"/>
    <w:rsid w:val="00230F54"/>
    <w:rsid w:val="00232C0D"/>
    <w:rsid w:val="002340E0"/>
    <w:rsid w:val="00234EBD"/>
    <w:rsid w:val="0023584A"/>
    <w:rsid w:val="002372D7"/>
    <w:rsid w:val="00240273"/>
    <w:rsid w:val="002415A9"/>
    <w:rsid w:val="002440F0"/>
    <w:rsid w:val="0024711D"/>
    <w:rsid w:val="00251BA2"/>
    <w:rsid w:val="0025628B"/>
    <w:rsid w:val="00260917"/>
    <w:rsid w:val="00271081"/>
    <w:rsid w:val="0027242F"/>
    <w:rsid w:val="0027249D"/>
    <w:rsid w:val="00272789"/>
    <w:rsid w:val="00272794"/>
    <w:rsid w:val="0027579B"/>
    <w:rsid w:val="00283BE8"/>
    <w:rsid w:val="00286CBF"/>
    <w:rsid w:val="002875D0"/>
    <w:rsid w:val="00292537"/>
    <w:rsid w:val="0029270D"/>
    <w:rsid w:val="00295FE5"/>
    <w:rsid w:val="002A4B90"/>
    <w:rsid w:val="002A5B3E"/>
    <w:rsid w:val="002A7B42"/>
    <w:rsid w:val="002B04C0"/>
    <w:rsid w:val="002B6AF9"/>
    <w:rsid w:val="002C303E"/>
    <w:rsid w:val="002C3E9B"/>
    <w:rsid w:val="002C3ED0"/>
    <w:rsid w:val="002C466A"/>
    <w:rsid w:val="002C59BD"/>
    <w:rsid w:val="002C69C4"/>
    <w:rsid w:val="002D174B"/>
    <w:rsid w:val="002D23CC"/>
    <w:rsid w:val="002D531E"/>
    <w:rsid w:val="002D56B0"/>
    <w:rsid w:val="002D5B09"/>
    <w:rsid w:val="002D6DDE"/>
    <w:rsid w:val="002D77A0"/>
    <w:rsid w:val="002E232F"/>
    <w:rsid w:val="002E233D"/>
    <w:rsid w:val="002E6702"/>
    <w:rsid w:val="002E7104"/>
    <w:rsid w:val="002E7593"/>
    <w:rsid w:val="002E7C38"/>
    <w:rsid w:val="002F20A0"/>
    <w:rsid w:val="002F4142"/>
    <w:rsid w:val="0030335B"/>
    <w:rsid w:val="003050D9"/>
    <w:rsid w:val="003052FE"/>
    <w:rsid w:val="00314087"/>
    <w:rsid w:val="00314662"/>
    <w:rsid w:val="0031483B"/>
    <w:rsid w:val="00322DDE"/>
    <w:rsid w:val="00322F63"/>
    <w:rsid w:val="003302EC"/>
    <w:rsid w:val="0033245B"/>
    <w:rsid w:val="003325A8"/>
    <w:rsid w:val="003366E9"/>
    <w:rsid w:val="0034281F"/>
    <w:rsid w:val="00342853"/>
    <w:rsid w:val="00343A19"/>
    <w:rsid w:val="00344C02"/>
    <w:rsid w:val="003516D8"/>
    <w:rsid w:val="00352C2D"/>
    <w:rsid w:val="003530DE"/>
    <w:rsid w:val="00355729"/>
    <w:rsid w:val="00363A8A"/>
    <w:rsid w:val="003652F0"/>
    <w:rsid w:val="00367868"/>
    <w:rsid w:val="003705C1"/>
    <w:rsid w:val="0037248C"/>
    <w:rsid w:val="00372B7A"/>
    <w:rsid w:val="0037474D"/>
    <w:rsid w:val="00375132"/>
    <w:rsid w:val="00380C7A"/>
    <w:rsid w:val="003834F6"/>
    <w:rsid w:val="00383BD2"/>
    <w:rsid w:val="00386FC3"/>
    <w:rsid w:val="0038722A"/>
    <w:rsid w:val="003877C2"/>
    <w:rsid w:val="003911E0"/>
    <w:rsid w:val="00392F88"/>
    <w:rsid w:val="003943DD"/>
    <w:rsid w:val="003951BE"/>
    <w:rsid w:val="00395E22"/>
    <w:rsid w:val="003966F3"/>
    <w:rsid w:val="00396838"/>
    <w:rsid w:val="003A018F"/>
    <w:rsid w:val="003A0775"/>
    <w:rsid w:val="003A16A7"/>
    <w:rsid w:val="003A7B71"/>
    <w:rsid w:val="003B1543"/>
    <w:rsid w:val="003B3DCE"/>
    <w:rsid w:val="003C12FD"/>
    <w:rsid w:val="003C340F"/>
    <w:rsid w:val="003C4CE5"/>
    <w:rsid w:val="003C50E2"/>
    <w:rsid w:val="003C7E28"/>
    <w:rsid w:val="003D0EAC"/>
    <w:rsid w:val="003D2350"/>
    <w:rsid w:val="003D3D66"/>
    <w:rsid w:val="003D4CB3"/>
    <w:rsid w:val="003D7162"/>
    <w:rsid w:val="003E2575"/>
    <w:rsid w:val="003E66E8"/>
    <w:rsid w:val="003E7218"/>
    <w:rsid w:val="003F0C5E"/>
    <w:rsid w:val="003F2388"/>
    <w:rsid w:val="003F3CE3"/>
    <w:rsid w:val="0040103D"/>
    <w:rsid w:val="004023C4"/>
    <w:rsid w:val="00402993"/>
    <w:rsid w:val="004042EE"/>
    <w:rsid w:val="004070B5"/>
    <w:rsid w:val="00411CC5"/>
    <w:rsid w:val="004129C8"/>
    <w:rsid w:val="0041517E"/>
    <w:rsid w:val="00415E96"/>
    <w:rsid w:val="00417EA5"/>
    <w:rsid w:val="00420108"/>
    <w:rsid w:val="004233B3"/>
    <w:rsid w:val="00424301"/>
    <w:rsid w:val="004254A1"/>
    <w:rsid w:val="00425CA0"/>
    <w:rsid w:val="00427F2A"/>
    <w:rsid w:val="00430981"/>
    <w:rsid w:val="00433CF6"/>
    <w:rsid w:val="00435009"/>
    <w:rsid w:val="004407B5"/>
    <w:rsid w:val="00440811"/>
    <w:rsid w:val="00441146"/>
    <w:rsid w:val="004424D9"/>
    <w:rsid w:val="00443FAC"/>
    <w:rsid w:val="004442CB"/>
    <w:rsid w:val="004469A5"/>
    <w:rsid w:val="00447FF2"/>
    <w:rsid w:val="00450139"/>
    <w:rsid w:val="00450962"/>
    <w:rsid w:val="004524C4"/>
    <w:rsid w:val="00452DA2"/>
    <w:rsid w:val="00454F12"/>
    <w:rsid w:val="0045539D"/>
    <w:rsid w:val="004557D2"/>
    <w:rsid w:val="004578BF"/>
    <w:rsid w:val="00457DFC"/>
    <w:rsid w:val="00466257"/>
    <w:rsid w:val="00474667"/>
    <w:rsid w:val="00486411"/>
    <w:rsid w:val="00486D25"/>
    <w:rsid w:val="0049164B"/>
    <w:rsid w:val="004937AD"/>
    <w:rsid w:val="0049399B"/>
    <w:rsid w:val="00496A3F"/>
    <w:rsid w:val="00496B61"/>
    <w:rsid w:val="00497FB0"/>
    <w:rsid w:val="004A2398"/>
    <w:rsid w:val="004A66D9"/>
    <w:rsid w:val="004A6902"/>
    <w:rsid w:val="004A7FAE"/>
    <w:rsid w:val="004B1140"/>
    <w:rsid w:val="004B24CB"/>
    <w:rsid w:val="004B2A04"/>
    <w:rsid w:val="004B2EF5"/>
    <w:rsid w:val="004B3FC1"/>
    <w:rsid w:val="004B64BD"/>
    <w:rsid w:val="004B665A"/>
    <w:rsid w:val="004B6C3F"/>
    <w:rsid w:val="004C0FE4"/>
    <w:rsid w:val="004C33F6"/>
    <w:rsid w:val="004D083A"/>
    <w:rsid w:val="004D19A2"/>
    <w:rsid w:val="004D21E8"/>
    <w:rsid w:val="004D3DBF"/>
    <w:rsid w:val="004D4E92"/>
    <w:rsid w:val="004D63C8"/>
    <w:rsid w:val="004E1CE5"/>
    <w:rsid w:val="004E22B1"/>
    <w:rsid w:val="004E247E"/>
    <w:rsid w:val="004E4549"/>
    <w:rsid w:val="004F60F5"/>
    <w:rsid w:val="004F768A"/>
    <w:rsid w:val="004F7C8B"/>
    <w:rsid w:val="00503B92"/>
    <w:rsid w:val="00503F33"/>
    <w:rsid w:val="00503FD9"/>
    <w:rsid w:val="00504916"/>
    <w:rsid w:val="00505533"/>
    <w:rsid w:val="005115A9"/>
    <w:rsid w:val="00513DBF"/>
    <w:rsid w:val="00515767"/>
    <w:rsid w:val="005243B2"/>
    <w:rsid w:val="005243C8"/>
    <w:rsid w:val="005311BC"/>
    <w:rsid w:val="00532AB4"/>
    <w:rsid w:val="00532D45"/>
    <w:rsid w:val="00536304"/>
    <w:rsid w:val="005409C1"/>
    <w:rsid w:val="005411B4"/>
    <w:rsid w:val="00542AEB"/>
    <w:rsid w:val="00543BCE"/>
    <w:rsid w:val="00543FB6"/>
    <w:rsid w:val="00545FC7"/>
    <w:rsid w:val="00553455"/>
    <w:rsid w:val="005534A2"/>
    <w:rsid w:val="00562309"/>
    <w:rsid w:val="00562C9F"/>
    <w:rsid w:val="00564766"/>
    <w:rsid w:val="00571DA8"/>
    <w:rsid w:val="00575734"/>
    <w:rsid w:val="00575FDB"/>
    <w:rsid w:val="00581760"/>
    <w:rsid w:val="005820FC"/>
    <w:rsid w:val="005850C5"/>
    <w:rsid w:val="005904EC"/>
    <w:rsid w:val="0059285D"/>
    <w:rsid w:val="00596011"/>
    <w:rsid w:val="00596EB7"/>
    <w:rsid w:val="0059739D"/>
    <w:rsid w:val="00597421"/>
    <w:rsid w:val="005A000D"/>
    <w:rsid w:val="005A2485"/>
    <w:rsid w:val="005A2FAB"/>
    <w:rsid w:val="005A43E3"/>
    <w:rsid w:val="005A446C"/>
    <w:rsid w:val="005A4F06"/>
    <w:rsid w:val="005A7234"/>
    <w:rsid w:val="005B05F4"/>
    <w:rsid w:val="005B20B7"/>
    <w:rsid w:val="005B3E5E"/>
    <w:rsid w:val="005B7519"/>
    <w:rsid w:val="005C09C3"/>
    <w:rsid w:val="005C0FC0"/>
    <w:rsid w:val="005C16C5"/>
    <w:rsid w:val="005C1728"/>
    <w:rsid w:val="005C2C99"/>
    <w:rsid w:val="005C411F"/>
    <w:rsid w:val="005C431A"/>
    <w:rsid w:val="005C463A"/>
    <w:rsid w:val="005C49CD"/>
    <w:rsid w:val="005C6F11"/>
    <w:rsid w:val="005C7744"/>
    <w:rsid w:val="005D2178"/>
    <w:rsid w:val="005D4DD9"/>
    <w:rsid w:val="005E026A"/>
    <w:rsid w:val="005E19BF"/>
    <w:rsid w:val="005E1F14"/>
    <w:rsid w:val="005E3780"/>
    <w:rsid w:val="005F21AA"/>
    <w:rsid w:val="005F2AAC"/>
    <w:rsid w:val="005F3B42"/>
    <w:rsid w:val="005F3FB1"/>
    <w:rsid w:val="005F660B"/>
    <w:rsid w:val="006036F0"/>
    <w:rsid w:val="006109E7"/>
    <w:rsid w:val="006138BA"/>
    <w:rsid w:val="00613C80"/>
    <w:rsid w:val="00624CC5"/>
    <w:rsid w:val="0063107D"/>
    <w:rsid w:val="00636185"/>
    <w:rsid w:val="006364A2"/>
    <w:rsid w:val="00637580"/>
    <w:rsid w:val="00640875"/>
    <w:rsid w:val="00641820"/>
    <w:rsid w:val="0065065A"/>
    <w:rsid w:val="00652F2D"/>
    <w:rsid w:val="006546AF"/>
    <w:rsid w:val="00655441"/>
    <w:rsid w:val="00655F41"/>
    <w:rsid w:val="006710D7"/>
    <w:rsid w:val="00671CAB"/>
    <w:rsid w:val="006760C9"/>
    <w:rsid w:val="00676607"/>
    <w:rsid w:val="006769B2"/>
    <w:rsid w:val="006802E6"/>
    <w:rsid w:val="00682D4D"/>
    <w:rsid w:val="0068300C"/>
    <w:rsid w:val="006863BE"/>
    <w:rsid w:val="006905D6"/>
    <w:rsid w:val="00690D3E"/>
    <w:rsid w:val="00691D55"/>
    <w:rsid w:val="0069427A"/>
    <w:rsid w:val="00696296"/>
    <w:rsid w:val="006963BD"/>
    <w:rsid w:val="0069774D"/>
    <w:rsid w:val="00697B61"/>
    <w:rsid w:val="006A00EC"/>
    <w:rsid w:val="006A03E1"/>
    <w:rsid w:val="006A0FD4"/>
    <w:rsid w:val="006A1871"/>
    <w:rsid w:val="006A456C"/>
    <w:rsid w:val="006B0B80"/>
    <w:rsid w:val="006B37F8"/>
    <w:rsid w:val="006B43D7"/>
    <w:rsid w:val="006B541C"/>
    <w:rsid w:val="006C471C"/>
    <w:rsid w:val="006C57ED"/>
    <w:rsid w:val="006C73EA"/>
    <w:rsid w:val="006D2E69"/>
    <w:rsid w:val="006D4D8B"/>
    <w:rsid w:val="006D5177"/>
    <w:rsid w:val="006D531B"/>
    <w:rsid w:val="006D659E"/>
    <w:rsid w:val="006E1467"/>
    <w:rsid w:val="006E54FB"/>
    <w:rsid w:val="006E558C"/>
    <w:rsid w:val="006F0135"/>
    <w:rsid w:val="006F7D5C"/>
    <w:rsid w:val="00701111"/>
    <w:rsid w:val="00705A45"/>
    <w:rsid w:val="00710052"/>
    <w:rsid w:val="007134D0"/>
    <w:rsid w:val="00713728"/>
    <w:rsid w:val="0072227D"/>
    <w:rsid w:val="007308A9"/>
    <w:rsid w:val="00736511"/>
    <w:rsid w:val="007369F8"/>
    <w:rsid w:val="00741210"/>
    <w:rsid w:val="0074396B"/>
    <w:rsid w:val="00744CA6"/>
    <w:rsid w:val="00746649"/>
    <w:rsid w:val="00747040"/>
    <w:rsid w:val="00751093"/>
    <w:rsid w:val="00752DF3"/>
    <w:rsid w:val="00753A8B"/>
    <w:rsid w:val="00753D94"/>
    <w:rsid w:val="007555E2"/>
    <w:rsid w:val="00762294"/>
    <w:rsid w:val="00763903"/>
    <w:rsid w:val="007678B4"/>
    <w:rsid w:val="007732FA"/>
    <w:rsid w:val="00774B53"/>
    <w:rsid w:val="007809A4"/>
    <w:rsid w:val="00784D98"/>
    <w:rsid w:val="0078506D"/>
    <w:rsid w:val="007932EB"/>
    <w:rsid w:val="007A150B"/>
    <w:rsid w:val="007A2655"/>
    <w:rsid w:val="007A4F54"/>
    <w:rsid w:val="007A6649"/>
    <w:rsid w:val="007A7088"/>
    <w:rsid w:val="007B3478"/>
    <w:rsid w:val="007B3EC4"/>
    <w:rsid w:val="007B44FE"/>
    <w:rsid w:val="007C2E76"/>
    <w:rsid w:val="007C35D3"/>
    <w:rsid w:val="007C4493"/>
    <w:rsid w:val="007C47DF"/>
    <w:rsid w:val="007D01C8"/>
    <w:rsid w:val="007D35E3"/>
    <w:rsid w:val="007D60BA"/>
    <w:rsid w:val="007D66BD"/>
    <w:rsid w:val="007D6FE5"/>
    <w:rsid w:val="007D7401"/>
    <w:rsid w:val="007E056A"/>
    <w:rsid w:val="007E05AC"/>
    <w:rsid w:val="007E6D77"/>
    <w:rsid w:val="007E7E84"/>
    <w:rsid w:val="007E7F5D"/>
    <w:rsid w:val="007E7FDD"/>
    <w:rsid w:val="007F0A96"/>
    <w:rsid w:val="007F1DA3"/>
    <w:rsid w:val="007F2F6E"/>
    <w:rsid w:val="007F4EA8"/>
    <w:rsid w:val="007F59CD"/>
    <w:rsid w:val="007F7BD3"/>
    <w:rsid w:val="007F7EEA"/>
    <w:rsid w:val="008023CA"/>
    <w:rsid w:val="0080428F"/>
    <w:rsid w:val="0080590D"/>
    <w:rsid w:val="00810490"/>
    <w:rsid w:val="0081213E"/>
    <w:rsid w:val="00813004"/>
    <w:rsid w:val="008138A2"/>
    <w:rsid w:val="008150A4"/>
    <w:rsid w:val="00815B41"/>
    <w:rsid w:val="0081673F"/>
    <w:rsid w:val="00820F7C"/>
    <w:rsid w:val="008218FF"/>
    <w:rsid w:val="00822D72"/>
    <w:rsid w:val="008347A0"/>
    <w:rsid w:val="008359AE"/>
    <w:rsid w:val="008429EF"/>
    <w:rsid w:val="008439E3"/>
    <w:rsid w:val="00844B9B"/>
    <w:rsid w:val="008450DB"/>
    <w:rsid w:val="0084622D"/>
    <w:rsid w:val="0084720B"/>
    <w:rsid w:val="00847487"/>
    <w:rsid w:val="0085682F"/>
    <w:rsid w:val="00861257"/>
    <w:rsid w:val="00863950"/>
    <w:rsid w:val="00863E9B"/>
    <w:rsid w:val="00864165"/>
    <w:rsid w:val="00867F38"/>
    <w:rsid w:val="00872CD7"/>
    <w:rsid w:val="00877710"/>
    <w:rsid w:val="008819CA"/>
    <w:rsid w:val="0088268A"/>
    <w:rsid w:val="00882E53"/>
    <w:rsid w:val="00884870"/>
    <w:rsid w:val="00886081"/>
    <w:rsid w:val="00890668"/>
    <w:rsid w:val="00890EBB"/>
    <w:rsid w:val="0089288C"/>
    <w:rsid w:val="008949F7"/>
    <w:rsid w:val="00896AE3"/>
    <w:rsid w:val="008978BB"/>
    <w:rsid w:val="008A07C0"/>
    <w:rsid w:val="008A2324"/>
    <w:rsid w:val="008A2D2B"/>
    <w:rsid w:val="008B0794"/>
    <w:rsid w:val="008B0FFC"/>
    <w:rsid w:val="008B1787"/>
    <w:rsid w:val="008B2A1D"/>
    <w:rsid w:val="008B44ED"/>
    <w:rsid w:val="008B587F"/>
    <w:rsid w:val="008B76A3"/>
    <w:rsid w:val="008C0457"/>
    <w:rsid w:val="008C11B1"/>
    <w:rsid w:val="008C2CEC"/>
    <w:rsid w:val="008C3ADE"/>
    <w:rsid w:val="008C42BE"/>
    <w:rsid w:val="008C451A"/>
    <w:rsid w:val="008C4E0D"/>
    <w:rsid w:val="008C5D15"/>
    <w:rsid w:val="008C6672"/>
    <w:rsid w:val="008D1850"/>
    <w:rsid w:val="008D1F03"/>
    <w:rsid w:val="008E0205"/>
    <w:rsid w:val="008E0734"/>
    <w:rsid w:val="008E38E0"/>
    <w:rsid w:val="008E696F"/>
    <w:rsid w:val="008E7471"/>
    <w:rsid w:val="008E7A23"/>
    <w:rsid w:val="008F2DA8"/>
    <w:rsid w:val="008F5193"/>
    <w:rsid w:val="00900C9D"/>
    <w:rsid w:val="00901DC1"/>
    <w:rsid w:val="00905003"/>
    <w:rsid w:val="009059F3"/>
    <w:rsid w:val="00906286"/>
    <w:rsid w:val="00907150"/>
    <w:rsid w:val="0091357B"/>
    <w:rsid w:val="0091658C"/>
    <w:rsid w:val="00920296"/>
    <w:rsid w:val="009206FF"/>
    <w:rsid w:val="00922794"/>
    <w:rsid w:val="00925597"/>
    <w:rsid w:val="00925673"/>
    <w:rsid w:val="00926612"/>
    <w:rsid w:val="00931B68"/>
    <w:rsid w:val="009324CA"/>
    <w:rsid w:val="00933A1A"/>
    <w:rsid w:val="00934472"/>
    <w:rsid w:val="0093530E"/>
    <w:rsid w:val="00940717"/>
    <w:rsid w:val="00940E08"/>
    <w:rsid w:val="009412F5"/>
    <w:rsid w:val="009500AC"/>
    <w:rsid w:val="00953B27"/>
    <w:rsid w:val="009551F6"/>
    <w:rsid w:val="00956410"/>
    <w:rsid w:val="00960B3F"/>
    <w:rsid w:val="009615FF"/>
    <w:rsid w:val="00961834"/>
    <w:rsid w:val="00962AA9"/>
    <w:rsid w:val="00962FBC"/>
    <w:rsid w:val="009632DA"/>
    <w:rsid w:val="00963B3D"/>
    <w:rsid w:val="00964893"/>
    <w:rsid w:val="00964E7F"/>
    <w:rsid w:val="00966755"/>
    <w:rsid w:val="00967579"/>
    <w:rsid w:val="00970AB1"/>
    <w:rsid w:val="00972BE2"/>
    <w:rsid w:val="00973AF6"/>
    <w:rsid w:val="0098030E"/>
    <w:rsid w:val="00980EB1"/>
    <w:rsid w:val="00981B02"/>
    <w:rsid w:val="00982CDA"/>
    <w:rsid w:val="00983365"/>
    <w:rsid w:val="0099038A"/>
    <w:rsid w:val="00992B9B"/>
    <w:rsid w:val="00993386"/>
    <w:rsid w:val="0099427F"/>
    <w:rsid w:val="00997045"/>
    <w:rsid w:val="009A3700"/>
    <w:rsid w:val="009A62B7"/>
    <w:rsid w:val="009A64D1"/>
    <w:rsid w:val="009A6CF6"/>
    <w:rsid w:val="009B0D8E"/>
    <w:rsid w:val="009B1225"/>
    <w:rsid w:val="009B5699"/>
    <w:rsid w:val="009B6CEC"/>
    <w:rsid w:val="009C270C"/>
    <w:rsid w:val="009C3065"/>
    <w:rsid w:val="009C4B73"/>
    <w:rsid w:val="009C5370"/>
    <w:rsid w:val="009C590B"/>
    <w:rsid w:val="009C6976"/>
    <w:rsid w:val="009C7991"/>
    <w:rsid w:val="009D417C"/>
    <w:rsid w:val="009D4952"/>
    <w:rsid w:val="009D5269"/>
    <w:rsid w:val="009D6A4D"/>
    <w:rsid w:val="009E1AE0"/>
    <w:rsid w:val="009E4574"/>
    <w:rsid w:val="009E664F"/>
    <w:rsid w:val="009F001A"/>
    <w:rsid w:val="009F0B5A"/>
    <w:rsid w:val="009F1577"/>
    <w:rsid w:val="009F3393"/>
    <w:rsid w:val="009F42F8"/>
    <w:rsid w:val="009F45DC"/>
    <w:rsid w:val="009F4650"/>
    <w:rsid w:val="009F4D36"/>
    <w:rsid w:val="009F7A7D"/>
    <w:rsid w:val="00A03662"/>
    <w:rsid w:val="00A122AB"/>
    <w:rsid w:val="00A1509A"/>
    <w:rsid w:val="00A17227"/>
    <w:rsid w:val="00A23FAF"/>
    <w:rsid w:val="00A25576"/>
    <w:rsid w:val="00A258A9"/>
    <w:rsid w:val="00A40748"/>
    <w:rsid w:val="00A41A6C"/>
    <w:rsid w:val="00A41B97"/>
    <w:rsid w:val="00A446AE"/>
    <w:rsid w:val="00A45F6A"/>
    <w:rsid w:val="00A462DA"/>
    <w:rsid w:val="00A46566"/>
    <w:rsid w:val="00A51725"/>
    <w:rsid w:val="00A52F51"/>
    <w:rsid w:val="00A53162"/>
    <w:rsid w:val="00A56D17"/>
    <w:rsid w:val="00A605D5"/>
    <w:rsid w:val="00A61153"/>
    <w:rsid w:val="00A61AF0"/>
    <w:rsid w:val="00A66A2F"/>
    <w:rsid w:val="00A7327B"/>
    <w:rsid w:val="00A7390D"/>
    <w:rsid w:val="00A73AAE"/>
    <w:rsid w:val="00A86618"/>
    <w:rsid w:val="00A8756B"/>
    <w:rsid w:val="00A90DBE"/>
    <w:rsid w:val="00A92704"/>
    <w:rsid w:val="00A93202"/>
    <w:rsid w:val="00A95511"/>
    <w:rsid w:val="00A95727"/>
    <w:rsid w:val="00A95AC6"/>
    <w:rsid w:val="00A96525"/>
    <w:rsid w:val="00A96DF9"/>
    <w:rsid w:val="00AA0829"/>
    <w:rsid w:val="00AA0B5C"/>
    <w:rsid w:val="00AA11E1"/>
    <w:rsid w:val="00AA25E6"/>
    <w:rsid w:val="00AA47C7"/>
    <w:rsid w:val="00AB096F"/>
    <w:rsid w:val="00AB6260"/>
    <w:rsid w:val="00AC15AD"/>
    <w:rsid w:val="00AC5BCC"/>
    <w:rsid w:val="00AC5FE6"/>
    <w:rsid w:val="00AD19F2"/>
    <w:rsid w:val="00AD1E95"/>
    <w:rsid w:val="00AD2FE8"/>
    <w:rsid w:val="00AD37F9"/>
    <w:rsid w:val="00AD3BCF"/>
    <w:rsid w:val="00AD3D85"/>
    <w:rsid w:val="00AE0651"/>
    <w:rsid w:val="00AE1413"/>
    <w:rsid w:val="00AE258C"/>
    <w:rsid w:val="00AE348E"/>
    <w:rsid w:val="00AE3BB8"/>
    <w:rsid w:val="00AE5FE3"/>
    <w:rsid w:val="00AE795B"/>
    <w:rsid w:val="00AF4A2E"/>
    <w:rsid w:val="00AF646D"/>
    <w:rsid w:val="00B004C7"/>
    <w:rsid w:val="00B02336"/>
    <w:rsid w:val="00B031EA"/>
    <w:rsid w:val="00B04167"/>
    <w:rsid w:val="00B05AE0"/>
    <w:rsid w:val="00B05D18"/>
    <w:rsid w:val="00B10D28"/>
    <w:rsid w:val="00B11B56"/>
    <w:rsid w:val="00B1476B"/>
    <w:rsid w:val="00B15AE3"/>
    <w:rsid w:val="00B17CDD"/>
    <w:rsid w:val="00B20405"/>
    <w:rsid w:val="00B20B84"/>
    <w:rsid w:val="00B25688"/>
    <w:rsid w:val="00B26F37"/>
    <w:rsid w:val="00B26F70"/>
    <w:rsid w:val="00B31334"/>
    <w:rsid w:val="00B34AD9"/>
    <w:rsid w:val="00B35BD7"/>
    <w:rsid w:val="00B35C77"/>
    <w:rsid w:val="00B37C0E"/>
    <w:rsid w:val="00B40E8A"/>
    <w:rsid w:val="00B42E7B"/>
    <w:rsid w:val="00B4301C"/>
    <w:rsid w:val="00B43DEA"/>
    <w:rsid w:val="00B45678"/>
    <w:rsid w:val="00B46865"/>
    <w:rsid w:val="00B51384"/>
    <w:rsid w:val="00B53968"/>
    <w:rsid w:val="00B54B47"/>
    <w:rsid w:val="00B54EF9"/>
    <w:rsid w:val="00B55B7E"/>
    <w:rsid w:val="00B5625A"/>
    <w:rsid w:val="00B60506"/>
    <w:rsid w:val="00B63DD8"/>
    <w:rsid w:val="00B6525C"/>
    <w:rsid w:val="00B6569B"/>
    <w:rsid w:val="00B72CE8"/>
    <w:rsid w:val="00B744F8"/>
    <w:rsid w:val="00B80A31"/>
    <w:rsid w:val="00B83A6F"/>
    <w:rsid w:val="00B83F18"/>
    <w:rsid w:val="00B8637D"/>
    <w:rsid w:val="00B86767"/>
    <w:rsid w:val="00B91C36"/>
    <w:rsid w:val="00B93AA4"/>
    <w:rsid w:val="00B96E20"/>
    <w:rsid w:val="00BA0573"/>
    <w:rsid w:val="00BA1876"/>
    <w:rsid w:val="00BA19C4"/>
    <w:rsid w:val="00BA6227"/>
    <w:rsid w:val="00BB3E3D"/>
    <w:rsid w:val="00BB4108"/>
    <w:rsid w:val="00BB6548"/>
    <w:rsid w:val="00BC1A0A"/>
    <w:rsid w:val="00BC5797"/>
    <w:rsid w:val="00BD0D20"/>
    <w:rsid w:val="00BD25B3"/>
    <w:rsid w:val="00BD63D1"/>
    <w:rsid w:val="00BD7468"/>
    <w:rsid w:val="00BD759B"/>
    <w:rsid w:val="00BE2044"/>
    <w:rsid w:val="00BE3A7E"/>
    <w:rsid w:val="00BE4876"/>
    <w:rsid w:val="00BE48EF"/>
    <w:rsid w:val="00BE5D84"/>
    <w:rsid w:val="00BE669C"/>
    <w:rsid w:val="00BF37F3"/>
    <w:rsid w:val="00BF5EDF"/>
    <w:rsid w:val="00BF6591"/>
    <w:rsid w:val="00BF7F9D"/>
    <w:rsid w:val="00C03534"/>
    <w:rsid w:val="00C03E9E"/>
    <w:rsid w:val="00C040D5"/>
    <w:rsid w:val="00C050C6"/>
    <w:rsid w:val="00C07987"/>
    <w:rsid w:val="00C11162"/>
    <w:rsid w:val="00C11779"/>
    <w:rsid w:val="00C12820"/>
    <w:rsid w:val="00C14865"/>
    <w:rsid w:val="00C16336"/>
    <w:rsid w:val="00C173DD"/>
    <w:rsid w:val="00C21184"/>
    <w:rsid w:val="00C24CCB"/>
    <w:rsid w:val="00C320F9"/>
    <w:rsid w:val="00C361A0"/>
    <w:rsid w:val="00C376BA"/>
    <w:rsid w:val="00C42A0E"/>
    <w:rsid w:val="00C465B8"/>
    <w:rsid w:val="00C57D5C"/>
    <w:rsid w:val="00C57DFC"/>
    <w:rsid w:val="00C62A8B"/>
    <w:rsid w:val="00C77345"/>
    <w:rsid w:val="00C80EF1"/>
    <w:rsid w:val="00C84506"/>
    <w:rsid w:val="00C87ECF"/>
    <w:rsid w:val="00C91620"/>
    <w:rsid w:val="00C9271C"/>
    <w:rsid w:val="00C92CA6"/>
    <w:rsid w:val="00C92D33"/>
    <w:rsid w:val="00C94D39"/>
    <w:rsid w:val="00C95502"/>
    <w:rsid w:val="00CA0AAB"/>
    <w:rsid w:val="00CA16CC"/>
    <w:rsid w:val="00CA1ED7"/>
    <w:rsid w:val="00CA29F3"/>
    <w:rsid w:val="00CA3E00"/>
    <w:rsid w:val="00CA521F"/>
    <w:rsid w:val="00CA5A71"/>
    <w:rsid w:val="00CA6D62"/>
    <w:rsid w:val="00CB307F"/>
    <w:rsid w:val="00CB4795"/>
    <w:rsid w:val="00CB5440"/>
    <w:rsid w:val="00CB6F6F"/>
    <w:rsid w:val="00CB7634"/>
    <w:rsid w:val="00CC0174"/>
    <w:rsid w:val="00CC5549"/>
    <w:rsid w:val="00CC6AAE"/>
    <w:rsid w:val="00CD0BB9"/>
    <w:rsid w:val="00CD1DEB"/>
    <w:rsid w:val="00CD1E61"/>
    <w:rsid w:val="00CD3609"/>
    <w:rsid w:val="00CD3BD3"/>
    <w:rsid w:val="00CD53DC"/>
    <w:rsid w:val="00CD61BE"/>
    <w:rsid w:val="00CD6B2F"/>
    <w:rsid w:val="00CD6D4B"/>
    <w:rsid w:val="00CE1FF8"/>
    <w:rsid w:val="00CE4980"/>
    <w:rsid w:val="00CE5481"/>
    <w:rsid w:val="00D0154A"/>
    <w:rsid w:val="00D03876"/>
    <w:rsid w:val="00D03CB9"/>
    <w:rsid w:val="00D03FDA"/>
    <w:rsid w:val="00D04795"/>
    <w:rsid w:val="00D04814"/>
    <w:rsid w:val="00D04F0E"/>
    <w:rsid w:val="00D06DFF"/>
    <w:rsid w:val="00D06F0A"/>
    <w:rsid w:val="00D11042"/>
    <w:rsid w:val="00D1188D"/>
    <w:rsid w:val="00D11A7B"/>
    <w:rsid w:val="00D1386D"/>
    <w:rsid w:val="00D15309"/>
    <w:rsid w:val="00D1641B"/>
    <w:rsid w:val="00D17592"/>
    <w:rsid w:val="00D22684"/>
    <w:rsid w:val="00D232CF"/>
    <w:rsid w:val="00D23523"/>
    <w:rsid w:val="00D24062"/>
    <w:rsid w:val="00D257D3"/>
    <w:rsid w:val="00D26BE8"/>
    <w:rsid w:val="00D27016"/>
    <w:rsid w:val="00D27EAB"/>
    <w:rsid w:val="00D308AB"/>
    <w:rsid w:val="00D31E95"/>
    <w:rsid w:val="00D328AD"/>
    <w:rsid w:val="00D32B9B"/>
    <w:rsid w:val="00D33579"/>
    <w:rsid w:val="00D34203"/>
    <w:rsid w:val="00D35CD7"/>
    <w:rsid w:val="00D36A8C"/>
    <w:rsid w:val="00D374B7"/>
    <w:rsid w:val="00D375B0"/>
    <w:rsid w:val="00D40FD0"/>
    <w:rsid w:val="00D4543E"/>
    <w:rsid w:val="00D45D8D"/>
    <w:rsid w:val="00D53D9E"/>
    <w:rsid w:val="00D61915"/>
    <w:rsid w:val="00D626E8"/>
    <w:rsid w:val="00D65A75"/>
    <w:rsid w:val="00D67306"/>
    <w:rsid w:val="00D67A54"/>
    <w:rsid w:val="00D706C4"/>
    <w:rsid w:val="00D74C30"/>
    <w:rsid w:val="00D808F8"/>
    <w:rsid w:val="00D821AE"/>
    <w:rsid w:val="00D82C30"/>
    <w:rsid w:val="00D84E02"/>
    <w:rsid w:val="00D84ECB"/>
    <w:rsid w:val="00D859C4"/>
    <w:rsid w:val="00D90F04"/>
    <w:rsid w:val="00D91178"/>
    <w:rsid w:val="00DA1979"/>
    <w:rsid w:val="00DA1B73"/>
    <w:rsid w:val="00DA6990"/>
    <w:rsid w:val="00DA6B34"/>
    <w:rsid w:val="00DB276F"/>
    <w:rsid w:val="00DB2B94"/>
    <w:rsid w:val="00DB2FB2"/>
    <w:rsid w:val="00DB4084"/>
    <w:rsid w:val="00DB69FE"/>
    <w:rsid w:val="00DC55F7"/>
    <w:rsid w:val="00DC6457"/>
    <w:rsid w:val="00DD4483"/>
    <w:rsid w:val="00DD4C9B"/>
    <w:rsid w:val="00DD54E6"/>
    <w:rsid w:val="00DD572C"/>
    <w:rsid w:val="00DE2095"/>
    <w:rsid w:val="00DE4B61"/>
    <w:rsid w:val="00DF0F3D"/>
    <w:rsid w:val="00DF2DD5"/>
    <w:rsid w:val="00DF54CB"/>
    <w:rsid w:val="00DF7288"/>
    <w:rsid w:val="00E06F81"/>
    <w:rsid w:val="00E14DD6"/>
    <w:rsid w:val="00E17B35"/>
    <w:rsid w:val="00E209CE"/>
    <w:rsid w:val="00E21633"/>
    <w:rsid w:val="00E2216D"/>
    <w:rsid w:val="00E221BF"/>
    <w:rsid w:val="00E22950"/>
    <w:rsid w:val="00E25375"/>
    <w:rsid w:val="00E25634"/>
    <w:rsid w:val="00E258E3"/>
    <w:rsid w:val="00E26F59"/>
    <w:rsid w:val="00E30448"/>
    <w:rsid w:val="00E30D8D"/>
    <w:rsid w:val="00E32754"/>
    <w:rsid w:val="00E35CED"/>
    <w:rsid w:val="00E377E8"/>
    <w:rsid w:val="00E41711"/>
    <w:rsid w:val="00E446CD"/>
    <w:rsid w:val="00E46268"/>
    <w:rsid w:val="00E524F1"/>
    <w:rsid w:val="00E54A87"/>
    <w:rsid w:val="00E5521B"/>
    <w:rsid w:val="00E603BD"/>
    <w:rsid w:val="00E62926"/>
    <w:rsid w:val="00E65012"/>
    <w:rsid w:val="00E6630F"/>
    <w:rsid w:val="00E66374"/>
    <w:rsid w:val="00E7156C"/>
    <w:rsid w:val="00E72639"/>
    <w:rsid w:val="00E72996"/>
    <w:rsid w:val="00E72F8A"/>
    <w:rsid w:val="00E730B6"/>
    <w:rsid w:val="00E73FDC"/>
    <w:rsid w:val="00E76769"/>
    <w:rsid w:val="00E85DA7"/>
    <w:rsid w:val="00E86067"/>
    <w:rsid w:val="00E90B19"/>
    <w:rsid w:val="00E9123C"/>
    <w:rsid w:val="00E935CA"/>
    <w:rsid w:val="00E951D3"/>
    <w:rsid w:val="00EA602A"/>
    <w:rsid w:val="00EB111D"/>
    <w:rsid w:val="00EB1E27"/>
    <w:rsid w:val="00EB36E2"/>
    <w:rsid w:val="00EB56A5"/>
    <w:rsid w:val="00EB5B53"/>
    <w:rsid w:val="00EB6AAA"/>
    <w:rsid w:val="00EB75CB"/>
    <w:rsid w:val="00EC56D7"/>
    <w:rsid w:val="00EC761E"/>
    <w:rsid w:val="00ED3E28"/>
    <w:rsid w:val="00ED7C98"/>
    <w:rsid w:val="00ED7EBA"/>
    <w:rsid w:val="00EE1578"/>
    <w:rsid w:val="00EE2B1A"/>
    <w:rsid w:val="00EE3050"/>
    <w:rsid w:val="00EE332E"/>
    <w:rsid w:val="00EE56BB"/>
    <w:rsid w:val="00EE6423"/>
    <w:rsid w:val="00EF1BE2"/>
    <w:rsid w:val="00EF2AB8"/>
    <w:rsid w:val="00EF4252"/>
    <w:rsid w:val="00EF7608"/>
    <w:rsid w:val="00F00AFF"/>
    <w:rsid w:val="00F05BB3"/>
    <w:rsid w:val="00F07FDD"/>
    <w:rsid w:val="00F13B60"/>
    <w:rsid w:val="00F16498"/>
    <w:rsid w:val="00F174C2"/>
    <w:rsid w:val="00F23DB4"/>
    <w:rsid w:val="00F27614"/>
    <w:rsid w:val="00F300B9"/>
    <w:rsid w:val="00F3133F"/>
    <w:rsid w:val="00F326CF"/>
    <w:rsid w:val="00F33E98"/>
    <w:rsid w:val="00F37989"/>
    <w:rsid w:val="00F42A62"/>
    <w:rsid w:val="00F476BC"/>
    <w:rsid w:val="00F501F6"/>
    <w:rsid w:val="00F51276"/>
    <w:rsid w:val="00F5213F"/>
    <w:rsid w:val="00F5338E"/>
    <w:rsid w:val="00F54531"/>
    <w:rsid w:val="00F5561E"/>
    <w:rsid w:val="00F56925"/>
    <w:rsid w:val="00F57C45"/>
    <w:rsid w:val="00F63185"/>
    <w:rsid w:val="00F637AD"/>
    <w:rsid w:val="00F6437D"/>
    <w:rsid w:val="00F64C4D"/>
    <w:rsid w:val="00F65068"/>
    <w:rsid w:val="00F70349"/>
    <w:rsid w:val="00F71FCA"/>
    <w:rsid w:val="00F77DF4"/>
    <w:rsid w:val="00F8043F"/>
    <w:rsid w:val="00F81265"/>
    <w:rsid w:val="00F82BC0"/>
    <w:rsid w:val="00F843B1"/>
    <w:rsid w:val="00F901AC"/>
    <w:rsid w:val="00F90DF7"/>
    <w:rsid w:val="00F96F47"/>
    <w:rsid w:val="00F97DF3"/>
    <w:rsid w:val="00FA3169"/>
    <w:rsid w:val="00FA436B"/>
    <w:rsid w:val="00FA4DD2"/>
    <w:rsid w:val="00FA68DC"/>
    <w:rsid w:val="00FA6B78"/>
    <w:rsid w:val="00FB32BD"/>
    <w:rsid w:val="00FB48F2"/>
    <w:rsid w:val="00FB534C"/>
    <w:rsid w:val="00FB6A5C"/>
    <w:rsid w:val="00FC0A70"/>
    <w:rsid w:val="00FC2580"/>
    <w:rsid w:val="00FC45E5"/>
    <w:rsid w:val="00FC6502"/>
    <w:rsid w:val="00FC7F19"/>
    <w:rsid w:val="00FD0881"/>
    <w:rsid w:val="00FD477F"/>
    <w:rsid w:val="00FE2530"/>
    <w:rsid w:val="00FE2CBB"/>
    <w:rsid w:val="00FE412D"/>
    <w:rsid w:val="00FF0E6C"/>
    <w:rsid w:val="00FF2966"/>
    <w:rsid w:val="00FF60AA"/>
    <w:rsid w:val="00FF60B5"/>
    <w:rsid w:val="00FF7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C9"/>
    <w:rPr>
      <w:rFonts w:ascii="Times New Roman" w:eastAsia="Times New Roman" w:hAnsi="Times New Roman"/>
      <w:sz w:val="24"/>
      <w:szCs w:val="24"/>
    </w:rPr>
  </w:style>
  <w:style w:type="paragraph" w:styleId="2">
    <w:name w:val="heading 2"/>
    <w:basedOn w:val="a"/>
    <w:next w:val="a"/>
    <w:link w:val="20"/>
    <w:uiPriority w:val="9"/>
    <w:qFormat/>
    <w:locked/>
    <w:rsid w:val="009F42F8"/>
    <w:pPr>
      <w:keepNext/>
      <w:widowControl w:val="0"/>
      <w:autoSpaceDE w:val="0"/>
      <w:autoSpaceDN w:val="0"/>
      <w:adjustRightInd w:val="0"/>
      <w:spacing w:before="240" w:after="60"/>
      <w:outlineLvl w:val="1"/>
    </w:pPr>
    <w:rPr>
      <w:rFonts w:ascii="Cambria" w:eastAsia="Calibri" w:hAnsi="Cambria"/>
      <w:b/>
      <w:bCs/>
      <w:i/>
      <w:iCs/>
      <w:sz w:val="28"/>
      <w:szCs w:val="28"/>
    </w:rPr>
  </w:style>
  <w:style w:type="paragraph" w:styleId="3">
    <w:name w:val="heading 3"/>
    <w:basedOn w:val="a"/>
    <w:next w:val="a"/>
    <w:link w:val="30"/>
    <w:uiPriority w:val="9"/>
    <w:qFormat/>
    <w:rsid w:val="005F660B"/>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A7390D"/>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A7390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223307"/>
    <w:rPr>
      <w:rFonts w:ascii="Cambria" w:hAnsi="Cambria" w:cs="Times New Roman"/>
      <w:b/>
      <w:bCs/>
      <w:i/>
      <w:iCs/>
      <w:sz w:val="28"/>
      <w:szCs w:val="28"/>
    </w:rPr>
  </w:style>
  <w:style w:type="character" w:customStyle="1" w:styleId="30">
    <w:name w:val="Заголовок 3 Знак"/>
    <w:basedOn w:val="a0"/>
    <w:link w:val="3"/>
    <w:uiPriority w:val="9"/>
    <w:locked/>
    <w:rsid w:val="005F660B"/>
    <w:rPr>
      <w:rFonts w:ascii="Cambria" w:hAnsi="Cambria" w:cs="Times New Roman"/>
      <w:b/>
      <w:bCs/>
      <w:sz w:val="26"/>
      <w:szCs w:val="26"/>
      <w:lang w:eastAsia="ru-RU"/>
    </w:rPr>
  </w:style>
  <w:style w:type="table" w:styleId="a3">
    <w:name w:val="Table Grid"/>
    <w:basedOn w:val="a1"/>
    <w:uiPriority w:val="59"/>
    <w:rsid w:val="001D2D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7D60BA"/>
    <w:pPr>
      <w:widowControl w:val="0"/>
      <w:autoSpaceDE w:val="0"/>
      <w:autoSpaceDN w:val="0"/>
      <w:adjustRightInd w:val="0"/>
    </w:pPr>
    <w:rPr>
      <w:rFonts w:ascii="Arial" w:eastAsia="Times New Roman" w:hAnsi="Arial" w:cs="Arial"/>
      <w:b/>
      <w:bCs/>
    </w:rPr>
  </w:style>
  <w:style w:type="paragraph" w:styleId="HTML">
    <w:name w:val="HTML Preformatted"/>
    <w:basedOn w:val="a"/>
    <w:link w:val="HTML0"/>
    <w:uiPriority w:val="99"/>
    <w:semiHidden/>
    <w:rsid w:val="007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7D60BA"/>
    <w:rPr>
      <w:rFonts w:ascii="Courier New" w:hAnsi="Courier New" w:cs="Courier New"/>
      <w:sz w:val="20"/>
      <w:szCs w:val="20"/>
      <w:lang w:eastAsia="ru-RU"/>
    </w:rPr>
  </w:style>
  <w:style w:type="character" w:customStyle="1" w:styleId="w">
    <w:name w:val="w"/>
    <w:basedOn w:val="a0"/>
    <w:uiPriority w:val="99"/>
    <w:rsid w:val="007D60BA"/>
    <w:rPr>
      <w:rFonts w:cs="Times New Roman"/>
    </w:rPr>
  </w:style>
  <w:style w:type="paragraph" w:styleId="a4">
    <w:name w:val="header"/>
    <w:aliases w:val="Знак2,Знак2 Знак Знак"/>
    <w:basedOn w:val="a"/>
    <w:link w:val="a5"/>
    <w:uiPriority w:val="99"/>
    <w:rsid w:val="007D60BA"/>
    <w:pPr>
      <w:tabs>
        <w:tab w:val="center" w:pos="4677"/>
        <w:tab w:val="right" w:pos="9355"/>
      </w:tabs>
    </w:pPr>
  </w:style>
  <w:style w:type="character" w:customStyle="1" w:styleId="a5">
    <w:name w:val="Верхний колонтитул Знак"/>
    <w:aliases w:val="Знак2 Знак,Знак2 Знак Знак Знак"/>
    <w:basedOn w:val="a0"/>
    <w:link w:val="a4"/>
    <w:uiPriority w:val="99"/>
    <w:locked/>
    <w:rsid w:val="007D60BA"/>
    <w:rPr>
      <w:rFonts w:ascii="Times New Roman" w:hAnsi="Times New Roman" w:cs="Times New Roman"/>
      <w:sz w:val="24"/>
      <w:szCs w:val="24"/>
    </w:rPr>
  </w:style>
  <w:style w:type="character" w:styleId="a6">
    <w:name w:val="page number"/>
    <w:basedOn w:val="a0"/>
    <w:uiPriority w:val="99"/>
    <w:semiHidden/>
    <w:rsid w:val="007D60BA"/>
    <w:rPr>
      <w:rFonts w:cs="Times New Roman"/>
    </w:rPr>
  </w:style>
  <w:style w:type="paragraph" w:customStyle="1" w:styleId="ConsPlusNonformat">
    <w:name w:val="ConsPlusNonformat"/>
    <w:uiPriority w:val="99"/>
    <w:rsid w:val="007D60BA"/>
    <w:pPr>
      <w:autoSpaceDE w:val="0"/>
      <w:autoSpaceDN w:val="0"/>
      <w:adjustRightInd w:val="0"/>
    </w:pPr>
    <w:rPr>
      <w:rFonts w:ascii="Courier New" w:eastAsia="Times New Roman" w:hAnsi="Courier New" w:cs="Courier New"/>
    </w:rPr>
  </w:style>
  <w:style w:type="paragraph" w:customStyle="1" w:styleId="a7">
    <w:name w:val="Знак Знак"/>
    <w:basedOn w:val="a"/>
    <w:uiPriority w:val="99"/>
    <w:rsid w:val="007D60BA"/>
    <w:pPr>
      <w:widowControl w:val="0"/>
      <w:adjustRightInd w:val="0"/>
      <w:spacing w:after="160" w:line="240" w:lineRule="exact"/>
      <w:jc w:val="right"/>
    </w:pPr>
    <w:rPr>
      <w:sz w:val="20"/>
      <w:szCs w:val="20"/>
      <w:lang w:val="en-GB" w:eastAsia="en-US"/>
    </w:rPr>
  </w:style>
  <w:style w:type="paragraph" w:customStyle="1" w:styleId="ConsPlusNormal">
    <w:name w:val="ConsPlusNormal"/>
    <w:rsid w:val="007D60BA"/>
    <w:pPr>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D60BA"/>
    <w:pPr>
      <w:jc w:val="center"/>
    </w:pPr>
    <w:rPr>
      <w:sz w:val="28"/>
      <w:szCs w:val="20"/>
    </w:rPr>
  </w:style>
  <w:style w:type="character" w:customStyle="1" w:styleId="a9">
    <w:name w:val="Основной текст Знак"/>
    <w:basedOn w:val="a0"/>
    <w:link w:val="a8"/>
    <w:uiPriority w:val="99"/>
    <w:locked/>
    <w:rsid w:val="007D60BA"/>
    <w:rPr>
      <w:rFonts w:ascii="Times New Roman" w:hAnsi="Times New Roman" w:cs="Times New Roman"/>
      <w:sz w:val="20"/>
      <w:szCs w:val="20"/>
      <w:lang w:eastAsia="ru-RU"/>
    </w:rPr>
  </w:style>
  <w:style w:type="paragraph" w:customStyle="1" w:styleId="aa">
    <w:name w:val="Знак"/>
    <w:basedOn w:val="a"/>
    <w:uiPriority w:val="99"/>
    <w:rsid w:val="007D60BA"/>
    <w:pPr>
      <w:widowControl w:val="0"/>
      <w:adjustRightInd w:val="0"/>
      <w:spacing w:after="160" w:line="240" w:lineRule="exact"/>
      <w:jc w:val="right"/>
    </w:pPr>
    <w:rPr>
      <w:sz w:val="20"/>
      <w:szCs w:val="20"/>
      <w:lang w:val="en-GB" w:eastAsia="en-US"/>
    </w:rPr>
  </w:style>
  <w:style w:type="paragraph" w:styleId="ab">
    <w:name w:val="Body Text Indent"/>
    <w:basedOn w:val="a"/>
    <w:link w:val="ac"/>
    <w:uiPriority w:val="99"/>
    <w:semiHidden/>
    <w:rsid w:val="007D60BA"/>
    <w:pPr>
      <w:spacing w:after="120"/>
      <w:ind w:left="283"/>
    </w:pPr>
  </w:style>
  <w:style w:type="character" w:customStyle="1" w:styleId="ac">
    <w:name w:val="Основной текст с отступом Знак"/>
    <w:basedOn w:val="a0"/>
    <w:link w:val="ab"/>
    <w:uiPriority w:val="99"/>
    <w:semiHidden/>
    <w:locked/>
    <w:rsid w:val="007D60BA"/>
    <w:rPr>
      <w:rFonts w:ascii="Times New Roman" w:hAnsi="Times New Roman" w:cs="Times New Roman"/>
      <w:sz w:val="24"/>
      <w:szCs w:val="24"/>
      <w:lang w:eastAsia="ru-RU"/>
    </w:rPr>
  </w:style>
  <w:style w:type="paragraph" w:styleId="ad">
    <w:name w:val="Balloon Text"/>
    <w:basedOn w:val="a"/>
    <w:link w:val="ae"/>
    <w:uiPriority w:val="99"/>
    <w:rsid w:val="007D60BA"/>
    <w:rPr>
      <w:rFonts w:ascii="Tahoma" w:hAnsi="Tahoma" w:cs="Tahoma"/>
      <w:sz w:val="16"/>
      <w:szCs w:val="16"/>
    </w:rPr>
  </w:style>
  <w:style w:type="character" w:customStyle="1" w:styleId="ae">
    <w:name w:val="Текст выноски Знак"/>
    <w:basedOn w:val="a0"/>
    <w:link w:val="ad"/>
    <w:uiPriority w:val="99"/>
    <w:locked/>
    <w:rsid w:val="007D60BA"/>
    <w:rPr>
      <w:rFonts w:ascii="Tahoma" w:hAnsi="Tahoma" w:cs="Tahoma"/>
      <w:sz w:val="16"/>
      <w:szCs w:val="16"/>
      <w:lang w:eastAsia="ru-RU"/>
    </w:rPr>
  </w:style>
  <w:style w:type="paragraph" w:customStyle="1" w:styleId="ConsPlusTitle">
    <w:name w:val="ConsPlusTitle"/>
    <w:uiPriority w:val="99"/>
    <w:rsid w:val="007D60BA"/>
    <w:pPr>
      <w:autoSpaceDE w:val="0"/>
      <w:autoSpaceDN w:val="0"/>
      <w:adjustRightInd w:val="0"/>
    </w:pPr>
    <w:rPr>
      <w:rFonts w:ascii="Times New Roman" w:eastAsia="Times New Roman" w:hAnsi="Times New Roman"/>
      <w:b/>
      <w:bCs/>
      <w:sz w:val="28"/>
      <w:szCs w:val="28"/>
    </w:rPr>
  </w:style>
  <w:style w:type="paragraph" w:customStyle="1" w:styleId="ConsNormal">
    <w:name w:val="ConsNormal"/>
    <w:uiPriority w:val="99"/>
    <w:rsid w:val="007D60BA"/>
    <w:pPr>
      <w:widowControl w:val="0"/>
      <w:ind w:firstLine="720"/>
    </w:pPr>
    <w:rPr>
      <w:rFonts w:ascii="Arial" w:eastAsia="Times New Roman" w:hAnsi="Arial"/>
    </w:rPr>
  </w:style>
  <w:style w:type="paragraph" w:customStyle="1" w:styleId="1">
    <w:name w:val="Знак Знак Знак1"/>
    <w:basedOn w:val="a"/>
    <w:uiPriority w:val="99"/>
    <w:rsid w:val="007D60BA"/>
    <w:pPr>
      <w:spacing w:after="160" w:line="240" w:lineRule="exact"/>
    </w:pPr>
    <w:rPr>
      <w:rFonts w:ascii="Tahoma" w:hAnsi="Tahoma" w:cs="Tahoma"/>
      <w:sz w:val="20"/>
      <w:szCs w:val="20"/>
      <w:lang w:val="en-US" w:eastAsia="en-US"/>
    </w:rPr>
  </w:style>
  <w:style w:type="character" w:customStyle="1" w:styleId="FontStyle11">
    <w:name w:val="Font Style11"/>
    <w:uiPriority w:val="99"/>
    <w:rsid w:val="007D60BA"/>
    <w:rPr>
      <w:rFonts w:ascii="Times New Roman" w:hAnsi="Times New Roman"/>
      <w:sz w:val="26"/>
    </w:rPr>
  </w:style>
  <w:style w:type="paragraph" w:styleId="af">
    <w:name w:val="List Paragraph"/>
    <w:basedOn w:val="a"/>
    <w:uiPriority w:val="1"/>
    <w:qFormat/>
    <w:rsid w:val="007D60BA"/>
    <w:pPr>
      <w:ind w:left="720"/>
      <w:contextualSpacing/>
    </w:pPr>
  </w:style>
  <w:style w:type="paragraph" w:customStyle="1" w:styleId="ConsPlusCell">
    <w:name w:val="ConsPlusCell"/>
    <w:uiPriority w:val="99"/>
    <w:rsid w:val="007D60BA"/>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uiPriority w:val="99"/>
    <w:semiHidden/>
    <w:rsid w:val="007D60BA"/>
    <w:pPr>
      <w:spacing w:after="120" w:line="480" w:lineRule="auto"/>
    </w:pPr>
  </w:style>
  <w:style w:type="character" w:customStyle="1" w:styleId="22">
    <w:name w:val="Основной текст 2 Знак"/>
    <w:basedOn w:val="a0"/>
    <w:link w:val="21"/>
    <w:uiPriority w:val="99"/>
    <w:semiHidden/>
    <w:locked/>
    <w:rsid w:val="007D60BA"/>
    <w:rPr>
      <w:rFonts w:ascii="Times New Roman" w:hAnsi="Times New Roman" w:cs="Times New Roman"/>
      <w:sz w:val="24"/>
      <w:szCs w:val="24"/>
    </w:rPr>
  </w:style>
  <w:style w:type="paragraph" w:styleId="23">
    <w:name w:val="Body Text Indent 2"/>
    <w:basedOn w:val="a"/>
    <w:link w:val="24"/>
    <w:uiPriority w:val="99"/>
    <w:semiHidden/>
    <w:rsid w:val="007D60BA"/>
    <w:pPr>
      <w:spacing w:after="120" w:line="480" w:lineRule="auto"/>
      <w:ind w:left="283"/>
    </w:pPr>
  </w:style>
  <w:style w:type="character" w:customStyle="1" w:styleId="24">
    <w:name w:val="Основной текст с отступом 2 Знак"/>
    <w:basedOn w:val="a0"/>
    <w:link w:val="23"/>
    <w:uiPriority w:val="99"/>
    <w:semiHidden/>
    <w:locked/>
    <w:rsid w:val="007D60BA"/>
    <w:rPr>
      <w:rFonts w:ascii="Times New Roman" w:hAnsi="Times New Roman" w:cs="Times New Roman"/>
      <w:sz w:val="24"/>
      <w:szCs w:val="24"/>
    </w:rPr>
  </w:style>
  <w:style w:type="paragraph" w:customStyle="1" w:styleId="10">
    <w:name w:val="Абзац списка1"/>
    <w:basedOn w:val="a"/>
    <w:uiPriority w:val="99"/>
    <w:rsid w:val="007D60BA"/>
    <w:pPr>
      <w:ind w:left="720"/>
    </w:pPr>
    <w:rPr>
      <w:rFonts w:ascii="Arial" w:hAnsi="Arial"/>
    </w:rPr>
  </w:style>
  <w:style w:type="paragraph" w:styleId="af0">
    <w:name w:val="footer"/>
    <w:basedOn w:val="a"/>
    <w:link w:val="af1"/>
    <w:uiPriority w:val="99"/>
    <w:rsid w:val="007D60BA"/>
    <w:pPr>
      <w:tabs>
        <w:tab w:val="center" w:pos="4677"/>
        <w:tab w:val="right" w:pos="9355"/>
      </w:tabs>
    </w:pPr>
  </w:style>
  <w:style w:type="character" w:customStyle="1" w:styleId="af1">
    <w:name w:val="Нижний колонтитул Знак"/>
    <w:basedOn w:val="a0"/>
    <w:link w:val="af0"/>
    <w:uiPriority w:val="99"/>
    <w:locked/>
    <w:rsid w:val="007D60BA"/>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D60BA"/>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7D60BA"/>
    <w:rPr>
      <w:rFonts w:ascii="Times New Roman" w:hAnsi="Times New Roman"/>
      <w:sz w:val="18"/>
    </w:rPr>
  </w:style>
  <w:style w:type="character" w:styleId="af2">
    <w:name w:val="Strong"/>
    <w:basedOn w:val="a0"/>
    <w:uiPriority w:val="99"/>
    <w:qFormat/>
    <w:rsid w:val="007D60BA"/>
    <w:rPr>
      <w:rFonts w:cs="Times New Roman"/>
      <w:b/>
    </w:rPr>
  </w:style>
  <w:style w:type="character" w:customStyle="1" w:styleId="apple-converted-space">
    <w:name w:val="apple-converted-space"/>
    <w:basedOn w:val="a0"/>
    <w:uiPriority w:val="99"/>
    <w:rsid w:val="007D60BA"/>
    <w:rPr>
      <w:rFonts w:cs="Times New Roman"/>
    </w:rPr>
  </w:style>
  <w:style w:type="paragraph" w:styleId="31">
    <w:name w:val="Body Text 3"/>
    <w:basedOn w:val="a"/>
    <w:link w:val="32"/>
    <w:uiPriority w:val="99"/>
    <w:semiHidden/>
    <w:rsid w:val="007D60BA"/>
    <w:pPr>
      <w:jc w:val="both"/>
    </w:pPr>
    <w:rPr>
      <w:sz w:val="28"/>
    </w:rPr>
  </w:style>
  <w:style w:type="character" w:customStyle="1" w:styleId="32">
    <w:name w:val="Основной текст 3 Знак"/>
    <w:basedOn w:val="a0"/>
    <w:link w:val="31"/>
    <w:uiPriority w:val="99"/>
    <w:semiHidden/>
    <w:locked/>
    <w:rsid w:val="007D60BA"/>
    <w:rPr>
      <w:rFonts w:ascii="Times New Roman" w:hAnsi="Times New Roman" w:cs="Times New Roman"/>
      <w:sz w:val="24"/>
      <w:szCs w:val="24"/>
      <w:lang w:eastAsia="ru-RU"/>
    </w:rPr>
  </w:style>
  <w:style w:type="paragraph" w:styleId="11">
    <w:name w:val="toc 1"/>
    <w:basedOn w:val="a"/>
    <w:next w:val="a"/>
    <w:autoRedefine/>
    <w:uiPriority w:val="99"/>
    <w:rsid w:val="009D417C"/>
    <w:pPr>
      <w:tabs>
        <w:tab w:val="left" w:pos="1512"/>
        <w:tab w:val="left" w:pos="4140"/>
      </w:tabs>
      <w:ind w:firstLine="709"/>
      <w:jc w:val="both"/>
    </w:pPr>
  </w:style>
  <w:style w:type="paragraph" w:customStyle="1" w:styleId="Style25">
    <w:name w:val="Style25"/>
    <w:basedOn w:val="a"/>
    <w:uiPriority w:val="99"/>
    <w:rsid w:val="00F6437D"/>
    <w:pPr>
      <w:widowControl w:val="0"/>
      <w:autoSpaceDE w:val="0"/>
      <w:autoSpaceDN w:val="0"/>
      <w:adjustRightInd w:val="0"/>
      <w:jc w:val="center"/>
    </w:pPr>
    <w:rPr>
      <w:rFonts w:eastAsia="Calibri"/>
    </w:rPr>
  </w:style>
  <w:style w:type="character" w:customStyle="1" w:styleId="20">
    <w:name w:val="Заголовок 2 Знак"/>
    <w:basedOn w:val="a0"/>
    <w:link w:val="2"/>
    <w:uiPriority w:val="9"/>
    <w:locked/>
    <w:rsid w:val="009F42F8"/>
    <w:rPr>
      <w:rFonts w:ascii="Cambria" w:hAnsi="Cambria" w:cs="Times New Roman"/>
      <w:b/>
      <w:bCs/>
      <w:i/>
      <w:iCs/>
      <w:sz w:val="28"/>
      <w:szCs w:val="28"/>
      <w:lang w:val="ru-RU" w:eastAsia="ru-RU" w:bidi="ar-SA"/>
    </w:rPr>
  </w:style>
  <w:style w:type="paragraph" w:customStyle="1" w:styleId="Heading1">
    <w:name w:val="Heading 1"/>
    <w:basedOn w:val="a"/>
    <w:uiPriority w:val="1"/>
    <w:qFormat/>
    <w:rsid w:val="005A4F06"/>
    <w:pPr>
      <w:widowControl w:val="0"/>
      <w:autoSpaceDE w:val="0"/>
      <w:autoSpaceDN w:val="0"/>
      <w:ind w:left="695"/>
      <w:jc w:val="center"/>
      <w:outlineLvl w:val="1"/>
    </w:pPr>
    <w:rPr>
      <w:b/>
      <w:bCs/>
      <w:sz w:val="27"/>
      <w:szCs w:val="27"/>
      <w:lang w:eastAsia="en-US"/>
    </w:rPr>
  </w:style>
  <w:style w:type="character" w:customStyle="1" w:styleId="FontStyle39">
    <w:name w:val="Font Style39"/>
    <w:basedOn w:val="a0"/>
    <w:uiPriority w:val="99"/>
    <w:rsid w:val="00A7390D"/>
    <w:rPr>
      <w:rFonts w:ascii="Times New Roman" w:hAnsi="Times New Roman" w:cs="Times New Roman"/>
      <w:sz w:val="26"/>
      <w:szCs w:val="26"/>
    </w:rPr>
  </w:style>
  <w:style w:type="character" w:customStyle="1" w:styleId="50">
    <w:name w:val="Заголовок 5 Знак"/>
    <w:basedOn w:val="a0"/>
    <w:link w:val="5"/>
    <w:uiPriority w:val="9"/>
    <w:rsid w:val="00A7390D"/>
    <w:rPr>
      <w:rFonts w:eastAsia="Times New Roman"/>
      <w:b/>
      <w:bCs/>
      <w:i/>
      <w:iCs/>
      <w:sz w:val="26"/>
      <w:szCs w:val="26"/>
    </w:rPr>
  </w:style>
  <w:style w:type="character" w:customStyle="1" w:styleId="60">
    <w:name w:val="Заголовок 6 Знак"/>
    <w:basedOn w:val="a0"/>
    <w:link w:val="6"/>
    <w:uiPriority w:val="9"/>
    <w:rsid w:val="00A7390D"/>
    <w:rPr>
      <w:rFonts w:eastAsia="Times New Roman"/>
      <w:b/>
      <w:bCs/>
      <w:sz w:val="22"/>
      <w:szCs w:val="22"/>
    </w:rPr>
  </w:style>
  <w:style w:type="paragraph" w:customStyle="1" w:styleId="Style1">
    <w:name w:val="Style1"/>
    <w:basedOn w:val="a"/>
    <w:uiPriority w:val="99"/>
    <w:rsid w:val="00A7390D"/>
    <w:pPr>
      <w:widowControl w:val="0"/>
      <w:autoSpaceDE w:val="0"/>
      <w:autoSpaceDN w:val="0"/>
      <w:adjustRightInd w:val="0"/>
    </w:pPr>
  </w:style>
  <w:style w:type="paragraph" w:customStyle="1" w:styleId="Style2">
    <w:name w:val="Style2"/>
    <w:basedOn w:val="a"/>
    <w:uiPriority w:val="99"/>
    <w:rsid w:val="00A7390D"/>
    <w:pPr>
      <w:widowControl w:val="0"/>
      <w:autoSpaceDE w:val="0"/>
      <w:autoSpaceDN w:val="0"/>
      <w:adjustRightInd w:val="0"/>
      <w:spacing w:line="324" w:lineRule="exact"/>
      <w:ind w:firstLine="139"/>
    </w:pPr>
  </w:style>
  <w:style w:type="paragraph" w:customStyle="1" w:styleId="Style3">
    <w:name w:val="Style3"/>
    <w:basedOn w:val="a"/>
    <w:uiPriority w:val="99"/>
    <w:rsid w:val="00A7390D"/>
    <w:pPr>
      <w:widowControl w:val="0"/>
      <w:autoSpaceDE w:val="0"/>
      <w:autoSpaceDN w:val="0"/>
      <w:adjustRightInd w:val="0"/>
    </w:pPr>
  </w:style>
  <w:style w:type="paragraph" w:customStyle="1" w:styleId="Style4">
    <w:name w:val="Style4"/>
    <w:basedOn w:val="a"/>
    <w:uiPriority w:val="99"/>
    <w:rsid w:val="00A7390D"/>
    <w:pPr>
      <w:widowControl w:val="0"/>
      <w:autoSpaceDE w:val="0"/>
      <w:autoSpaceDN w:val="0"/>
      <w:adjustRightInd w:val="0"/>
      <w:spacing w:line="307" w:lineRule="exact"/>
    </w:pPr>
  </w:style>
  <w:style w:type="paragraph" w:customStyle="1" w:styleId="Style5">
    <w:name w:val="Style5"/>
    <w:basedOn w:val="a"/>
    <w:uiPriority w:val="99"/>
    <w:rsid w:val="00A7390D"/>
    <w:pPr>
      <w:widowControl w:val="0"/>
      <w:autoSpaceDE w:val="0"/>
      <w:autoSpaceDN w:val="0"/>
      <w:adjustRightInd w:val="0"/>
      <w:spacing w:line="311" w:lineRule="exact"/>
      <w:ind w:firstLine="538"/>
      <w:jc w:val="both"/>
    </w:pPr>
  </w:style>
  <w:style w:type="paragraph" w:customStyle="1" w:styleId="Style6">
    <w:name w:val="Style6"/>
    <w:basedOn w:val="a"/>
    <w:uiPriority w:val="99"/>
    <w:rsid w:val="00A7390D"/>
    <w:pPr>
      <w:widowControl w:val="0"/>
      <w:autoSpaceDE w:val="0"/>
      <w:autoSpaceDN w:val="0"/>
      <w:adjustRightInd w:val="0"/>
      <w:spacing w:line="310" w:lineRule="exact"/>
      <w:ind w:firstLine="547"/>
      <w:jc w:val="both"/>
    </w:pPr>
  </w:style>
  <w:style w:type="paragraph" w:customStyle="1" w:styleId="Style7">
    <w:name w:val="Style7"/>
    <w:basedOn w:val="a"/>
    <w:uiPriority w:val="99"/>
    <w:rsid w:val="00A7390D"/>
    <w:pPr>
      <w:widowControl w:val="0"/>
      <w:autoSpaceDE w:val="0"/>
      <w:autoSpaceDN w:val="0"/>
      <w:adjustRightInd w:val="0"/>
      <w:jc w:val="both"/>
    </w:pPr>
  </w:style>
  <w:style w:type="paragraph" w:customStyle="1" w:styleId="Style8">
    <w:name w:val="Style8"/>
    <w:basedOn w:val="a"/>
    <w:uiPriority w:val="99"/>
    <w:rsid w:val="00A7390D"/>
    <w:pPr>
      <w:widowControl w:val="0"/>
      <w:autoSpaceDE w:val="0"/>
      <w:autoSpaceDN w:val="0"/>
      <w:adjustRightInd w:val="0"/>
      <w:spacing w:line="228" w:lineRule="exact"/>
    </w:pPr>
  </w:style>
  <w:style w:type="paragraph" w:customStyle="1" w:styleId="Style9">
    <w:name w:val="Style9"/>
    <w:basedOn w:val="a"/>
    <w:uiPriority w:val="99"/>
    <w:rsid w:val="00A7390D"/>
    <w:pPr>
      <w:widowControl w:val="0"/>
      <w:autoSpaceDE w:val="0"/>
      <w:autoSpaceDN w:val="0"/>
      <w:adjustRightInd w:val="0"/>
      <w:spacing w:line="274" w:lineRule="exact"/>
    </w:pPr>
  </w:style>
  <w:style w:type="paragraph" w:customStyle="1" w:styleId="Style10">
    <w:name w:val="Style10"/>
    <w:basedOn w:val="a"/>
    <w:uiPriority w:val="99"/>
    <w:rsid w:val="00A7390D"/>
    <w:pPr>
      <w:widowControl w:val="0"/>
      <w:autoSpaceDE w:val="0"/>
      <w:autoSpaceDN w:val="0"/>
      <w:adjustRightInd w:val="0"/>
      <w:spacing w:line="274" w:lineRule="exact"/>
      <w:jc w:val="center"/>
    </w:pPr>
  </w:style>
  <w:style w:type="paragraph" w:customStyle="1" w:styleId="Style11">
    <w:name w:val="Style11"/>
    <w:basedOn w:val="a"/>
    <w:uiPriority w:val="99"/>
    <w:rsid w:val="00A7390D"/>
    <w:pPr>
      <w:widowControl w:val="0"/>
      <w:autoSpaceDE w:val="0"/>
      <w:autoSpaceDN w:val="0"/>
      <w:adjustRightInd w:val="0"/>
    </w:pPr>
  </w:style>
  <w:style w:type="paragraph" w:customStyle="1" w:styleId="Style12">
    <w:name w:val="Style12"/>
    <w:basedOn w:val="a"/>
    <w:uiPriority w:val="99"/>
    <w:rsid w:val="00A7390D"/>
    <w:pPr>
      <w:widowControl w:val="0"/>
      <w:autoSpaceDE w:val="0"/>
      <w:autoSpaceDN w:val="0"/>
      <w:adjustRightInd w:val="0"/>
      <w:spacing w:line="276" w:lineRule="exact"/>
      <w:ind w:firstLine="562"/>
      <w:jc w:val="both"/>
    </w:pPr>
  </w:style>
  <w:style w:type="paragraph" w:customStyle="1" w:styleId="Style13">
    <w:name w:val="Style13"/>
    <w:basedOn w:val="a"/>
    <w:uiPriority w:val="99"/>
    <w:rsid w:val="00A7390D"/>
    <w:pPr>
      <w:widowControl w:val="0"/>
      <w:autoSpaceDE w:val="0"/>
      <w:autoSpaceDN w:val="0"/>
      <w:adjustRightInd w:val="0"/>
      <w:spacing w:line="274" w:lineRule="exact"/>
      <w:ind w:firstLine="562"/>
      <w:jc w:val="both"/>
    </w:pPr>
  </w:style>
  <w:style w:type="paragraph" w:customStyle="1" w:styleId="Style14">
    <w:name w:val="Style14"/>
    <w:basedOn w:val="a"/>
    <w:uiPriority w:val="99"/>
    <w:rsid w:val="00A7390D"/>
    <w:pPr>
      <w:widowControl w:val="0"/>
      <w:autoSpaceDE w:val="0"/>
      <w:autoSpaceDN w:val="0"/>
      <w:adjustRightInd w:val="0"/>
      <w:spacing w:line="269" w:lineRule="exact"/>
      <w:ind w:hanging="1517"/>
    </w:pPr>
  </w:style>
  <w:style w:type="paragraph" w:customStyle="1" w:styleId="Style15">
    <w:name w:val="Style15"/>
    <w:basedOn w:val="a"/>
    <w:uiPriority w:val="99"/>
    <w:rsid w:val="00A7390D"/>
    <w:pPr>
      <w:widowControl w:val="0"/>
      <w:autoSpaceDE w:val="0"/>
      <w:autoSpaceDN w:val="0"/>
      <w:adjustRightInd w:val="0"/>
      <w:spacing w:line="274" w:lineRule="exact"/>
      <w:ind w:firstLine="422"/>
      <w:jc w:val="both"/>
    </w:pPr>
  </w:style>
  <w:style w:type="paragraph" w:customStyle="1" w:styleId="Style16">
    <w:name w:val="Style16"/>
    <w:basedOn w:val="a"/>
    <w:uiPriority w:val="99"/>
    <w:rsid w:val="00A7390D"/>
    <w:pPr>
      <w:widowControl w:val="0"/>
      <w:autoSpaceDE w:val="0"/>
      <w:autoSpaceDN w:val="0"/>
      <w:adjustRightInd w:val="0"/>
      <w:spacing w:line="278" w:lineRule="exact"/>
      <w:jc w:val="both"/>
    </w:pPr>
  </w:style>
  <w:style w:type="paragraph" w:customStyle="1" w:styleId="Style17">
    <w:name w:val="Style17"/>
    <w:basedOn w:val="a"/>
    <w:uiPriority w:val="99"/>
    <w:rsid w:val="00A7390D"/>
    <w:pPr>
      <w:widowControl w:val="0"/>
      <w:autoSpaceDE w:val="0"/>
      <w:autoSpaceDN w:val="0"/>
      <w:adjustRightInd w:val="0"/>
      <w:jc w:val="both"/>
    </w:pPr>
  </w:style>
  <w:style w:type="paragraph" w:customStyle="1" w:styleId="Style18">
    <w:name w:val="Style18"/>
    <w:basedOn w:val="a"/>
    <w:uiPriority w:val="99"/>
    <w:rsid w:val="00A7390D"/>
    <w:pPr>
      <w:widowControl w:val="0"/>
      <w:autoSpaceDE w:val="0"/>
      <w:autoSpaceDN w:val="0"/>
      <w:adjustRightInd w:val="0"/>
    </w:pPr>
  </w:style>
  <w:style w:type="paragraph" w:customStyle="1" w:styleId="Style19">
    <w:name w:val="Style19"/>
    <w:basedOn w:val="a"/>
    <w:uiPriority w:val="99"/>
    <w:rsid w:val="00A7390D"/>
    <w:pPr>
      <w:widowControl w:val="0"/>
      <w:autoSpaceDE w:val="0"/>
      <w:autoSpaceDN w:val="0"/>
      <w:adjustRightInd w:val="0"/>
    </w:pPr>
  </w:style>
  <w:style w:type="paragraph" w:customStyle="1" w:styleId="Style20">
    <w:name w:val="Style20"/>
    <w:basedOn w:val="a"/>
    <w:uiPriority w:val="99"/>
    <w:rsid w:val="00A7390D"/>
    <w:pPr>
      <w:widowControl w:val="0"/>
      <w:autoSpaceDE w:val="0"/>
      <w:autoSpaceDN w:val="0"/>
      <w:adjustRightInd w:val="0"/>
      <w:spacing w:line="235" w:lineRule="exact"/>
      <w:jc w:val="both"/>
    </w:pPr>
  </w:style>
  <w:style w:type="paragraph" w:customStyle="1" w:styleId="Style21">
    <w:name w:val="Style21"/>
    <w:basedOn w:val="a"/>
    <w:uiPriority w:val="99"/>
    <w:rsid w:val="00A7390D"/>
    <w:pPr>
      <w:widowControl w:val="0"/>
      <w:autoSpaceDE w:val="0"/>
      <w:autoSpaceDN w:val="0"/>
      <w:adjustRightInd w:val="0"/>
      <w:spacing w:line="278" w:lineRule="exact"/>
      <w:ind w:firstLine="1651"/>
    </w:pPr>
  </w:style>
  <w:style w:type="paragraph" w:customStyle="1" w:styleId="Style22">
    <w:name w:val="Style22"/>
    <w:basedOn w:val="a"/>
    <w:uiPriority w:val="99"/>
    <w:rsid w:val="00A7390D"/>
    <w:pPr>
      <w:widowControl w:val="0"/>
      <w:autoSpaceDE w:val="0"/>
      <w:autoSpaceDN w:val="0"/>
      <w:adjustRightInd w:val="0"/>
      <w:spacing w:line="274" w:lineRule="exact"/>
      <w:jc w:val="center"/>
    </w:pPr>
  </w:style>
  <w:style w:type="paragraph" w:customStyle="1" w:styleId="Style23">
    <w:name w:val="Style23"/>
    <w:basedOn w:val="a"/>
    <w:uiPriority w:val="99"/>
    <w:rsid w:val="00A7390D"/>
    <w:pPr>
      <w:widowControl w:val="0"/>
      <w:autoSpaceDE w:val="0"/>
      <w:autoSpaceDN w:val="0"/>
      <w:adjustRightInd w:val="0"/>
      <w:spacing w:line="274" w:lineRule="exact"/>
    </w:pPr>
  </w:style>
  <w:style w:type="paragraph" w:customStyle="1" w:styleId="Style24">
    <w:name w:val="Style24"/>
    <w:basedOn w:val="a"/>
    <w:uiPriority w:val="99"/>
    <w:rsid w:val="00A7390D"/>
    <w:pPr>
      <w:widowControl w:val="0"/>
      <w:autoSpaceDE w:val="0"/>
      <w:autoSpaceDN w:val="0"/>
      <w:adjustRightInd w:val="0"/>
      <w:spacing w:line="228" w:lineRule="exact"/>
      <w:jc w:val="center"/>
    </w:pPr>
  </w:style>
  <w:style w:type="paragraph" w:customStyle="1" w:styleId="Style26">
    <w:name w:val="Style26"/>
    <w:basedOn w:val="a"/>
    <w:uiPriority w:val="99"/>
    <w:rsid w:val="00A7390D"/>
    <w:pPr>
      <w:widowControl w:val="0"/>
      <w:autoSpaceDE w:val="0"/>
      <w:autoSpaceDN w:val="0"/>
      <w:adjustRightInd w:val="0"/>
      <w:spacing w:line="276" w:lineRule="exact"/>
      <w:jc w:val="center"/>
    </w:pPr>
  </w:style>
  <w:style w:type="paragraph" w:customStyle="1" w:styleId="Style27">
    <w:name w:val="Style27"/>
    <w:basedOn w:val="a"/>
    <w:uiPriority w:val="99"/>
    <w:rsid w:val="00A7390D"/>
    <w:pPr>
      <w:widowControl w:val="0"/>
      <w:autoSpaceDE w:val="0"/>
      <w:autoSpaceDN w:val="0"/>
      <w:adjustRightInd w:val="0"/>
      <w:spacing w:line="276" w:lineRule="exact"/>
      <w:jc w:val="both"/>
    </w:pPr>
  </w:style>
  <w:style w:type="paragraph" w:customStyle="1" w:styleId="Style28">
    <w:name w:val="Style28"/>
    <w:basedOn w:val="a"/>
    <w:uiPriority w:val="99"/>
    <w:rsid w:val="00A7390D"/>
    <w:pPr>
      <w:widowControl w:val="0"/>
      <w:autoSpaceDE w:val="0"/>
      <w:autoSpaceDN w:val="0"/>
      <w:adjustRightInd w:val="0"/>
      <w:spacing w:line="269" w:lineRule="exact"/>
      <w:ind w:hanging="72"/>
    </w:pPr>
  </w:style>
  <w:style w:type="paragraph" w:customStyle="1" w:styleId="Style29">
    <w:name w:val="Style29"/>
    <w:basedOn w:val="a"/>
    <w:uiPriority w:val="99"/>
    <w:rsid w:val="00A7390D"/>
    <w:pPr>
      <w:widowControl w:val="0"/>
      <w:autoSpaceDE w:val="0"/>
      <w:autoSpaceDN w:val="0"/>
      <w:adjustRightInd w:val="0"/>
      <w:spacing w:line="229" w:lineRule="exact"/>
    </w:pPr>
  </w:style>
  <w:style w:type="paragraph" w:customStyle="1" w:styleId="Style30">
    <w:name w:val="Style30"/>
    <w:basedOn w:val="a"/>
    <w:uiPriority w:val="99"/>
    <w:rsid w:val="00A7390D"/>
    <w:pPr>
      <w:widowControl w:val="0"/>
      <w:autoSpaceDE w:val="0"/>
      <w:autoSpaceDN w:val="0"/>
      <w:adjustRightInd w:val="0"/>
      <w:spacing w:line="274" w:lineRule="exact"/>
      <w:jc w:val="right"/>
    </w:pPr>
  </w:style>
  <w:style w:type="paragraph" w:customStyle="1" w:styleId="Style31">
    <w:name w:val="Style31"/>
    <w:basedOn w:val="a"/>
    <w:uiPriority w:val="99"/>
    <w:rsid w:val="00A7390D"/>
    <w:pPr>
      <w:widowControl w:val="0"/>
      <w:autoSpaceDE w:val="0"/>
      <w:autoSpaceDN w:val="0"/>
      <w:adjustRightInd w:val="0"/>
    </w:pPr>
  </w:style>
  <w:style w:type="character" w:customStyle="1" w:styleId="FontStyle33">
    <w:name w:val="Font Style33"/>
    <w:basedOn w:val="a0"/>
    <w:uiPriority w:val="99"/>
    <w:rsid w:val="00A7390D"/>
    <w:rPr>
      <w:rFonts w:ascii="Times New Roman" w:hAnsi="Times New Roman" w:cs="Times New Roman"/>
      <w:sz w:val="18"/>
      <w:szCs w:val="18"/>
    </w:rPr>
  </w:style>
  <w:style w:type="character" w:customStyle="1" w:styleId="FontStyle34">
    <w:name w:val="Font Style34"/>
    <w:basedOn w:val="a0"/>
    <w:uiPriority w:val="99"/>
    <w:rsid w:val="00A7390D"/>
    <w:rPr>
      <w:rFonts w:ascii="Times New Roman" w:hAnsi="Times New Roman" w:cs="Times New Roman"/>
      <w:sz w:val="20"/>
      <w:szCs w:val="20"/>
    </w:rPr>
  </w:style>
  <w:style w:type="character" w:customStyle="1" w:styleId="FontStyle35">
    <w:name w:val="Font Style35"/>
    <w:basedOn w:val="a0"/>
    <w:uiPriority w:val="99"/>
    <w:rsid w:val="00A7390D"/>
    <w:rPr>
      <w:rFonts w:ascii="Times New Roman" w:hAnsi="Times New Roman" w:cs="Times New Roman"/>
      <w:b/>
      <w:bCs/>
      <w:smallCaps/>
      <w:sz w:val="28"/>
      <w:szCs w:val="28"/>
    </w:rPr>
  </w:style>
  <w:style w:type="character" w:customStyle="1" w:styleId="FontStyle36">
    <w:name w:val="Font Style36"/>
    <w:basedOn w:val="a0"/>
    <w:uiPriority w:val="99"/>
    <w:rsid w:val="00A7390D"/>
    <w:rPr>
      <w:rFonts w:ascii="Times New Roman" w:hAnsi="Times New Roman" w:cs="Times New Roman"/>
      <w:sz w:val="22"/>
      <w:szCs w:val="22"/>
    </w:rPr>
  </w:style>
  <w:style w:type="character" w:customStyle="1" w:styleId="FontStyle37">
    <w:name w:val="Font Style37"/>
    <w:basedOn w:val="a0"/>
    <w:uiPriority w:val="99"/>
    <w:rsid w:val="00A7390D"/>
    <w:rPr>
      <w:rFonts w:ascii="Times New Roman" w:hAnsi="Times New Roman" w:cs="Times New Roman"/>
      <w:b/>
      <w:bCs/>
      <w:smallCaps/>
      <w:sz w:val="34"/>
      <w:szCs w:val="34"/>
    </w:rPr>
  </w:style>
  <w:style w:type="character" w:customStyle="1" w:styleId="FontStyle38">
    <w:name w:val="Font Style38"/>
    <w:basedOn w:val="a0"/>
    <w:uiPriority w:val="99"/>
    <w:rsid w:val="00A7390D"/>
    <w:rPr>
      <w:rFonts w:ascii="Times New Roman" w:hAnsi="Times New Roman" w:cs="Times New Roman"/>
      <w:b/>
      <w:bCs/>
      <w:sz w:val="38"/>
      <w:szCs w:val="38"/>
    </w:rPr>
  </w:style>
  <w:style w:type="character" w:customStyle="1" w:styleId="FontStyle40">
    <w:name w:val="Font Style40"/>
    <w:basedOn w:val="a0"/>
    <w:uiPriority w:val="99"/>
    <w:rsid w:val="00A7390D"/>
    <w:rPr>
      <w:rFonts w:ascii="Times New Roman" w:hAnsi="Times New Roman" w:cs="Times New Roman"/>
      <w:sz w:val="12"/>
      <w:szCs w:val="12"/>
    </w:rPr>
  </w:style>
  <w:style w:type="character" w:customStyle="1" w:styleId="FontStyle41">
    <w:name w:val="Font Style41"/>
    <w:basedOn w:val="a0"/>
    <w:uiPriority w:val="99"/>
    <w:rsid w:val="00A7390D"/>
    <w:rPr>
      <w:rFonts w:ascii="Times New Roman" w:hAnsi="Times New Roman" w:cs="Times New Roman"/>
      <w:sz w:val="20"/>
      <w:szCs w:val="20"/>
    </w:rPr>
  </w:style>
  <w:style w:type="character" w:customStyle="1" w:styleId="FontStyle42">
    <w:name w:val="Font Style42"/>
    <w:basedOn w:val="a0"/>
    <w:uiPriority w:val="99"/>
    <w:rsid w:val="00A7390D"/>
    <w:rPr>
      <w:rFonts w:ascii="Times New Roman" w:hAnsi="Times New Roman" w:cs="Times New Roman"/>
      <w:b/>
      <w:bCs/>
      <w:sz w:val="20"/>
      <w:szCs w:val="20"/>
    </w:rPr>
  </w:style>
  <w:style w:type="character" w:customStyle="1" w:styleId="FontStyle43">
    <w:name w:val="Font Style43"/>
    <w:basedOn w:val="a0"/>
    <w:uiPriority w:val="99"/>
    <w:rsid w:val="00A7390D"/>
    <w:rPr>
      <w:rFonts w:ascii="Times New Roman" w:hAnsi="Times New Roman" w:cs="Times New Roman"/>
      <w:b/>
      <w:bCs/>
      <w:sz w:val="22"/>
      <w:szCs w:val="22"/>
    </w:rPr>
  </w:style>
  <w:style w:type="character" w:styleId="af3">
    <w:name w:val="Hyperlink"/>
    <w:basedOn w:val="a0"/>
    <w:uiPriority w:val="99"/>
    <w:unhideWhenUsed/>
    <w:locked/>
    <w:rsid w:val="00A7390D"/>
    <w:rPr>
      <w:rFonts w:cs="Times New Roman"/>
      <w:color w:val="0000FF"/>
      <w:u w:val="single"/>
    </w:rPr>
  </w:style>
  <w:style w:type="paragraph" w:customStyle="1" w:styleId="12">
    <w:name w:val="Без интервала1"/>
    <w:uiPriority w:val="1"/>
    <w:qFormat/>
    <w:rsid w:val="00A7390D"/>
    <w:rPr>
      <w:rFonts w:eastAsia="Times New Roman"/>
      <w:sz w:val="22"/>
      <w:szCs w:val="22"/>
      <w:lang w:eastAsia="en-US"/>
    </w:rPr>
  </w:style>
  <w:style w:type="paragraph" w:styleId="33">
    <w:name w:val="Body Text Indent 3"/>
    <w:basedOn w:val="a"/>
    <w:link w:val="34"/>
    <w:uiPriority w:val="99"/>
    <w:semiHidden/>
    <w:unhideWhenUsed/>
    <w:locked/>
    <w:rsid w:val="00A7390D"/>
    <w:pPr>
      <w:widowControl w:val="0"/>
      <w:autoSpaceDE w:val="0"/>
      <w:autoSpaceDN w:val="0"/>
      <w:adjustRightInd w:val="0"/>
      <w:spacing w:after="120"/>
      <w:ind w:left="283"/>
    </w:pPr>
    <w:rPr>
      <w:sz w:val="16"/>
      <w:szCs w:val="16"/>
    </w:rPr>
  </w:style>
  <w:style w:type="character" w:customStyle="1" w:styleId="34">
    <w:name w:val="Основной текст с отступом 3 Знак"/>
    <w:basedOn w:val="a0"/>
    <w:link w:val="33"/>
    <w:uiPriority w:val="99"/>
    <w:semiHidden/>
    <w:rsid w:val="00A7390D"/>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0E8D4A02BBED8CE983AE6520C08E88B94EBF054E253A59E450E4A52911E95808FE93744BCCDA2EB3C4C89C3n5t9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D29F-AC56-4A67-8677-4DA63558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19</Pages>
  <Words>5125</Words>
  <Characters>29217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34274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Смирнова</cp:lastModifiedBy>
  <cp:revision>27</cp:revision>
  <cp:lastPrinted>2025-04-03T13:55:00Z</cp:lastPrinted>
  <dcterms:created xsi:type="dcterms:W3CDTF">2024-10-16T08:56:00Z</dcterms:created>
  <dcterms:modified xsi:type="dcterms:W3CDTF">2025-04-03T13:58:00Z</dcterms:modified>
</cp:coreProperties>
</file>