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ПРИРОДОПОЛЬЗОВАНИЯ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6 июля 2022 г. N РН-09-03-31/22285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ОСУЩЕСТВЛЕНИИ МОНИТОРИНГА АТМОСФЕРНОГО ВОЗДУХА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Федеральная служба по надзору в сфере природопользования в связи с поступающими запросами организаций и территориальных органов Росприроднадзора о представлении разъяснений по вопросу осуществления хозяйствующими субъектами мониторинга атмосферного воздуха в рамках </w:t>
      </w:r>
      <w:hyperlink w:history="0" r:id="rId6" w:tooltip="Федеральный закон от 04.05.1999 N 96-ФЗ (ред. от 08.08.2024) &quot;Об охране атмосферного воздуха&quot; {КонсультантПлюс}">
        <w:r>
          <w:rPr>
            <w:sz w:val="20"/>
            <w:color w:val="0000ff"/>
          </w:rPr>
          <w:t xml:space="preserve">п. 3 ст. 23</w:t>
        </w:r>
      </w:hyperlink>
      <w:r>
        <w:rPr>
          <w:sz w:val="20"/>
        </w:rPr>
        <w:t xml:space="preserve"> Федерального закона от 04.05.1999 N 96-ФЗ "Об охране атмосферного воздуха" (в частности способов определения точек замеров, их периодичности и списка контролируемых веществ) поясняет следующее.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7" w:tooltip="Приказ Минприроды России от 28.02.2018 N 74 &quot;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&quot; (Зарегистрировано в Минюсте России 03.04.2018 N 50598) ------------ Утратил силу или отменен {КонсультантПлюс}">
        <w:r>
          <w:rPr>
            <w:sz w:val="20"/>
            <w:color w:val="0000ff"/>
          </w:rPr>
          <w:t xml:space="preserve">п. 9.1</w:t>
        </w:r>
      </w:hyperlink>
      <w:r>
        <w:rPr>
          <w:sz w:val="20"/>
        </w:rPr>
        <w:t xml:space="preserve"> Требований к содержанию программы производственного экологического контроля (далее - ПЭК), утвержденных приказом Минприроды России от 28.02.2018 N 74 (далее - Приказ N 74), в составе программы ПЭК для объектов, оказывающих негативное воздействие на окружающую среду (далее - НВОС), включенных в перечень объектов, владельцы которых должны осуществлять мониторинг атмосферного воздуха (далее - Перечень) в соответствии с </w:t>
      </w:r>
      <w:hyperlink w:history="0" r:id="rId8" w:tooltip="Федеральный закон от 04.05.1999 N 96-ФЗ (ред. от 08.08.2024) &quot;Об охране атмосферного воздуха&quot; {КонсультантПлюс}">
        <w:r>
          <w:rPr>
            <w:sz w:val="20"/>
            <w:color w:val="0000ff"/>
          </w:rPr>
          <w:t xml:space="preserve">п. 3 ст. 23</w:t>
        </w:r>
      </w:hyperlink>
      <w:r>
        <w:rPr>
          <w:sz w:val="20"/>
        </w:rPr>
        <w:t xml:space="preserve"> Федерального закона от 04.05.1999 N 96-ФЗ "Об охране атмосферного воздуха", предусматривается план-график проведения наблюдений за загрязнением атмосферного воздуха с указанием измеряемых загрязняющих веществ, периодичности, мест и методов отбора проб, используемых методов и методик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этом, следует отметить, что законодательством в области охраны атмосферного воздуха не предусмотрено установление критериев определения объектов, владельцы которых должны осуществлять мониторинг атмосферного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осуществления ПЭК для формирования программы (плана - графика) наблюдений за загрязнением атмосферного воздуха, могут использоваться подходы, аналогичные подходам к формированию программ государственной наблюдательной сети и территориальных систем наблюдений, содержащимся в </w:t>
      </w:r>
      <w:hyperlink w:history="0" r:id="rId9" w:tooltip="Приказ Минприроды России от 30.07.2020 N 524 &quot;Об утверждении требований к проведению наблюдений за состоянием окружающей среды, ее загрязнением&quot; (Зарегистрировано в Минюсте России 14.12.2020 N 61430) {КонсультантПлюс}">
        <w:r>
          <w:rPr>
            <w:sz w:val="20"/>
            <w:color w:val="0000ff"/>
          </w:rPr>
          <w:t xml:space="preserve">требованиях</w:t>
        </w:r>
      </w:hyperlink>
      <w:r>
        <w:rPr>
          <w:sz w:val="20"/>
        </w:rPr>
        <w:t xml:space="preserve"> к проведению наблюдений за состоянием окружающей среды, ее загрязнением (далее - Требования), утвержденных приказом Минприроды России от 30.07.2020 N 524 (далее - Приказ N 524).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природы России от 30.07.2020 N 524 &quot;Об утверждении требований к проведению наблюдений за состоянием окружающей среды, ее загрязнением&quot; (Зарегистрировано в Минюсте России 14.12.2020 N 61430) {КонсультантПлюс}">
        <w:r>
          <w:rPr>
            <w:sz w:val="20"/>
            <w:color w:val="0000ff"/>
          </w:rPr>
          <w:t xml:space="preserve">Пунктом 122</w:t>
        </w:r>
      </w:hyperlink>
      <w:r>
        <w:rPr>
          <w:sz w:val="20"/>
        </w:rPr>
        <w:t xml:space="preserve"> Требований установлено, что при формировании государственной системы наблюдений учитываются пункты и системы наблюдений за состоянием окружающей среды в районах расположения объектов НВОС, владельцы которых в соответствии с федеральными законами осуществляют мониторинг состояния и загрязнения окружающей среды в зоне воздействия этих объектов (далее - локальные системы наблюдений).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природы России от 30.07.2020 N 524 &quot;Об утверждении требований к проведению наблюдений за состоянием окружающей среды, ее загрязнением&quot; (Зарегистрировано в Минюсте России 14.12.2020 N 61430) {КонсультантПлюс}">
        <w:r>
          <w:rPr>
            <w:sz w:val="20"/>
            <w:color w:val="0000ff"/>
          </w:rPr>
          <w:t xml:space="preserve">Пункт 154</w:t>
        </w:r>
      </w:hyperlink>
      <w:r>
        <w:rPr>
          <w:sz w:val="20"/>
        </w:rPr>
        <w:t xml:space="preserve"> Требований содержит указания по выбору мест размещения локальных пунктов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Приказ Минприроды России от 30.07.2020 N 524 &quot;Об утверждении требований к проведению наблюдений за состоянием окружающей среды, ее загрязнением&quot; (Зарегистрировано в Минюсте России 14.12.2020 N 61430) {КонсультантПлюс}">
        <w:r>
          <w:rPr>
            <w:sz w:val="20"/>
            <w:color w:val="0000ff"/>
          </w:rPr>
          <w:t xml:space="preserve">пунктом 164</w:t>
        </w:r>
      </w:hyperlink>
      <w:r>
        <w:rPr>
          <w:sz w:val="20"/>
        </w:rPr>
        <w:t xml:space="preserve"> Требований перечень измеряемых загрязняющих веществ для программы на пунктах наблюдений устанавливается и уточняется на основе сведений о составе и характере выбросов в соответствии с данными инвентаризации источников выбросов, результатами расчетов рассеивания загрязняющих веществ от отдельных предприятий и в целом по городу (сводные расчеты), а также результатами предварительных наблюдений за загрязнением атмосферного воздуха населенного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Обращаем внимание, что </w:t>
      </w:r>
      <w:hyperlink w:history="0" r:id="rId13" w:tooltip="Федеральный закон от 19.07.1998 N 113-ФЗ (ред. от 04.08.2023) &quot;О гидрометеорологической службе&quot; {КонсультантПлюс}">
        <w:r>
          <w:rPr>
            <w:sz w:val="20"/>
            <w:color w:val="0000ff"/>
          </w:rPr>
          <w:t xml:space="preserve">ст. 9</w:t>
        </w:r>
      </w:hyperlink>
      <w:r>
        <w:rPr>
          <w:sz w:val="20"/>
        </w:rPr>
        <w:t xml:space="preserve"> Федерального закона от 19.07.1998 N 113-ФЗ "О гидрометеорологической службе" установлено, что юридические лица независимо от организационно-правовых форм, а также индивидуальные предприниматели осуществляют деятельность в области гидрометеорологии и смежных с ней областях на основе лицензий, выдаваемых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изложенного отмечаем, что согласно действующему законодательству Российской Федерации в области охраны окружающей среды алгоритм осуществления мониторинга атмосферного воздуха в рамках проведения ПЭК определяется самим хозяйствующим субъектом в зависимости от состава и характера выбросов, а также расположения объекта НВОС.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Руководителя</w:t>
      </w:r>
    </w:p>
    <w:p>
      <w:pPr>
        <w:pStyle w:val="0"/>
        <w:jc w:val="right"/>
      </w:pPr>
      <w:r>
        <w:rPr>
          <w:sz w:val="20"/>
        </w:rPr>
        <w:t xml:space="preserve">Р.Х.НИЗАМОВ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Росприроднадзора от 06.07.2022 N РН-09-03-31/22285</w:t>
            <w:br/>
            <w:t>"Об осуществлении мониторинга атмосферного воздуха"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Росприроднадзора от 06.07.2022 N РН-09-03-31/22285 "Об осуществлении мониторинга атмосферного воздуха"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82880&amp;dst=32" TargetMode = "External"/>
	<Relationship Id="rId7" Type="http://schemas.openxmlformats.org/officeDocument/2006/relationships/hyperlink" Target="https://login.consultant.ru/link/?req=doc&amp;base=LAW&amp;n=294871&amp;dst=100061" TargetMode = "External"/>
	<Relationship Id="rId8" Type="http://schemas.openxmlformats.org/officeDocument/2006/relationships/hyperlink" Target="https://login.consultant.ru/link/?req=doc&amp;base=LAW&amp;n=482880&amp;dst=32" TargetMode = "External"/>
	<Relationship Id="rId9" Type="http://schemas.openxmlformats.org/officeDocument/2006/relationships/hyperlink" Target="https://login.consultant.ru/link/?req=doc&amp;base=LAW&amp;n=370970&amp;dst=100010" TargetMode = "External"/>
	<Relationship Id="rId10" Type="http://schemas.openxmlformats.org/officeDocument/2006/relationships/hyperlink" Target="https://login.consultant.ru/link/?req=doc&amp;base=LAW&amp;n=370970&amp;dst=100572" TargetMode = "External"/>
	<Relationship Id="rId11" Type="http://schemas.openxmlformats.org/officeDocument/2006/relationships/hyperlink" Target="https://login.consultant.ru/link/?req=doc&amp;base=LAW&amp;n=370970&amp;dst=100630" TargetMode = "External"/>
	<Relationship Id="rId12" Type="http://schemas.openxmlformats.org/officeDocument/2006/relationships/hyperlink" Target="https://login.consultant.ru/link/?req=doc&amp;base=LAW&amp;n=370970&amp;dst=100645" TargetMode = "External"/>
	<Relationship Id="rId13" Type="http://schemas.openxmlformats.org/officeDocument/2006/relationships/hyperlink" Target="https://login.consultant.ru/link/?req=doc&amp;base=LAW&amp;n=484790&amp;dst=6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Росприроднадзора от 06.07.2022 N РН-09-03-31/22285
"Об осуществлении мониторинга атмосферного воздуха"</dc:title>
  <dcterms:created xsi:type="dcterms:W3CDTF">2025-03-19T11:07:57Z</dcterms:created>
</cp:coreProperties>
</file>