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01" w:rsidRDefault="007B2701" w:rsidP="007B2701">
      <w:pPr>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p>
    <w:p w:rsidR="00D74401" w:rsidRPr="00FA5C12" w:rsidRDefault="00E4502F" w:rsidP="007B2701">
      <w:pPr>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noProof/>
          <w:sz w:val="24"/>
          <w:szCs w:val="24"/>
          <w:lang w:eastAsia="ru-RU"/>
        </w:rPr>
        <w:drawing>
          <wp:anchor distT="0" distB="0" distL="114300" distR="114300" simplePos="0" relativeHeight="251657728" behindDoc="0" locked="0" layoutInCell="1" allowOverlap="1">
            <wp:simplePos x="0" y="0"/>
            <wp:positionH relativeFrom="margin">
              <wp:align>center</wp:align>
            </wp:positionH>
            <wp:positionV relativeFrom="paragraph">
              <wp:posOffset>66675</wp:posOffset>
            </wp:positionV>
            <wp:extent cx="699770" cy="796290"/>
            <wp:effectExtent l="19050" t="0" r="5080" b="0"/>
            <wp:wrapTight wrapText="bothSides">
              <wp:wrapPolygon edited="0">
                <wp:start x="8820" y="0"/>
                <wp:lineTo x="5880" y="1550"/>
                <wp:lineTo x="1176" y="6718"/>
                <wp:lineTo x="-588" y="16536"/>
                <wp:lineTo x="588" y="21187"/>
                <wp:lineTo x="1764" y="21187"/>
                <wp:lineTo x="19405" y="21187"/>
                <wp:lineTo x="20581" y="21187"/>
                <wp:lineTo x="21757" y="19120"/>
                <wp:lineTo x="21757" y="16536"/>
                <wp:lineTo x="21169" y="7234"/>
                <wp:lineTo x="15289" y="1033"/>
                <wp:lineTo x="12348" y="0"/>
                <wp:lineTo x="882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9770" cy="796290"/>
                    </a:xfrm>
                    <a:prstGeom prst="rect">
                      <a:avLst/>
                    </a:prstGeom>
                    <a:noFill/>
                  </pic:spPr>
                </pic:pic>
              </a:graphicData>
            </a:graphic>
          </wp:anchor>
        </w:drawing>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Default="00D74401" w:rsidP="00FA5C12">
      <w:pPr>
        <w:spacing w:after="0" w:line="240" w:lineRule="auto"/>
        <w:jc w:val="center"/>
        <w:rPr>
          <w:rFonts w:ascii="Times New Roman" w:hAnsi="Times New Roman" w:cs="Times New Roman"/>
          <w:b/>
          <w:bCs/>
          <w:sz w:val="24"/>
          <w:szCs w:val="24"/>
          <w:lang w:eastAsia="ru-RU"/>
        </w:rPr>
      </w:pPr>
    </w:p>
    <w:p w:rsidR="00E4502F" w:rsidRPr="00FA5C12" w:rsidRDefault="00E4502F"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 xml:space="preserve">КРАСНИНСКАЯ </w:t>
      </w:r>
      <w:r w:rsidR="00082EEE">
        <w:rPr>
          <w:rFonts w:ascii="Times New Roman" w:hAnsi="Times New Roman" w:cs="Times New Roman"/>
          <w:b/>
          <w:bCs/>
          <w:sz w:val="32"/>
          <w:szCs w:val="32"/>
          <w:lang w:eastAsia="ru-RU"/>
        </w:rPr>
        <w:t xml:space="preserve">ОКРУЖНАЯ </w:t>
      </w:r>
      <w:r w:rsidRPr="00FA5C12">
        <w:rPr>
          <w:rFonts w:ascii="Times New Roman" w:hAnsi="Times New Roman" w:cs="Times New Roman"/>
          <w:b/>
          <w:bCs/>
          <w:sz w:val="32"/>
          <w:szCs w:val="32"/>
          <w:lang w:eastAsia="ru-RU"/>
        </w:rPr>
        <w:t xml:space="preserve">ДУМА </w:t>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keepNext/>
        <w:spacing w:after="0" w:line="240" w:lineRule="auto"/>
        <w:jc w:val="center"/>
        <w:outlineLvl w:val="0"/>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РЕШЕНИЕ</w:t>
      </w:r>
    </w:p>
    <w:p w:rsidR="00D74401" w:rsidRPr="00FA5C12" w:rsidRDefault="00D74401" w:rsidP="00FA5C12">
      <w:pPr>
        <w:spacing w:after="0" w:line="240" w:lineRule="auto"/>
        <w:jc w:val="center"/>
        <w:rPr>
          <w:rFonts w:ascii="Times New Roman" w:hAnsi="Times New Roman" w:cs="Times New Roman"/>
          <w:sz w:val="24"/>
          <w:szCs w:val="24"/>
          <w:lang w:eastAsia="ru-RU"/>
        </w:rPr>
      </w:pPr>
    </w:p>
    <w:p w:rsidR="00D74401" w:rsidRPr="00FA5C12" w:rsidRDefault="00D74401" w:rsidP="00FA5C12">
      <w:pPr>
        <w:spacing w:after="0" w:line="240" w:lineRule="auto"/>
        <w:jc w:val="both"/>
        <w:rPr>
          <w:rFonts w:ascii="Times New Roman" w:hAnsi="Times New Roman" w:cs="Times New Roman"/>
          <w:b/>
          <w:bCs/>
          <w:sz w:val="24"/>
          <w:szCs w:val="24"/>
          <w:lang w:eastAsia="ru-RU"/>
        </w:rPr>
      </w:pPr>
    </w:p>
    <w:p w:rsidR="00D74401" w:rsidRPr="00FA5C12" w:rsidRDefault="00D74401" w:rsidP="00FA5C12">
      <w:pPr>
        <w:spacing w:after="0" w:line="240" w:lineRule="auto"/>
        <w:jc w:val="both"/>
        <w:rPr>
          <w:rFonts w:ascii="Times New Roman" w:hAnsi="Times New Roman" w:cs="Times New Roman"/>
          <w:sz w:val="24"/>
          <w:szCs w:val="24"/>
          <w:lang w:eastAsia="ru-RU"/>
        </w:rPr>
      </w:pPr>
    </w:p>
    <w:p w:rsidR="00D74401" w:rsidRPr="00FA5C12" w:rsidRDefault="0028502F" w:rsidP="00FA5C1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D74401" w:rsidRPr="00FA5C12">
        <w:rPr>
          <w:rFonts w:ascii="Times New Roman" w:hAnsi="Times New Roman" w:cs="Times New Roman"/>
          <w:sz w:val="28"/>
          <w:szCs w:val="28"/>
          <w:lang w:eastAsia="ru-RU"/>
        </w:rPr>
        <w:t>т</w:t>
      </w:r>
      <w:r>
        <w:rPr>
          <w:rFonts w:ascii="Times New Roman" w:hAnsi="Times New Roman" w:cs="Times New Roman"/>
          <w:sz w:val="28"/>
          <w:szCs w:val="28"/>
          <w:lang w:eastAsia="ru-RU"/>
        </w:rPr>
        <w:t xml:space="preserve"> </w:t>
      </w:r>
      <w:r w:rsidR="00082EEE">
        <w:rPr>
          <w:rFonts w:ascii="Times New Roman" w:hAnsi="Times New Roman" w:cs="Times New Roman"/>
          <w:sz w:val="28"/>
          <w:szCs w:val="28"/>
          <w:lang w:eastAsia="ru-RU"/>
        </w:rPr>
        <w:t>«</w:t>
      </w:r>
      <w:r w:rsidR="007B2701">
        <w:rPr>
          <w:rFonts w:ascii="Times New Roman" w:hAnsi="Times New Roman" w:cs="Times New Roman"/>
          <w:sz w:val="28"/>
          <w:szCs w:val="28"/>
          <w:lang w:eastAsia="ru-RU"/>
        </w:rPr>
        <w:t>__</w:t>
      </w:r>
      <w:r w:rsidR="00082EEE">
        <w:rPr>
          <w:rFonts w:ascii="Times New Roman" w:hAnsi="Times New Roman" w:cs="Times New Roman"/>
          <w:sz w:val="28"/>
          <w:szCs w:val="28"/>
          <w:lang w:eastAsia="ru-RU"/>
        </w:rPr>
        <w:t>»</w:t>
      </w:r>
      <w:r w:rsidR="00E4502F">
        <w:rPr>
          <w:rFonts w:ascii="Times New Roman" w:hAnsi="Times New Roman" w:cs="Times New Roman"/>
          <w:sz w:val="28"/>
          <w:szCs w:val="28"/>
          <w:lang w:eastAsia="ru-RU"/>
        </w:rPr>
        <w:t xml:space="preserve"> </w:t>
      </w:r>
      <w:r w:rsidR="00082EEE">
        <w:rPr>
          <w:rFonts w:ascii="Times New Roman" w:hAnsi="Times New Roman" w:cs="Times New Roman"/>
          <w:sz w:val="28"/>
          <w:szCs w:val="28"/>
          <w:lang w:eastAsia="ru-RU"/>
        </w:rPr>
        <w:t>февраля</w:t>
      </w:r>
      <w:r w:rsidR="005E3134">
        <w:rPr>
          <w:rFonts w:ascii="Times New Roman" w:hAnsi="Times New Roman" w:cs="Times New Roman"/>
          <w:sz w:val="28"/>
          <w:szCs w:val="28"/>
          <w:lang w:eastAsia="ru-RU"/>
        </w:rPr>
        <w:t xml:space="preserve"> 20</w:t>
      </w:r>
      <w:r w:rsidR="00AE0A32">
        <w:rPr>
          <w:rFonts w:ascii="Times New Roman" w:hAnsi="Times New Roman" w:cs="Times New Roman"/>
          <w:sz w:val="28"/>
          <w:szCs w:val="28"/>
          <w:lang w:eastAsia="ru-RU"/>
        </w:rPr>
        <w:t>2</w:t>
      </w:r>
      <w:r w:rsidR="007B2701">
        <w:rPr>
          <w:rFonts w:ascii="Times New Roman" w:hAnsi="Times New Roman" w:cs="Times New Roman"/>
          <w:sz w:val="28"/>
          <w:szCs w:val="28"/>
          <w:lang w:eastAsia="ru-RU"/>
        </w:rPr>
        <w:t>6</w:t>
      </w:r>
      <w:r w:rsidR="00D74401" w:rsidRPr="00FA5C12">
        <w:rPr>
          <w:rFonts w:ascii="Times New Roman" w:hAnsi="Times New Roman" w:cs="Times New Roman"/>
          <w:sz w:val="28"/>
          <w:szCs w:val="28"/>
          <w:lang w:eastAsia="ru-RU"/>
        </w:rPr>
        <w:t xml:space="preserve"> года                    </w:t>
      </w:r>
      <w:r w:rsidR="00E4502F">
        <w:rPr>
          <w:rFonts w:ascii="Times New Roman" w:hAnsi="Times New Roman" w:cs="Times New Roman"/>
          <w:sz w:val="28"/>
          <w:szCs w:val="28"/>
          <w:lang w:eastAsia="ru-RU"/>
        </w:rPr>
        <w:t xml:space="preserve">                                                </w:t>
      </w:r>
      <w:r w:rsidR="00D74401" w:rsidRPr="00FA5C12">
        <w:rPr>
          <w:rFonts w:ascii="Times New Roman" w:hAnsi="Times New Roman" w:cs="Times New Roman"/>
          <w:sz w:val="28"/>
          <w:szCs w:val="28"/>
          <w:lang w:eastAsia="ru-RU"/>
        </w:rPr>
        <w:t>№</w:t>
      </w:r>
      <w:r w:rsidR="00E4502F">
        <w:rPr>
          <w:rFonts w:ascii="Times New Roman" w:hAnsi="Times New Roman" w:cs="Times New Roman"/>
          <w:sz w:val="28"/>
          <w:szCs w:val="28"/>
          <w:lang w:eastAsia="ru-RU"/>
        </w:rPr>
        <w:t xml:space="preserve"> </w:t>
      </w:r>
      <w:r w:rsidR="007B2701">
        <w:rPr>
          <w:rFonts w:ascii="Times New Roman" w:hAnsi="Times New Roman" w:cs="Times New Roman"/>
          <w:sz w:val="28"/>
          <w:szCs w:val="28"/>
          <w:lang w:eastAsia="ru-RU"/>
        </w:rPr>
        <w:t>___</w:t>
      </w: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0D0E8F" w:rsidRDefault="00D74401" w:rsidP="009821DF">
      <w:pPr>
        <w:spacing w:after="0" w:line="240" w:lineRule="auto"/>
        <w:ind w:right="3968"/>
        <w:jc w:val="both"/>
        <w:rPr>
          <w:rFonts w:ascii="Times New Roman" w:hAnsi="Times New Roman" w:cs="Times New Roman"/>
          <w:b/>
          <w:sz w:val="28"/>
          <w:szCs w:val="28"/>
          <w:lang w:eastAsia="ru-RU"/>
        </w:rPr>
      </w:pPr>
      <w:r w:rsidRPr="000D0E8F">
        <w:rPr>
          <w:rFonts w:ascii="Times New Roman" w:hAnsi="Times New Roman" w:cs="Times New Roman"/>
          <w:b/>
          <w:sz w:val="28"/>
          <w:szCs w:val="28"/>
          <w:lang w:eastAsia="ru-RU"/>
        </w:rPr>
        <w:t>Об отчёте Контрольно-ревизионной комиссии муниципального образования «Краснинский район» Смоленской области за 20</w:t>
      </w:r>
      <w:r w:rsidR="00AE0A32">
        <w:rPr>
          <w:rFonts w:ascii="Times New Roman" w:hAnsi="Times New Roman" w:cs="Times New Roman"/>
          <w:b/>
          <w:sz w:val="28"/>
          <w:szCs w:val="28"/>
          <w:lang w:eastAsia="ru-RU"/>
        </w:rPr>
        <w:t>2</w:t>
      </w:r>
      <w:r w:rsidR="007B2701">
        <w:rPr>
          <w:rFonts w:ascii="Times New Roman" w:hAnsi="Times New Roman" w:cs="Times New Roman"/>
          <w:b/>
          <w:sz w:val="28"/>
          <w:szCs w:val="28"/>
          <w:lang w:eastAsia="ru-RU"/>
        </w:rPr>
        <w:t>5</w:t>
      </w:r>
      <w:r w:rsidRPr="000D0E8F">
        <w:rPr>
          <w:rFonts w:ascii="Times New Roman" w:hAnsi="Times New Roman" w:cs="Times New Roman"/>
          <w:b/>
          <w:sz w:val="28"/>
          <w:szCs w:val="28"/>
          <w:lang w:eastAsia="ru-RU"/>
        </w:rPr>
        <w:t xml:space="preserve"> год</w:t>
      </w:r>
    </w:p>
    <w:p w:rsidR="00D74401" w:rsidRPr="00FA5C12" w:rsidRDefault="00D74401" w:rsidP="00FA5C12">
      <w:pPr>
        <w:spacing w:after="0" w:line="240" w:lineRule="auto"/>
        <w:ind w:left="-180" w:firstLine="180"/>
        <w:jc w:val="center"/>
        <w:rPr>
          <w:rFonts w:ascii="Times New Roman" w:hAnsi="Times New Roman" w:cs="Times New Roman"/>
          <w:sz w:val="28"/>
          <w:szCs w:val="28"/>
          <w:lang w:eastAsia="ru-RU"/>
        </w:rPr>
      </w:pPr>
    </w:p>
    <w:p w:rsidR="00D74401" w:rsidRPr="00FA5C12" w:rsidRDefault="00412447" w:rsidP="00FA5C12">
      <w:pPr>
        <w:spacing w:after="0" w:line="240" w:lineRule="auto"/>
        <w:ind w:left="-180" w:firstLine="18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Заслушав и </w:t>
      </w:r>
      <w:r w:rsidR="00D74401" w:rsidRPr="00FA5C12">
        <w:rPr>
          <w:rFonts w:ascii="Times New Roman" w:hAnsi="Times New Roman" w:cs="Times New Roman"/>
          <w:sz w:val="28"/>
          <w:szCs w:val="28"/>
          <w:lang w:eastAsia="ru-RU"/>
        </w:rPr>
        <w:t xml:space="preserve">обсудив отчёт о работе </w:t>
      </w:r>
      <w:r w:rsidR="00BA7767">
        <w:rPr>
          <w:rFonts w:ascii="Times New Roman" w:hAnsi="Times New Roman" w:cs="Times New Roman"/>
          <w:sz w:val="28"/>
          <w:szCs w:val="28"/>
          <w:lang w:eastAsia="ru-RU"/>
        </w:rPr>
        <w:t>К</w:t>
      </w:r>
      <w:r w:rsidR="00D74401" w:rsidRPr="00FA5C12">
        <w:rPr>
          <w:rFonts w:ascii="Times New Roman" w:hAnsi="Times New Roman" w:cs="Times New Roman"/>
          <w:sz w:val="28"/>
          <w:szCs w:val="28"/>
          <w:lang w:eastAsia="ru-RU"/>
        </w:rPr>
        <w:t>онтрольно-ревизионной комиссии муниципального образования «Краснинский район» Смоленской</w:t>
      </w:r>
      <w:r w:rsidR="00D74401">
        <w:rPr>
          <w:rFonts w:ascii="Times New Roman" w:hAnsi="Times New Roman" w:cs="Times New Roman"/>
          <w:sz w:val="28"/>
          <w:szCs w:val="28"/>
          <w:lang w:eastAsia="ru-RU"/>
        </w:rPr>
        <w:t xml:space="preserve"> области за 20</w:t>
      </w:r>
      <w:r w:rsidR="00AE0A32">
        <w:rPr>
          <w:rFonts w:ascii="Times New Roman" w:hAnsi="Times New Roman" w:cs="Times New Roman"/>
          <w:sz w:val="28"/>
          <w:szCs w:val="28"/>
          <w:lang w:eastAsia="ru-RU"/>
        </w:rPr>
        <w:t>2</w:t>
      </w:r>
      <w:r w:rsidR="00082EEE">
        <w:rPr>
          <w:rFonts w:ascii="Times New Roman" w:hAnsi="Times New Roman" w:cs="Times New Roman"/>
          <w:sz w:val="28"/>
          <w:szCs w:val="28"/>
          <w:lang w:eastAsia="ru-RU"/>
        </w:rPr>
        <w:t>4</w:t>
      </w:r>
      <w:r w:rsidR="00D74401" w:rsidRPr="00FA5C12">
        <w:rPr>
          <w:rFonts w:ascii="Times New Roman" w:hAnsi="Times New Roman" w:cs="Times New Roman"/>
          <w:sz w:val="28"/>
          <w:szCs w:val="28"/>
          <w:lang w:eastAsia="ru-RU"/>
        </w:rPr>
        <w:t xml:space="preserve"> год,</w:t>
      </w:r>
      <w:r w:rsidR="00D74401">
        <w:rPr>
          <w:rFonts w:ascii="Times New Roman" w:hAnsi="Times New Roman" w:cs="Times New Roman"/>
          <w:sz w:val="28"/>
          <w:szCs w:val="28"/>
          <w:lang w:eastAsia="ru-RU"/>
        </w:rPr>
        <w:t xml:space="preserve"> на основании решения </w:t>
      </w:r>
      <w:r w:rsidR="00D74401" w:rsidRPr="009821DF">
        <w:rPr>
          <w:rFonts w:ascii="Times New Roman" w:hAnsi="Times New Roman" w:cs="Times New Roman"/>
          <w:sz w:val="28"/>
          <w:szCs w:val="28"/>
          <w:lang w:eastAsia="ru-RU"/>
        </w:rPr>
        <w:t>по</w:t>
      </w:r>
      <w:r w:rsidR="00D74401" w:rsidRPr="00087FAD">
        <w:rPr>
          <w:rFonts w:ascii="Times New Roman" w:hAnsi="Times New Roman" w:cs="Times New Roman"/>
          <w:sz w:val="28"/>
          <w:szCs w:val="28"/>
          <w:lang w:eastAsia="ru-RU"/>
        </w:rPr>
        <w:t>стоянн</w:t>
      </w:r>
      <w:r w:rsidR="00D74401">
        <w:rPr>
          <w:rFonts w:ascii="Times New Roman" w:hAnsi="Times New Roman" w:cs="Times New Roman"/>
          <w:sz w:val="28"/>
          <w:szCs w:val="28"/>
          <w:lang w:eastAsia="ru-RU"/>
        </w:rPr>
        <w:t>ой</w:t>
      </w:r>
      <w:r w:rsidR="00D74401" w:rsidRPr="00087FAD">
        <w:rPr>
          <w:rFonts w:ascii="Times New Roman" w:hAnsi="Times New Roman" w:cs="Times New Roman"/>
          <w:sz w:val="28"/>
          <w:szCs w:val="28"/>
          <w:lang w:eastAsia="ru-RU"/>
        </w:rPr>
        <w:t xml:space="preserve"> комисси</w:t>
      </w:r>
      <w:r w:rsidR="00D74401">
        <w:rPr>
          <w:rFonts w:ascii="Times New Roman" w:hAnsi="Times New Roman" w:cs="Times New Roman"/>
          <w:sz w:val="28"/>
          <w:szCs w:val="28"/>
          <w:lang w:eastAsia="ru-RU"/>
        </w:rPr>
        <w:t>и</w:t>
      </w:r>
      <w:r w:rsidR="00D74401" w:rsidRPr="00087FAD">
        <w:rPr>
          <w:rFonts w:ascii="Times New Roman" w:hAnsi="Times New Roman" w:cs="Times New Roman"/>
          <w:sz w:val="28"/>
          <w:szCs w:val="28"/>
          <w:lang w:eastAsia="ru-RU"/>
        </w:rPr>
        <w:t xml:space="preserve"> по законности, правопорядку и контролю органов местного самоуправления</w:t>
      </w:r>
      <w:r w:rsidR="00D74401" w:rsidRPr="00FA5C12">
        <w:rPr>
          <w:rFonts w:ascii="Times New Roman" w:hAnsi="Times New Roman" w:cs="Times New Roman"/>
          <w:sz w:val="28"/>
          <w:szCs w:val="28"/>
          <w:lang w:eastAsia="ru-RU"/>
        </w:rPr>
        <w:t xml:space="preserve">, Краснинская </w:t>
      </w:r>
      <w:r w:rsidR="00082EEE">
        <w:rPr>
          <w:rFonts w:ascii="Times New Roman" w:hAnsi="Times New Roman" w:cs="Times New Roman"/>
          <w:sz w:val="28"/>
          <w:szCs w:val="28"/>
          <w:lang w:eastAsia="ru-RU"/>
        </w:rPr>
        <w:t>окружная</w:t>
      </w:r>
      <w:r w:rsidR="00D74401" w:rsidRPr="00FA5C12">
        <w:rPr>
          <w:rFonts w:ascii="Times New Roman" w:hAnsi="Times New Roman" w:cs="Times New Roman"/>
          <w:sz w:val="28"/>
          <w:szCs w:val="28"/>
          <w:lang w:eastAsia="ru-RU"/>
        </w:rPr>
        <w:t xml:space="preserve"> Дума</w:t>
      </w:r>
    </w:p>
    <w:p w:rsidR="00D74401" w:rsidRPr="00FA5C12" w:rsidRDefault="00D74401" w:rsidP="00FA5C12">
      <w:pPr>
        <w:spacing w:after="0" w:line="240" w:lineRule="auto"/>
        <w:ind w:left="-180" w:firstLine="180"/>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b/>
          <w:bCs/>
          <w:sz w:val="28"/>
          <w:szCs w:val="28"/>
          <w:lang w:eastAsia="ru-RU"/>
        </w:rPr>
      </w:pPr>
      <w:r w:rsidRPr="00FA5C12">
        <w:rPr>
          <w:rFonts w:ascii="Times New Roman" w:hAnsi="Times New Roman" w:cs="Times New Roman"/>
          <w:b/>
          <w:bCs/>
          <w:sz w:val="28"/>
          <w:szCs w:val="28"/>
          <w:lang w:eastAsia="ru-RU"/>
        </w:rPr>
        <w:t>РЕШИЛА:</w:t>
      </w:r>
    </w:p>
    <w:p w:rsidR="00D74401" w:rsidRPr="00FA5C12" w:rsidRDefault="00D74401" w:rsidP="00FA5C12">
      <w:pPr>
        <w:spacing w:after="0" w:line="240" w:lineRule="auto"/>
        <w:ind w:left="-142"/>
        <w:jc w:val="both"/>
        <w:rPr>
          <w:rFonts w:ascii="Times New Roman" w:hAnsi="Times New Roman" w:cs="Times New Roman"/>
          <w:sz w:val="28"/>
          <w:szCs w:val="28"/>
          <w:lang w:eastAsia="ru-RU"/>
        </w:rPr>
      </w:pPr>
    </w:p>
    <w:p w:rsidR="00D74401" w:rsidRPr="00FA5C12" w:rsidRDefault="00D74401" w:rsidP="00412447">
      <w:pPr>
        <w:spacing w:after="0" w:line="240" w:lineRule="auto"/>
        <w:ind w:firstLine="709"/>
        <w:jc w:val="both"/>
        <w:rPr>
          <w:rFonts w:ascii="Times New Roman" w:hAnsi="Times New Roman" w:cs="Times New Roman"/>
          <w:sz w:val="28"/>
          <w:szCs w:val="28"/>
          <w:lang w:eastAsia="ru-RU"/>
        </w:rPr>
      </w:pPr>
      <w:r w:rsidRPr="00FA5C12">
        <w:rPr>
          <w:rFonts w:ascii="Times New Roman" w:hAnsi="Times New Roman" w:cs="Times New Roman"/>
          <w:sz w:val="28"/>
          <w:szCs w:val="28"/>
          <w:lang w:eastAsia="ru-RU"/>
        </w:rPr>
        <w:t xml:space="preserve">Отчёт о работе </w:t>
      </w:r>
      <w:r w:rsidR="00BA7767">
        <w:rPr>
          <w:rFonts w:ascii="Times New Roman" w:hAnsi="Times New Roman" w:cs="Times New Roman"/>
          <w:sz w:val="28"/>
          <w:szCs w:val="28"/>
          <w:lang w:eastAsia="ru-RU"/>
        </w:rPr>
        <w:t>К</w:t>
      </w:r>
      <w:r w:rsidRPr="00FA5C12">
        <w:rPr>
          <w:rFonts w:ascii="Times New Roman" w:hAnsi="Times New Roman" w:cs="Times New Roman"/>
          <w:sz w:val="28"/>
          <w:szCs w:val="28"/>
          <w:lang w:eastAsia="ru-RU"/>
        </w:rPr>
        <w:t>онтрольно-реви</w:t>
      </w:r>
      <w:r>
        <w:rPr>
          <w:rFonts w:ascii="Times New Roman" w:hAnsi="Times New Roman" w:cs="Times New Roman"/>
          <w:sz w:val="28"/>
          <w:szCs w:val="28"/>
          <w:lang w:eastAsia="ru-RU"/>
        </w:rPr>
        <w:t>зионной комиссии муниципального о</w:t>
      </w:r>
      <w:r w:rsidRPr="00FA5C12">
        <w:rPr>
          <w:rFonts w:ascii="Times New Roman" w:hAnsi="Times New Roman" w:cs="Times New Roman"/>
          <w:sz w:val="28"/>
          <w:szCs w:val="28"/>
          <w:lang w:eastAsia="ru-RU"/>
        </w:rPr>
        <w:t>бразования «Краснинский р</w:t>
      </w:r>
      <w:r>
        <w:rPr>
          <w:rFonts w:ascii="Times New Roman" w:hAnsi="Times New Roman" w:cs="Times New Roman"/>
          <w:sz w:val="28"/>
          <w:szCs w:val="28"/>
          <w:lang w:eastAsia="ru-RU"/>
        </w:rPr>
        <w:t>айон» Смоленской области за 20</w:t>
      </w:r>
      <w:r w:rsidR="00AE0A32">
        <w:rPr>
          <w:rFonts w:ascii="Times New Roman" w:hAnsi="Times New Roman" w:cs="Times New Roman"/>
          <w:sz w:val="28"/>
          <w:szCs w:val="28"/>
          <w:lang w:eastAsia="ru-RU"/>
        </w:rPr>
        <w:t>2</w:t>
      </w:r>
      <w:r w:rsidR="007B2701">
        <w:rPr>
          <w:rFonts w:ascii="Times New Roman" w:hAnsi="Times New Roman" w:cs="Times New Roman"/>
          <w:sz w:val="28"/>
          <w:szCs w:val="28"/>
          <w:lang w:eastAsia="ru-RU"/>
        </w:rPr>
        <w:t>5</w:t>
      </w:r>
      <w:r w:rsidR="0028502F">
        <w:rPr>
          <w:rFonts w:ascii="Times New Roman" w:hAnsi="Times New Roman" w:cs="Times New Roman"/>
          <w:sz w:val="28"/>
          <w:szCs w:val="28"/>
          <w:lang w:eastAsia="ru-RU"/>
        </w:rPr>
        <w:t xml:space="preserve"> </w:t>
      </w:r>
      <w:r w:rsidRPr="00FA5C12">
        <w:rPr>
          <w:rFonts w:ascii="Times New Roman" w:hAnsi="Times New Roman" w:cs="Times New Roman"/>
          <w:sz w:val="28"/>
          <w:szCs w:val="28"/>
          <w:lang w:eastAsia="ru-RU"/>
        </w:rPr>
        <w:t>год</w:t>
      </w:r>
      <w:r>
        <w:rPr>
          <w:rFonts w:ascii="Times New Roman" w:hAnsi="Times New Roman" w:cs="Times New Roman"/>
          <w:sz w:val="28"/>
          <w:szCs w:val="28"/>
          <w:lang w:eastAsia="ru-RU"/>
        </w:rPr>
        <w:t xml:space="preserve"> (прилагается) принять к сведению</w:t>
      </w:r>
      <w:r w:rsidRPr="00FA5C12">
        <w:rPr>
          <w:rFonts w:ascii="Times New Roman" w:hAnsi="Times New Roman" w:cs="Times New Roman"/>
          <w:sz w:val="28"/>
          <w:szCs w:val="28"/>
          <w:lang w:eastAsia="ru-RU"/>
        </w:rPr>
        <w:t>.</w:t>
      </w:r>
    </w:p>
    <w:p w:rsidR="00D74401" w:rsidRPr="00FA5C12" w:rsidRDefault="00D74401" w:rsidP="00FA5C12">
      <w:pPr>
        <w:spacing w:after="0" w:line="240" w:lineRule="auto"/>
        <w:ind w:left="-142" w:hanging="764"/>
        <w:jc w:val="both"/>
        <w:rPr>
          <w:rFonts w:ascii="Times New Roman" w:hAnsi="Times New Roman" w:cs="Times New Roman"/>
          <w:sz w:val="28"/>
          <w:szCs w:val="28"/>
          <w:lang w:eastAsia="ru-RU"/>
        </w:rPr>
      </w:pPr>
    </w:p>
    <w:p w:rsidR="00D74401" w:rsidRPr="00FA5C12" w:rsidRDefault="00D74401" w:rsidP="00E74F98">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5E3134" w:rsidRDefault="00082EEE" w:rsidP="00FA5C1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D74401" w:rsidRPr="005E3134">
        <w:rPr>
          <w:rFonts w:ascii="Times New Roman" w:hAnsi="Times New Roman" w:cs="Times New Roman"/>
          <w:sz w:val="28"/>
          <w:szCs w:val="28"/>
          <w:lang w:eastAsia="ru-RU"/>
        </w:rPr>
        <w:t>редседател</w:t>
      </w:r>
      <w:r>
        <w:rPr>
          <w:rFonts w:ascii="Times New Roman" w:hAnsi="Times New Roman" w:cs="Times New Roman"/>
          <w:sz w:val="28"/>
          <w:szCs w:val="28"/>
          <w:lang w:eastAsia="ru-RU"/>
        </w:rPr>
        <w:t>ь</w:t>
      </w:r>
    </w:p>
    <w:p w:rsidR="00D74401" w:rsidRPr="00FA5C12" w:rsidRDefault="00D74401" w:rsidP="00FA5C12">
      <w:pPr>
        <w:spacing w:after="0" w:line="240" w:lineRule="auto"/>
        <w:jc w:val="both"/>
        <w:rPr>
          <w:rFonts w:ascii="Times New Roman" w:hAnsi="Times New Roman" w:cs="Times New Roman"/>
          <w:sz w:val="28"/>
          <w:szCs w:val="28"/>
          <w:lang w:eastAsia="ru-RU"/>
        </w:rPr>
      </w:pPr>
      <w:r w:rsidRPr="005E3134">
        <w:rPr>
          <w:rFonts w:ascii="Times New Roman" w:hAnsi="Times New Roman" w:cs="Times New Roman"/>
          <w:sz w:val="28"/>
          <w:szCs w:val="28"/>
          <w:lang w:eastAsia="ru-RU"/>
        </w:rPr>
        <w:t xml:space="preserve">Краснинской </w:t>
      </w:r>
      <w:r w:rsidR="00082EEE">
        <w:rPr>
          <w:rFonts w:ascii="Times New Roman" w:hAnsi="Times New Roman" w:cs="Times New Roman"/>
          <w:sz w:val="28"/>
          <w:szCs w:val="28"/>
          <w:lang w:eastAsia="ru-RU"/>
        </w:rPr>
        <w:t>окружно</w:t>
      </w:r>
      <w:r w:rsidRPr="005E3134">
        <w:rPr>
          <w:rFonts w:ascii="Times New Roman" w:hAnsi="Times New Roman" w:cs="Times New Roman"/>
          <w:sz w:val="28"/>
          <w:szCs w:val="28"/>
          <w:lang w:eastAsia="ru-RU"/>
        </w:rPr>
        <w:t>й Думы</w:t>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00082EEE">
        <w:rPr>
          <w:rFonts w:ascii="Times New Roman" w:hAnsi="Times New Roman" w:cs="Times New Roman"/>
          <w:b/>
          <w:bCs/>
          <w:sz w:val="28"/>
          <w:szCs w:val="28"/>
          <w:lang w:eastAsia="ru-RU"/>
        </w:rPr>
        <w:t>И.В. Тимошенков</w:t>
      </w:r>
    </w:p>
    <w:p w:rsidR="00CF5C43" w:rsidRDefault="00CF5C43" w:rsidP="00CF5C43">
      <w:pPr>
        <w:ind w:left="5245"/>
        <w:jc w:val="right"/>
        <w:rPr>
          <w:sz w:val="26"/>
          <w:szCs w:val="26"/>
        </w:rPr>
      </w:pPr>
      <w:bookmarkStart w:id="0" w:name="_GoBack"/>
      <w:bookmarkEnd w:id="0"/>
    </w:p>
    <w:p w:rsidR="00CF5C43" w:rsidRDefault="00CF5C43" w:rsidP="00CF5C43">
      <w:pPr>
        <w:ind w:left="5245"/>
        <w:jc w:val="right"/>
        <w:rPr>
          <w:sz w:val="26"/>
          <w:szCs w:val="26"/>
        </w:rPr>
      </w:pPr>
    </w:p>
    <w:p w:rsidR="00E4502F" w:rsidRDefault="00E4502F" w:rsidP="00CF5C43">
      <w:pPr>
        <w:ind w:left="5245"/>
        <w:jc w:val="right"/>
        <w:rPr>
          <w:sz w:val="26"/>
          <w:szCs w:val="26"/>
        </w:rPr>
      </w:pPr>
    </w:p>
    <w:p w:rsidR="00E4502F" w:rsidRDefault="00E4502F" w:rsidP="00CF5C43">
      <w:pPr>
        <w:ind w:left="5245"/>
        <w:jc w:val="right"/>
        <w:rPr>
          <w:sz w:val="26"/>
          <w:szCs w:val="26"/>
        </w:rPr>
      </w:pPr>
    </w:p>
    <w:p w:rsidR="00CF5C43" w:rsidRDefault="00CF5C43" w:rsidP="00CF5C43">
      <w:pPr>
        <w:ind w:left="5245"/>
        <w:jc w:val="right"/>
        <w:rPr>
          <w:sz w:val="26"/>
          <w:szCs w:val="26"/>
        </w:rPr>
      </w:pPr>
    </w:p>
    <w:p w:rsidR="00CF5C43" w:rsidRDefault="00CF5C43" w:rsidP="00CF5C43">
      <w:pPr>
        <w:ind w:left="5245"/>
        <w:jc w:val="right"/>
        <w:rPr>
          <w:sz w:val="26"/>
          <w:szCs w:val="26"/>
        </w:rPr>
      </w:pPr>
    </w:p>
    <w:p w:rsidR="00B1026B" w:rsidRDefault="00B1026B" w:rsidP="00CF5C43">
      <w:pPr>
        <w:ind w:left="5245"/>
        <w:jc w:val="right"/>
        <w:rPr>
          <w:sz w:val="26"/>
          <w:szCs w:val="26"/>
        </w:rPr>
      </w:pPr>
    </w:p>
    <w:p w:rsidR="00E4502F" w:rsidRDefault="00E4502F" w:rsidP="00E4502F">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к решению</w:t>
      </w:r>
    </w:p>
    <w:p w:rsidR="00E4502F" w:rsidRDefault="00E4502F" w:rsidP="00E4502F">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Краснинской окружной Думы</w:t>
      </w:r>
    </w:p>
    <w:p w:rsidR="00E4502F" w:rsidRDefault="00E4502F" w:rsidP="00E4502F">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от </w:t>
      </w:r>
      <w:r w:rsidR="007B2701">
        <w:rPr>
          <w:rFonts w:ascii="Times New Roman" w:eastAsia="Times New Roman" w:hAnsi="Times New Roman" w:cs="Times New Roman"/>
          <w:sz w:val="20"/>
          <w:szCs w:val="20"/>
        </w:rPr>
        <w:t>__</w:t>
      </w:r>
      <w:r>
        <w:rPr>
          <w:rFonts w:ascii="Times New Roman" w:eastAsia="Times New Roman" w:hAnsi="Times New Roman" w:cs="Times New Roman"/>
          <w:sz w:val="20"/>
          <w:szCs w:val="20"/>
        </w:rPr>
        <w:t xml:space="preserve"> февраля 202</w:t>
      </w:r>
      <w:r w:rsidR="007B2701">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года № </w:t>
      </w:r>
      <w:r w:rsidR="007B2701">
        <w:rPr>
          <w:rFonts w:ascii="Times New Roman" w:eastAsia="Times New Roman" w:hAnsi="Times New Roman" w:cs="Times New Roman"/>
          <w:sz w:val="20"/>
          <w:szCs w:val="20"/>
        </w:rPr>
        <w:t>__</w:t>
      </w:r>
      <w:r w:rsidRPr="00E4502F">
        <w:rPr>
          <w:rFonts w:ascii="Times New Roman" w:eastAsia="Times New Roman" w:hAnsi="Times New Roman" w:cs="Times New Roman"/>
          <w:sz w:val="20"/>
          <w:szCs w:val="20"/>
        </w:rPr>
        <w:t xml:space="preserve">                                                                                           </w:t>
      </w:r>
    </w:p>
    <w:p w:rsidR="00E4502F" w:rsidRDefault="00E4502F" w:rsidP="00E4502F">
      <w:pPr>
        <w:rPr>
          <w:rFonts w:ascii="Times New Roman" w:eastAsia="Times New Roman" w:hAnsi="Times New Roman" w:cs="Times New Roman"/>
          <w:sz w:val="20"/>
          <w:szCs w:val="20"/>
        </w:rPr>
      </w:pPr>
    </w:p>
    <w:p w:rsidR="00E4502F" w:rsidRPr="00E4502F" w:rsidRDefault="00E4502F" w:rsidP="00E4502F">
      <w:pPr>
        <w:jc w:val="center"/>
        <w:rPr>
          <w:rFonts w:ascii="Times New Roman" w:hAnsi="Times New Roman" w:cs="Times New Roman"/>
        </w:rPr>
      </w:pPr>
      <w:r w:rsidRPr="00E4502F">
        <w:rPr>
          <w:rFonts w:ascii="Times New Roman" w:hAnsi="Times New Roman" w:cs="Times New Roman"/>
          <w:b/>
          <w:bCs/>
          <w:sz w:val="28"/>
          <w:szCs w:val="28"/>
        </w:rPr>
        <w:t>ОТЧЕТ</w:t>
      </w:r>
    </w:p>
    <w:p w:rsidR="00E4502F" w:rsidRPr="00E4502F" w:rsidRDefault="00E4502F" w:rsidP="00E4502F">
      <w:pPr>
        <w:jc w:val="center"/>
        <w:rPr>
          <w:rFonts w:ascii="Times New Roman" w:hAnsi="Times New Roman" w:cs="Times New Roman"/>
        </w:rPr>
      </w:pPr>
      <w:r w:rsidRPr="00E4502F">
        <w:rPr>
          <w:rFonts w:ascii="Times New Roman" w:eastAsia="Times New Roman" w:hAnsi="Times New Roman" w:cs="Times New Roman"/>
          <w:b/>
          <w:bCs/>
          <w:sz w:val="28"/>
          <w:szCs w:val="28"/>
        </w:rPr>
        <w:t xml:space="preserve">            </w:t>
      </w:r>
      <w:r w:rsidRPr="00E4502F">
        <w:rPr>
          <w:rFonts w:ascii="Times New Roman" w:hAnsi="Times New Roman" w:cs="Times New Roman"/>
          <w:b/>
          <w:bCs/>
          <w:sz w:val="28"/>
          <w:szCs w:val="28"/>
        </w:rPr>
        <w:t>Контрольно-ревизионной комиссии муниципального образования «Краснинский район» Смоленской области</w:t>
      </w:r>
      <w:r w:rsidRPr="00E4502F">
        <w:rPr>
          <w:rFonts w:ascii="Times New Roman" w:eastAsia="Times New Roman" w:hAnsi="Times New Roman" w:cs="Times New Roman"/>
          <w:b/>
          <w:bCs/>
          <w:sz w:val="28"/>
          <w:szCs w:val="28"/>
        </w:rPr>
        <w:t xml:space="preserve">  </w:t>
      </w:r>
      <w:r w:rsidRPr="00E4502F">
        <w:rPr>
          <w:rFonts w:ascii="Times New Roman" w:hAnsi="Times New Roman" w:cs="Times New Roman"/>
          <w:b/>
          <w:bCs/>
          <w:sz w:val="28"/>
          <w:szCs w:val="28"/>
        </w:rPr>
        <w:t>по итогам деятельности за 202</w:t>
      </w:r>
      <w:r w:rsidR="007B2701">
        <w:rPr>
          <w:rFonts w:ascii="Times New Roman" w:hAnsi="Times New Roman" w:cs="Times New Roman"/>
          <w:b/>
          <w:bCs/>
          <w:sz w:val="28"/>
          <w:szCs w:val="28"/>
        </w:rPr>
        <w:t>5</w:t>
      </w:r>
      <w:r w:rsidRPr="00E4502F">
        <w:rPr>
          <w:rFonts w:ascii="Times New Roman" w:hAnsi="Times New Roman" w:cs="Times New Roman"/>
          <w:b/>
          <w:bCs/>
          <w:sz w:val="28"/>
          <w:szCs w:val="28"/>
        </w:rPr>
        <w:t xml:space="preserve"> год.</w:t>
      </w:r>
    </w:p>
    <w:p w:rsidR="00E4502F" w:rsidRPr="00E4502F" w:rsidRDefault="00E4502F" w:rsidP="00E4502F">
      <w:pPr>
        <w:rPr>
          <w:rFonts w:ascii="Times New Roman" w:hAnsi="Times New Roman" w:cs="Times New Roman"/>
          <w:sz w:val="28"/>
          <w:szCs w:val="28"/>
        </w:rPr>
      </w:pPr>
    </w:p>
    <w:p w:rsidR="007B2701" w:rsidRPr="007B2701" w:rsidRDefault="007B2701" w:rsidP="007B2701">
      <w:pPr>
        <w:widowControl w:val="0"/>
        <w:numPr>
          <w:ilvl w:val="0"/>
          <w:numId w:val="47"/>
        </w:numPr>
        <w:suppressAutoHyphens/>
        <w:spacing w:after="0" w:line="240" w:lineRule="auto"/>
        <w:jc w:val="center"/>
        <w:rPr>
          <w:rFonts w:ascii="Times New Roman" w:hAnsi="Times New Roman" w:cs="Times New Roman"/>
          <w:b/>
        </w:rPr>
      </w:pPr>
      <w:r w:rsidRPr="007B2701">
        <w:rPr>
          <w:rFonts w:ascii="Times New Roman" w:eastAsia="Times New Roman" w:hAnsi="Times New Roman" w:cs="Times New Roman"/>
          <w:b/>
          <w:sz w:val="28"/>
          <w:szCs w:val="28"/>
          <w:lang w:eastAsia="ru-RU"/>
        </w:rPr>
        <w:t>Общие положения</w:t>
      </w:r>
    </w:p>
    <w:p w:rsidR="007B2701" w:rsidRDefault="007B2701" w:rsidP="007B2701">
      <w:pPr>
        <w:rPr>
          <w:rFonts w:cs="Times New Roman"/>
          <w:sz w:val="28"/>
          <w:szCs w:val="28"/>
        </w:rPr>
      </w:pPr>
    </w:p>
    <w:p w:rsidR="007B2701" w:rsidRPr="007B2701" w:rsidRDefault="007B2701" w:rsidP="007B2701">
      <w:pPr>
        <w:ind w:firstLine="567"/>
        <w:jc w:val="both"/>
        <w:rPr>
          <w:rFonts w:ascii="Times New Roman" w:hAnsi="Times New Roman" w:cs="Times New Roman"/>
          <w:color w:val="FF0000"/>
        </w:rPr>
      </w:pPr>
      <w:proofErr w:type="gramStart"/>
      <w:r w:rsidRPr="007B2701">
        <w:rPr>
          <w:rFonts w:ascii="Times New Roman" w:hAnsi="Times New Roman" w:cs="Times New Roman"/>
          <w:sz w:val="28"/>
          <w:szCs w:val="28"/>
        </w:rPr>
        <w:t>Настоящий отчет о деятельности  Контрольно-ревизионной комиссии муниципального образования «Краснинский муниципальный округ» Смоленской области  (далее - Отчет) подготовлен в соответствии с требованиями статьи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п. 4.27 Положения о Контрольно-ревизионной комиссии муниципального образования «Краснинский муниципальный округ» Смоленской области, утвержденного решением Краснинской окружной Думы от</w:t>
      </w:r>
      <w:proofErr w:type="gramEnd"/>
      <w:r w:rsidRPr="007B2701">
        <w:rPr>
          <w:rFonts w:ascii="Times New Roman" w:hAnsi="Times New Roman" w:cs="Times New Roman"/>
          <w:sz w:val="28"/>
          <w:szCs w:val="28"/>
        </w:rPr>
        <w:t xml:space="preserve"> </w:t>
      </w:r>
      <w:r w:rsidRPr="007B2701">
        <w:rPr>
          <w:rFonts w:ascii="Times New Roman" w:eastAsia="Times New Roman" w:hAnsi="Times New Roman" w:cs="Times New Roman"/>
          <w:sz w:val="28"/>
          <w:szCs w:val="28"/>
        </w:rPr>
        <w:t xml:space="preserve"> 25</w:t>
      </w:r>
      <w:r w:rsidRPr="007B2701">
        <w:rPr>
          <w:rFonts w:ascii="Times New Roman" w:eastAsia="Times New Roman" w:hAnsi="Times New Roman" w:cs="Times New Roman"/>
          <w:color w:val="0D0D0D"/>
          <w:sz w:val="28"/>
          <w:szCs w:val="28"/>
        </w:rPr>
        <w:t>.10.2024 г. №17.</w:t>
      </w:r>
    </w:p>
    <w:p w:rsidR="007B2701" w:rsidRPr="007B2701" w:rsidRDefault="007B2701" w:rsidP="007B2701">
      <w:pPr>
        <w:jc w:val="both"/>
        <w:rPr>
          <w:rFonts w:ascii="Times New Roman" w:hAnsi="Times New Roman" w:cs="Times New Roman"/>
        </w:rPr>
      </w:pPr>
      <w:r w:rsidRPr="007B2701">
        <w:rPr>
          <w:rFonts w:ascii="Times New Roman" w:eastAsia="Times New Roman" w:hAnsi="Times New Roman" w:cs="Times New Roman"/>
          <w:sz w:val="28"/>
          <w:szCs w:val="28"/>
        </w:rPr>
        <w:tab/>
      </w:r>
      <w:proofErr w:type="gramStart"/>
      <w:r w:rsidRPr="007B2701">
        <w:rPr>
          <w:rFonts w:ascii="Times New Roman" w:eastAsia="Times New Roman" w:hAnsi="Times New Roman" w:cs="Times New Roman"/>
          <w:sz w:val="28"/>
          <w:szCs w:val="28"/>
          <w:lang w:eastAsia="ru-RU"/>
        </w:rPr>
        <w:t>В своей деятельности Контрольно-ревизионная комиссия руководствуется</w:t>
      </w:r>
      <w:r w:rsidRPr="007B2701">
        <w:rPr>
          <w:rFonts w:ascii="Times New Roman" w:eastAsia="Times New Roman" w:hAnsi="Times New Roman" w:cs="Times New Roman"/>
          <w:sz w:val="28"/>
          <w:szCs w:val="28"/>
        </w:rPr>
        <w:t xml:space="preserve">  </w:t>
      </w:r>
      <w:r w:rsidRPr="007B2701">
        <w:rPr>
          <w:rFonts w:ascii="Times New Roman" w:eastAsia="Times New Roman" w:hAnsi="Times New Roman" w:cs="Times New Roman"/>
          <w:sz w:val="28"/>
          <w:szCs w:val="28"/>
          <w:lang w:eastAsia="ru-RU"/>
        </w:rPr>
        <w:t>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w:t>
      </w:r>
      <w:proofErr w:type="gramEnd"/>
      <w:r w:rsidRPr="007B2701">
        <w:rPr>
          <w:rFonts w:ascii="Times New Roman" w:eastAsia="Times New Roman" w:hAnsi="Times New Roman" w:cs="Times New Roman"/>
          <w:sz w:val="28"/>
          <w:szCs w:val="28"/>
          <w:lang w:eastAsia="ru-RU"/>
        </w:rPr>
        <w:t xml:space="preserve"> Российской Федерации, областными законами и иными нормативными правовыми актами Смоленской области, Уставом муниципального образования «Краснинский муниципальный округ» Смоленской области, (далее – Устав муниципального образования),  Положением о Контрольно-ревизионной комиссии муниципального образования «Краснинский муниципальный округ» Смоленской области  и иными муниципальными нормативными правовыми актами.</w:t>
      </w:r>
    </w:p>
    <w:p w:rsidR="007B2701" w:rsidRPr="007B2701" w:rsidRDefault="007B2701" w:rsidP="007B2701">
      <w:pPr>
        <w:ind w:firstLine="709"/>
        <w:jc w:val="both"/>
        <w:rPr>
          <w:rFonts w:ascii="Times New Roman" w:hAnsi="Times New Roman" w:cs="Times New Roman"/>
        </w:rPr>
      </w:pPr>
      <w:r w:rsidRPr="007B2701">
        <w:rPr>
          <w:rFonts w:ascii="Times New Roman" w:eastAsia="Times New Roman" w:hAnsi="Times New Roman" w:cs="Times New Roman"/>
          <w:sz w:val="28"/>
          <w:szCs w:val="28"/>
          <w:lang w:eastAsia="ru-RU"/>
        </w:rPr>
        <w:t xml:space="preserve">Контрольно-ревизионная комиссия обладает организационной и функциональной независимостью и осуществляет свою деятельность </w:t>
      </w:r>
      <w:r w:rsidRPr="007B2701">
        <w:rPr>
          <w:rFonts w:ascii="Times New Roman" w:eastAsia="Times New Roman" w:hAnsi="Times New Roman" w:cs="Times New Roman"/>
          <w:sz w:val="28"/>
          <w:szCs w:val="28"/>
          <w:lang w:eastAsia="ru-RU"/>
        </w:rPr>
        <w:lastRenderedPageBreak/>
        <w:t>самостоятельно. Деятельность контрольно-счетного органа не может быть приостановлена, в том числе в связи с досрочным прекращением полномочий представительного органа.</w:t>
      </w:r>
    </w:p>
    <w:p w:rsidR="007B2701" w:rsidRPr="007B2701" w:rsidRDefault="007B2701" w:rsidP="007B2701">
      <w:pPr>
        <w:ind w:firstLine="709"/>
        <w:jc w:val="both"/>
        <w:rPr>
          <w:rFonts w:ascii="Times New Roman" w:hAnsi="Times New Roman" w:cs="Times New Roman"/>
        </w:rPr>
      </w:pPr>
      <w:r w:rsidRPr="007B2701">
        <w:rPr>
          <w:rFonts w:ascii="Times New Roman" w:eastAsia="Times New Roman" w:hAnsi="Times New Roman" w:cs="Times New Roman"/>
          <w:sz w:val="28"/>
          <w:szCs w:val="28"/>
          <w:lang w:eastAsia="ru-RU"/>
        </w:rPr>
        <w:t>Контрольно-ревизионная комиссия подотчетна представительному органу.</w:t>
      </w:r>
    </w:p>
    <w:p w:rsidR="007B2701" w:rsidRPr="007B2701" w:rsidRDefault="007B2701" w:rsidP="007B2701">
      <w:pPr>
        <w:ind w:firstLine="709"/>
        <w:jc w:val="both"/>
        <w:rPr>
          <w:rFonts w:ascii="Times New Roman" w:hAnsi="Times New Roman" w:cs="Times New Roman"/>
        </w:rPr>
      </w:pPr>
      <w:r w:rsidRPr="007B2701">
        <w:rPr>
          <w:rFonts w:ascii="Times New Roman" w:eastAsia="Times New Roman" w:hAnsi="Times New Roman" w:cs="Times New Roman"/>
          <w:sz w:val="28"/>
          <w:szCs w:val="28"/>
          <w:lang w:eastAsia="ru-RU"/>
        </w:rPr>
        <w:t xml:space="preserve">Контрольно-ревизионная комиссия является органом местного самоуправления муниципального образования «Краснинский муниципальный округ» Смоленской области (далее также – муниципальное образование), </w:t>
      </w:r>
      <w:r w:rsidRPr="007B2701">
        <w:rPr>
          <w:rFonts w:ascii="Times New Roman" w:eastAsia="Times New Roman" w:hAnsi="Times New Roman" w:cs="Times New Roman"/>
          <w:sz w:val="28"/>
          <w:szCs w:val="28"/>
        </w:rPr>
        <w:t>обладает правами юридического лица, имеет гербовую печать и бланки со своим наименованием и с изображением герба муниципального образования.</w:t>
      </w:r>
    </w:p>
    <w:p w:rsidR="007B2701" w:rsidRPr="007B2701" w:rsidRDefault="007B2701" w:rsidP="007B2701">
      <w:pPr>
        <w:ind w:firstLine="567"/>
        <w:jc w:val="both"/>
        <w:rPr>
          <w:rFonts w:ascii="Times New Roman" w:eastAsia="Times New Roman" w:hAnsi="Times New Roman" w:cs="Times New Roman"/>
          <w:color w:val="0D0D0D"/>
          <w:sz w:val="28"/>
          <w:szCs w:val="28"/>
        </w:rPr>
      </w:pPr>
      <w:r w:rsidRPr="007B2701">
        <w:rPr>
          <w:rFonts w:ascii="Times New Roman" w:eastAsia="Times New Roman" w:hAnsi="Times New Roman" w:cs="Times New Roman"/>
          <w:sz w:val="28"/>
          <w:szCs w:val="28"/>
        </w:rPr>
        <w:t xml:space="preserve">Контрольно-ревизионная комиссия муниципального образования «Краснинский муниципальный округ» Смоленской области (далее – Комиссия, Контрольно-ревизионная комиссия) - постоянно действующий орган внешнего муниципального финансового контроля, сформированный </w:t>
      </w:r>
      <w:r w:rsidRPr="007B2701">
        <w:rPr>
          <w:rFonts w:ascii="Times New Roman" w:eastAsia="Times New Roman" w:hAnsi="Times New Roman" w:cs="Times New Roman"/>
          <w:color w:val="0D0D0D"/>
          <w:sz w:val="28"/>
          <w:szCs w:val="28"/>
        </w:rPr>
        <w:t>Краснинской окружной Думой (решением от 25.10.2024 г. №15).</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Контрольно-ревизионная комиссия муниципального образования «Краснинский муниципальный округ» Смоленской области образована в составе Председателя и аппарата контрольно-ревизионной комиссии. Структура Контрольно-ревизионной комиссии утверждена решением Краснинской окружной Думы от 06.11.2024 г. №33. </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В состав аппарата Комиссии входят инспекторы и иные штатные работники. На инспекторов Контрольно-ревизионной комиссии возлагаются обязанности по организации и непосредственному проведению внешнего муниципального финансового контроля в пределах компетенции Комиссии.</w:t>
      </w:r>
    </w:p>
    <w:p w:rsidR="007B2701" w:rsidRPr="007B2701" w:rsidRDefault="007B2701" w:rsidP="007B2701">
      <w:pPr>
        <w:ind w:firstLine="567"/>
        <w:jc w:val="both"/>
        <w:rPr>
          <w:rFonts w:ascii="Times New Roman" w:eastAsia="Times New Roman" w:hAnsi="Times New Roman" w:cs="Times New Roman"/>
          <w:sz w:val="28"/>
          <w:szCs w:val="28"/>
        </w:rPr>
      </w:pPr>
      <w:r w:rsidRPr="007B2701">
        <w:rPr>
          <w:rFonts w:ascii="Times New Roman" w:eastAsia="Times New Roman" w:hAnsi="Times New Roman" w:cs="Times New Roman"/>
          <w:sz w:val="28"/>
          <w:szCs w:val="28"/>
        </w:rPr>
        <w:t xml:space="preserve">Штатная численность работников  составляет 3,145 единицы — </w:t>
      </w:r>
      <w:r w:rsidRPr="007B2701">
        <w:rPr>
          <w:rFonts w:ascii="Times New Roman" w:eastAsia="Times New Roman" w:hAnsi="Times New Roman" w:cs="Times New Roman"/>
          <w:color w:val="0D0D0D"/>
          <w:sz w:val="28"/>
          <w:szCs w:val="28"/>
        </w:rPr>
        <w:t>председатель (1 ед.),  инспектор</w:t>
      </w:r>
      <w:r w:rsidRPr="007B2701">
        <w:rPr>
          <w:rFonts w:ascii="Times New Roman" w:eastAsia="Times New Roman" w:hAnsi="Times New Roman" w:cs="Times New Roman"/>
          <w:sz w:val="28"/>
          <w:szCs w:val="28"/>
        </w:rPr>
        <w:t xml:space="preserve"> (1,145 ед.), специалист </w:t>
      </w:r>
      <w:r w:rsidRPr="007B2701">
        <w:rPr>
          <w:rFonts w:ascii="Times New Roman" w:eastAsia="Times New Roman" w:hAnsi="Times New Roman" w:cs="Times New Roman"/>
          <w:sz w:val="28"/>
          <w:szCs w:val="28"/>
          <w:lang w:val="en-US"/>
        </w:rPr>
        <w:t>I</w:t>
      </w:r>
      <w:r w:rsidRPr="007B2701">
        <w:rPr>
          <w:rFonts w:ascii="Times New Roman" w:eastAsia="Times New Roman" w:hAnsi="Times New Roman" w:cs="Times New Roman"/>
          <w:sz w:val="28"/>
          <w:szCs w:val="28"/>
        </w:rPr>
        <w:t xml:space="preserve"> категории (1 ед.). Штатная численность Комиссии утверждена решением Краснинской окружной Думы от 20.01.2025 №1.</w:t>
      </w:r>
    </w:p>
    <w:p w:rsidR="007B2701" w:rsidRPr="007B2701" w:rsidRDefault="007B2701" w:rsidP="007B2701">
      <w:pPr>
        <w:ind w:firstLine="567"/>
        <w:jc w:val="both"/>
        <w:rPr>
          <w:rFonts w:ascii="Times New Roman" w:eastAsia="Times New Roman" w:hAnsi="Times New Roman" w:cs="Times New Roman"/>
          <w:sz w:val="28"/>
          <w:szCs w:val="28"/>
        </w:rPr>
      </w:pPr>
    </w:p>
    <w:p w:rsidR="007B2701" w:rsidRPr="007B2701" w:rsidRDefault="007B2701" w:rsidP="007B2701">
      <w:pPr>
        <w:widowControl w:val="0"/>
        <w:numPr>
          <w:ilvl w:val="0"/>
          <w:numId w:val="47"/>
        </w:numPr>
        <w:suppressAutoHyphens/>
        <w:spacing w:after="0" w:line="240" w:lineRule="auto"/>
        <w:jc w:val="center"/>
        <w:rPr>
          <w:rFonts w:ascii="Times New Roman" w:hAnsi="Times New Roman" w:cs="Times New Roman"/>
          <w:b/>
        </w:rPr>
      </w:pPr>
      <w:r w:rsidRPr="007B2701">
        <w:rPr>
          <w:rFonts w:ascii="Times New Roman" w:eastAsia="Times New Roman" w:hAnsi="Times New Roman" w:cs="Times New Roman"/>
          <w:b/>
          <w:sz w:val="28"/>
          <w:szCs w:val="28"/>
          <w:lang w:eastAsia="ru-RU"/>
        </w:rPr>
        <w:t>Основные направления деятельности и итоги работы Контрольно-ревизионной комиссии муниципального образования «Краснинский муниципальный округ» Смоленской области в отчетном году</w:t>
      </w:r>
    </w:p>
    <w:p w:rsidR="007B2701" w:rsidRPr="007B2701" w:rsidRDefault="007B2701" w:rsidP="007B2701">
      <w:pPr>
        <w:ind w:left="720"/>
        <w:rPr>
          <w:rFonts w:ascii="Times New Roman" w:hAnsi="Times New Roman" w:cs="Times New Roman"/>
          <w:b/>
        </w:rPr>
      </w:pPr>
    </w:p>
    <w:p w:rsidR="007B2701" w:rsidRPr="007B2701" w:rsidRDefault="007B2701" w:rsidP="007B2701">
      <w:pPr>
        <w:jc w:val="both"/>
        <w:rPr>
          <w:rFonts w:ascii="Times New Roman" w:hAnsi="Times New Roman" w:cs="Times New Roman"/>
        </w:rPr>
      </w:pPr>
      <w:r w:rsidRPr="007B2701">
        <w:rPr>
          <w:rFonts w:ascii="Times New Roman" w:eastAsia="Times New Roman" w:hAnsi="Times New Roman" w:cs="Times New Roman"/>
          <w:sz w:val="28"/>
          <w:szCs w:val="28"/>
        </w:rPr>
        <w:t xml:space="preserve">        Реализация полномочий Контрольно-ревизионной комиссии в 2025 году осуществлялась на основании годового плана работы.</w:t>
      </w:r>
    </w:p>
    <w:p w:rsidR="007B2701" w:rsidRPr="007B2701" w:rsidRDefault="007B2701" w:rsidP="007B2701">
      <w:pPr>
        <w:ind w:firstLine="540"/>
        <w:jc w:val="both"/>
        <w:rPr>
          <w:rFonts w:ascii="Times New Roman" w:hAnsi="Times New Roman" w:cs="Times New Roman"/>
        </w:rPr>
      </w:pPr>
      <w:r w:rsidRPr="007B2701">
        <w:rPr>
          <w:rFonts w:ascii="Times New Roman" w:eastAsia="Times New Roman" w:hAnsi="Times New Roman" w:cs="Times New Roman"/>
          <w:sz w:val="28"/>
          <w:szCs w:val="28"/>
        </w:rPr>
        <w:lastRenderedPageBreak/>
        <w:t xml:space="preserve"> </w:t>
      </w:r>
      <w:r w:rsidRPr="007B2701">
        <w:rPr>
          <w:rFonts w:ascii="Times New Roman" w:hAnsi="Times New Roman" w:cs="Times New Roman"/>
          <w:sz w:val="28"/>
          <w:szCs w:val="28"/>
        </w:rPr>
        <w:t>Основным направлением деятельности Контрольно-ревизионной комиссии в 2025 году было проведение контрольных и экспертно-аналитических мероприятий, связанных с решением задач, вытекающих из требований законодательства Российской Федерации, в том числе:</w:t>
      </w:r>
    </w:p>
    <w:p w:rsidR="007B2701" w:rsidRPr="007B2701" w:rsidRDefault="007B2701" w:rsidP="007B2701">
      <w:pPr>
        <w:ind w:firstLine="53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1) организация и осуществление контроля за законностью и эффективностью использования средств бюджета муниципального округа, а также иных сре</w:t>
      </w:r>
      <w:proofErr w:type="gramStart"/>
      <w:r w:rsidRPr="007B2701">
        <w:rPr>
          <w:rFonts w:ascii="Times New Roman" w:eastAsia="Times New Roman" w:hAnsi="Times New Roman" w:cs="Times New Roman"/>
          <w:sz w:val="28"/>
          <w:szCs w:val="28"/>
          <w:lang w:eastAsia="ru-RU"/>
        </w:rPr>
        <w:t>дств в сл</w:t>
      </w:r>
      <w:proofErr w:type="gramEnd"/>
      <w:r w:rsidRPr="007B2701">
        <w:rPr>
          <w:rFonts w:ascii="Times New Roman" w:eastAsia="Times New Roman" w:hAnsi="Times New Roman" w:cs="Times New Roman"/>
          <w:sz w:val="28"/>
          <w:szCs w:val="28"/>
          <w:lang w:eastAsia="ru-RU"/>
        </w:rPr>
        <w:t>учаях, предусмотренных законодательством Российской Федерации;</w:t>
      </w:r>
    </w:p>
    <w:p w:rsidR="007B2701" w:rsidRPr="007B2701" w:rsidRDefault="007B2701" w:rsidP="007B2701">
      <w:pPr>
        <w:ind w:firstLine="53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2) экспертиза проектов бюджета муниципального округа, проверка и анализ обоснованности его показателей; </w:t>
      </w:r>
    </w:p>
    <w:p w:rsidR="007B2701" w:rsidRPr="007B2701" w:rsidRDefault="007B2701" w:rsidP="007B2701">
      <w:pPr>
        <w:ind w:firstLine="53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3) внешняя проверка годового отчета об исполнении бюджета округа, включающая проверку годовой бюджетной </w:t>
      </w:r>
      <w:proofErr w:type="gramStart"/>
      <w:r w:rsidRPr="007B2701">
        <w:rPr>
          <w:rFonts w:ascii="Times New Roman" w:eastAsia="Times New Roman" w:hAnsi="Times New Roman" w:cs="Times New Roman"/>
          <w:sz w:val="28"/>
          <w:szCs w:val="28"/>
          <w:lang w:eastAsia="ru-RU"/>
        </w:rPr>
        <w:t>отчетности главных администраторов доходов бюджета округа</w:t>
      </w:r>
      <w:proofErr w:type="gramEnd"/>
      <w:r w:rsidRPr="007B2701">
        <w:rPr>
          <w:rFonts w:ascii="Times New Roman" w:eastAsia="Times New Roman" w:hAnsi="Times New Roman" w:cs="Times New Roman"/>
          <w:sz w:val="28"/>
          <w:szCs w:val="28"/>
          <w:lang w:eastAsia="ru-RU"/>
        </w:rPr>
        <w:t xml:space="preserve">; </w:t>
      </w:r>
    </w:p>
    <w:p w:rsidR="007B2701" w:rsidRPr="007B2701" w:rsidRDefault="007B2701" w:rsidP="007B2701">
      <w:pPr>
        <w:ind w:firstLine="53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4) проведение аудита в сфере закупок товаров, работ и услуг в соответствии с Федеральным </w:t>
      </w:r>
      <w:hyperlink r:id="rId6" w:history="1">
        <w:r w:rsidRPr="007B2701">
          <w:rPr>
            <w:rFonts w:ascii="Times New Roman" w:eastAsia="Times New Roman" w:hAnsi="Times New Roman" w:cs="Times New Roman"/>
            <w:sz w:val="28"/>
            <w:szCs w:val="28"/>
            <w:lang w:eastAsia="ru-RU"/>
          </w:rPr>
          <w:t>законом</w:t>
        </w:r>
      </w:hyperlink>
      <w:r w:rsidRPr="007B2701">
        <w:rPr>
          <w:rFonts w:ascii="Times New Roman" w:eastAsia="Times New Roman" w:hAnsi="Times New Roman" w:cs="Times New Roman"/>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w:t>
      </w:r>
    </w:p>
    <w:p w:rsidR="007B2701" w:rsidRPr="007B2701" w:rsidRDefault="007B2701" w:rsidP="007B2701">
      <w:pPr>
        <w:ind w:firstLine="53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7B2701">
        <w:rPr>
          <w:rFonts w:ascii="Times New Roman" w:eastAsia="Times New Roman" w:hAnsi="Times New Roman" w:cs="Times New Roman"/>
          <w:sz w:val="28"/>
          <w:szCs w:val="28"/>
          <w:lang w:eastAsia="ru-RU"/>
        </w:rPr>
        <w:t>контроль за</w:t>
      </w:r>
      <w:proofErr w:type="gramEnd"/>
      <w:r w:rsidRPr="007B2701">
        <w:rPr>
          <w:rFonts w:ascii="Times New Roman" w:eastAsia="Times New Roman" w:hAnsi="Times New Roman" w:cs="Times New Roman"/>
          <w:sz w:val="28"/>
          <w:szCs w:val="28"/>
          <w:lang w:eastAsia="ru-RU"/>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rsidR="007B2701" w:rsidRPr="007B2701" w:rsidRDefault="007B2701" w:rsidP="007B2701">
      <w:pPr>
        <w:ind w:firstLine="540"/>
        <w:jc w:val="both"/>
        <w:rPr>
          <w:rFonts w:ascii="Times New Roman" w:eastAsia="Times New Roman" w:hAnsi="Times New Roman" w:cs="Times New Roman"/>
          <w:sz w:val="28"/>
          <w:szCs w:val="28"/>
          <w:lang w:eastAsia="ru-RU"/>
        </w:rPr>
      </w:pPr>
      <w:proofErr w:type="gramStart"/>
      <w:r w:rsidRPr="007B2701">
        <w:rPr>
          <w:rFonts w:ascii="Times New Roman" w:eastAsia="Times New Roman" w:hAnsi="Times New Roman" w:cs="Times New Roman"/>
          <w:sz w:val="28"/>
          <w:szCs w:val="28"/>
          <w:lang w:eastAsia="ru-RU"/>
        </w:rPr>
        <w:t xml:space="preserve">6) оценка эффективности предоставления налоговых и иных льгот и преимуществ, бюджетных кредитов за счет средств бюджета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муниципального округа и имущества, находящегося в муниципальной собственности; </w:t>
      </w:r>
      <w:proofErr w:type="gramEnd"/>
    </w:p>
    <w:p w:rsidR="007B2701" w:rsidRPr="007B2701" w:rsidRDefault="007B2701" w:rsidP="007B2701">
      <w:pPr>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w:t>
      </w:r>
    </w:p>
    <w:p w:rsidR="007B2701" w:rsidRPr="007B2701" w:rsidRDefault="007B2701" w:rsidP="007B2701">
      <w:pPr>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8) анализ и мониторинг бюджетного процесса в муниципальном образовании, в том числе подготовка предложений по устранению </w:t>
      </w:r>
      <w:r w:rsidRPr="007B2701">
        <w:rPr>
          <w:rFonts w:ascii="Times New Roman" w:eastAsia="Times New Roman" w:hAnsi="Times New Roman" w:cs="Times New Roman"/>
          <w:sz w:val="28"/>
          <w:szCs w:val="28"/>
          <w:lang w:eastAsia="ru-RU"/>
        </w:rPr>
        <w:lastRenderedPageBreak/>
        <w:t xml:space="preserve">выявленных отклонений в бюджетном процессе и совершенствованию бюджетного законодательства Российской Федерации; </w:t>
      </w:r>
    </w:p>
    <w:p w:rsidR="007B2701" w:rsidRPr="007B2701" w:rsidRDefault="007B2701" w:rsidP="007B2701">
      <w:pPr>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9) проведение оперативного анализа исполнения и </w:t>
      </w:r>
      <w:proofErr w:type="gramStart"/>
      <w:r w:rsidRPr="007B2701">
        <w:rPr>
          <w:rFonts w:ascii="Times New Roman" w:eastAsia="Times New Roman" w:hAnsi="Times New Roman" w:cs="Times New Roman"/>
          <w:sz w:val="28"/>
          <w:szCs w:val="28"/>
          <w:lang w:eastAsia="ru-RU"/>
        </w:rPr>
        <w:t>контроля за</w:t>
      </w:r>
      <w:proofErr w:type="gramEnd"/>
      <w:r w:rsidRPr="007B2701">
        <w:rPr>
          <w:rFonts w:ascii="Times New Roman" w:eastAsia="Times New Roman" w:hAnsi="Times New Roman" w:cs="Times New Roman"/>
          <w:sz w:val="28"/>
          <w:szCs w:val="28"/>
          <w:lang w:eastAsia="ru-RU"/>
        </w:rPr>
        <w:t xml:space="preserve"> организацией исполнения местного бюджета в текущем финансовом году, ежеквартальное представление информации о ходе исполнения бюджета муниципального округа, о результатах проведенных контрольных и экспертно-аналитических мероприятий в Краснинскую окружную Думу и Главе муниципального образования; </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10) осуществление </w:t>
      </w:r>
      <w:proofErr w:type="gramStart"/>
      <w:r w:rsidRPr="007B2701">
        <w:rPr>
          <w:rFonts w:ascii="Times New Roman" w:eastAsia="Times New Roman" w:hAnsi="Times New Roman" w:cs="Times New Roman"/>
          <w:sz w:val="28"/>
          <w:szCs w:val="28"/>
          <w:lang w:eastAsia="ru-RU"/>
        </w:rPr>
        <w:t>контроля за</w:t>
      </w:r>
      <w:proofErr w:type="gramEnd"/>
      <w:r w:rsidRPr="007B2701">
        <w:rPr>
          <w:rFonts w:ascii="Times New Roman" w:eastAsia="Times New Roman" w:hAnsi="Times New Roman" w:cs="Times New Roman"/>
          <w:sz w:val="28"/>
          <w:szCs w:val="28"/>
          <w:lang w:eastAsia="ru-RU"/>
        </w:rPr>
        <w:t xml:space="preserve"> состоянием муниципального внутреннего и внешнего долга; </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Контрольно-ревизионной комиссии; </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12) участие в пределах полномочий в мероприятиях, направленных на противодействие коррупции; </w:t>
      </w:r>
    </w:p>
    <w:p w:rsidR="007B2701" w:rsidRPr="007B2701" w:rsidRDefault="007B2701" w:rsidP="007B2701">
      <w:pPr>
        <w:spacing w:line="288" w:lineRule="atLeast"/>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Краснинской окружной Думы. </w:t>
      </w:r>
    </w:p>
    <w:p w:rsidR="007B2701" w:rsidRPr="007B2701" w:rsidRDefault="007B2701" w:rsidP="007B2701">
      <w:pPr>
        <w:ind w:firstLine="30"/>
        <w:jc w:val="both"/>
        <w:rPr>
          <w:rFonts w:ascii="Times New Roman" w:hAnsi="Times New Roman" w:cs="Times New Roman"/>
        </w:rPr>
      </w:pPr>
      <w:r w:rsidRPr="007B2701">
        <w:rPr>
          <w:rFonts w:ascii="Times New Roman" w:hAnsi="Times New Roman" w:cs="Times New Roman"/>
          <w:color w:val="000000"/>
          <w:sz w:val="28"/>
          <w:szCs w:val="28"/>
        </w:rPr>
        <w:t>- внешняя проверка отчета об исполнении бюджета муниципального округа, включающая проверку годовой бюджетной отчетности главных администраторов доходов муниципального округа.</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sz w:val="28"/>
          <w:szCs w:val="28"/>
        </w:rPr>
        <w:tab/>
        <w:t>Выполнение  контрольных и экспертно-аналитических функций предусматривало:</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sz w:val="28"/>
          <w:szCs w:val="28"/>
        </w:rPr>
        <w:t>- проведение проверок, экспертиз;</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sz w:val="28"/>
          <w:szCs w:val="28"/>
        </w:rPr>
        <w:t>- подготовку актов,  заключений,  представлений;</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sz w:val="28"/>
          <w:szCs w:val="28"/>
        </w:rPr>
        <w:t>- информирование о результатах проведенных мероприятий Главы муниципального образования «Краснинский  муниципальный округ»  Смоленской области, Председателя и депутатов Краснинской окружной Думы, руководителей объектов контроля</w:t>
      </w:r>
      <w:r w:rsidRPr="007B2701">
        <w:rPr>
          <w:rFonts w:ascii="Times New Roman" w:hAnsi="Times New Roman" w:cs="Times New Roman"/>
          <w:color w:val="000000"/>
          <w:sz w:val="28"/>
          <w:szCs w:val="28"/>
        </w:rPr>
        <w:t>.</w:t>
      </w:r>
    </w:p>
    <w:p w:rsidR="007B2701" w:rsidRPr="007B2701" w:rsidRDefault="007B2701" w:rsidP="007B2701">
      <w:pPr>
        <w:ind w:firstLine="30"/>
        <w:jc w:val="both"/>
        <w:rPr>
          <w:rFonts w:ascii="Times New Roman" w:hAnsi="Times New Roman" w:cs="Times New Roman"/>
        </w:rPr>
      </w:pPr>
      <w:r w:rsidRPr="007B2701">
        <w:rPr>
          <w:rFonts w:ascii="Times New Roman" w:hAnsi="Times New Roman" w:cs="Times New Roman"/>
          <w:color w:val="000000"/>
          <w:sz w:val="28"/>
          <w:szCs w:val="28"/>
        </w:rPr>
        <w:t xml:space="preserve">- </w:t>
      </w:r>
      <w:proofErr w:type="gramStart"/>
      <w:r w:rsidRPr="007B2701">
        <w:rPr>
          <w:rFonts w:ascii="Times New Roman" w:hAnsi="Times New Roman" w:cs="Times New Roman"/>
          <w:color w:val="000000"/>
          <w:sz w:val="28"/>
          <w:szCs w:val="28"/>
        </w:rPr>
        <w:t>контроль за</w:t>
      </w:r>
      <w:proofErr w:type="gramEnd"/>
      <w:r w:rsidRPr="007B2701">
        <w:rPr>
          <w:rFonts w:ascii="Times New Roman" w:hAnsi="Times New Roman" w:cs="Times New Roman"/>
          <w:color w:val="000000"/>
          <w:sz w:val="28"/>
          <w:szCs w:val="28"/>
        </w:rPr>
        <w:t xml:space="preserve"> ходом устранения недостатков. </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color w:val="000000"/>
          <w:sz w:val="28"/>
          <w:szCs w:val="28"/>
        </w:rPr>
        <w:tab/>
        <w:t>Организация деятельности Контрольно-ревизионной комиссии  строилась на основе принципов законности, системности, объективности, ответственности, независимости и гласности.</w:t>
      </w:r>
    </w:p>
    <w:p w:rsidR="007B2701" w:rsidRPr="007B2701" w:rsidRDefault="007B2701" w:rsidP="007B2701">
      <w:pPr>
        <w:jc w:val="both"/>
        <w:rPr>
          <w:rFonts w:ascii="Times New Roman" w:hAnsi="Times New Roman" w:cs="Times New Roman"/>
        </w:rPr>
      </w:pPr>
      <w:r w:rsidRPr="007B2701">
        <w:rPr>
          <w:rFonts w:ascii="Times New Roman" w:eastAsia="Times New Roman" w:hAnsi="Times New Roman" w:cs="Times New Roman"/>
          <w:color w:val="000000"/>
          <w:sz w:val="28"/>
          <w:szCs w:val="28"/>
        </w:rPr>
        <w:lastRenderedPageBreak/>
        <w:t xml:space="preserve">     </w:t>
      </w:r>
      <w:r w:rsidRPr="007B2701">
        <w:rPr>
          <w:rFonts w:ascii="Times New Roman" w:hAnsi="Times New Roman" w:cs="Times New Roman"/>
          <w:color w:val="000000"/>
          <w:sz w:val="28"/>
          <w:szCs w:val="28"/>
        </w:rPr>
        <w:t>Документооборот за 2025 год составил  133 документа, из них:  входящих - 54, исходящих – 79.</w:t>
      </w:r>
    </w:p>
    <w:p w:rsidR="007B2701" w:rsidRPr="007B2701" w:rsidRDefault="007B2701" w:rsidP="007B2701">
      <w:pPr>
        <w:jc w:val="both"/>
        <w:rPr>
          <w:rFonts w:ascii="Times New Roman" w:hAnsi="Times New Roman" w:cs="Times New Roman"/>
          <w:color w:val="0D0D0D"/>
        </w:rPr>
      </w:pPr>
      <w:r w:rsidRPr="007B2701">
        <w:rPr>
          <w:rFonts w:ascii="Times New Roman" w:eastAsia="Times New Roman" w:hAnsi="Times New Roman" w:cs="Times New Roman"/>
          <w:color w:val="0D0D0D"/>
          <w:sz w:val="28"/>
          <w:szCs w:val="28"/>
        </w:rPr>
        <w:t xml:space="preserve">      </w:t>
      </w:r>
      <w:proofErr w:type="gramStart"/>
      <w:r w:rsidRPr="007B2701">
        <w:rPr>
          <w:rFonts w:ascii="Times New Roman" w:eastAsia="Times New Roman" w:hAnsi="Times New Roman" w:cs="Times New Roman"/>
          <w:color w:val="0D0D0D"/>
          <w:sz w:val="28"/>
          <w:szCs w:val="28"/>
        </w:rPr>
        <w:t>Мероприятия, намеченные планом  работы   Контрольно-ревизионной   комиссии  на 2025 год  выполнены</w:t>
      </w:r>
      <w:proofErr w:type="gramEnd"/>
      <w:r w:rsidRPr="007B2701">
        <w:rPr>
          <w:rFonts w:ascii="Times New Roman" w:eastAsia="Times New Roman" w:hAnsi="Times New Roman" w:cs="Times New Roman"/>
          <w:color w:val="0D0D0D"/>
          <w:sz w:val="28"/>
          <w:szCs w:val="28"/>
        </w:rPr>
        <w:t xml:space="preserve"> в полном объеме. </w:t>
      </w:r>
    </w:p>
    <w:p w:rsidR="007B2701" w:rsidRPr="007B2701" w:rsidRDefault="007B2701" w:rsidP="007B2701">
      <w:pPr>
        <w:pStyle w:val="a7"/>
        <w:spacing w:before="0" w:after="0"/>
        <w:jc w:val="both"/>
      </w:pPr>
      <w:r w:rsidRPr="007B2701">
        <w:rPr>
          <w:sz w:val="28"/>
          <w:szCs w:val="28"/>
        </w:rPr>
        <w:t xml:space="preserve">                </w:t>
      </w:r>
    </w:p>
    <w:p w:rsidR="007B2701" w:rsidRPr="007B2701" w:rsidRDefault="007B2701" w:rsidP="007B2701">
      <w:pPr>
        <w:pStyle w:val="a7"/>
        <w:spacing w:before="0" w:after="0"/>
        <w:jc w:val="center"/>
      </w:pPr>
      <w:r w:rsidRPr="007B2701">
        <w:rPr>
          <w:sz w:val="28"/>
          <w:szCs w:val="28"/>
        </w:rPr>
        <w:t xml:space="preserve">    2.1 </w:t>
      </w:r>
      <w:r w:rsidRPr="007B2701">
        <w:rPr>
          <w:b/>
          <w:sz w:val="28"/>
          <w:szCs w:val="28"/>
        </w:rPr>
        <w:t>Экспертно-аналитическая деятельность</w:t>
      </w:r>
    </w:p>
    <w:p w:rsidR="007B2701" w:rsidRPr="007B2701" w:rsidRDefault="007B2701" w:rsidP="007B2701">
      <w:pPr>
        <w:pStyle w:val="a7"/>
        <w:spacing w:before="0" w:after="0"/>
        <w:jc w:val="both"/>
        <w:rPr>
          <w:b/>
          <w:sz w:val="28"/>
          <w:szCs w:val="28"/>
        </w:rPr>
      </w:pPr>
    </w:p>
    <w:p w:rsidR="007B2701" w:rsidRPr="007B2701" w:rsidRDefault="007B2701" w:rsidP="007B2701">
      <w:pPr>
        <w:pStyle w:val="a7"/>
        <w:spacing w:before="0" w:after="0"/>
        <w:jc w:val="both"/>
      </w:pPr>
      <w:r w:rsidRPr="007B2701">
        <w:rPr>
          <w:sz w:val="28"/>
          <w:szCs w:val="28"/>
        </w:rPr>
        <w:t xml:space="preserve">      </w:t>
      </w:r>
      <w:proofErr w:type="gramStart"/>
      <w:r w:rsidRPr="007B2701">
        <w:rPr>
          <w:sz w:val="28"/>
          <w:szCs w:val="28"/>
        </w:rPr>
        <w:t>При реализации экспертно-аналитических полномочий, Контрольно-ревизионной комиссией подготовлены и направлены:</w:t>
      </w:r>
      <w:proofErr w:type="gramEnd"/>
    </w:p>
    <w:p w:rsidR="007B2701" w:rsidRPr="007B2701" w:rsidRDefault="007B2701" w:rsidP="007B2701">
      <w:pPr>
        <w:pStyle w:val="a7"/>
        <w:spacing w:before="0" w:after="0"/>
        <w:jc w:val="both"/>
        <w:rPr>
          <w:sz w:val="28"/>
          <w:szCs w:val="28"/>
        </w:rPr>
      </w:pPr>
      <w:r w:rsidRPr="007B2701">
        <w:rPr>
          <w:sz w:val="28"/>
          <w:szCs w:val="28"/>
        </w:rPr>
        <w:t xml:space="preserve"> -  3 заключения на отчеты «Об исполнении бюджета муниципального образования  «Краснинский муниципальный округ» Смоленской области за  1 квартал, 1 полугодие, за 9 месяцев  2025 года.</w:t>
      </w:r>
    </w:p>
    <w:p w:rsidR="007B2701" w:rsidRPr="007B2701" w:rsidRDefault="007B2701" w:rsidP="007B2701">
      <w:pPr>
        <w:pStyle w:val="a7"/>
        <w:spacing w:before="0" w:after="0"/>
        <w:jc w:val="both"/>
      </w:pPr>
      <w:r w:rsidRPr="007B2701">
        <w:rPr>
          <w:sz w:val="28"/>
          <w:szCs w:val="28"/>
        </w:rPr>
        <w:t xml:space="preserve">      По результатам экспертно-аналитических мероприятий проведен анализ исполнения бюджета муниципального округа, установлены факты неравномерного исполнения плановых бюджетных назначений (по доходам – превышение исполненных показателей </w:t>
      </w:r>
      <w:proofErr w:type="gramStart"/>
      <w:r w:rsidRPr="007B2701">
        <w:rPr>
          <w:sz w:val="28"/>
          <w:szCs w:val="28"/>
        </w:rPr>
        <w:t>над</w:t>
      </w:r>
      <w:proofErr w:type="gramEnd"/>
      <w:r w:rsidRPr="007B2701">
        <w:rPr>
          <w:sz w:val="28"/>
          <w:szCs w:val="28"/>
        </w:rPr>
        <w:t xml:space="preserve"> плановыми, по расходам – не исполнение показателей), а также отражена актуальность решения уменьшения сложившейся дебиторской задолженности. </w:t>
      </w:r>
    </w:p>
    <w:p w:rsidR="007B2701" w:rsidRPr="007B2701" w:rsidRDefault="007B2701" w:rsidP="007B2701">
      <w:pPr>
        <w:pStyle w:val="a7"/>
        <w:spacing w:before="0" w:after="0"/>
        <w:jc w:val="both"/>
        <w:rPr>
          <w:sz w:val="28"/>
          <w:szCs w:val="28"/>
        </w:rPr>
      </w:pPr>
      <w:r w:rsidRPr="007B2701">
        <w:rPr>
          <w:sz w:val="28"/>
          <w:szCs w:val="28"/>
        </w:rPr>
        <w:t>-  6 заключений на проекты решений Краснинской окружной Думы «О внесении изменений в решение № 80 от 24.12.2024 «О бюджете муниципального образования «Краснинский муниципальный округ» Смоленской области на 2025 год и на плановый период 2026 и 2027 годов»;</w:t>
      </w:r>
    </w:p>
    <w:p w:rsidR="007B2701" w:rsidRPr="007B2701" w:rsidRDefault="007B2701" w:rsidP="007B2701">
      <w:pPr>
        <w:pStyle w:val="a7"/>
        <w:spacing w:before="0" w:after="0"/>
        <w:jc w:val="both"/>
      </w:pPr>
      <w:r w:rsidRPr="007B2701">
        <w:rPr>
          <w:sz w:val="28"/>
          <w:szCs w:val="28"/>
        </w:rPr>
        <w:t xml:space="preserve">       В рамках проведения экспертно-аналитических мероприятий установлены факты нарушения требований Бюджетного кодекса РФ (статей 5, 179), Положения о бюджетном процессе в муниципальном образовании «Краснинский муниципальный округ» Смоленской области.</w:t>
      </w:r>
    </w:p>
    <w:p w:rsidR="007B2701" w:rsidRPr="007B2701" w:rsidRDefault="007B2701" w:rsidP="007B2701">
      <w:pPr>
        <w:pStyle w:val="a7"/>
        <w:spacing w:before="0" w:after="0"/>
        <w:jc w:val="both"/>
        <w:rPr>
          <w:sz w:val="28"/>
          <w:szCs w:val="28"/>
        </w:rPr>
      </w:pPr>
      <w:r w:rsidRPr="007B2701">
        <w:rPr>
          <w:sz w:val="28"/>
          <w:szCs w:val="28"/>
        </w:rPr>
        <w:t>- 1 заключение на проект решения о бюджете муниципального образования «Краснинский муниципальный округ» Смоленской области на 2026 год и плановый период 2027 и 2028 годов;</w:t>
      </w:r>
    </w:p>
    <w:p w:rsidR="007B2701" w:rsidRPr="007B2701" w:rsidRDefault="007B2701" w:rsidP="007B2701">
      <w:pPr>
        <w:pStyle w:val="a7"/>
        <w:spacing w:before="0" w:after="0"/>
        <w:jc w:val="both"/>
        <w:rPr>
          <w:sz w:val="28"/>
          <w:szCs w:val="28"/>
        </w:rPr>
      </w:pPr>
      <w:r w:rsidRPr="007B2701">
        <w:rPr>
          <w:sz w:val="28"/>
          <w:szCs w:val="28"/>
        </w:rPr>
        <w:t xml:space="preserve">     Бюджет сформирован </w:t>
      </w:r>
      <w:proofErr w:type="gramStart"/>
      <w:r w:rsidRPr="007B2701">
        <w:rPr>
          <w:sz w:val="28"/>
          <w:szCs w:val="28"/>
        </w:rPr>
        <w:t>сбалансированным</w:t>
      </w:r>
      <w:proofErr w:type="gramEnd"/>
      <w:r w:rsidRPr="007B2701">
        <w:rPr>
          <w:sz w:val="28"/>
          <w:szCs w:val="28"/>
        </w:rPr>
        <w:t>, бездефицитным. В заключени</w:t>
      </w:r>
      <w:proofErr w:type="gramStart"/>
      <w:r w:rsidRPr="007B2701">
        <w:rPr>
          <w:sz w:val="28"/>
          <w:szCs w:val="28"/>
        </w:rPr>
        <w:t>и</w:t>
      </w:r>
      <w:proofErr w:type="gramEnd"/>
      <w:r w:rsidRPr="007B2701">
        <w:rPr>
          <w:sz w:val="28"/>
          <w:szCs w:val="28"/>
        </w:rPr>
        <w:t xml:space="preserve"> Контрольно-ревизионной комиссии даны рекомендации о необходимости увязки показателей муниципальных программ с прогнозом социально-экономического развития округа а также их своевременного приведения в соответствие с решениями Краснинской окружной Думы о бюджете (с учетом последующих корректировок).</w:t>
      </w:r>
    </w:p>
    <w:p w:rsidR="007B2701" w:rsidRPr="007B2701" w:rsidRDefault="007B2701" w:rsidP="007B2701">
      <w:pPr>
        <w:pStyle w:val="a7"/>
        <w:spacing w:before="0" w:after="0"/>
        <w:jc w:val="both"/>
        <w:rPr>
          <w:color w:val="0D0D0D"/>
          <w:sz w:val="28"/>
          <w:szCs w:val="28"/>
        </w:rPr>
      </w:pPr>
      <w:r w:rsidRPr="007B2701">
        <w:rPr>
          <w:sz w:val="28"/>
          <w:szCs w:val="28"/>
        </w:rPr>
        <w:lastRenderedPageBreak/>
        <w:t xml:space="preserve">- 7 заключений по внешней проверке годового отчета об исполнении бюджета муниципального района за 2024 год, из них </w:t>
      </w:r>
      <w:r w:rsidRPr="007B2701">
        <w:rPr>
          <w:color w:val="0D0D0D"/>
          <w:sz w:val="28"/>
          <w:szCs w:val="28"/>
        </w:rPr>
        <w:t xml:space="preserve">6 заключений по результатам </w:t>
      </w:r>
      <w:proofErr w:type="gramStart"/>
      <w:r w:rsidRPr="007B2701">
        <w:rPr>
          <w:color w:val="0D0D0D"/>
          <w:sz w:val="28"/>
          <w:szCs w:val="28"/>
        </w:rPr>
        <w:t>проверки годовой бюджетной отчетности главных администраторов доходов бюджета муниципального района</w:t>
      </w:r>
      <w:proofErr w:type="gramEnd"/>
      <w:r w:rsidRPr="007B2701">
        <w:rPr>
          <w:color w:val="0D0D0D"/>
          <w:sz w:val="28"/>
          <w:szCs w:val="28"/>
        </w:rPr>
        <w:t xml:space="preserve"> за 2024 год;</w:t>
      </w:r>
    </w:p>
    <w:p w:rsidR="007B2701" w:rsidRPr="007B2701" w:rsidRDefault="007B2701" w:rsidP="007B2701">
      <w:pPr>
        <w:pStyle w:val="a7"/>
        <w:spacing w:before="0" w:after="0" w:line="288" w:lineRule="atLeast"/>
        <w:jc w:val="both"/>
      </w:pPr>
      <w:r w:rsidRPr="007B2701">
        <w:rPr>
          <w:color w:val="0D0D0D"/>
          <w:sz w:val="28"/>
          <w:szCs w:val="28"/>
        </w:rPr>
        <w:t xml:space="preserve">      </w:t>
      </w:r>
      <w:proofErr w:type="gramStart"/>
      <w:r w:rsidRPr="007B2701">
        <w:rPr>
          <w:color w:val="0D0D0D"/>
          <w:sz w:val="28"/>
          <w:szCs w:val="28"/>
        </w:rPr>
        <w:t>По результатам проведённой внешней проверки бюджетной отчётности администраторов бюджетных средств  было установлено соответствие показателей годовой бюджетной отчётности главных администраторов бюджетных средств данным отчёта об исполнении бюджета муниципального образования «Краснинский район» Смоленской области за 2024 год, а также подтверждена его достоверность, однако установлены н</w:t>
      </w:r>
      <w:r w:rsidRPr="007B2701">
        <w:rPr>
          <w:sz w:val="28"/>
          <w:szCs w:val="28"/>
          <w:highlight w:val="white"/>
        </w:rPr>
        <w:t>арушения приказов Министерства финансов Российской Федерации от 28 декабря 2010 года № 191н «Об утверждении Инструкции о порядке составления</w:t>
      </w:r>
      <w:proofErr w:type="gramEnd"/>
      <w:r w:rsidRPr="007B2701">
        <w:rPr>
          <w:sz w:val="28"/>
          <w:szCs w:val="28"/>
          <w:highlight w:val="white"/>
        </w:rPr>
        <w:t xml:space="preserve"> и представления годовой, квартальной, месячной отчетности об исполнении бюджетов бюджетной системы Российской Федерации» и от </w:t>
      </w:r>
      <w:r w:rsidRPr="007B2701">
        <w:rPr>
          <w:sz w:val="28"/>
          <w:szCs w:val="28"/>
        </w:rPr>
        <w:t xml:space="preserve">25.03.2011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r w:rsidRPr="007B2701">
        <w:rPr>
          <w:sz w:val="28"/>
          <w:szCs w:val="28"/>
          <w:highlight w:val="white"/>
        </w:rPr>
        <w:t xml:space="preserve">при формировании отдельных </w:t>
      </w:r>
      <w:proofErr w:type="gramStart"/>
      <w:r w:rsidRPr="007B2701">
        <w:rPr>
          <w:sz w:val="28"/>
          <w:szCs w:val="28"/>
          <w:highlight w:val="white"/>
        </w:rPr>
        <w:t>форм годовой бюджетной отчетности главных администраторов доходов бюджета</w:t>
      </w:r>
      <w:proofErr w:type="gramEnd"/>
      <w:r w:rsidRPr="007B2701">
        <w:rPr>
          <w:sz w:val="28"/>
          <w:szCs w:val="28"/>
          <w:highlight w:val="white"/>
        </w:rPr>
        <w:t>.</w:t>
      </w:r>
    </w:p>
    <w:p w:rsidR="007B2701" w:rsidRPr="007B2701" w:rsidRDefault="007B2701" w:rsidP="007B2701">
      <w:pPr>
        <w:pStyle w:val="a7"/>
        <w:spacing w:before="0" w:after="0"/>
        <w:jc w:val="both"/>
        <w:rPr>
          <w:sz w:val="28"/>
          <w:szCs w:val="28"/>
        </w:rPr>
      </w:pPr>
      <w:r w:rsidRPr="007B2701">
        <w:rPr>
          <w:color w:val="0D0D0D"/>
          <w:sz w:val="28"/>
          <w:szCs w:val="28"/>
        </w:rPr>
        <w:t xml:space="preserve">- 4 заключения на </w:t>
      </w:r>
      <w:r w:rsidRPr="007B2701">
        <w:rPr>
          <w:sz w:val="28"/>
          <w:szCs w:val="28"/>
        </w:rPr>
        <w:t>проекты муниципальных правовых актов в части, касающейся расходных обязательств муниципального образования;</w:t>
      </w:r>
    </w:p>
    <w:p w:rsidR="007B2701" w:rsidRPr="007B2701" w:rsidRDefault="007B2701" w:rsidP="007B2701">
      <w:pPr>
        <w:pStyle w:val="a7"/>
        <w:spacing w:before="0" w:after="0"/>
        <w:jc w:val="both"/>
        <w:rPr>
          <w:sz w:val="28"/>
          <w:szCs w:val="28"/>
        </w:rPr>
      </w:pPr>
      <w:r w:rsidRPr="007B2701">
        <w:rPr>
          <w:sz w:val="28"/>
          <w:szCs w:val="28"/>
        </w:rPr>
        <w:t xml:space="preserve">    В рамках проведения экспертно-аналитических мероприятий по проверке проектов муниципальных правовых актов даны рекомендации о необходимости представлении одновременно с вышеуказанными проектами финансово-экономического обоснования.  </w:t>
      </w:r>
    </w:p>
    <w:p w:rsidR="007B2701" w:rsidRPr="007B2701" w:rsidRDefault="007B2701" w:rsidP="007B2701">
      <w:pPr>
        <w:ind w:right="-1"/>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- 1 заключение на проект решения Краснинской окружной Думы «</w:t>
      </w:r>
      <w:r w:rsidRPr="007B2701">
        <w:rPr>
          <w:rFonts w:ascii="Times New Roman" w:hAnsi="Times New Roman" w:cs="Times New Roman"/>
          <w:sz w:val="28"/>
          <w:szCs w:val="28"/>
        </w:rPr>
        <w:t xml:space="preserve">Об утверждении прогнозного плана (программы) приватизации муниципального имущества муниципального образования «Краснинский муниципальный округ» Смоленской области на  2025 год» </w:t>
      </w:r>
      <w:r w:rsidRPr="007B2701">
        <w:rPr>
          <w:rFonts w:ascii="Times New Roman" w:eastAsia="Times New Roman" w:hAnsi="Times New Roman" w:cs="Times New Roman"/>
          <w:sz w:val="28"/>
          <w:szCs w:val="28"/>
          <w:lang w:eastAsia="ru-RU"/>
        </w:rPr>
        <w:t>в рамках осуществления полномочий по оценке эффективности управления и распоряжения муниципальной собственностью;</w:t>
      </w:r>
    </w:p>
    <w:p w:rsidR="007B2701" w:rsidRPr="007B2701" w:rsidRDefault="007B2701" w:rsidP="007B2701">
      <w:pPr>
        <w:pStyle w:val="ConsPlusNormal"/>
        <w:ind w:right="-1"/>
        <w:jc w:val="both"/>
        <w:rPr>
          <w:rFonts w:ascii="Times New Roman" w:hAnsi="Times New Roman" w:cs="Times New Roman"/>
          <w:bCs/>
          <w:sz w:val="28"/>
          <w:szCs w:val="28"/>
          <w:lang w:eastAsia="ru-RU"/>
        </w:rPr>
      </w:pPr>
      <w:r w:rsidRPr="007B2701">
        <w:rPr>
          <w:rFonts w:ascii="Times New Roman" w:hAnsi="Times New Roman" w:cs="Times New Roman"/>
          <w:sz w:val="28"/>
          <w:szCs w:val="28"/>
          <w:lang w:eastAsia="ru-RU"/>
        </w:rPr>
        <w:t>- 1 заключение на проект решения Краснинской окружной Думы «</w:t>
      </w:r>
      <w:hyperlink r:id="rId7" w:anchor="P38" w:history="1">
        <w:r w:rsidRPr="007B2701">
          <w:rPr>
            <w:rFonts w:ascii="Times New Roman" w:hAnsi="Times New Roman" w:cs="Times New Roman"/>
            <w:sz w:val="28"/>
            <w:szCs w:val="28"/>
            <w:lang w:eastAsia="ru-RU"/>
          </w:rPr>
          <w:t>Об</w:t>
        </w:r>
      </w:hyperlink>
      <w:r w:rsidRPr="007B2701">
        <w:rPr>
          <w:rFonts w:ascii="Times New Roman" w:hAnsi="Times New Roman" w:cs="Times New Roman"/>
          <w:sz w:val="28"/>
          <w:szCs w:val="28"/>
          <w:lang w:eastAsia="ru-RU"/>
        </w:rPr>
        <w:t xml:space="preserve"> утверждении Положения </w:t>
      </w:r>
      <w:r w:rsidRPr="007B2701">
        <w:rPr>
          <w:rFonts w:ascii="Times New Roman" w:hAnsi="Times New Roman" w:cs="Times New Roman"/>
          <w:bCs/>
          <w:sz w:val="28"/>
          <w:szCs w:val="28"/>
          <w:lang w:eastAsia="ru-RU"/>
        </w:rPr>
        <w:t>о порядке и условиях приватизации муниципального имущества, находящегося в  собственности муниципального образования «Краснинский муниципальный округ» Смоленской области»</w:t>
      </w:r>
      <w:r w:rsidRPr="007B2701">
        <w:rPr>
          <w:rFonts w:ascii="Times New Roman" w:hAnsi="Times New Roman" w:cs="Times New Roman"/>
          <w:sz w:val="28"/>
          <w:szCs w:val="28"/>
          <w:lang w:eastAsia="ru-RU"/>
        </w:rPr>
        <w:t xml:space="preserve"> в рамках осуществления полномочий по оценке эффективности формирования муниципальной собственности и </w:t>
      </w:r>
      <w:proofErr w:type="gramStart"/>
      <w:r w:rsidRPr="007B2701">
        <w:rPr>
          <w:rFonts w:ascii="Times New Roman" w:hAnsi="Times New Roman" w:cs="Times New Roman"/>
          <w:sz w:val="28"/>
          <w:szCs w:val="28"/>
          <w:lang w:eastAsia="ru-RU"/>
        </w:rPr>
        <w:t>контроля за</w:t>
      </w:r>
      <w:proofErr w:type="gramEnd"/>
      <w:r w:rsidRPr="007B2701">
        <w:rPr>
          <w:rFonts w:ascii="Times New Roman" w:hAnsi="Times New Roman" w:cs="Times New Roman"/>
          <w:sz w:val="28"/>
          <w:szCs w:val="28"/>
          <w:lang w:eastAsia="ru-RU"/>
        </w:rPr>
        <w:t xml:space="preserve"> соблюдением порядка по ее формированию, управлению и распоряжению. </w:t>
      </w:r>
    </w:p>
    <w:p w:rsidR="007B2701" w:rsidRPr="007B2701" w:rsidRDefault="007B2701" w:rsidP="007B2701">
      <w:pPr>
        <w:pStyle w:val="a7"/>
        <w:spacing w:before="0" w:after="0"/>
        <w:jc w:val="both"/>
        <w:rPr>
          <w:sz w:val="28"/>
          <w:szCs w:val="28"/>
        </w:rPr>
      </w:pPr>
      <w:r w:rsidRPr="007B2701">
        <w:lastRenderedPageBreak/>
        <w:t xml:space="preserve">      </w:t>
      </w:r>
      <w:r w:rsidRPr="007B2701">
        <w:rPr>
          <w:sz w:val="28"/>
          <w:szCs w:val="28"/>
        </w:rPr>
        <w:t xml:space="preserve">Нарушения, выявленные в рамках проведения экспертно-аналитических мероприятий, устранены, </w:t>
      </w:r>
      <w:proofErr w:type="gramStart"/>
      <w:r w:rsidRPr="007B2701">
        <w:rPr>
          <w:sz w:val="28"/>
          <w:szCs w:val="28"/>
        </w:rPr>
        <w:t>замечания</w:t>
      </w:r>
      <w:proofErr w:type="gramEnd"/>
      <w:r w:rsidRPr="007B2701">
        <w:rPr>
          <w:sz w:val="28"/>
          <w:szCs w:val="28"/>
        </w:rPr>
        <w:t xml:space="preserve"> и рекомендации объектами контроля приняты к сведению. </w:t>
      </w:r>
    </w:p>
    <w:p w:rsidR="007B2701" w:rsidRPr="007B2701" w:rsidRDefault="007B2701" w:rsidP="007B2701">
      <w:pPr>
        <w:pStyle w:val="a7"/>
        <w:spacing w:before="0" w:after="0"/>
        <w:jc w:val="both"/>
        <w:rPr>
          <w:sz w:val="28"/>
          <w:szCs w:val="28"/>
        </w:rPr>
      </w:pPr>
      <w:r w:rsidRPr="007B2701">
        <w:rPr>
          <w:rFonts w:eastAsia="Arial"/>
          <w:sz w:val="28"/>
          <w:szCs w:val="28"/>
        </w:rPr>
        <w:tab/>
      </w:r>
      <w:r w:rsidRPr="007B2701">
        <w:rPr>
          <w:b/>
          <w:sz w:val="28"/>
          <w:szCs w:val="28"/>
        </w:rPr>
        <w:t xml:space="preserve">                           </w:t>
      </w:r>
    </w:p>
    <w:p w:rsidR="007B2701" w:rsidRPr="007B2701" w:rsidRDefault="007B2701" w:rsidP="007B2701">
      <w:pPr>
        <w:pStyle w:val="a7"/>
        <w:spacing w:before="0" w:after="0"/>
        <w:jc w:val="center"/>
      </w:pPr>
      <w:r w:rsidRPr="007B2701">
        <w:rPr>
          <w:b/>
          <w:sz w:val="28"/>
          <w:szCs w:val="28"/>
        </w:rPr>
        <w:t>2.2 Контрольная деятельность</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spacing w:after="150"/>
        <w:ind w:left="56" w:hanging="370"/>
        <w:jc w:val="both"/>
        <w:rPr>
          <w:rFonts w:ascii="Times New Roman" w:hAnsi="Times New Roman" w:cs="Times New Roman"/>
        </w:rPr>
      </w:pPr>
      <w:r w:rsidRPr="007B2701">
        <w:rPr>
          <w:rFonts w:ascii="Times New Roman" w:eastAsia="Times New Roman" w:hAnsi="Times New Roman" w:cs="Times New Roman"/>
          <w:sz w:val="28"/>
          <w:szCs w:val="28"/>
        </w:rPr>
        <w:t xml:space="preserve">         </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отчетном периоде проведено контрольное мероприятие по проверке финансово-хозяйственной деятельности МУП «ЖКХ-Красный» за 2023, 2024 и 1 полугодие 2025 года, по результатам которого  в адрес МУП «ЖКХ-Красный» направлен Акт проверки и внесено представление. </w:t>
      </w:r>
    </w:p>
    <w:p w:rsidR="007B2701" w:rsidRPr="007B2701" w:rsidRDefault="007B2701" w:rsidP="007B2701">
      <w:pPr>
        <w:jc w:val="both"/>
        <w:rPr>
          <w:rFonts w:ascii="Times New Roman" w:eastAsia="Times New Roman" w:hAnsi="Times New Roman" w:cs="Times New Roman"/>
          <w:color w:val="000000"/>
          <w:sz w:val="28"/>
          <w:szCs w:val="28"/>
        </w:rPr>
      </w:pPr>
      <w:r w:rsidRPr="007B2701">
        <w:rPr>
          <w:rFonts w:ascii="Times New Roman" w:hAnsi="Times New Roman" w:cs="Times New Roman"/>
          <w:sz w:val="28"/>
          <w:szCs w:val="28"/>
        </w:rPr>
        <w:t xml:space="preserve">       В рамках проведения контрольного мероприятия выявлены следующие нарушения</w:t>
      </w:r>
      <w:r w:rsidRPr="007B2701">
        <w:rPr>
          <w:rFonts w:ascii="Times New Roman" w:eastAsia="Times New Roman" w:hAnsi="Times New Roman" w:cs="Times New Roman"/>
          <w:color w:val="000000"/>
          <w:sz w:val="28"/>
          <w:szCs w:val="28"/>
        </w:rPr>
        <w:t>:</w:t>
      </w:r>
    </w:p>
    <w:p w:rsidR="007B2701" w:rsidRPr="007B2701" w:rsidRDefault="007B2701" w:rsidP="007B2701">
      <w:pPr>
        <w:ind w:firstLine="54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Устав Предприятия не соответствует требованиям</w:t>
      </w:r>
      <w:r w:rsidRPr="007B2701">
        <w:rPr>
          <w:rFonts w:ascii="Times New Roman" w:eastAsia="Times New Roman" w:hAnsi="Times New Roman" w:cs="Times New Roman"/>
          <w:b/>
          <w:sz w:val="28"/>
          <w:szCs w:val="28"/>
          <w:lang w:eastAsia="ru-RU"/>
        </w:rPr>
        <w:t xml:space="preserve"> </w:t>
      </w:r>
      <w:r w:rsidRPr="007B2701">
        <w:rPr>
          <w:rFonts w:ascii="Times New Roman" w:hAnsi="Times New Roman" w:cs="Times New Roman"/>
          <w:b/>
          <w:color w:val="000000"/>
          <w:spacing w:val="-4"/>
          <w:sz w:val="28"/>
          <w:szCs w:val="28"/>
        </w:rPr>
        <w:t>Федерального закона №161-ФЗ</w:t>
      </w:r>
      <w:r w:rsidRPr="007B2701">
        <w:rPr>
          <w:rFonts w:ascii="Times New Roman" w:eastAsia="Times New Roman" w:hAnsi="Times New Roman" w:cs="Times New Roman"/>
          <w:sz w:val="28"/>
          <w:szCs w:val="28"/>
          <w:lang w:eastAsia="ru-RU"/>
        </w:rPr>
        <w:t>.</w:t>
      </w:r>
    </w:p>
    <w:p w:rsidR="007B2701" w:rsidRPr="007B2701" w:rsidRDefault="007B2701" w:rsidP="007B2701">
      <w:pPr>
        <w:shd w:val="clear" w:color="auto" w:fill="FFFFFF"/>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 План финансово-хозяйственной деятельности Предприятия и  показатели экономической эффективности деятельности </w:t>
      </w:r>
      <w:proofErr w:type="spellStart"/>
      <w:r w:rsidRPr="007B2701">
        <w:rPr>
          <w:rFonts w:ascii="Times New Roman" w:eastAsia="Times New Roman" w:hAnsi="Times New Roman" w:cs="Times New Roman"/>
          <w:sz w:val="28"/>
          <w:szCs w:val="28"/>
          <w:lang w:eastAsia="ru-RU"/>
        </w:rPr>
        <w:t>МУПа</w:t>
      </w:r>
      <w:proofErr w:type="spellEnd"/>
      <w:r w:rsidRPr="007B2701">
        <w:rPr>
          <w:rFonts w:ascii="Times New Roman" w:eastAsia="Times New Roman" w:hAnsi="Times New Roman" w:cs="Times New Roman"/>
          <w:sz w:val="28"/>
          <w:szCs w:val="28"/>
          <w:lang w:eastAsia="ru-RU"/>
        </w:rPr>
        <w:t xml:space="preserve">, утвержденные собственником имущества – Администрацией, Предприятием не составлялись, к проверке не представлены, что является нарушением </w:t>
      </w:r>
      <w:r w:rsidRPr="007B2701">
        <w:rPr>
          <w:rFonts w:ascii="Times New Roman" w:eastAsia="Times New Roman" w:hAnsi="Times New Roman" w:cs="Times New Roman"/>
          <w:b/>
          <w:sz w:val="28"/>
          <w:szCs w:val="28"/>
          <w:lang w:eastAsia="ru-RU"/>
        </w:rPr>
        <w:t>статьи 20 Федерального закона №161-ФЗ</w:t>
      </w:r>
    </w:p>
    <w:p w:rsidR="007B2701" w:rsidRPr="007B2701" w:rsidRDefault="007B2701" w:rsidP="007B2701">
      <w:pPr>
        <w:shd w:val="clear" w:color="auto" w:fill="FFFFFF"/>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 Разбивка доходов и расходов по видам деятельности Предприятия в бухгалтерском учете не ведется, и, как следствие, не представилось возможным произвести анализ доходов и расходов, то есть на какие виды деятельности понесены затраты Предприятия (11 видов экономической деятельности), за счет каких источников;</w:t>
      </w:r>
    </w:p>
    <w:p w:rsidR="007B2701" w:rsidRPr="007B2701" w:rsidRDefault="007B2701" w:rsidP="007B2701">
      <w:pPr>
        <w:shd w:val="clear" w:color="auto" w:fill="FFFFFF"/>
        <w:jc w:val="both"/>
        <w:rPr>
          <w:rFonts w:ascii="Times New Roman" w:hAnsi="Times New Roman" w:cs="Times New Roman"/>
          <w:sz w:val="28"/>
          <w:szCs w:val="28"/>
        </w:rPr>
      </w:pPr>
      <w:r w:rsidRPr="007B2701">
        <w:rPr>
          <w:rFonts w:ascii="Times New Roman" w:eastAsia="Times New Roman" w:hAnsi="Times New Roman" w:cs="Times New Roman"/>
          <w:sz w:val="28"/>
          <w:szCs w:val="28"/>
          <w:lang w:eastAsia="ru-RU"/>
        </w:rPr>
        <w:t xml:space="preserve">     - </w:t>
      </w:r>
      <w:r w:rsidRPr="007B2701">
        <w:rPr>
          <w:rFonts w:ascii="Times New Roman" w:hAnsi="Times New Roman" w:cs="Times New Roman"/>
          <w:sz w:val="28"/>
          <w:szCs w:val="28"/>
        </w:rPr>
        <w:t>Установлены случаи отсутствия договорных отношений на оказание услуг водоснабжения и водоотведения с рядом юридических лиц и индивидуальных предпринимателей, что при наличии кредиторской задолженности негативно влияет на финансовую стабильность Предприятия;</w:t>
      </w:r>
    </w:p>
    <w:p w:rsidR="007B2701" w:rsidRPr="007B2701" w:rsidRDefault="007B2701" w:rsidP="007B2701">
      <w:pPr>
        <w:shd w:val="clear" w:color="auto" w:fill="FFFFFF"/>
        <w:jc w:val="both"/>
        <w:rPr>
          <w:rFonts w:ascii="Times New Roman" w:hAnsi="Times New Roman" w:cs="Times New Roman"/>
          <w:sz w:val="28"/>
          <w:szCs w:val="28"/>
          <w:shd w:val="clear" w:color="auto" w:fill="FFFFFF"/>
        </w:rPr>
      </w:pPr>
      <w:r w:rsidRPr="007B2701">
        <w:rPr>
          <w:rFonts w:ascii="Times New Roman" w:hAnsi="Times New Roman" w:cs="Times New Roman"/>
          <w:sz w:val="28"/>
          <w:szCs w:val="28"/>
          <w:shd w:val="clear" w:color="auto" w:fill="FFFFFF"/>
        </w:rPr>
        <w:t xml:space="preserve">     </w:t>
      </w:r>
      <w:proofErr w:type="gramStart"/>
      <w:r w:rsidRPr="007B2701">
        <w:rPr>
          <w:rFonts w:ascii="Times New Roman" w:hAnsi="Times New Roman" w:cs="Times New Roman"/>
          <w:sz w:val="28"/>
          <w:szCs w:val="28"/>
          <w:shd w:val="clear" w:color="auto" w:fill="FFFFFF"/>
        </w:rPr>
        <w:t xml:space="preserve">- В связи со сменой учредителя – собственника имущества </w:t>
      </w:r>
      <w:proofErr w:type="spellStart"/>
      <w:r w:rsidRPr="007B2701">
        <w:rPr>
          <w:rFonts w:ascii="Times New Roman" w:hAnsi="Times New Roman" w:cs="Times New Roman"/>
          <w:sz w:val="28"/>
          <w:szCs w:val="28"/>
          <w:shd w:val="clear" w:color="auto" w:fill="FFFFFF"/>
        </w:rPr>
        <w:t>МУПа</w:t>
      </w:r>
      <w:proofErr w:type="spellEnd"/>
      <w:r w:rsidRPr="007B2701">
        <w:rPr>
          <w:rFonts w:ascii="Times New Roman" w:hAnsi="Times New Roman" w:cs="Times New Roman"/>
          <w:sz w:val="28"/>
          <w:szCs w:val="28"/>
          <w:shd w:val="clear" w:color="auto" w:fill="FFFFFF"/>
        </w:rPr>
        <w:t xml:space="preserve"> (Постановление Администрации муниципального образования «Краснинский район» Смоленской области от 29.11.2023 №492, Постановление Администрации муниципального образования «Краснинский муниципальный округ» Смоленской области от 23.01.2025 №23) тариф на услуги общественной бани представительным органом – Краснинской окружной Думой не  утверждался, что </w:t>
      </w:r>
      <w:r w:rsidRPr="007B2701">
        <w:rPr>
          <w:rFonts w:ascii="Times New Roman" w:hAnsi="Times New Roman" w:cs="Times New Roman"/>
          <w:b/>
          <w:sz w:val="28"/>
          <w:szCs w:val="28"/>
          <w:shd w:val="clear" w:color="auto" w:fill="FFFFFF"/>
        </w:rPr>
        <w:t xml:space="preserve">является нарушением пункта 4 части 1 статьи 17 Федерального закона №131-ФЗ, пункта 6 статьи 33 </w:t>
      </w:r>
      <w:r w:rsidRPr="007B2701">
        <w:rPr>
          <w:rFonts w:ascii="Times New Roman" w:hAnsi="Times New Roman" w:cs="Times New Roman"/>
          <w:b/>
          <w:sz w:val="28"/>
          <w:szCs w:val="28"/>
          <w:shd w:val="clear" w:color="auto" w:fill="FFFFFF"/>
        </w:rPr>
        <w:lastRenderedPageBreak/>
        <w:t>Устава</w:t>
      </w:r>
      <w:proofErr w:type="gramEnd"/>
      <w:r w:rsidRPr="007B2701">
        <w:rPr>
          <w:rFonts w:ascii="Times New Roman" w:hAnsi="Times New Roman" w:cs="Times New Roman"/>
          <w:b/>
          <w:sz w:val="28"/>
          <w:szCs w:val="28"/>
          <w:shd w:val="clear" w:color="auto" w:fill="FFFFFF"/>
        </w:rPr>
        <w:t xml:space="preserve"> муниципального образования «Краснинский муниципальный округ» Смоленской области</w:t>
      </w:r>
      <w:r w:rsidRPr="007B2701">
        <w:rPr>
          <w:rFonts w:ascii="Times New Roman" w:hAnsi="Times New Roman" w:cs="Times New Roman"/>
          <w:sz w:val="28"/>
          <w:szCs w:val="28"/>
          <w:shd w:val="clear" w:color="auto" w:fill="FFFFFF"/>
        </w:rPr>
        <w:t>;</w:t>
      </w:r>
    </w:p>
    <w:p w:rsidR="007B2701" w:rsidRPr="007B2701" w:rsidRDefault="007B2701" w:rsidP="007B2701">
      <w:pPr>
        <w:shd w:val="clear" w:color="auto" w:fill="FFFFFF"/>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 Порядок ведения бухгалтерского учета на Предприятии организован с нарушениями требований Федерального закона №402-ФЗ, в связи с отсутствием утвержденной Учетной политики;</w:t>
      </w:r>
    </w:p>
    <w:p w:rsidR="007B2701" w:rsidRPr="007B2701" w:rsidRDefault="007B2701" w:rsidP="007B2701">
      <w:pPr>
        <w:shd w:val="clear" w:color="auto" w:fill="FFFFFF"/>
        <w:jc w:val="both"/>
        <w:rPr>
          <w:rFonts w:ascii="Times New Roman" w:hAnsi="Times New Roman" w:cs="Times New Roman"/>
          <w:b/>
          <w:sz w:val="28"/>
          <w:szCs w:val="28"/>
        </w:rPr>
      </w:pPr>
      <w:r w:rsidRPr="007B2701">
        <w:rPr>
          <w:rFonts w:ascii="Times New Roman" w:eastAsia="Times New Roman" w:hAnsi="Times New Roman" w:cs="Times New Roman"/>
          <w:sz w:val="28"/>
          <w:szCs w:val="28"/>
          <w:lang w:eastAsia="ru-RU"/>
        </w:rPr>
        <w:t xml:space="preserve">      - Годовая бухгалтерская (финансовая) отчетность МУП «ЖКХ-Красный» в Администрацию не представлялась, что является нарушением </w:t>
      </w:r>
      <w:r w:rsidRPr="007B2701">
        <w:rPr>
          <w:rFonts w:ascii="Times New Roman" w:hAnsi="Times New Roman" w:cs="Times New Roman"/>
          <w:b/>
          <w:sz w:val="28"/>
          <w:szCs w:val="28"/>
        </w:rPr>
        <w:t>пункта 3 статьи 26 Федерального закона №161-ФЗ, пункта 7.3 статьи 7 Устава МУП «ЖКХ-Красный»;</w:t>
      </w:r>
    </w:p>
    <w:p w:rsidR="007B2701" w:rsidRPr="007B2701" w:rsidRDefault="007B2701" w:rsidP="007B2701">
      <w:pPr>
        <w:jc w:val="both"/>
        <w:rPr>
          <w:rFonts w:ascii="Times New Roman" w:hAnsi="Times New Roman" w:cs="Times New Roman"/>
          <w:sz w:val="28"/>
          <w:szCs w:val="28"/>
          <w:shd w:val="clear" w:color="auto" w:fill="FFFFFF"/>
        </w:rPr>
      </w:pPr>
      <w:r w:rsidRPr="007B2701">
        <w:rPr>
          <w:rFonts w:ascii="Times New Roman" w:hAnsi="Times New Roman" w:cs="Times New Roman"/>
          <w:sz w:val="28"/>
          <w:szCs w:val="28"/>
          <w:shd w:val="clear" w:color="auto" w:fill="FFFFFF"/>
        </w:rPr>
        <w:t xml:space="preserve">     - Порядок и сроки проведения проверок фактического наличия наличных денег в МУП «ЖКХ – Красный» не установлен, что является </w:t>
      </w:r>
      <w:r w:rsidRPr="007B2701">
        <w:rPr>
          <w:rFonts w:ascii="Times New Roman" w:hAnsi="Times New Roman" w:cs="Times New Roman"/>
          <w:b/>
          <w:sz w:val="28"/>
          <w:szCs w:val="28"/>
          <w:shd w:val="clear" w:color="auto" w:fill="FFFFFF"/>
        </w:rPr>
        <w:t>нарушением пункта 7 Указания № 3210-У</w:t>
      </w:r>
      <w:r w:rsidRPr="007B2701">
        <w:rPr>
          <w:rFonts w:ascii="Times New Roman" w:hAnsi="Times New Roman" w:cs="Times New Roman"/>
          <w:sz w:val="28"/>
          <w:szCs w:val="28"/>
          <w:shd w:val="clear" w:color="auto" w:fill="FFFFFF"/>
        </w:rPr>
        <w:t>;</w:t>
      </w:r>
    </w:p>
    <w:p w:rsidR="007B2701" w:rsidRPr="007B2701" w:rsidRDefault="007B2701" w:rsidP="007B2701">
      <w:pPr>
        <w:shd w:val="clear" w:color="auto" w:fill="FFFFFF"/>
        <w:jc w:val="both"/>
        <w:rPr>
          <w:rFonts w:ascii="Times New Roman" w:eastAsia="Times New Roman" w:hAnsi="Times New Roman" w:cs="Times New Roman"/>
          <w:sz w:val="28"/>
          <w:szCs w:val="28"/>
          <w:lang w:eastAsia="ru-RU"/>
        </w:rPr>
      </w:pPr>
      <w:r w:rsidRPr="007B2701">
        <w:rPr>
          <w:rFonts w:ascii="Times New Roman" w:hAnsi="Times New Roman" w:cs="Times New Roman"/>
          <w:sz w:val="28"/>
          <w:szCs w:val="28"/>
          <w:shd w:val="clear" w:color="auto" w:fill="FFFFFF"/>
        </w:rPr>
        <w:t xml:space="preserve">     - Кассовые операции Предприятием ведутся с многочисленными нарушениями </w:t>
      </w:r>
      <w:r w:rsidRPr="007B2701">
        <w:rPr>
          <w:rFonts w:ascii="Times New Roman" w:eastAsia="Times New Roman" w:hAnsi="Times New Roman" w:cs="Times New Roman"/>
          <w:b/>
          <w:sz w:val="28"/>
          <w:szCs w:val="28"/>
          <w:lang w:eastAsia="ru-RU"/>
        </w:rPr>
        <w:t>Указаний 3210-У</w:t>
      </w:r>
      <w:r w:rsidRPr="007B2701">
        <w:rPr>
          <w:rFonts w:ascii="Times New Roman" w:eastAsia="Times New Roman" w:hAnsi="Times New Roman" w:cs="Times New Roman"/>
          <w:sz w:val="28"/>
          <w:szCs w:val="28"/>
          <w:shd w:val="clear" w:color="auto" w:fill="FFFFFF"/>
          <w:lang w:eastAsia="ru-RU"/>
        </w:rPr>
        <w:t xml:space="preserve">, </w:t>
      </w:r>
      <w:r w:rsidRPr="007B2701">
        <w:rPr>
          <w:rFonts w:ascii="Times New Roman" w:eastAsia="Times New Roman" w:hAnsi="Times New Roman" w:cs="Times New Roman"/>
          <w:b/>
          <w:sz w:val="28"/>
          <w:szCs w:val="28"/>
          <w:shd w:val="clear" w:color="auto" w:fill="FFFFFF"/>
          <w:lang w:eastAsia="ru-RU"/>
        </w:rPr>
        <w:t>Ф</w:t>
      </w:r>
      <w:r w:rsidRPr="007B2701">
        <w:rPr>
          <w:rFonts w:ascii="Times New Roman" w:eastAsia="Times New Roman" w:hAnsi="Times New Roman" w:cs="Times New Roman"/>
          <w:b/>
          <w:sz w:val="28"/>
          <w:szCs w:val="28"/>
          <w:lang w:eastAsia="ru-RU"/>
        </w:rPr>
        <w:t xml:space="preserve">едерального закона №402-ФЗ, </w:t>
      </w:r>
      <w:r w:rsidRPr="007B2701">
        <w:rPr>
          <w:rFonts w:ascii="Times New Roman" w:eastAsia="Times New Roman" w:hAnsi="Times New Roman" w:cs="Times New Roman"/>
          <w:b/>
          <w:color w:val="000000"/>
          <w:spacing w:val="-4"/>
          <w:sz w:val="28"/>
          <w:szCs w:val="28"/>
          <w:lang w:eastAsia="ru-RU"/>
        </w:rPr>
        <w:t>Постановления Госкомстата РФ от 18.08.1998 № 88 "Об утверждении унифицированных форм первичной учетной документации по учету кассовых операций, по учету результатов инвентаризации"</w:t>
      </w:r>
      <w:r w:rsidRPr="007B2701">
        <w:rPr>
          <w:rFonts w:ascii="Times New Roman" w:eastAsia="Times New Roman" w:hAnsi="Times New Roman" w:cs="Times New Roman"/>
          <w:sz w:val="28"/>
          <w:szCs w:val="28"/>
          <w:lang w:eastAsia="ru-RU"/>
        </w:rPr>
        <w:t>;</w:t>
      </w:r>
    </w:p>
    <w:p w:rsidR="007B2701" w:rsidRPr="007B2701" w:rsidRDefault="007B2701" w:rsidP="007B2701">
      <w:pPr>
        <w:jc w:val="both"/>
        <w:rPr>
          <w:rFonts w:ascii="Times New Roman" w:hAnsi="Times New Roman" w:cs="Times New Roman"/>
          <w:sz w:val="28"/>
          <w:szCs w:val="28"/>
        </w:rPr>
      </w:pPr>
      <w:r w:rsidRPr="007B2701">
        <w:rPr>
          <w:rFonts w:ascii="Times New Roman" w:eastAsia="Times New Roman" w:hAnsi="Times New Roman" w:cs="Times New Roman"/>
          <w:sz w:val="28"/>
          <w:szCs w:val="28"/>
          <w:lang w:eastAsia="ru-RU"/>
        </w:rPr>
        <w:t xml:space="preserve">     - </w:t>
      </w:r>
      <w:r w:rsidRPr="007B2701">
        <w:rPr>
          <w:rFonts w:ascii="Times New Roman" w:hAnsi="Times New Roman" w:cs="Times New Roman"/>
          <w:sz w:val="28"/>
          <w:szCs w:val="28"/>
        </w:rPr>
        <w:t>При убыточной деятельности, наличии неоплаченной  кредиторской задолженности руководство МУП «ЖКХ-Красный» систематически скрывало остатки денежных средств, и использовало их для выдачи заработной платы, премий, а также на административно-хозяйственные расходы;</w:t>
      </w:r>
    </w:p>
    <w:p w:rsidR="007B2701" w:rsidRPr="007B2701" w:rsidRDefault="007B2701" w:rsidP="007B2701">
      <w:pPr>
        <w:jc w:val="both"/>
        <w:rPr>
          <w:rFonts w:ascii="Times New Roman" w:hAnsi="Times New Roman" w:cs="Times New Roman"/>
          <w:sz w:val="28"/>
          <w:szCs w:val="28"/>
        </w:rPr>
      </w:pPr>
      <w:r w:rsidRPr="007B2701">
        <w:rPr>
          <w:rFonts w:ascii="Times New Roman" w:hAnsi="Times New Roman" w:cs="Times New Roman"/>
          <w:sz w:val="28"/>
          <w:szCs w:val="28"/>
        </w:rPr>
        <w:t xml:space="preserve">- Выявлены факты, которые могут свидетельствовать о принятии, об отражении в учете не имевших места фактов хозяйственной жизни, в том числе лежащих в основе </w:t>
      </w:r>
      <w:hyperlink r:id="rId8" w:history="1">
        <w:r w:rsidRPr="007B2701">
          <w:rPr>
            <w:rFonts w:ascii="Times New Roman" w:hAnsi="Times New Roman" w:cs="Times New Roman"/>
            <w:sz w:val="28"/>
            <w:szCs w:val="28"/>
          </w:rPr>
          <w:t>мнимых и притворных</w:t>
        </w:r>
      </w:hyperlink>
      <w:r w:rsidRPr="007B2701">
        <w:rPr>
          <w:rFonts w:ascii="Times New Roman" w:hAnsi="Times New Roman" w:cs="Times New Roman"/>
          <w:sz w:val="28"/>
          <w:szCs w:val="28"/>
        </w:rPr>
        <w:t xml:space="preserve"> сделок, а также могут способствовать совершению правонарушений в сфере обращения с денежной наличностью;</w:t>
      </w:r>
    </w:p>
    <w:p w:rsidR="007B2701" w:rsidRPr="007B2701" w:rsidRDefault="007B2701" w:rsidP="007B2701">
      <w:pPr>
        <w:jc w:val="both"/>
        <w:rPr>
          <w:rFonts w:ascii="Times New Roman" w:hAnsi="Times New Roman" w:cs="Times New Roman"/>
          <w:sz w:val="28"/>
          <w:szCs w:val="28"/>
        </w:rPr>
      </w:pPr>
      <w:r w:rsidRPr="007B2701">
        <w:rPr>
          <w:rFonts w:ascii="Times New Roman" w:hAnsi="Times New Roman" w:cs="Times New Roman"/>
          <w:sz w:val="28"/>
          <w:szCs w:val="28"/>
        </w:rPr>
        <w:t xml:space="preserve">- Установлены случаи превышения предельно допустимого лимита расчетов наличными денежными средствами, </w:t>
      </w:r>
      <w:r w:rsidRPr="007B2701">
        <w:rPr>
          <w:rFonts w:ascii="Times New Roman" w:eastAsia="Times New Roman" w:hAnsi="Times New Roman" w:cs="Times New Roman"/>
          <w:sz w:val="28"/>
          <w:szCs w:val="28"/>
          <w:lang w:eastAsia="ru-RU"/>
        </w:rPr>
        <w:t xml:space="preserve">что содержит признаки административного правонарушения и может быть </w:t>
      </w:r>
      <w:r w:rsidRPr="007B2701">
        <w:rPr>
          <w:rFonts w:ascii="Times New Roman" w:hAnsi="Times New Roman" w:cs="Times New Roman"/>
          <w:color w:val="000000"/>
          <w:sz w:val="28"/>
          <w:szCs w:val="28"/>
          <w:shd w:val="clear" w:color="auto" w:fill="FFFFFF"/>
        </w:rPr>
        <w:t>приравнено к  нарушению требований по ведению бухучета и бухгалтерской отчетности (</w:t>
      </w:r>
      <w:r w:rsidRPr="007B2701">
        <w:rPr>
          <w:rFonts w:ascii="Times New Roman" w:hAnsi="Times New Roman" w:cs="Times New Roman"/>
          <w:b/>
          <w:color w:val="000000"/>
          <w:sz w:val="28"/>
          <w:szCs w:val="28"/>
          <w:shd w:val="clear" w:color="auto" w:fill="FFFFFF"/>
        </w:rPr>
        <w:t xml:space="preserve">статья 15.11 </w:t>
      </w:r>
      <w:proofErr w:type="spellStart"/>
      <w:r w:rsidRPr="007B2701">
        <w:rPr>
          <w:rFonts w:ascii="Times New Roman" w:hAnsi="Times New Roman" w:cs="Times New Roman"/>
          <w:b/>
          <w:color w:val="000000"/>
          <w:sz w:val="28"/>
          <w:szCs w:val="28"/>
          <w:shd w:val="clear" w:color="auto" w:fill="FFFFFF"/>
        </w:rPr>
        <w:t>КоАП</w:t>
      </w:r>
      <w:proofErr w:type="spellEnd"/>
      <w:r w:rsidRPr="007B2701">
        <w:rPr>
          <w:rFonts w:ascii="Times New Roman" w:hAnsi="Times New Roman" w:cs="Times New Roman"/>
          <w:b/>
          <w:color w:val="000000"/>
          <w:sz w:val="28"/>
          <w:szCs w:val="28"/>
          <w:shd w:val="clear" w:color="auto" w:fill="FFFFFF"/>
        </w:rPr>
        <w:t xml:space="preserve"> РФ</w:t>
      </w:r>
      <w:r w:rsidRPr="007B2701">
        <w:rPr>
          <w:rFonts w:ascii="Times New Roman" w:hAnsi="Times New Roman" w:cs="Times New Roman"/>
          <w:color w:val="000000"/>
          <w:sz w:val="28"/>
          <w:szCs w:val="28"/>
          <w:shd w:val="clear" w:color="auto" w:fill="FFFFFF"/>
        </w:rPr>
        <w:t>)</w:t>
      </w:r>
      <w:r w:rsidRPr="007B2701">
        <w:rPr>
          <w:rFonts w:ascii="Times New Roman" w:hAnsi="Times New Roman" w:cs="Times New Roman"/>
          <w:sz w:val="28"/>
          <w:szCs w:val="28"/>
        </w:rPr>
        <w:t>;</w:t>
      </w:r>
    </w:p>
    <w:p w:rsidR="007B2701" w:rsidRPr="007B2701" w:rsidRDefault="007B2701" w:rsidP="007B2701">
      <w:pPr>
        <w:shd w:val="clear" w:color="auto" w:fill="FFFFFF"/>
        <w:jc w:val="both"/>
        <w:rPr>
          <w:rFonts w:ascii="Times New Roman" w:hAnsi="Times New Roman" w:cs="Times New Roman"/>
          <w:b/>
          <w:color w:val="000000"/>
          <w:spacing w:val="-4"/>
          <w:sz w:val="28"/>
          <w:szCs w:val="28"/>
        </w:rPr>
      </w:pPr>
      <w:proofErr w:type="gramStart"/>
      <w:r w:rsidRPr="007B2701">
        <w:rPr>
          <w:rFonts w:ascii="Times New Roman" w:hAnsi="Times New Roman" w:cs="Times New Roman"/>
          <w:sz w:val="28"/>
          <w:szCs w:val="28"/>
        </w:rPr>
        <w:t xml:space="preserve">-   Расчеты с подотчетными лицами на Предприятии организованы с нарушениями требований </w:t>
      </w:r>
      <w:r w:rsidRPr="007B2701">
        <w:rPr>
          <w:rFonts w:ascii="Times New Roman" w:eastAsia="Times New Roman" w:hAnsi="Times New Roman" w:cs="Times New Roman"/>
          <w:b/>
          <w:sz w:val="28"/>
          <w:szCs w:val="28"/>
          <w:lang w:eastAsia="ru-RU"/>
        </w:rPr>
        <w:t xml:space="preserve">Указаний №3210-У, </w:t>
      </w:r>
      <w:r w:rsidRPr="007B2701">
        <w:rPr>
          <w:rFonts w:ascii="Times New Roman" w:hAnsi="Times New Roman" w:cs="Times New Roman"/>
          <w:b/>
          <w:color w:val="000000"/>
          <w:sz w:val="28"/>
          <w:szCs w:val="28"/>
          <w:shd w:val="clear" w:color="auto" w:fill="FFFFFF"/>
        </w:rPr>
        <w:t xml:space="preserve">Федерального закона №402-ФЗ, </w:t>
      </w:r>
      <w:r w:rsidRPr="007B2701">
        <w:rPr>
          <w:rFonts w:ascii="Times New Roman" w:hAnsi="Times New Roman" w:cs="Times New Roman"/>
          <w:b/>
          <w:color w:val="000000"/>
          <w:spacing w:val="-4"/>
          <w:sz w:val="28"/>
          <w:szCs w:val="28"/>
        </w:rPr>
        <w:t xml:space="preserve">Постановления Госкомстата РФ от 01.08.2001 № 55 "Об утверждении унифицированной формы первичной учетной документации №АО-1 "Авансовый отчет", </w:t>
      </w:r>
      <w:hyperlink r:id="rId9" w:history="1">
        <w:r w:rsidRPr="007B2701">
          <w:rPr>
            <w:rFonts w:ascii="Times New Roman" w:hAnsi="Times New Roman" w:cs="Times New Roman"/>
            <w:b/>
            <w:bCs/>
            <w:sz w:val="28"/>
            <w:szCs w:val="28"/>
            <w:shd w:val="clear" w:color="auto" w:fill="FFFFFF"/>
          </w:rPr>
          <w:t xml:space="preserve">Приказа Минфина России от 16.04.2021 № 62н "Об </w:t>
        </w:r>
        <w:r w:rsidRPr="007B2701">
          <w:rPr>
            <w:rFonts w:ascii="Times New Roman" w:hAnsi="Times New Roman" w:cs="Times New Roman"/>
            <w:b/>
            <w:bCs/>
            <w:sz w:val="28"/>
            <w:szCs w:val="28"/>
            <w:shd w:val="clear" w:color="auto" w:fill="FFFFFF"/>
          </w:rPr>
          <w:lastRenderedPageBreak/>
          <w:t>утверждении Федерального стандарта бухгалтерского учета ФСБУ 27/2021 "Документы и документооборот в бухгалтерском учете"</w:t>
        </w:r>
      </w:hyperlink>
      <w:r w:rsidRPr="007B2701">
        <w:rPr>
          <w:rFonts w:ascii="Times New Roman" w:hAnsi="Times New Roman" w:cs="Times New Roman"/>
          <w:b/>
          <w:color w:val="000000"/>
          <w:spacing w:val="-4"/>
          <w:sz w:val="28"/>
          <w:szCs w:val="28"/>
        </w:rPr>
        <w:t>;</w:t>
      </w:r>
      <w:proofErr w:type="gramEnd"/>
    </w:p>
    <w:p w:rsidR="007B2701" w:rsidRPr="007B2701" w:rsidRDefault="007B2701" w:rsidP="007B2701">
      <w:pPr>
        <w:jc w:val="both"/>
        <w:rPr>
          <w:rFonts w:ascii="Times New Roman" w:hAnsi="Times New Roman" w:cs="Times New Roman"/>
          <w:color w:val="000000"/>
          <w:spacing w:val="-4"/>
          <w:sz w:val="28"/>
          <w:szCs w:val="28"/>
        </w:rPr>
      </w:pPr>
      <w:r w:rsidRPr="007B2701">
        <w:rPr>
          <w:rFonts w:ascii="Times New Roman" w:hAnsi="Times New Roman" w:cs="Times New Roman"/>
          <w:b/>
          <w:color w:val="000000"/>
          <w:spacing w:val="-4"/>
          <w:sz w:val="28"/>
          <w:szCs w:val="28"/>
        </w:rPr>
        <w:t xml:space="preserve">- </w:t>
      </w:r>
      <w:r w:rsidRPr="007B2701">
        <w:rPr>
          <w:rFonts w:ascii="Times New Roman" w:hAnsi="Times New Roman" w:cs="Times New Roman"/>
          <w:color w:val="000000"/>
          <w:spacing w:val="-4"/>
          <w:sz w:val="28"/>
          <w:szCs w:val="28"/>
        </w:rPr>
        <w:t>Установлены случаи совершения Предприятием крупных сделок (свыше 40 000 рублей) без согласования с Учредителей (</w:t>
      </w:r>
      <w:r w:rsidRPr="007B2701">
        <w:rPr>
          <w:rFonts w:ascii="Times New Roman" w:hAnsi="Times New Roman" w:cs="Times New Roman"/>
          <w:b/>
          <w:color w:val="000000"/>
          <w:spacing w:val="-4"/>
          <w:sz w:val="28"/>
          <w:szCs w:val="28"/>
        </w:rPr>
        <w:t>статья 23 Федерального закона №161-ФЗ</w:t>
      </w:r>
      <w:r w:rsidRPr="007B2701">
        <w:rPr>
          <w:rFonts w:ascii="Times New Roman" w:hAnsi="Times New Roman" w:cs="Times New Roman"/>
          <w:color w:val="000000"/>
          <w:spacing w:val="-4"/>
          <w:sz w:val="28"/>
          <w:szCs w:val="28"/>
        </w:rPr>
        <w:t>);</w:t>
      </w:r>
    </w:p>
    <w:p w:rsidR="007B2701" w:rsidRPr="007B2701" w:rsidRDefault="007B2701" w:rsidP="007B2701">
      <w:pPr>
        <w:jc w:val="both"/>
        <w:rPr>
          <w:rFonts w:ascii="Times New Roman" w:hAnsi="Times New Roman" w:cs="Times New Roman"/>
          <w:sz w:val="28"/>
          <w:szCs w:val="28"/>
        </w:rPr>
      </w:pPr>
      <w:r w:rsidRPr="007B2701">
        <w:rPr>
          <w:rFonts w:ascii="Times New Roman" w:hAnsi="Times New Roman" w:cs="Times New Roman"/>
          <w:color w:val="000000"/>
          <w:spacing w:val="-4"/>
          <w:sz w:val="28"/>
          <w:szCs w:val="28"/>
        </w:rPr>
        <w:t xml:space="preserve">- </w:t>
      </w:r>
      <w:r w:rsidRPr="007B2701">
        <w:rPr>
          <w:rFonts w:ascii="Times New Roman" w:eastAsia="Times New Roman" w:hAnsi="Times New Roman" w:cs="Times New Roman"/>
          <w:sz w:val="28"/>
          <w:szCs w:val="28"/>
          <w:lang w:eastAsia="ru-RU"/>
        </w:rPr>
        <w:t>Установлены случаи принятия к учету расходов, не относящихся к расходам, связанным с деятельностью Предприятия</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Выявлены случаи принятию к учету оправдательных документов, которые не подтверждают целевое направление расходов (с формулировкой «сантехнические материалы», «канцелярские товары» и др.);</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Установлены случаи принятия к учету расходов на оплату штрафов, за административные правонарушения, совершенные должностными лицами;</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Выявлены случаи принятия к учету расходов на оплату личных услуг связи сотрудников Предприятия;</w:t>
      </w:r>
    </w:p>
    <w:p w:rsidR="007B2701" w:rsidRPr="007B2701" w:rsidRDefault="007B2701" w:rsidP="007B2701">
      <w:pPr>
        <w:jc w:val="both"/>
        <w:rPr>
          <w:rFonts w:ascii="Times New Roman" w:hAnsi="Times New Roman" w:cs="Times New Roman"/>
          <w:color w:val="000000"/>
          <w:sz w:val="28"/>
          <w:szCs w:val="28"/>
          <w:shd w:val="clear" w:color="auto" w:fill="FFFFFF"/>
        </w:rPr>
      </w:pPr>
      <w:r w:rsidRPr="007B2701">
        <w:rPr>
          <w:rFonts w:ascii="Times New Roman" w:eastAsia="Times New Roman" w:hAnsi="Times New Roman" w:cs="Times New Roman"/>
          <w:sz w:val="28"/>
          <w:szCs w:val="28"/>
          <w:lang w:eastAsia="ru-RU"/>
        </w:rPr>
        <w:t xml:space="preserve">-  </w:t>
      </w:r>
      <w:r w:rsidRPr="007B2701">
        <w:rPr>
          <w:rFonts w:ascii="Times New Roman" w:hAnsi="Times New Roman" w:cs="Times New Roman"/>
          <w:color w:val="000000"/>
          <w:sz w:val="28"/>
          <w:szCs w:val="28"/>
          <w:shd w:val="clear" w:color="auto" w:fill="FFFFFF"/>
        </w:rPr>
        <w:t>Установлены факты искажения остатков денежных сре</w:t>
      </w:r>
      <w:proofErr w:type="gramStart"/>
      <w:r w:rsidRPr="007B2701">
        <w:rPr>
          <w:rFonts w:ascii="Times New Roman" w:hAnsi="Times New Roman" w:cs="Times New Roman"/>
          <w:color w:val="000000"/>
          <w:sz w:val="28"/>
          <w:szCs w:val="28"/>
          <w:shd w:val="clear" w:color="auto" w:fill="FFFFFF"/>
        </w:rPr>
        <w:t>дств в п</w:t>
      </w:r>
      <w:proofErr w:type="gramEnd"/>
      <w:r w:rsidRPr="007B2701">
        <w:rPr>
          <w:rFonts w:ascii="Times New Roman" w:hAnsi="Times New Roman" w:cs="Times New Roman"/>
          <w:color w:val="000000"/>
          <w:sz w:val="28"/>
          <w:szCs w:val="28"/>
          <w:shd w:val="clear" w:color="auto" w:fill="FFFFFF"/>
        </w:rPr>
        <w:t>одотчете у подотчетных лиц, отраженных в авансовых отчетах, что свидетельствует о нарушении финансовой дисциплины и может содержать признаки правонарушений различного характера;</w:t>
      </w:r>
    </w:p>
    <w:p w:rsidR="007B2701" w:rsidRPr="007B2701" w:rsidRDefault="007B2701" w:rsidP="007B2701">
      <w:pPr>
        <w:jc w:val="both"/>
        <w:rPr>
          <w:rFonts w:ascii="Times New Roman" w:hAnsi="Times New Roman" w:cs="Times New Roman"/>
          <w:color w:val="000000"/>
          <w:sz w:val="28"/>
          <w:szCs w:val="28"/>
          <w:shd w:val="clear" w:color="auto" w:fill="FFFFFF"/>
        </w:rPr>
      </w:pPr>
      <w:r w:rsidRPr="007B2701">
        <w:rPr>
          <w:rFonts w:ascii="Times New Roman" w:hAnsi="Times New Roman" w:cs="Times New Roman"/>
          <w:color w:val="000000"/>
          <w:sz w:val="28"/>
          <w:szCs w:val="28"/>
          <w:shd w:val="clear" w:color="auto" w:fill="FFFFFF"/>
        </w:rPr>
        <w:t xml:space="preserve">- Установлены случаи принятия к учету расходов на приобретение ГСМ должностными лицами к </w:t>
      </w:r>
      <w:proofErr w:type="gramStart"/>
      <w:r w:rsidRPr="007B2701">
        <w:rPr>
          <w:rFonts w:ascii="Times New Roman" w:hAnsi="Times New Roman" w:cs="Times New Roman"/>
          <w:color w:val="000000"/>
          <w:sz w:val="28"/>
          <w:szCs w:val="28"/>
          <w:shd w:val="clear" w:color="auto" w:fill="FFFFFF"/>
        </w:rPr>
        <w:t>обязанностям</w:t>
      </w:r>
      <w:proofErr w:type="gramEnd"/>
      <w:r w:rsidRPr="007B2701">
        <w:rPr>
          <w:rFonts w:ascii="Times New Roman" w:hAnsi="Times New Roman" w:cs="Times New Roman"/>
          <w:color w:val="000000"/>
          <w:sz w:val="28"/>
          <w:szCs w:val="28"/>
          <w:shd w:val="clear" w:color="auto" w:fill="FFFFFF"/>
        </w:rPr>
        <w:t xml:space="preserve"> которых не относится управление транспортными средствами, без каких либо оснований и документов, подтверждающих использование ГСМ для целей Предприятия, что может свидетельствовать о принятии к учету мнимых сделок и </w:t>
      </w:r>
      <w:r w:rsidRPr="007B2701">
        <w:rPr>
          <w:rFonts w:ascii="Times New Roman" w:eastAsia="Times New Roman" w:hAnsi="Times New Roman" w:cs="Times New Roman"/>
          <w:b/>
          <w:sz w:val="28"/>
          <w:szCs w:val="28"/>
          <w:u w:val="single"/>
          <w:lang w:eastAsia="ru-RU"/>
        </w:rPr>
        <w:t>свидетельствовать о несуществующих расходах</w:t>
      </w:r>
      <w:r w:rsidRPr="007B2701">
        <w:rPr>
          <w:rFonts w:ascii="Times New Roman" w:eastAsia="Times New Roman" w:hAnsi="Times New Roman" w:cs="Times New Roman"/>
          <w:sz w:val="28"/>
          <w:szCs w:val="28"/>
          <w:lang w:eastAsia="ru-RU"/>
        </w:rPr>
        <w:t xml:space="preserve"> (автомобиль может быть заправлен ГСМ, но не эксплуатироваться, поскольку нет путевых листов, а также других документов, подтверждающих его эксплуатацию)</w:t>
      </w:r>
      <w:r w:rsidRPr="007B2701">
        <w:rPr>
          <w:rFonts w:ascii="Times New Roman" w:hAnsi="Times New Roman" w:cs="Times New Roman"/>
          <w:color w:val="000000"/>
          <w:sz w:val="28"/>
          <w:szCs w:val="28"/>
          <w:shd w:val="clear" w:color="auto" w:fill="FFFFFF"/>
        </w:rPr>
        <w:t>;</w:t>
      </w:r>
    </w:p>
    <w:p w:rsidR="007B2701" w:rsidRPr="007B2701" w:rsidRDefault="007B2701" w:rsidP="007B2701">
      <w:pPr>
        <w:jc w:val="both"/>
        <w:rPr>
          <w:rFonts w:ascii="Times New Roman" w:eastAsia="Times New Roman" w:hAnsi="Times New Roman" w:cs="Times New Roman"/>
          <w:b/>
          <w:sz w:val="28"/>
          <w:szCs w:val="28"/>
          <w:lang w:eastAsia="ru-RU"/>
        </w:rPr>
      </w:pPr>
      <w:proofErr w:type="gramStart"/>
      <w:r w:rsidRPr="007B2701">
        <w:rPr>
          <w:rFonts w:ascii="Times New Roman" w:hAnsi="Times New Roman" w:cs="Times New Roman"/>
          <w:color w:val="000000"/>
          <w:sz w:val="28"/>
          <w:szCs w:val="28"/>
          <w:shd w:val="clear" w:color="auto" w:fill="FFFFFF"/>
        </w:rPr>
        <w:t xml:space="preserve">- Учет имущества, регистрация прав собственности на него организованы Предприятием с нарушениями требований </w:t>
      </w:r>
      <w:r w:rsidRPr="007B2701">
        <w:rPr>
          <w:rFonts w:ascii="Times New Roman" w:hAnsi="Times New Roman" w:cs="Times New Roman"/>
          <w:b/>
          <w:color w:val="000000"/>
          <w:sz w:val="28"/>
          <w:szCs w:val="28"/>
          <w:shd w:val="clear" w:color="auto" w:fill="FFFFFF"/>
        </w:rPr>
        <w:t>Гражданского Кодекса РФ, Федерального закона №161-ФЗ, Федерального закона №402-ФЗ,</w:t>
      </w:r>
      <w:r w:rsidRPr="007B2701">
        <w:rPr>
          <w:rFonts w:ascii="Times New Roman" w:hAnsi="Times New Roman" w:cs="Times New Roman"/>
          <w:color w:val="000000"/>
          <w:sz w:val="28"/>
          <w:szCs w:val="28"/>
          <w:shd w:val="clear" w:color="auto" w:fill="FFFFFF"/>
        </w:rPr>
        <w:t xml:space="preserve"> </w:t>
      </w:r>
      <w:r w:rsidRPr="007B2701">
        <w:rPr>
          <w:rFonts w:ascii="Times New Roman" w:eastAsia="Times New Roman" w:hAnsi="Times New Roman" w:cs="Times New Roman"/>
          <w:b/>
          <w:sz w:val="28"/>
          <w:szCs w:val="28"/>
          <w:lang w:eastAsia="ru-RU"/>
        </w:rPr>
        <w:t>Приказа Минфина РФ от 13.10.2003 № 91н "Об утверждении Методических указаний по бухгалтерскому учету основных средств",</w:t>
      </w:r>
      <w:r w:rsidRPr="007B2701">
        <w:rPr>
          <w:rFonts w:ascii="Times New Roman" w:eastAsia="Times New Roman" w:hAnsi="Times New Roman" w:cs="Times New Roman"/>
          <w:b/>
          <w:sz w:val="28"/>
          <w:szCs w:val="28"/>
        </w:rPr>
        <w:t xml:space="preserve"> </w:t>
      </w:r>
      <w:r w:rsidRPr="007B2701">
        <w:rPr>
          <w:rFonts w:ascii="Times New Roman" w:hAnsi="Times New Roman" w:cs="Times New Roman"/>
          <w:b/>
          <w:color w:val="000000"/>
          <w:spacing w:val="-4"/>
          <w:sz w:val="28"/>
          <w:szCs w:val="28"/>
        </w:rPr>
        <w:t>Приказа Минфина России от 17.09.2020 № 204н "Об утверждении Федеральных стандартов бухгалтерского учета ФСБУ 6/2020 "Основные средства" и ФСБУ 26/2020 "Капитальные вложения",</w:t>
      </w:r>
      <w:r w:rsidRPr="007B2701">
        <w:rPr>
          <w:rFonts w:ascii="Times New Roman" w:eastAsia="Times New Roman" w:hAnsi="Times New Roman" w:cs="Times New Roman"/>
          <w:b/>
          <w:sz w:val="28"/>
          <w:szCs w:val="28"/>
          <w:lang w:eastAsia="ru-RU"/>
        </w:rPr>
        <w:t xml:space="preserve"> </w:t>
      </w:r>
      <w:r w:rsidRPr="007B2701">
        <w:rPr>
          <w:rFonts w:ascii="Times New Roman" w:hAnsi="Times New Roman" w:cs="Times New Roman"/>
          <w:b/>
          <w:color w:val="000000"/>
          <w:spacing w:val="-4"/>
          <w:sz w:val="28"/>
          <w:szCs w:val="28"/>
        </w:rPr>
        <w:t>Приказа</w:t>
      </w:r>
      <w:proofErr w:type="gramEnd"/>
      <w:r w:rsidRPr="007B2701">
        <w:rPr>
          <w:rFonts w:ascii="Times New Roman" w:hAnsi="Times New Roman" w:cs="Times New Roman"/>
          <w:b/>
          <w:color w:val="000000"/>
          <w:spacing w:val="-4"/>
          <w:sz w:val="28"/>
          <w:szCs w:val="28"/>
        </w:rPr>
        <w:t xml:space="preserve"> Минфина России от 13.01.2023 № 4н "Об утверждении Федерального стандарта бухгалтерского учета ФСБУ 28/2023 "Инвентаризация", </w:t>
      </w:r>
      <w:r w:rsidRPr="007B2701">
        <w:rPr>
          <w:rFonts w:ascii="Times New Roman" w:hAnsi="Times New Roman" w:cs="Times New Roman"/>
          <w:b/>
          <w:color w:val="000000"/>
          <w:sz w:val="28"/>
          <w:szCs w:val="28"/>
          <w:shd w:val="clear" w:color="auto" w:fill="FFFFFF"/>
        </w:rPr>
        <w:t>Устава МУП «ЖКХ-Красный»,</w:t>
      </w:r>
      <w:r w:rsidRPr="007B2701">
        <w:rPr>
          <w:rFonts w:ascii="Times New Roman" w:eastAsia="Times New Roman" w:hAnsi="Times New Roman" w:cs="Times New Roman"/>
          <w:b/>
          <w:sz w:val="28"/>
          <w:szCs w:val="28"/>
          <w:lang w:eastAsia="ru-RU"/>
        </w:rPr>
        <w:t xml:space="preserve"> решения Краснинской окружной Думы от 14.03.2025 №36 «</w:t>
      </w:r>
      <w:hyperlink r:id="rId10" w:anchor="P38" w:history="1">
        <w:r w:rsidRPr="007B2701">
          <w:rPr>
            <w:rFonts w:ascii="Times New Roman" w:eastAsia="Times New Roman" w:hAnsi="Times New Roman" w:cs="Times New Roman"/>
            <w:b/>
            <w:sz w:val="28"/>
            <w:szCs w:val="28"/>
            <w:lang w:eastAsia="ru-RU"/>
          </w:rPr>
          <w:t>Об</w:t>
        </w:r>
      </w:hyperlink>
      <w:r w:rsidRPr="007B2701">
        <w:rPr>
          <w:rFonts w:ascii="Times New Roman" w:eastAsia="Times New Roman" w:hAnsi="Times New Roman" w:cs="Times New Roman"/>
          <w:b/>
          <w:sz w:val="28"/>
          <w:szCs w:val="28"/>
          <w:lang w:eastAsia="ru-RU"/>
        </w:rPr>
        <w:t xml:space="preserve"> утверждении Положения о порядке владения, пользования и </w:t>
      </w:r>
      <w:r w:rsidRPr="007B2701">
        <w:rPr>
          <w:rFonts w:ascii="Times New Roman" w:eastAsia="Times New Roman" w:hAnsi="Times New Roman" w:cs="Times New Roman"/>
          <w:b/>
          <w:sz w:val="28"/>
          <w:szCs w:val="28"/>
          <w:lang w:eastAsia="ru-RU"/>
        </w:rPr>
        <w:lastRenderedPageBreak/>
        <w:t>распоряжения имуществом, находящимся в собственности муниципального образования «Краснинский муниципальный округ» Смоленской области»;</w:t>
      </w:r>
    </w:p>
    <w:p w:rsidR="007B2701" w:rsidRPr="007B2701" w:rsidRDefault="007B2701" w:rsidP="007B2701">
      <w:pPr>
        <w:jc w:val="both"/>
        <w:rPr>
          <w:rFonts w:ascii="Times New Roman" w:hAnsi="Times New Roman" w:cs="Times New Roman"/>
          <w:sz w:val="28"/>
          <w:szCs w:val="28"/>
          <w:shd w:val="clear" w:color="auto" w:fill="FFFFFF"/>
        </w:rPr>
      </w:pPr>
      <w:proofErr w:type="gramStart"/>
      <w:r w:rsidRPr="007B2701">
        <w:rPr>
          <w:rFonts w:ascii="Times New Roman" w:eastAsia="Times New Roman" w:hAnsi="Times New Roman" w:cs="Times New Roman"/>
          <w:b/>
          <w:sz w:val="28"/>
          <w:szCs w:val="28"/>
          <w:lang w:eastAsia="ru-RU"/>
        </w:rPr>
        <w:t xml:space="preserve">- </w:t>
      </w:r>
      <w:r w:rsidRPr="007B2701">
        <w:rPr>
          <w:rFonts w:ascii="Times New Roman" w:eastAsia="Times New Roman" w:hAnsi="Times New Roman" w:cs="Times New Roman"/>
          <w:sz w:val="28"/>
          <w:szCs w:val="28"/>
          <w:lang w:eastAsia="ru-RU"/>
        </w:rPr>
        <w:t xml:space="preserve">Учет материалов Предприятием организован с нарушением требований </w:t>
      </w:r>
      <w:r w:rsidRPr="007B2701">
        <w:rPr>
          <w:rFonts w:ascii="Times New Roman" w:eastAsia="Times New Roman" w:hAnsi="Times New Roman" w:cs="Times New Roman"/>
          <w:b/>
          <w:sz w:val="28"/>
          <w:szCs w:val="28"/>
          <w:lang w:eastAsia="ru-RU"/>
        </w:rPr>
        <w:t xml:space="preserve">ТК РФ, Федерального закона №402-ФЗ, </w:t>
      </w:r>
      <w:r w:rsidRPr="007B2701">
        <w:rPr>
          <w:rFonts w:ascii="Times New Roman" w:hAnsi="Times New Roman" w:cs="Times New Roman"/>
          <w:b/>
          <w:color w:val="000000"/>
          <w:spacing w:val="-4"/>
          <w:sz w:val="28"/>
          <w:szCs w:val="28"/>
        </w:rPr>
        <w:t xml:space="preserve">Постановления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w:t>
      </w:r>
      <w:r w:rsidRPr="007B2701">
        <w:rPr>
          <w:rFonts w:ascii="Times New Roman" w:hAnsi="Times New Roman" w:cs="Times New Roman"/>
          <w:b/>
          <w:sz w:val="28"/>
          <w:szCs w:val="28"/>
        </w:rPr>
        <w:t>Постановлением Госкомстата РФ от 28.11.1997 № 78 "Об утверждении унифицированных форм первичной учетной документации по учету</w:t>
      </w:r>
      <w:proofErr w:type="gramEnd"/>
      <w:r w:rsidRPr="007B2701">
        <w:rPr>
          <w:rFonts w:ascii="Times New Roman" w:hAnsi="Times New Roman" w:cs="Times New Roman"/>
          <w:b/>
          <w:sz w:val="28"/>
          <w:szCs w:val="28"/>
        </w:rPr>
        <w:t xml:space="preserve"> </w:t>
      </w:r>
      <w:proofErr w:type="gramStart"/>
      <w:r w:rsidRPr="007B2701">
        <w:rPr>
          <w:rFonts w:ascii="Times New Roman" w:hAnsi="Times New Roman" w:cs="Times New Roman"/>
          <w:b/>
          <w:sz w:val="28"/>
          <w:szCs w:val="28"/>
        </w:rPr>
        <w:t>работы строительных машин и механизмов, работ в автомобильном транспорте",</w:t>
      </w:r>
      <w:r w:rsidRPr="007B2701">
        <w:rPr>
          <w:rFonts w:ascii="Times New Roman" w:eastAsia="Times New Roman" w:hAnsi="Times New Roman" w:cs="Times New Roman"/>
          <w:b/>
          <w:color w:val="000000"/>
          <w:spacing w:val="-4"/>
          <w:sz w:val="28"/>
          <w:szCs w:val="28"/>
          <w:lang w:eastAsia="ru-RU"/>
        </w:rPr>
        <w:t xml:space="preserve"> Приказа Минтранса России 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hyperlink r:id="rId11" w:history="1">
        <w:r w:rsidRPr="007B2701">
          <w:rPr>
            <w:rFonts w:ascii="Times New Roman" w:hAnsi="Times New Roman" w:cs="Times New Roman"/>
            <w:b/>
            <w:sz w:val="28"/>
            <w:szCs w:val="28"/>
            <w:shd w:val="clear" w:color="auto" w:fill="FFFFFF"/>
          </w:rPr>
          <w:t xml:space="preserve"> ФСБУ 5/2019 "Запасы"</w:t>
        </w:r>
      </w:hyperlink>
      <w:r w:rsidRPr="007B2701">
        <w:rPr>
          <w:rFonts w:ascii="Times New Roman" w:hAnsi="Times New Roman" w:cs="Times New Roman"/>
        </w:rPr>
        <w:t xml:space="preserve">, </w:t>
      </w:r>
      <w:hyperlink r:id="rId12" w:tgtFrame="_blank" w:history="1">
        <w:r w:rsidRPr="007B2701">
          <w:rPr>
            <w:rFonts w:ascii="Times New Roman" w:hAnsi="Times New Roman" w:cs="Times New Roman"/>
            <w:b/>
            <w:sz w:val="28"/>
            <w:szCs w:val="28"/>
            <w:bdr w:val="none" w:sz="0" w:space="0" w:color="auto" w:frame="1"/>
          </w:rPr>
          <w:t>Приказ Минфина РФ N 119н</w:t>
        </w:r>
      </w:hyperlink>
      <w:r w:rsidRPr="007B2701">
        <w:rPr>
          <w:rFonts w:ascii="Times New Roman" w:hAnsi="Times New Roman" w:cs="Times New Roman"/>
          <w:b/>
          <w:color w:val="000000"/>
          <w:sz w:val="28"/>
          <w:szCs w:val="28"/>
        </w:rPr>
        <w:t> «Об утверждении методических</w:t>
      </w:r>
      <w:proofErr w:type="gramEnd"/>
      <w:r w:rsidRPr="007B2701">
        <w:rPr>
          <w:rFonts w:ascii="Times New Roman" w:hAnsi="Times New Roman" w:cs="Times New Roman"/>
          <w:b/>
          <w:color w:val="000000"/>
          <w:sz w:val="28"/>
          <w:szCs w:val="28"/>
        </w:rPr>
        <w:t xml:space="preserve"> указаний по учету материально-производственных запасов», </w:t>
      </w:r>
      <w:r w:rsidRPr="007B2701">
        <w:rPr>
          <w:rFonts w:ascii="Times New Roman" w:hAnsi="Times New Roman" w:cs="Times New Roman"/>
          <w:b/>
          <w:sz w:val="28"/>
          <w:szCs w:val="28"/>
          <w:shd w:val="clear" w:color="auto" w:fill="FFFFFF"/>
        </w:rPr>
        <w:t xml:space="preserve">Приказа Минтруда </w:t>
      </w:r>
      <w:r w:rsidRPr="007B2701">
        <w:rPr>
          <w:rFonts w:ascii="Times New Roman" w:hAnsi="Times New Roman" w:cs="Times New Roman"/>
          <w:b/>
          <w:color w:val="000000"/>
          <w:spacing w:val="-4"/>
          <w:sz w:val="28"/>
          <w:szCs w:val="28"/>
        </w:rPr>
        <w:t>России от 29.10.2021 № 766н "Об утверждении Правил обеспечения работников средствами индивидуальной защиты и смывающими средствами"</w:t>
      </w:r>
      <w:r w:rsidRPr="007B2701">
        <w:rPr>
          <w:rFonts w:ascii="Times New Roman" w:hAnsi="Times New Roman" w:cs="Times New Roman"/>
          <w:sz w:val="28"/>
          <w:szCs w:val="28"/>
          <w:shd w:val="clear" w:color="auto" w:fill="FFFFFF"/>
        </w:rPr>
        <w:t>.</w:t>
      </w:r>
    </w:p>
    <w:p w:rsidR="007B2701" w:rsidRPr="007B2701" w:rsidRDefault="007B2701" w:rsidP="007B2701">
      <w:pPr>
        <w:jc w:val="both"/>
        <w:rPr>
          <w:rFonts w:ascii="Times New Roman" w:eastAsia="Times New Roman" w:hAnsi="Times New Roman" w:cs="Times New Roman"/>
          <w:b/>
          <w:sz w:val="28"/>
          <w:szCs w:val="28"/>
          <w:lang w:eastAsia="ru-RU"/>
        </w:rPr>
      </w:pPr>
      <w:r w:rsidRPr="007B2701">
        <w:rPr>
          <w:rFonts w:ascii="Times New Roman" w:eastAsia="Times New Roman" w:hAnsi="Times New Roman" w:cs="Times New Roman"/>
          <w:b/>
          <w:color w:val="000000"/>
          <w:spacing w:val="-4"/>
          <w:sz w:val="28"/>
          <w:szCs w:val="28"/>
          <w:lang w:eastAsia="ru-RU"/>
        </w:rPr>
        <w:t xml:space="preserve"> </w:t>
      </w:r>
      <w:proofErr w:type="gramStart"/>
      <w:r w:rsidRPr="007B2701">
        <w:rPr>
          <w:rFonts w:ascii="Times New Roman" w:eastAsia="Times New Roman" w:hAnsi="Times New Roman" w:cs="Times New Roman"/>
          <w:b/>
          <w:color w:val="000000"/>
          <w:spacing w:val="-4"/>
          <w:sz w:val="28"/>
          <w:szCs w:val="28"/>
          <w:lang w:eastAsia="ru-RU"/>
        </w:rPr>
        <w:t xml:space="preserve">- </w:t>
      </w:r>
      <w:r w:rsidRPr="007B2701">
        <w:rPr>
          <w:rFonts w:ascii="Times New Roman" w:eastAsia="Times New Roman" w:hAnsi="Times New Roman" w:cs="Times New Roman"/>
          <w:color w:val="000000"/>
          <w:spacing w:val="-4"/>
          <w:sz w:val="28"/>
          <w:szCs w:val="28"/>
          <w:lang w:eastAsia="ru-RU"/>
        </w:rPr>
        <w:t>Учет расчетов с персоналом по оплате труда организован с нарушением требований</w:t>
      </w:r>
      <w:r w:rsidRPr="007B2701">
        <w:rPr>
          <w:rFonts w:ascii="Times New Roman" w:eastAsia="Times New Roman" w:hAnsi="Times New Roman" w:cs="Times New Roman"/>
          <w:b/>
          <w:color w:val="000000"/>
          <w:spacing w:val="-4"/>
          <w:sz w:val="28"/>
          <w:szCs w:val="28"/>
          <w:lang w:eastAsia="ru-RU"/>
        </w:rPr>
        <w:t xml:space="preserve"> ТК РФ, Федерального закона №402-ФЗ, Федерального закона №161-ФЗ, </w:t>
      </w:r>
      <w:r w:rsidRPr="007B2701">
        <w:rPr>
          <w:rFonts w:ascii="Times New Roman" w:hAnsi="Times New Roman" w:cs="Times New Roman"/>
          <w:b/>
          <w:sz w:val="28"/>
          <w:szCs w:val="28"/>
          <w:shd w:val="clear" w:color="auto" w:fill="FFFFFF"/>
        </w:rPr>
        <w:t>Закона РФ от 19 апреля 1991 г. № 1032-1 "</w:t>
      </w:r>
      <w:hyperlink r:id="rId13" w:anchor="block_253" w:history="1">
        <w:r w:rsidRPr="007B2701">
          <w:rPr>
            <w:rFonts w:ascii="Times New Roman" w:hAnsi="Times New Roman" w:cs="Times New Roman"/>
            <w:b/>
            <w:sz w:val="28"/>
            <w:szCs w:val="28"/>
            <w:shd w:val="clear" w:color="auto" w:fill="FFFFFF"/>
          </w:rPr>
          <w:t>О занятости населения в Российской Федерации</w:t>
        </w:r>
      </w:hyperlink>
      <w:r w:rsidRPr="007B2701">
        <w:rPr>
          <w:rFonts w:ascii="Times New Roman" w:hAnsi="Times New Roman" w:cs="Times New Roman"/>
          <w:b/>
          <w:sz w:val="28"/>
          <w:szCs w:val="28"/>
          <w:shd w:val="clear" w:color="auto" w:fill="FFFFFF"/>
        </w:rPr>
        <w:t xml:space="preserve">", </w:t>
      </w:r>
      <w:r w:rsidRPr="007B2701">
        <w:rPr>
          <w:rFonts w:ascii="Times New Roman" w:hAnsi="Times New Roman" w:cs="Times New Roman"/>
          <w:b/>
          <w:sz w:val="28"/>
          <w:szCs w:val="28"/>
        </w:rPr>
        <w:t xml:space="preserve">Постановления Госкомстата РФ от 5 января 2004 г. № 1 "Об утверждении унифицированных форм первичной учетной документации по учету труда и его оплаты", </w:t>
      </w:r>
      <w:r w:rsidRPr="007B2701">
        <w:rPr>
          <w:rFonts w:ascii="Times New Roman" w:hAnsi="Times New Roman" w:cs="Times New Roman"/>
          <w:b/>
          <w:sz w:val="28"/>
          <w:szCs w:val="28"/>
          <w:shd w:val="clear" w:color="auto" w:fill="FFFFFF"/>
        </w:rPr>
        <w:t>Устава Предприятия</w:t>
      </w:r>
      <w:r w:rsidRPr="007B2701">
        <w:rPr>
          <w:rFonts w:ascii="Times New Roman" w:hAnsi="Times New Roman" w:cs="Times New Roman"/>
          <w:sz w:val="28"/>
          <w:szCs w:val="28"/>
          <w:shd w:val="clear" w:color="auto" w:fill="FFFFFF"/>
        </w:rPr>
        <w:t xml:space="preserve">, </w:t>
      </w:r>
      <w:r w:rsidRPr="007B2701">
        <w:rPr>
          <w:rFonts w:ascii="Times New Roman" w:eastAsia="Times New Roman" w:hAnsi="Times New Roman" w:cs="Times New Roman"/>
          <w:b/>
          <w:color w:val="000000"/>
          <w:spacing w:val="-4"/>
          <w:sz w:val="28"/>
          <w:szCs w:val="28"/>
          <w:lang w:eastAsia="ru-RU"/>
        </w:rPr>
        <w:t>Коллективных договоров Предприятия</w:t>
      </w:r>
      <w:proofErr w:type="gramEnd"/>
      <w:r w:rsidRPr="007B2701">
        <w:rPr>
          <w:rFonts w:ascii="Times New Roman" w:eastAsia="Times New Roman" w:hAnsi="Times New Roman" w:cs="Times New Roman"/>
          <w:b/>
          <w:color w:val="000000"/>
          <w:spacing w:val="-4"/>
          <w:sz w:val="28"/>
          <w:szCs w:val="28"/>
          <w:lang w:eastAsia="ru-RU"/>
        </w:rPr>
        <w:t xml:space="preserve">, </w:t>
      </w:r>
      <w:r w:rsidRPr="007B2701">
        <w:rPr>
          <w:rFonts w:ascii="Times New Roman" w:eastAsia="Times New Roman" w:hAnsi="Times New Roman" w:cs="Times New Roman"/>
          <w:b/>
          <w:sz w:val="28"/>
          <w:szCs w:val="28"/>
          <w:lang w:eastAsia="ru-RU"/>
        </w:rPr>
        <w:t>Постановления Администрации муниципального образования «Краснинский муниципальный округ» Смоленской области №22 от 20.01.2017 года, Положения об оплате труда и премировании работников муниципального унитарного предприятия «ЖКХ-Красный»;</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b/>
          <w:sz w:val="28"/>
          <w:szCs w:val="28"/>
          <w:lang w:eastAsia="ru-RU"/>
        </w:rPr>
        <w:t xml:space="preserve">- </w:t>
      </w:r>
      <w:r w:rsidRPr="007B2701">
        <w:rPr>
          <w:rFonts w:ascii="Times New Roman" w:eastAsia="Times New Roman" w:hAnsi="Times New Roman" w:cs="Times New Roman"/>
          <w:sz w:val="28"/>
          <w:szCs w:val="28"/>
          <w:lang w:eastAsia="ru-RU"/>
        </w:rPr>
        <w:t>Расчеты с поставщиками и подрядчиками организован на Предприятии с нарушением требований,</w:t>
      </w:r>
      <w:r w:rsidRPr="007B2701">
        <w:rPr>
          <w:rFonts w:ascii="Times New Roman" w:eastAsia="Times New Roman" w:hAnsi="Times New Roman" w:cs="Times New Roman"/>
          <w:b/>
          <w:sz w:val="28"/>
          <w:szCs w:val="28"/>
          <w:lang w:eastAsia="ru-RU"/>
        </w:rPr>
        <w:t xml:space="preserve"> установленных ТК РФ, ГК РФ, Федеральным законом №44-ФЗ, Федеральным законом №402-ФЗ </w:t>
      </w:r>
    </w:p>
    <w:p w:rsidR="007B2701" w:rsidRPr="007B2701" w:rsidRDefault="007B2701" w:rsidP="007B2701">
      <w:pPr>
        <w:jc w:val="both"/>
        <w:rPr>
          <w:rFonts w:ascii="Times New Roman" w:hAnsi="Times New Roman" w:cs="Times New Roman"/>
          <w:b/>
          <w:bCs/>
          <w:color w:val="000000"/>
          <w:sz w:val="28"/>
          <w:szCs w:val="28"/>
          <w:shd w:val="clear" w:color="auto" w:fill="FFFFFF"/>
        </w:rPr>
      </w:pPr>
      <w:r w:rsidRPr="007B2701">
        <w:rPr>
          <w:rFonts w:ascii="Times New Roman" w:eastAsia="Times New Roman" w:hAnsi="Times New Roman" w:cs="Times New Roman"/>
          <w:sz w:val="28"/>
          <w:szCs w:val="28"/>
          <w:lang w:eastAsia="ru-RU"/>
        </w:rPr>
        <w:t xml:space="preserve">- При проверке расчетов с поставщиками и подрядчиками установлены случаи заключения гражданско-правовых договоров с физическими лицами на оказание услуг, </w:t>
      </w:r>
      <w:r w:rsidRPr="007B2701">
        <w:rPr>
          <w:rFonts w:ascii="Times New Roman" w:hAnsi="Times New Roman" w:cs="Times New Roman"/>
          <w:color w:val="000000"/>
          <w:sz w:val="28"/>
          <w:szCs w:val="28"/>
          <w:shd w:val="clear" w:color="auto" w:fill="FFFFFF"/>
        </w:rPr>
        <w:t xml:space="preserve">которыми фактически регулируются трудовые отношения.    </w:t>
      </w:r>
      <w:proofErr w:type="gramStart"/>
      <w:r w:rsidRPr="007B2701">
        <w:rPr>
          <w:rFonts w:ascii="Times New Roman" w:hAnsi="Times New Roman" w:cs="Times New Roman"/>
          <w:color w:val="000000"/>
          <w:sz w:val="28"/>
          <w:szCs w:val="28"/>
          <w:shd w:val="clear" w:color="auto" w:fill="FFFFFF"/>
        </w:rPr>
        <w:lastRenderedPageBreak/>
        <w:t xml:space="preserve">Подобные действия работодателя содержат признаки административного правонарушения по </w:t>
      </w:r>
      <w:r w:rsidRPr="007B2701">
        <w:rPr>
          <w:rFonts w:ascii="Times New Roman" w:hAnsi="Times New Roman" w:cs="Times New Roman"/>
          <w:b/>
          <w:bCs/>
          <w:color w:val="000000"/>
          <w:sz w:val="28"/>
          <w:szCs w:val="28"/>
          <w:shd w:val="clear" w:color="auto" w:fill="FFFFFF"/>
        </w:rPr>
        <w:t xml:space="preserve">пункту 4 статьи 5.27 </w:t>
      </w:r>
      <w:proofErr w:type="spellStart"/>
      <w:r w:rsidRPr="007B2701">
        <w:rPr>
          <w:rFonts w:ascii="Times New Roman" w:hAnsi="Times New Roman" w:cs="Times New Roman"/>
          <w:b/>
          <w:bCs/>
          <w:color w:val="000000"/>
          <w:sz w:val="28"/>
          <w:szCs w:val="28"/>
          <w:shd w:val="clear" w:color="auto" w:fill="FFFFFF"/>
        </w:rPr>
        <w:t>КоАП</w:t>
      </w:r>
      <w:proofErr w:type="spellEnd"/>
      <w:r w:rsidRPr="007B2701">
        <w:rPr>
          <w:rFonts w:ascii="Times New Roman" w:hAnsi="Times New Roman" w:cs="Times New Roman"/>
          <w:b/>
          <w:bCs/>
          <w:color w:val="000000"/>
          <w:sz w:val="28"/>
          <w:szCs w:val="28"/>
          <w:shd w:val="clear" w:color="auto" w:fill="FFFFFF"/>
        </w:rPr>
        <w:t xml:space="preserve"> РФ;</w:t>
      </w:r>
      <w:proofErr w:type="gramEnd"/>
    </w:p>
    <w:p w:rsidR="007B2701" w:rsidRPr="007B2701" w:rsidRDefault="007B2701" w:rsidP="007B2701">
      <w:pPr>
        <w:jc w:val="both"/>
        <w:rPr>
          <w:rFonts w:ascii="Times New Roman" w:hAnsi="Times New Roman" w:cs="Times New Roman"/>
          <w:bCs/>
          <w:color w:val="000000"/>
          <w:sz w:val="28"/>
          <w:szCs w:val="28"/>
          <w:shd w:val="clear" w:color="auto" w:fill="FFFFFF"/>
        </w:rPr>
      </w:pPr>
      <w:proofErr w:type="gramStart"/>
      <w:r w:rsidRPr="007B2701">
        <w:rPr>
          <w:rFonts w:ascii="Times New Roman" w:hAnsi="Times New Roman" w:cs="Times New Roman"/>
          <w:b/>
          <w:bCs/>
          <w:color w:val="000000"/>
          <w:sz w:val="28"/>
          <w:szCs w:val="28"/>
          <w:shd w:val="clear" w:color="auto" w:fill="FFFFFF"/>
        </w:rPr>
        <w:t xml:space="preserve">- </w:t>
      </w:r>
      <w:r w:rsidRPr="007B2701">
        <w:rPr>
          <w:rFonts w:ascii="Times New Roman" w:hAnsi="Times New Roman" w:cs="Times New Roman"/>
          <w:bCs/>
          <w:color w:val="000000"/>
          <w:sz w:val="28"/>
          <w:szCs w:val="28"/>
          <w:shd w:val="clear" w:color="auto" w:fill="FFFFFF"/>
        </w:rPr>
        <w:t>Установлены случаи оплаты договоров купли-продажи, оказания услуг, заключенных с физическими лица, без документов подтверждающих поступление (передачу) товара, оказание услуг, в отсутствие подписи продавца, исполнителя услуг.</w:t>
      </w:r>
      <w:proofErr w:type="gramEnd"/>
      <w:r w:rsidRPr="007B2701">
        <w:rPr>
          <w:rFonts w:ascii="Times New Roman" w:hAnsi="Times New Roman" w:cs="Times New Roman"/>
          <w:bCs/>
          <w:color w:val="000000"/>
          <w:sz w:val="28"/>
          <w:szCs w:val="28"/>
          <w:shd w:val="clear" w:color="auto" w:fill="FFFFFF"/>
        </w:rPr>
        <w:t xml:space="preserve"> Данные факты могут свидетельствовать о принятии к учету расходов по мнимым (притворным) сделкам, установленным статьей 170 ГК РФ.</w:t>
      </w:r>
    </w:p>
    <w:p w:rsidR="007B2701" w:rsidRPr="007B2701" w:rsidRDefault="007B2701" w:rsidP="007B2701">
      <w:pPr>
        <w:jc w:val="both"/>
        <w:rPr>
          <w:rFonts w:ascii="Times New Roman" w:hAnsi="Times New Roman" w:cs="Times New Roman"/>
        </w:rPr>
      </w:pPr>
      <w:r w:rsidRPr="007B2701">
        <w:rPr>
          <w:rFonts w:ascii="Times New Roman" w:hAnsi="Times New Roman" w:cs="Times New Roman"/>
          <w:color w:val="000000"/>
          <w:sz w:val="28"/>
          <w:szCs w:val="28"/>
        </w:rPr>
        <w:t xml:space="preserve">    Обобщая результаты проведенной в отчетном периоде контрольной работы можно сделать выводы, что выявленные проверками нарушения, как правило, связаны с недостаточным анализом руководителями проверяемых объектов результатов деятельности их учреждений, незнанием норм финансового и бюджетного законодательства, невнимательностью и ослаблением ответственности исполнителей.</w:t>
      </w:r>
    </w:p>
    <w:p w:rsidR="007B2701" w:rsidRPr="007B2701" w:rsidRDefault="007B2701" w:rsidP="007B2701">
      <w:pPr>
        <w:ind w:firstLine="567"/>
        <w:jc w:val="both"/>
        <w:rPr>
          <w:rFonts w:ascii="Times New Roman" w:hAnsi="Times New Roman" w:cs="Times New Roman"/>
        </w:rPr>
      </w:pPr>
      <w:r w:rsidRPr="007B2701">
        <w:rPr>
          <w:rFonts w:ascii="Times New Roman" w:hAnsi="Times New Roman" w:cs="Times New Roman"/>
          <w:color w:val="000000"/>
          <w:sz w:val="28"/>
          <w:szCs w:val="28"/>
        </w:rPr>
        <w:t>Если провести анализ типичных нарушений, то можно установить, что большинство из них связано с низкой эффективностью, отсутствием внутреннего финансового контроля. Такие нарушения, как некорректное отражение хозяйственных операций и несвоевременное оформление бухгалтерских документов, несоблюдение порядка расчетов, отсутствие первичных документов должны были в обязательном порядке выявляться и пресекаться на этапе внутреннего контроля.</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370"/>
        <w:jc w:val="both"/>
        <w:rPr>
          <w:rFonts w:ascii="Times New Roman" w:eastAsia="Times New Roman" w:hAnsi="Times New Roman" w:cs="Times New Roman"/>
          <w:color w:val="000000"/>
          <w:kern w:val="28"/>
          <w:sz w:val="28"/>
          <w:szCs w:val="28"/>
          <w:highlight w:val="white"/>
        </w:rPr>
      </w:pPr>
      <w:r w:rsidRPr="007B2701">
        <w:rPr>
          <w:rFonts w:ascii="Times New Roman" w:hAnsi="Times New Roman" w:cs="Times New Roman"/>
        </w:rPr>
        <w:t xml:space="preserve">         </w:t>
      </w:r>
      <w:r w:rsidRPr="007B2701">
        <w:rPr>
          <w:rFonts w:ascii="Times New Roman" w:eastAsia="Times New Roman" w:hAnsi="Times New Roman" w:cs="Times New Roman"/>
          <w:color w:val="2C2C2C"/>
          <w:sz w:val="28"/>
          <w:szCs w:val="28"/>
          <w:highlight w:val="white"/>
        </w:rPr>
        <w:t xml:space="preserve">  </w:t>
      </w:r>
      <w:r w:rsidRPr="007B2701">
        <w:rPr>
          <w:rFonts w:ascii="Times New Roman" w:eastAsia="Times New Roman" w:hAnsi="Times New Roman" w:cs="Times New Roman"/>
          <w:color w:val="2C2C2C"/>
          <w:sz w:val="28"/>
          <w:szCs w:val="28"/>
          <w:highlight w:val="white"/>
        </w:rPr>
        <w:tab/>
      </w:r>
      <w:r w:rsidRPr="007B2701">
        <w:rPr>
          <w:rFonts w:ascii="Times New Roman" w:eastAsia="Times New Roman" w:hAnsi="Times New Roman" w:cs="Times New Roman"/>
          <w:color w:val="000000"/>
          <w:sz w:val="28"/>
          <w:szCs w:val="28"/>
          <w:highlight w:val="white"/>
        </w:rPr>
        <w:t xml:space="preserve">По результатам контрольного мероприятия Комиссией составлен Акт проверки, внесено  представление  руководителю МУП с предложениями об устранении выявленных нарушений и недостатков. </w:t>
      </w:r>
      <w:proofErr w:type="gramStart"/>
      <w:r w:rsidRPr="007B2701">
        <w:rPr>
          <w:rFonts w:ascii="Times New Roman" w:eastAsia="Times New Roman" w:hAnsi="Times New Roman" w:cs="Times New Roman"/>
          <w:color w:val="000000"/>
          <w:sz w:val="28"/>
          <w:szCs w:val="28"/>
          <w:highlight w:val="white"/>
        </w:rPr>
        <w:t xml:space="preserve">Несогласий или возражений со </w:t>
      </w:r>
      <w:r w:rsidRPr="007B2701">
        <w:rPr>
          <w:rFonts w:ascii="Times New Roman" w:eastAsia="Times New Roman" w:hAnsi="Times New Roman" w:cs="Times New Roman"/>
          <w:color w:val="000000"/>
          <w:kern w:val="28"/>
          <w:sz w:val="28"/>
          <w:szCs w:val="28"/>
          <w:highlight w:val="white"/>
        </w:rPr>
        <w:t xml:space="preserve">стороны должностных лиц проверяемого объекта по результатам рассмотрения актов в устном либо в письменном виде не поступало. </w:t>
      </w:r>
      <w:proofErr w:type="gramEnd"/>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370"/>
        <w:jc w:val="both"/>
        <w:rPr>
          <w:rFonts w:ascii="Times New Roman" w:eastAsia="Times New Roman" w:hAnsi="Times New Roman" w:cs="Times New Roman"/>
          <w:color w:val="000000"/>
          <w:kern w:val="28"/>
          <w:sz w:val="28"/>
          <w:szCs w:val="28"/>
          <w:highlight w:val="white"/>
        </w:rPr>
      </w:pPr>
      <w:r w:rsidRPr="007B2701">
        <w:rPr>
          <w:rFonts w:ascii="Times New Roman" w:eastAsia="Times New Roman" w:hAnsi="Times New Roman" w:cs="Times New Roman"/>
          <w:color w:val="000000"/>
          <w:kern w:val="28"/>
          <w:sz w:val="28"/>
          <w:szCs w:val="28"/>
          <w:highlight w:val="white"/>
        </w:rPr>
        <w:t xml:space="preserve">              Материалы проверки направлены в Прокуратуру Краснинского района Смоленской области для принятия мер прокурорского реагирования. </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370"/>
        <w:jc w:val="both"/>
        <w:rPr>
          <w:rFonts w:ascii="Times New Roman" w:hAnsi="Times New Roman" w:cs="Times New Roman"/>
          <w:kern w:val="28"/>
        </w:rPr>
      </w:pPr>
      <w:r w:rsidRPr="007B2701">
        <w:rPr>
          <w:rFonts w:ascii="Times New Roman" w:eastAsia="Times New Roman" w:hAnsi="Times New Roman" w:cs="Times New Roman"/>
          <w:color w:val="000000"/>
          <w:kern w:val="28"/>
          <w:sz w:val="28"/>
          <w:szCs w:val="28"/>
          <w:highlight w:val="white"/>
        </w:rPr>
        <w:t xml:space="preserve">              В ходе проведения контрольного мероприятия специалистами Контрольно-ревизионной комиссии осуществлялась методическая помощь, в связи, с чем часть нарушений устранены в процессе проведения контрольного мероприятия.</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57"/>
        <w:jc w:val="both"/>
        <w:rPr>
          <w:rFonts w:ascii="Times New Roman" w:hAnsi="Times New Roman" w:cs="Times New Roman"/>
          <w:kern w:val="28"/>
        </w:rPr>
      </w:pPr>
      <w:r w:rsidRPr="007B2701">
        <w:rPr>
          <w:rFonts w:ascii="Times New Roman" w:eastAsia="Times New Roman" w:hAnsi="Times New Roman" w:cs="Times New Roman"/>
          <w:color w:val="000000"/>
          <w:kern w:val="28"/>
          <w:sz w:val="28"/>
          <w:szCs w:val="28"/>
        </w:rPr>
        <w:t xml:space="preserve">         Отчеты о результатах проведенного контрольного мероприятий были   направлены Комиссией в Краснинскую окружную Думу и Главе муниципального образования «Краснинский муниципальный округ» Смоленской области.</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57"/>
        <w:jc w:val="both"/>
        <w:rPr>
          <w:rFonts w:ascii="Times New Roman" w:eastAsia="Times New Roman" w:hAnsi="Times New Roman" w:cs="Times New Roman"/>
          <w:bCs/>
          <w:color w:val="000000"/>
          <w:spacing w:val="-1"/>
          <w:kern w:val="28"/>
          <w:sz w:val="28"/>
          <w:szCs w:val="28"/>
        </w:rPr>
      </w:pPr>
      <w:r w:rsidRPr="007B2701">
        <w:rPr>
          <w:rFonts w:ascii="Times New Roman" w:eastAsia="Times New Roman" w:hAnsi="Times New Roman" w:cs="Times New Roman"/>
          <w:color w:val="000000"/>
          <w:kern w:val="28"/>
          <w:sz w:val="28"/>
          <w:szCs w:val="28"/>
        </w:rPr>
        <w:lastRenderedPageBreak/>
        <w:t xml:space="preserve">   </w:t>
      </w:r>
      <w:r w:rsidRPr="007B2701">
        <w:rPr>
          <w:rFonts w:ascii="Times New Roman" w:eastAsia="Times New Roman" w:hAnsi="Times New Roman" w:cs="Times New Roman"/>
          <w:color w:val="000000"/>
          <w:kern w:val="28"/>
          <w:sz w:val="28"/>
          <w:szCs w:val="28"/>
        </w:rPr>
        <w:tab/>
        <w:t xml:space="preserve"> </w:t>
      </w:r>
      <w:r w:rsidRPr="007B2701">
        <w:rPr>
          <w:rFonts w:ascii="Times New Roman" w:eastAsia="Times New Roman" w:hAnsi="Times New Roman" w:cs="Times New Roman"/>
          <w:color w:val="000000"/>
          <w:kern w:val="28"/>
          <w:sz w:val="28"/>
          <w:szCs w:val="28"/>
          <w:highlight w:val="white"/>
        </w:rPr>
        <w:t xml:space="preserve">  </w:t>
      </w:r>
      <w:r w:rsidRPr="007B2701">
        <w:rPr>
          <w:rFonts w:ascii="Times New Roman" w:eastAsia="Times New Roman" w:hAnsi="Times New Roman" w:cs="Times New Roman"/>
          <w:bCs/>
          <w:color w:val="000000"/>
          <w:spacing w:val="-1"/>
          <w:kern w:val="28"/>
          <w:sz w:val="28"/>
          <w:szCs w:val="28"/>
        </w:rPr>
        <w:t xml:space="preserve">   Информация об организации деятельности Комиссии размещена на официальном сайте Администрации муниципального образования «Краснинский муниципальный округ» Смоленской области в сети «Интернет».</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left="720"/>
        <w:jc w:val="center"/>
        <w:rPr>
          <w:rFonts w:ascii="Times New Roman" w:eastAsia="Times New Roman" w:hAnsi="Times New Roman" w:cs="Times New Roman"/>
          <w:b/>
          <w:sz w:val="28"/>
          <w:szCs w:val="28"/>
          <w:lang w:eastAsia="ru-RU"/>
        </w:rPr>
      </w:pPr>
    </w:p>
    <w:p w:rsidR="007B2701" w:rsidRPr="007B2701" w:rsidRDefault="007B2701" w:rsidP="007B2701">
      <w:pPr>
        <w:numPr>
          <w:ilvl w:val="0"/>
          <w:numId w:val="47"/>
        </w:numPr>
        <w:pBdr>
          <w:top w:val="none" w:sz="0" w:space="0" w:color="000000"/>
          <w:left w:val="none" w:sz="0" w:space="0" w:color="000000"/>
          <w:bottom w:val="none" w:sz="0" w:space="0" w:color="000000"/>
          <w:right w:val="none" w:sz="0" w:space="0" w:color="000000"/>
        </w:pBdr>
        <w:tabs>
          <w:tab w:val="left" w:pos="284"/>
        </w:tabs>
        <w:suppressAutoHyphens/>
        <w:autoSpaceDE w:val="0"/>
        <w:spacing w:after="0" w:line="240" w:lineRule="auto"/>
        <w:jc w:val="center"/>
        <w:rPr>
          <w:rFonts w:ascii="Times New Roman" w:eastAsia="Times New Roman" w:hAnsi="Times New Roman" w:cs="Times New Roman"/>
          <w:b/>
          <w:sz w:val="28"/>
          <w:szCs w:val="28"/>
          <w:lang w:eastAsia="ru-RU"/>
        </w:rPr>
      </w:pPr>
      <w:r w:rsidRPr="007B2701">
        <w:rPr>
          <w:rFonts w:ascii="Times New Roman" w:eastAsia="Times New Roman" w:hAnsi="Times New Roman" w:cs="Times New Roman"/>
          <w:b/>
          <w:sz w:val="28"/>
          <w:szCs w:val="28"/>
          <w:lang w:eastAsia="ru-RU"/>
        </w:rPr>
        <w:t>Обеспечение деятельности и взаимодействие Контрольно-ревизионной комиссии муниципального образования «Краснинский муниципальный</w:t>
      </w:r>
      <w:r w:rsidRPr="007B2701">
        <w:rPr>
          <w:rFonts w:ascii="Times New Roman" w:eastAsia="Times New Roman" w:hAnsi="Times New Roman" w:cs="Times New Roman"/>
          <w:b/>
          <w:sz w:val="28"/>
          <w:szCs w:val="28"/>
          <w:lang w:eastAsia="ru-RU"/>
        </w:rPr>
        <w:tab/>
        <w:t xml:space="preserve"> округ» Смоленской области с органами местного самоуправления, иными органами и организациями»</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left="720"/>
        <w:jc w:val="center"/>
        <w:rPr>
          <w:rFonts w:ascii="Times New Roman" w:eastAsia="Times New Roman" w:hAnsi="Times New Roman" w:cs="Times New Roman"/>
          <w:b/>
          <w:sz w:val="28"/>
          <w:szCs w:val="28"/>
          <w:lang w:eastAsia="ru-RU"/>
        </w:rPr>
      </w:pP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Контрольно-ревизионная комиссия осуществляет свою деятельность гласно.   Отчет о деятельности Комиссии за 2024 год подготовлен и направлен на рассмотрение в Краснинскую окружную Думу. Решением Краснинской окружной Думы от 21.02.2024 № 14 отчет о деятельности Контрольно-ревизионной комиссии за 2024 год утвержден.</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Ежеквартально в адрес Главы муниципального образования «Краснинский муниципальный округ» Смоленской области и Краснинской окружной Думы направляется информация о деятельности Комиссии в текущем отчетном периоде.</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Отчеты и информация о деятельности Контрольно-ревизионной комиссии размещены на сайте Администрации муниципального образования «Краснинский муниципальный округ» Смоленской области.</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отчётном периоде Комиссия принимала участие в мониторинге бюджетного процесса муниципального образования «Краснинский муниципальный округ» Смоленской области. </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Специалистами КРК проводилась консультационная и разъяснительная работа среди специалистов Администрации округа, руководителей муниципальных предприятий и учреждений, работников централизованных бухгалтерий по вопросам, входящим в компетенцию Контрольно-ревизионной комиссией, им оказывалась необходимая методическая помощь.</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По запросам органов власти, правоохранительных органов, учреждений и организаций осуществлялась подготовка и направление писем и информационных материалов, с информацией, ответами на запросы и по текущей деятельности Комиссии.</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рамках применения Контрольно-ревизионной комиссией административного законодательства, в отчетном периоде сотрудниками Комиссии дела об административных правонарушениях не возбуждались.</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lastRenderedPageBreak/>
        <w:t xml:space="preserve">      Подготовлен, утвержден и согласован план работы КРК на 2026 год. В соответствии с пунктом 4.2 Положения о Контрольно-ревизионной комиссии муниципального образования «Краснинский муниципальный округ» Смоленской области план работы на 2026 год размещен на официальном сайте Администрации муниципального образования «Краснинский муниципальный округ» Смоленской области.</w:t>
      </w:r>
    </w:p>
    <w:p w:rsidR="007B2701" w:rsidRPr="007B2701" w:rsidRDefault="007B2701" w:rsidP="007B2701">
      <w:pPr>
        <w:ind w:firstLine="391"/>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2025 года сотрудники Контрольно-ревизионной комиссии прошли </w:t>
      </w:r>
      <w:proofErr w:type="gramStart"/>
      <w:r w:rsidRPr="007B2701">
        <w:rPr>
          <w:rFonts w:ascii="Times New Roman" w:eastAsia="Times New Roman" w:hAnsi="Times New Roman" w:cs="Times New Roman"/>
          <w:sz w:val="28"/>
          <w:szCs w:val="28"/>
          <w:lang w:eastAsia="ru-RU"/>
        </w:rPr>
        <w:t>обучение по оказанию</w:t>
      </w:r>
      <w:proofErr w:type="gramEnd"/>
      <w:r w:rsidRPr="007B2701">
        <w:rPr>
          <w:rFonts w:ascii="Times New Roman" w:eastAsia="Times New Roman" w:hAnsi="Times New Roman" w:cs="Times New Roman"/>
          <w:sz w:val="28"/>
          <w:szCs w:val="28"/>
          <w:lang w:eastAsia="ru-RU"/>
        </w:rPr>
        <w:t xml:space="preserve"> первой медицинской помощи, программе энергосбережения, повышение квалификации в сфере закупок товаров, работ, услуг. По результатам обучения сотрудникам выданы удостоверения и сертификаты. </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рамках нормативно-правовой деятельности Контрольно-ревизионной комиссией разработано и утверждено 11 стандартов, регламент Контрольно-ревизионной комиссии муниципального образования «Краснинский муниципальный округ» Смоленской области, внутренние нормативно – правовые акты, регулирующие деятельность Комиссии.  </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left="720"/>
        <w:jc w:val="both"/>
        <w:rPr>
          <w:rFonts w:ascii="Times New Roman" w:eastAsia="Times New Roman" w:hAnsi="Times New Roman" w:cs="Times New Roman"/>
          <w:sz w:val="28"/>
          <w:szCs w:val="28"/>
          <w:lang w:eastAsia="ru-RU"/>
        </w:rPr>
      </w:pP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left="720"/>
        <w:jc w:val="both"/>
        <w:rPr>
          <w:rFonts w:ascii="Times New Roman" w:hAnsi="Times New Roman" w:cs="Times New Roman"/>
          <w:kern w:val="28"/>
        </w:rPr>
      </w:pPr>
    </w:p>
    <w:p w:rsidR="007B2701" w:rsidRPr="007B2701" w:rsidRDefault="007B2701" w:rsidP="007B2701">
      <w:pPr>
        <w:ind w:firstLine="389"/>
        <w:jc w:val="center"/>
        <w:rPr>
          <w:rFonts w:ascii="Times New Roman" w:eastAsia="Times New Roman" w:hAnsi="Times New Roman" w:cs="Times New Roman"/>
          <w:b/>
          <w:bCs/>
          <w:sz w:val="28"/>
          <w:szCs w:val="28"/>
          <w:lang w:eastAsia="ru-RU"/>
        </w:rPr>
      </w:pPr>
      <w:r w:rsidRPr="007B2701">
        <w:rPr>
          <w:rFonts w:ascii="Times New Roman" w:eastAsia="Times New Roman" w:hAnsi="Times New Roman" w:cs="Times New Roman"/>
          <w:b/>
          <w:bCs/>
          <w:sz w:val="28"/>
          <w:szCs w:val="28"/>
          <w:lang w:eastAsia="ru-RU"/>
        </w:rPr>
        <w:t>4. Основные задачи Контрольно-ревизионной комиссии муниципального образования «Краснинский муниципальный округ» Смоленской области на 2026 год</w:t>
      </w:r>
    </w:p>
    <w:p w:rsidR="007B2701" w:rsidRPr="007B2701" w:rsidRDefault="007B2701" w:rsidP="007B2701">
      <w:pPr>
        <w:ind w:firstLine="389"/>
        <w:jc w:val="center"/>
        <w:rPr>
          <w:rFonts w:ascii="Times New Roman" w:eastAsia="Times New Roman" w:hAnsi="Times New Roman" w:cs="Times New Roman"/>
          <w:sz w:val="28"/>
          <w:szCs w:val="28"/>
          <w:lang w:eastAsia="ru-RU"/>
        </w:rPr>
      </w:pPr>
    </w:p>
    <w:p w:rsidR="007B2701" w:rsidRPr="007B2701" w:rsidRDefault="007B2701" w:rsidP="007B2701">
      <w:pPr>
        <w:ind w:firstLine="389"/>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В 2026 году основными задачами Контрольно-ревизионной комиссии будут являться:</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Организация и осуществление предварительного, текущего и последующего </w:t>
      </w:r>
      <w:proofErr w:type="gramStart"/>
      <w:r w:rsidRPr="007B2701">
        <w:rPr>
          <w:rFonts w:ascii="Times New Roman" w:eastAsia="Times New Roman" w:hAnsi="Times New Roman" w:cs="Times New Roman"/>
          <w:sz w:val="28"/>
          <w:szCs w:val="28"/>
          <w:lang w:eastAsia="ru-RU"/>
        </w:rPr>
        <w:t>контроля за</w:t>
      </w:r>
      <w:proofErr w:type="gramEnd"/>
      <w:r w:rsidRPr="007B2701">
        <w:rPr>
          <w:rFonts w:ascii="Times New Roman" w:eastAsia="Times New Roman" w:hAnsi="Times New Roman" w:cs="Times New Roman"/>
          <w:sz w:val="28"/>
          <w:szCs w:val="28"/>
          <w:lang w:eastAsia="ru-RU"/>
        </w:rPr>
        <w:t xml:space="preserve"> исполнением бюджета муниципального округа, включая внешнюю проверку годового отчёта об исполнении бюджета округа.</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w:t>
      </w:r>
      <w:proofErr w:type="gramStart"/>
      <w:r w:rsidRPr="007B2701">
        <w:rPr>
          <w:rFonts w:ascii="Times New Roman" w:eastAsia="Times New Roman" w:hAnsi="Times New Roman" w:cs="Times New Roman"/>
          <w:sz w:val="28"/>
          <w:szCs w:val="28"/>
          <w:lang w:eastAsia="ru-RU"/>
        </w:rPr>
        <w:t>Контроль за</w:t>
      </w:r>
      <w:proofErr w:type="gramEnd"/>
      <w:r w:rsidRPr="007B2701">
        <w:rPr>
          <w:rFonts w:ascii="Times New Roman" w:eastAsia="Times New Roman" w:hAnsi="Times New Roman" w:cs="Times New Roman"/>
          <w:sz w:val="28"/>
          <w:szCs w:val="28"/>
          <w:lang w:eastAsia="ru-RU"/>
        </w:rPr>
        <w:t xml:space="preserve"> эффективностью использования средств бюджета муниципального округа, выделенных на реализацию муниципальных программ.</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w:t>
      </w:r>
      <w:proofErr w:type="gramStart"/>
      <w:r w:rsidRPr="007B2701">
        <w:rPr>
          <w:rFonts w:ascii="Times New Roman" w:eastAsia="Times New Roman" w:hAnsi="Times New Roman" w:cs="Times New Roman"/>
          <w:sz w:val="28"/>
          <w:szCs w:val="28"/>
          <w:lang w:eastAsia="ru-RU"/>
        </w:rPr>
        <w:t>Контроль за</w:t>
      </w:r>
      <w:proofErr w:type="gramEnd"/>
      <w:r w:rsidRPr="007B2701">
        <w:rPr>
          <w:rFonts w:ascii="Times New Roman" w:eastAsia="Times New Roman" w:hAnsi="Times New Roman" w:cs="Times New Roman"/>
          <w:sz w:val="28"/>
          <w:szCs w:val="28"/>
          <w:lang w:eastAsia="ru-RU"/>
        </w:rPr>
        <w:t xml:space="preserve"> своевременным устранением в полном объеме нарушений объектами проверок. Профилактика нарушений финансовой и бюджетной дисциплины при расходовании бюджетных средств и принятие мер по их устранению (исключению).</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Разработка стандартов организации деятельности и стандартов внешнего муниципального финансового контроля в соответствии со статьёй 11 Федерального закона от 07.02.2011 №6-ФЗ и пункта 3.6. Положения о </w:t>
      </w:r>
      <w:r w:rsidRPr="007B2701">
        <w:rPr>
          <w:rFonts w:ascii="Times New Roman" w:eastAsia="Times New Roman" w:hAnsi="Times New Roman" w:cs="Times New Roman"/>
          <w:sz w:val="28"/>
          <w:szCs w:val="28"/>
          <w:lang w:eastAsia="ru-RU"/>
        </w:rPr>
        <w:lastRenderedPageBreak/>
        <w:t>Контрольно-ревизионной комиссии муниципального образования «Краснинский муниципальный округ» Смоленской области.</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Изучение положительного опыта работы Контрольно-счетных органов на территории Смоленской области, обобщение собственного опыта работы, уточнение методических материалов по проводимым экспертно-аналитическим и контрольным мероприятиям.</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В рамках информационной деятельности продолжится размещение информации о деятельности Комиссии на сайте Администрации муниципального образования «Краснинский муниципальный округ» Смоленской области.</w:t>
      </w:r>
      <w:r w:rsidRPr="007B2701">
        <w:rPr>
          <w:rFonts w:ascii="Times New Roman" w:eastAsia="Times New Roman" w:hAnsi="Times New Roman" w:cs="Times New Roman"/>
          <w:sz w:val="28"/>
          <w:szCs w:val="28"/>
          <w:lang w:eastAsia="ru-RU"/>
        </w:rPr>
        <w:cr/>
        <w:t xml:space="preserve">        С учетом выбранных приоритетов в своей деятельности при проведении контрольных, экспертно-аналитических и иных мероприятий в пределах компетенции, основные функции, возложенные на Контрольно-ревизионную комиссию нормативными актами и утвержденным планом работы на 2025 год, выполнены.</w:t>
      </w:r>
    </w:p>
    <w:p w:rsidR="007B2701" w:rsidRPr="007B2701" w:rsidRDefault="007B2701" w:rsidP="007B2701">
      <w:pPr>
        <w:jc w:val="both"/>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  </w:t>
      </w:r>
    </w:p>
    <w:p w:rsidR="007B2701" w:rsidRPr="007B2701" w:rsidRDefault="007B2701" w:rsidP="007B2701">
      <w:pPr>
        <w:ind w:firstLine="389"/>
        <w:jc w:val="both"/>
        <w:rPr>
          <w:rFonts w:ascii="Times New Roman" w:eastAsia="Times New Roman" w:hAnsi="Times New Roman" w:cs="Times New Roman"/>
          <w:sz w:val="28"/>
          <w:szCs w:val="28"/>
          <w:lang w:eastAsia="ru-RU"/>
        </w:rPr>
      </w:pPr>
    </w:p>
    <w:p w:rsidR="007B2701" w:rsidRPr="007B2701" w:rsidRDefault="007B2701" w:rsidP="007B2701">
      <w:pPr>
        <w:jc w:val="both"/>
        <w:textAlignment w:val="baseline"/>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 xml:space="preserve">Председатель </w:t>
      </w:r>
      <w:proofErr w:type="gramStart"/>
      <w:r w:rsidRPr="007B2701">
        <w:rPr>
          <w:rFonts w:ascii="Times New Roman" w:eastAsia="Times New Roman" w:hAnsi="Times New Roman" w:cs="Times New Roman"/>
          <w:sz w:val="28"/>
          <w:szCs w:val="28"/>
          <w:lang w:eastAsia="ru-RU"/>
        </w:rPr>
        <w:t>Контрольно-ревизионной</w:t>
      </w:r>
      <w:proofErr w:type="gramEnd"/>
      <w:r w:rsidRPr="007B2701">
        <w:rPr>
          <w:rFonts w:ascii="Times New Roman" w:eastAsia="Times New Roman" w:hAnsi="Times New Roman" w:cs="Times New Roman"/>
          <w:sz w:val="28"/>
          <w:szCs w:val="28"/>
          <w:lang w:eastAsia="ru-RU"/>
        </w:rPr>
        <w:t>  </w:t>
      </w:r>
    </w:p>
    <w:p w:rsidR="007B2701" w:rsidRPr="007B2701" w:rsidRDefault="007B2701" w:rsidP="007B2701">
      <w:pPr>
        <w:jc w:val="both"/>
        <w:textAlignment w:val="baseline"/>
        <w:rPr>
          <w:rFonts w:ascii="Times New Roman" w:eastAsia="Times New Roman" w:hAnsi="Times New Roman" w:cs="Times New Roman"/>
          <w:sz w:val="28"/>
          <w:szCs w:val="28"/>
          <w:lang w:eastAsia="ru-RU"/>
        </w:rPr>
      </w:pPr>
      <w:r w:rsidRPr="007B2701">
        <w:rPr>
          <w:rFonts w:ascii="Times New Roman" w:eastAsia="Times New Roman" w:hAnsi="Times New Roman" w:cs="Times New Roman"/>
          <w:sz w:val="28"/>
          <w:szCs w:val="28"/>
          <w:lang w:eastAsia="ru-RU"/>
        </w:rPr>
        <w:t>комиссии муниципального образования </w:t>
      </w:r>
    </w:p>
    <w:p w:rsidR="007B2701" w:rsidRPr="007B2701" w:rsidRDefault="007B2701" w:rsidP="007B2701">
      <w:pPr>
        <w:jc w:val="both"/>
        <w:rPr>
          <w:rFonts w:ascii="Times New Roman" w:hAnsi="Times New Roman" w:cs="Times New Roman"/>
          <w:sz w:val="28"/>
          <w:szCs w:val="28"/>
        </w:rPr>
      </w:pPr>
      <w:r w:rsidRPr="007B2701">
        <w:rPr>
          <w:rFonts w:ascii="Times New Roman" w:hAnsi="Times New Roman" w:cs="Times New Roman"/>
          <w:sz w:val="28"/>
          <w:szCs w:val="28"/>
        </w:rPr>
        <w:t>«Краснинский муниципальный округ»</w:t>
      </w:r>
    </w:p>
    <w:p w:rsidR="007B2701" w:rsidRPr="007B2701" w:rsidRDefault="007B2701" w:rsidP="007B2701">
      <w:pPr>
        <w:jc w:val="both"/>
        <w:rPr>
          <w:rFonts w:ascii="Times New Roman" w:hAnsi="Times New Roman" w:cs="Times New Roman"/>
          <w:sz w:val="28"/>
          <w:szCs w:val="28"/>
        </w:rPr>
      </w:pPr>
      <w:r w:rsidRPr="007B2701">
        <w:rPr>
          <w:rFonts w:ascii="Times New Roman" w:hAnsi="Times New Roman" w:cs="Times New Roman"/>
          <w:sz w:val="28"/>
          <w:szCs w:val="28"/>
        </w:rPr>
        <w:t>Смоленской области                                                            О.М. Меренкова      </w:t>
      </w:r>
    </w:p>
    <w:p w:rsidR="007B2701" w:rsidRPr="007B2701" w:rsidRDefault="007B2701" w:rsidP="007B2701">
      <w:pPr>
        <w:pBdr>
          <w:top w:val="none" w:sz="0" w:space="0" w:color="000000"/>
          <w:left w:val="none" w:sz="0" w:space="0" w:color="000000"/>
          <w:bottom w:val="none" w:sz="0" w:space="0" w:color="000000"/>
          <w:right w:val="none" w:sz="0" w:space="0" w:color="000000"/>
        </w:pBdr>
        <w:tabs>
          <w:tab w:val="left" w:pos="284"/>
        </w:tabs>
        <w:autoSpaceDE w:val="0"/>
        <w:ind w:hanging="57"/>
        <w:jc w:val="both"/>
        <w:rPr>
          <w:rFonts w:ascii="Times New Roman" w:hAnsi="Times New Roman" w:cs="Times New Roman"/>
          <w:sz w:val="28"/>
          <w:szCs w:val="28"/>
        </w:rPr>
      </w:pPr>
    </w:p>
    <w:p w:rsidR="00E74F98" w:rsidRPr="00E4502F" w:rsidRDefault="00E74F98" w:rsidP="00E4502F">
      <w:pPr>
        <w:spacing w:line="240" w:lineRule="atLeast"/>
        <w:jc w:val="both"/>
        <w:rPr>
          <w:rFonts w:ascii="Times New Roman" w:hAnsi="Times New Roman" w:cs="Times New Roman"/>
          <w:sz w:val="24"/>
          <w:szCs w:val="24"/>
        </w:rPr>
      </w:pPr>
    </w:p>
    <w:sectPr w:rsidR="00E74F98" w:rsidRPr="00E4502F" w:rsidSect="00EC2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jaVu Sans">
    <w:altName w:val="Arial"/>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52A"/>
    <w:multiLevelType w:val="hybridMultilevel"/>
    <w:tmpl w:val="1AEC2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01944"/>
    <w:multiLevelType w:val="hybridMultilevel"/>
    <w:tmpl w:val="F7EA76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93C9A"/>
    <w:multiLevelType w:val="hybridMultilevel"/>
    <w:tmpl w:val="A66C1A9C"/>
    <w:lvl w:ilvl="0" w:tplc="E3F48DA6">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F6CB3"/>
    <w:multiLevelType w:val="hybridMultilevel"/>
    <w:tmpl w:val="55F4EE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2655342"/>
    <w:multiLevelType w:val="hybridMultilevel"/>
    <w:tmpl w:val="25847B18"/>
    <w:lvl w:ilvl="0" w:tplc="D28E1068">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51408970">
      <w:start w:val="1"/>
      <w:numFmt w:val="decimal"/>
      <w:lvlText w:val="%4."/>
      <w:lvlJc w:val="left"/>
      <w:pPr>
        <w:ind w:left="162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8E7C86"/>
    <w:multiLevelType w:val="hybridMultilevel"/>
    <w:tmpl w:val="45A64AD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18193E5C"/>
    <w:multiLevelType w:val="hybridMultilevel"/>
    <w:tmpl w:val="5FB2A862"/>
    <w:lvl w:ilvl="0" w:tplc="FCCA54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AD4680"/>
    <w:multiLevelType w:val="hybridMultilevel"/>
    <w:tmpl w:val="C25011F0"/>
    <w:lvl w:ilvl="0" w:tplc="99B89D08">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735F0"/>
    <w:multiLevelType w:val="multilevel"/>
    <w:tmpl w:val="E47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304C2"/>
    <w:multiLevelType w:val="hybridMultilevel"/>
    <w:tmpl w:val="376A6084"/>
    <w:lvl w:ilvl="0" w:tplc="379A93B8">
      <w:start w:val="1"/>
      <w:numFmt w:val="bullet"/>
      <w:lvlText w:val=""/>
      <w:lvlJc w:val="left"/>
      <w:pPr>
        <w:ind w:left="1212" w:hanging="360"/>
      </w:pPr>
      <w:rPr>
        <w:rFonts w:ascii="Wingdings" w:hAnsi="Wingdings"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nsid w:val="237F6A75"/>
    <w:multiLevelType w:val="hybridMultilevel"/>
    <w:tmpl w:val="9D6474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001A62"/>
    <w:multiLevelType w:val="hybridMultilevel"/>
    <w:tmpl w:val="724C573C"/>
    <w:lvl w:ilvl="0" w:tplc="147AD05C">
      <w:start w:val="1"/>
      <w:numFmt w:val="bullet"/>
      <w:lvlText w:val=""/>
      <w:lvlJc w:val="left"/>
      <w:pPr>
        <w:ind w:left="1440" w:hanging="360"/>
      </w:pPr>
      <w:rPr>
        <w:rFonts w:ascii="Symbol" w:hAnsi="Symbol"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6BB0A55"/>
    <w:multiLevelType w:val="hybridMultilevel"/>
    <w:tmpl w:val="2962019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26EC6BA8"/>
    <w:multiLevelType w:val="hybridMultilevel"/>
    <w:tmpl w:val="6644B5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nsid w:val="2A053278"/>
    <w:multiLevelType w:val="hybridMultilevel"/>
    <w:tmpl w:val="BD4C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194D7D"/>
    <w:multiLevelType w:val="hybridMultilevel"/>
    <w:tmpl w:val="150608AC"/>
    <w:lvl w:ilvl="0" w:tplc="86DAC668">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B1B6BF5"/>
    <w:multiLevelType w:val="hybridMultilevel"/>
    <w:tmpl w:val="FF76E304"/>
    <w:lvl w:ilvl="0" w:tplc="04190001">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7">
    <w:nsid w:val="2C8943BE"/>
    <w:multiLevelType w:val="hybridMultilevel"/>
    <w:tmpl w:val="35127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907B49"/>
    <w:multiLevelType w:val="multilevel"/>
    <w:tmpl w:val="36907B49"/>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9">
    <w:nsid w:val="37F20A15"/>
    <w:multiLevelType w:val="multilevel"/>
    <w:tmpl w:val="07F0C100"/>
    <w:lvl w:ilvl="0">
      <w:start w:val="1"/>
      <w:numFmt w:val="bullet"/>
      <w:lvlText w:val=""/>
      <w:lvlJc w:val="left"/>
      <w:pPr>
        <w:ind w:left="720" w:hanging="360"/>
      </w:pPr>
      <w:rPr>
        <w:rFonts w:ascii="Wingdings" w:hAnsi="Wingdings" w:hint="default"/>
        <w:b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DA360B"/>
    <w:multiLevelType w:val="hybridMultilevel"/>
    <w:tmpl w:val="F40876F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nsid w:val="3CA42E95"/>
    <w:multiLevelType w:val="hybridMultilevel"/>
    <w:tmpl w:val="8BCA6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F00072"/>
    <w:multiLevelType w:val="hybridMultilevel"/>
    <w:tmpl w:val="83A61368"/>
    <w:lvl w:ilvl="0" w:tplc="A442E04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nsid w:val="3D7B588E"/>
    <w:multiLevelType w:val="hybridMultilevel"/>
    <w:tmpl w:val="57DCEAD0"/>
    <w:lvl w:ilvl="0" w:tplc="DACA130E">
      <w:start w:val="1"/>
      <w:numFmt w:val="decimal"/>
      <w:lvlText w:val="%1."/>
      <w:lvlJc w:val="left"/>
      <w:pPr>
        <w:ind w:left="720" w:hanging="360"/>
      </w:pPr>
      <w:rPr>
        <w:rFonts w:eastAsia="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816DD6"/>
    <w:multiLevelType w:val="hybridMultilevel"/>
    <w:tmpl w:val="E5A2F3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23D53AD"/>
    <w:multiLevelType w:val="hybridMultilevel"/>
    <w:tmpl w:val="AF9A5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6783645"/>
    <w:multiLevelType w:val="hybridMultilevel"/>
    <w:tmpl w:val="8B4C7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A60099"/>
    <w:multiLevelType w:val="hybridMultilevel"/>
    <w:tmpl w:val="10864BE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8">
    <w:nsid w:val="508D7B4C"/>
    <w:multiLevelType w:val="hybridMultilevel"/>
    <w:tmpl w:val="E48A0E1C"/>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9">
    <w:nsid w:val="51086D2D"/>
    <w:multiLevelType w:val="hybridMultilevel"/>
    <w:tmpl w:val="4DD8D42C"/>
    <w:lvl w:ilvl="0" w:tplc="135E453A">
      <w:start w:val="20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56C50B16"/>
    <w:multiLevelType w:val="multilevel"/>
    <w:tmpl w:val="56C50B16"/>
    <w:name w:val="Нумерованный список 1"/>
    <w:lvl w:ilvl="0">
      <w:start w:val="1"/>
      <w:numFmt w:val="decimal"/>
      <w:lvlText w:val="%1."/>
      <w:lvlJc w:val="left"/>
      <w:pPr>
        <w:tabs>
          <w:tab w:val="left" w:pos="720"/>
        </w:tabs>
        <w:ind w:left="720" w:hanging="360"/>
      </w:pPr>
    </w:lvl>
    <w:lvl w:ilvl="1">
      <w:start w:val="1"/>
      <w:numFmt w:val="decimal"/>
      <w:lvlText w:val="%1.%2."/>
      <w:lvlJc w:val="left"/>
      <w:pPr>
        <w:tabs>
          <w:tab w:val="left" w:pos="1080"/>
        </w:tabs>
        <w:ind w:left="1080" w:hanging="720"/>
      </w:pPr>
    </w:lvl>
    <w:lvl w:ilvl="2">
      <w:start w:val="1"/>
      <w:numFmt w:val="decimal"/>
      <w:lvlText w:val="%1.%2.%3."/>
      <w:lvlJc w:val="left"/>
      <w:pPr>
        <w:tabs>
          <w:tab w:val="left" w:pos="1080"/>
        </w:tabs>
        <w:ind w:left="1080" w:hanging="720"/>
      </w:pPr>
    </w:lvl>
    <w:lvl w:ilvl="3">
      <w:start w:val="1"/>
      <w:numFmt w:val="decimal"/>
      <w:lvlText w:val="%1.%2.%3.%4."/>
      <w:lvlJc w:val="left"/>
      <w:pPr>
        <w:tabs>
          <w:tab w:val="left" w:pos="1440"/>
        </w:tabs>
        <w:ind w:left="1440" w:hanging="108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800"/>
        </w:tabs>
        <w:ind w:left="1800" w:hanging="1440"/>
      </w:pPr>
    </w:lvl>
    <w:lvl w:ilvl="6">
      <w:start w:val="1"/>
      <w:numFmt w:val="decimal"/>
      <w:lvlText w:val="%1.%2.%3.%4.%5.%6.%7."/>
      <w:lvlJc w:val="left"/>
      <w:pPr>
        <w:tabs>
          <w:tab w:val="left" w:pos="2160"/>
        </w:tabs>
        <w:ind w:left="2160" w:hanging="1800"/>
      </w:pPr>
    </w:lvl>
    <w:lvl w:ilvl="7">
      <w:start w:val="1"/>
      <w:numFmt w:val="decimal"/>
      <w:lvlText w:val="%1.%2.%3.%4.%5.%6.%7.%8."/>
      <w:lvlJc w:val="left"/>
      <w:pPr>
        <w:tabs>
          <w:tab w:val="left" w:pos="2160"/>
        </w:tabs>
        <w:ind w:left="2160" w:hanging="1800"/>
      </w:pPr>
    </w:lvl>
    <w:lvl w:ilvl="8">
      <w:start w:val="1"/>
      <w:numFmt w:val="decimal"/>
      <w:lvlText w:val="%1.%2.%3.%4.%5.%6.%7.%8.%9."/>
      <w:lvlJc w:val="left"/>
      <w:pPr>
        <w:tabs>
          <w:tab w:val="left" w:pos="2520"/>
        </w:tabs>
        <w:ind w:left="2520" w:hanging="2160"/>
      </w:pPr>
    </w:lvl>
  </w:abstractNum>
  <w:abstractNum w:abstractNumId="31">
    <w:nsid w:val="56C50B17"/>
    <w:multiLevelType w:val="singleLevel"/>
    <w:tmpl w:val="56C50B17"/>
    <w:name w:val="Нумерованный список 2"/>
    <w:lvl w:ilvl="0">
      <w:start w:val="1"/>
      <w:numFmt w:val="bullet"/>
      <w:lvlText w:val=""/>
      <w:lvlJc w:val="left"/>
      <w:pPr>
        <w:tabs>
          <w:tab w:val="left" w:pos="1070"/>
        </w:tabs>
        <w:ind w:left="1070" w:hanging="1070"/>
      </w:pPr>
      <w:rPr>
        <w:rFonts w:ascii="Wingdings" w:hAnsi="Wingdings"/>
        <w:spacing w:val="0"/>
        <w:w w:val="100"/>
      </w:rPr>
    </w:lvl>
  </w:abstractNum>
  <w:abstractNum w:abstractNumId="32">
    <w:nsid w:val="56C50B18"/>
    <w:multiLevelType w:val="singleLevel"/>
    <w:tmpl w:val="56C50B18"/>
    <w:name w:val="Нумерованный список 3"/>
    <w:lvl w:ilvl="0">
      <w:start w:val="1"/>
      <w:numFmt w:val="bullet"/>
      <w:lvlText w:val=""/>
      <w:lvlJc w:val="left"/>
      <w:pPr>
        <w:tabs>
          <w:tab w:val="left" w:pos="851"/>
        </w:tabs>
        <w:ind w:left="851" w:hanging="851"/>
      </w:pPr>
      <w:rPr>
        <w:rFonts w:ascii="Wingdings" w:hAnsi="Wingdings"/>
        <w:spacing w:val="0"/>
        <w:w w:val="100"/>
      </w:rPr>
    </w:lvl>
  </w:abstractNum>
  <w:abstractNum w:abstractNumId="33">
    <w:nsid w:val="56C50B19"/>
    <w:multiLevelType w:val="singleLevel"/>
    <w:tmpl w:val="56C50B19"/>
    <w:name w:val="Нумерованный список 4"/>
    <w:lvl w:ilvl="0">
      <w:start w:val="1"/>
      <w:numFmt w:val="bullet"/>
      <w:lvlText w:val=""/>
      <w:lvlJc w:val="left"/>
      <w:pPr>
        <w:tabs>
          <w:tab w:val="left" w:pos="851"/>
        </w:tabs>
        <w:ind w:left="851" w:hanging="851"/>
      </w:pPr>
      <w:rPr>
        <w:rFonts w:ascii="Wingdings" w:hAnsi="Wingdings"/>
        <w:spacing w:val="0"/>
        <w:w w:val="100"/>
      </w:rPr>
    </w:lvl>
  </w:abstractNum>
  <w:abstractNum w:abstractNumId="34">
    <w:nsid w:val="56C50B1A"/>
    <w:multiLevelType w:val="singleLevel"/>
    <w:tmpl w:val="56C50B1A"/>
    <w:name w:val="Нумерованный список 5"/>
    <w:lvl w:ilvl="0">
      <w:start w:val="1"/>
      <w:numFmt w:val="bullet"/>
      <w:lvlText w:val=""/>
      <w:lvlJc w:val="left"/>
      <w:pPr>
        <w:tabs>
          <w:tab w:val="left" w:pos="851"/>
        </w:tabs>
        <w:ind w:left="851" w:hanging="851"/>
      </w:pPr>
      <w:rPr>
        <w:rFonts w:ascii="Wingdings" w:hAnsi="Wingdings"/>
        <w:spacing w:val="0"/>
        <w:w w:val="100"/>
      </w:rPr>
    </w:lvl>
  </w:abstractNum>
  <w:abstractNum w:abstractNumId="35">
    <w:nsid w:val="56C50B1B"/>
    <w:multiLevelType w:val="singleLevel"/>
    <w:tmpl w:val="56C50B1B"/>
    <w:name w:val="Нумерованный список 6"/>
    <w:lvl w:ilvl="0">
      <w:start w:val="1"/>
      <w:numFmt w:val="bullet"/>
      <w:lvlText w:val=""/>
      <w:lvlJc w:val="left"/>
      <w:pPr>
        <w:tabs>
          <w:tab w:val="left" w:pos="1211"/>
        </w:tabs>
        <w:ind w:left="1211" w:hanging="1211"/>
      </w:pPr>
      <w:rPr>
        <w:rFonts w:ascii="Wingdings" w:hAnsi="Wingdings"/>
        <w:spacing w:val="0"/>
        <w:w w:val="100"/>
      </w:rPr>
    </w:lvl>
  </w:abstractNum>
  <w:abstractNum w:abstractNumId="36">
    <w:nsid w:val="5A10224D"/>
    <w:multiLevelType w:val="singleLevel"/>
    <w:tmpl w:val="218EA054"/>
    <w:lvl w:ilvl="0">
      <w:start w:val="1"/>
      <w:numFmt w:val="decimal"/>
      <w:suff w:val="space"/>
      <w:lvlText w:val="%1."/>
      <w:lvlJc w:val="left"/>
      <w:rPr>
        <w:b w:val="0"/>
      </w:rPr>
    </w:lvl>
  </w:abstractNum>
  <w:abstractNum w:abstractNumId="37">
    <w:nsid w:val="5A135600"/>
    <w:multiLevelType w:val="singleLevel"/>
    <w:tmpl w:val="5A135600"/>
    <w:lvl w:ilvl="0">
      <w:start w:val="1"/>
      <w:numFmt w:val="decimal"/>
      <w:suff w:val="space"/>
      <w:lvlText w:val="%1."/>
      <w:lvlJc w:val="left"/>
    </w:lvl>
  </w:abstractNum>
  <w:abstractNum w:abstractNumId="38">
    <w:nsid w:val="5C666E08"/>
    <w:multiLevelType w:val="hybridMultilevel"/>
    <w:tmpl w:val="A2D2B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2D97807"/>
    <w:multiLevelType w:val="hybridMultilevel"/>
    <w:tmpl w:val="FC141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F95678"/>
    <w:multiLevelType w:val="hybridMultilevel"/>
    <w:tmpl w:val="DDD6E858"/>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41">
    <w:nsid w:val="6F5E289C"/>
    <w:multiLevelType w:val="hybridMultilevel"/>
    <w:tmpl w:val="53F67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11F0B95"/>
    <w:multiLevelType w:val="hybridMultilevel"/>
    <w:tmpl w:val="E37A7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4E00C4B"/>
    <w:multiLevelType w:val="hybridMultilevel"/>
    <w:tmpl w:val="94D888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7903320C"/>
    <w:multiLevelType w:val="hybridMultilevel"/>
    <w:tmpl w:val="4AEA72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7BF83054"/>
    <w:multiLevelType w:val="hybridMultilevel"/>
    <w:tmpl w:val="E78EB41C"/>
    <w:lvl w:ilvl="0" w:tplc="FCB06E90">
      <w:start w:val="4"/>
      <w:numFmt w:val="bullet"/>
      <w:lvlText w:val="-"/>
      <w:lvlJc w:val="left"/>
      <w:pPr>
        <w:ind w:left="107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681E28"/>
    <w:multiLevelType w:val="hybridMultilevel"/>
    <w:tmpl w:val="308A991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30"/>
  </w:num>
  <w:num w:numId="2">
    <w:abstractNumId w:val="31"/>
  </w:num>
  <w:num w:numId="3">
    <w:abstractNumId w:val="32"/>
  </w:num>
  <w:num w:numId="4">
    <w:abstractNumId w:val="33"/>
  </w:num>
  <w:num w:numId="5">
    <w:abstractNumId w:val="34"/>
  </w:num>
  <w:num w:numId="6">
    <w:abstractNumId w:val="35"/>
  </w:num>
  <w:num w:numId="7">
    <w:abstractNumId w:val="39"/>
  </w:num>
  <w:num w:numId="8">
    <w:abstractNumId w:val="11"/>
  </w:num>
  <w:num w:numId="9">
    <w:abstractNumId w:val="24"/>
  </w:num>
  <w:num w:numId="10">
    <w:abstractNumId w:val="21"/>
  </w:num>
  <w:num w:numId="11">
    <w:abstractNumId w:val="45"/>
  </w:num>
  <w:num w:numId="12">
    <w:abstractNumId w:val="10"/>
  </w:num>
  <w:num w:numId="13">
    <w:abstractNumId w:val="7"/>
  </w:num>
  <w:num w:numId="14">
    <w:abstractNumId w:val="29"/>
  </w:num>
  <w:num w:numId="15">
    <w:abstractNumId w:val="38"/>
  </w:num>
  <w:num w:numId="16">
    <w:abstractNumId w:val="25"/>
  </w:num>
  <w:num w:numId="17">
    <w:abstractNumId w:val="26"/>
  </w:num>
  <w:num w:numId="18">
    <w:abstractNumId w:val="46"/>
  </w:num>
  <w:num w:numId="19">
    <w:abstractNumId w:val="44"/>
  </w:num>
  <w:num w:numId="20">
    <w:abstractNumId w:val="3"/>
  </w:num>
  <w:num w:numId="21">
    <w:abstractNumId w:val="1"/>
  </w:num>
  <w:num w:numId="22">
    <w:abstractNumId w:val="27"/>
  </w:num>
  <w:num w:numId="23">
    <w:abstractNumId w:val="12"/>
  </w:num>
  <w:num w:numId="24">
    <w:abstractNumId w:val="43"/>
  </w:num>
  <w:num w:numId="25">
    <w:abstractNumId w:val="40"/>
  </w:num>
  <w:num w:numId="26">
    <w:abstractNumId w:val="8"/>
  </w:num>
  <w:num w:numId="27">
    <w:abstractNumId w:val="2"/>
  </w:num>
  <w:num w:numId="28">
    <w:abstractNumId w:val="9"/>
  </w:num>
  <w:num w:numId="29">
    <w:abstractNumId w:val="17"/>
  </w:num>
  <w:num w:numId="30">
    <w:abstractNumId w:val="28"/>
  </w:num>
  <w:num w:numId="31">
    <w:abstractNumId w:val="14"/>
  </w:num>
  <w:num w:numId="32">
    <w:abstractNumId w:val="42"/>
  </w:num>
  <w:num w:numId="33">
    <w:abstractNumId w:val="15"/>
  </w:num>
  <w:num w:numId="34">
    <w:abstractNumId w:val="16"/>
  </w:num>
  <w:num w:numId="35">
    <w:abstractNumId w:val="41"/>
  </w:num>
  <w:num w:numId="36">
    <w:abstractNumId w:val="22"/>
  </w:num>
  <w:num w:numId="37">
    <w:abstractNumId w:val="37"/>
  </w:num>
  <w:num w:numId="38">
    <w:abstractNumId w:val="6"/>
  </w:num>
  <w:num w:numId="39">
    <w:abstractNumId w:val="20"/>
  </w:num>
  <w:num w:numId="40">
    <w:abstractNumId w:val="13"/>
  </w:num>
  <w:num w:numId="41">
    <w:abstractNumId w:val="36"/>
  </w:num>
  <w:num w:numId="42">
    <w:abstractNumId w:val="5"/>
  </w:num>
  <w:num w:numId="43">
    <w:abstractNumId w:val="18"/>
  </w:num>
  <w:num w:numId="44">
    <w:abstractNumId w:val="4"/>
  </w:num>
  <w:num w:numId="45">
    <w:abstractNumId w:val="19"/>
  </w:num>
  <w:num w:numId="46">
    <w:abstractNumId w:val="0"/>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FA5C12"/>
    <w:rsid w:val="00013676"/>
    <w:rsid w:val="00013B59"/>
    <w:rsid w:val="00052189"/>
    <w:rsid w:val="000538AE"/>
    <w:rsid w:val="00066116"/>
    <w:rsid w:val="00082EEE"/>
    <w:rsid w:val="00087FAD"/>
    <w:rsid w:val="000D0E8F"/>
    <w:rsid w:val="0011441C"/>
    <w:rsid w:val="001723BA"/>
    <w:rsid w:val="001B06F8"/>
    <w:rsid w:val="001D441E"/>
    <w:rsid w:val="00212E73"/>
    <w:rsid w:val="00231441"/>
    <w:rsid w:val="00264557"/>
    <w:rsid w:val="0028502F"/>
    <w:rsid w:val="002B28B6"/>
    <w:rsid w:val="002C185B"/>
    <w:rsid w:val="002D3583"/>
    <w:rsid w:val="002F6299"/>
    <w:rsid w:val="004072DD"/>
    <w:rsid w:val="00412447"/>
    <w:rsid w:val="00460914"/>
    <w:rsid w:val="00461A79"/>
    <w:rsid w:val="00474FAE"/>
    <w:rsid w:val="00484A14"/>
    <w:rsid w:val="004928D5"/>
    <w:rsid w:val="004A5683"/>
    <w:rsid w:val="005B0873"/>
    <w:rsid w:val="005E3134"/>
    <w:rsid w:val="00607D13"/>
    <w:rsid w:val="00697743"/>
    <w:rsid w:val="006F1040"/>
    <w:rsid w:val="00736D84"/>
    <w:rsid w:val="00783417"/>
    <w:rsid w:val="007B2701"/>
    <w:rsid w:val="00813796"/>
    <w:rsid w:val="00825C6A"/>
    <w:rsid w:val="0087107C"/>
    <w:rsid w:val="008B4EA9"/>
    <w:rsid w:val="0092127E"/>
    <w:rsid w:val="009821DF"/>
    <w:rsid w:val="009F3F01"/>
    <w:rsid w:val="00A14D87"/>
    <w:rsid w:val="00A7794F"/>
    <w:rsid w:val="00AE0A32"/>
    <w:rsid w:val="00B1026B"/>
    <w:rsid w:val="00B27F68"/>
    <w:rsid w:val="00B4750D"/>
    <w:rsid w:val="00BA7767"/>
    <w:rsid w:val="00BC01CF"/>
    <w:rsid w:val="00C03B9E"/>
    <w:rsid w:val="00C46CD5"/>
    <w:rsid w:val="00CF5C43"/>
    <w:rsid w:val="00D23CA2"/>
    <w:rsid w:val="00D701DF"/>
    <w:rsid w:val="00D74401"/>
    <w:rsid w:val="00D95F07"/>
    <w:rsid w:val="00E4502F"/>
    <w:rsid w:val="00E74F98"/>
    <w:rsid w:val="00E9354A"/>
    <w:rsid w:val="00EC2465"/>
    <w:rsid w:val="00EC50E0"/>
    <w:rsid w:val="00ED0200"/>
    <w:rsid w:val="00F37B41"/>
    <w:rsid w:val="00F46763"/>
    <w:rsid w:val="00F66CAF"/>
    <w:rsid w:val="00F8220D"/>
    <w:rsid w:val="00F91AD8"/>
    <w:rsid w:val="00FA40AE"/>
    <w:rsid w:val="00FA5C12"/>
    <w:rsid w:val="00FB2F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65"/>
    <w:pPr>
      <w:spacing w:after="160" w:line="259" w:lineRule="auto"/>
    </w:pPr>
    <w:rPr>
      <w:rFonts w:cs="Calibri"/>
      <w:sz w:val="22"/>
      <w:szCs w:val="22"/>
      <w:lang w:eastAsia="en-US"/>
    </w:rPr>
  </w:style>
  <w:style w:type="paragraph" w:styleId="1">
    <w:name w:val="heading 1"/>
    <w:basedOn w:val="a"/>
    <w:next w:val="a"/>
    <w:link w:val="10"/>
    <w:qFormat/>
    <w:locked/>
    <w:rsid w:val="00CF5C43"/>
    <w:pPr>
      <w:keepNext/>
      <w:keepLines/>
      <w:widowControl w:val="0"/>
      <w:spacing w:before="240" w:after="60" w:line="240" w:lineRule="auto"/>
      <w:outlineLvl w:val="0"/>
    </w:pPr>
    <w:rPr>
      <w:rFonts w:ascii="Arial" w:eastAsia="Times New Roman" w:hAnsi="Arial" w:cs="Arial"/>
      <w:b/>
      <w:color w:val="000000"/>
      <w:sz w:val="36"/>
      <w:szCs w:val="36"/>
      <w:lang w:eastAsia="ru-RU"/>
    </w:rPr>
  </w:style>
  <w:style w:type="paragraph" w:styleId="2">
    <w:name w:val="heading 2"/>
    <w:basedOn w:val="1"/>
    <w:next w:val="a"/>
    <w:link w:val="20"/>
    <w:qFormat/>
    <w:locked/>
    <w:rsid w:val="00CF5C43"/>
    <w:pPr>
      <w:outlineLvl w:val="1"/>
    </w:pPr>
    <w:rPr>
      <w:sz w:val="32"/>
      <w:szCs w:val="32"/>
    </w:rPr>
  </w:style>
  <w:style w:type="paragraph" w:styleId="3">
    <w:name w:val="heading 3"/>
    <w:basedOn w:val="2"/>
    <w:next w:val="a"/>
    <w:link w:val="30"/>
    <w:qFormat/>
    <w:locked/>
    <w:rsid w:val="00CF5C43"/>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701DF"/>
    <w:rPr>
      <w:rFonts w:ascii="Tahoma" w:hAnsi="Tahoma" w:cs="Tahoma"/>
      <w:sz w:val="16"/>
      <w:szCs w:val="16"/>
    </w:rPr>
  </w:style>
  <w:style w:type="character" w:customStyle="1" w:styleId="a4">
    <w:name w:val="Текст выноски Знак"/>
    <w:basedOn w:val="a0"/>
    <w:link w:val="a3"/>
    <w:uiPriority w:val="99"/>
    <w:semiHidden/>
    <w:rsid w:val="0002355C"/>
    <w:rPr>
      <w:rFonts w:ascii="Times New Roman" w:hAnsi="Times New Roman"/>
      <w:sz w:val="0"/>
      <w:szCs w:val="0"/>
      <w:lang w:eastAsia="en-US"/>
    </w:rPr>
  </w:style>
  <w:style w:type="character" w:customStyle="1" w:styleId="10">
    <w:name w:val="Заголовок 1 Знак"/>
    <w:basedOn w:val="a0"/>
    <w:link w:val="1"/>
    <w:rsid w:val="00CF5C43"/>
    <w:rPr>
      <w:rFonts w:ascii="Arial" w:eastAsia="Times New Roman" w:hAnsi="Arial" w:cs="Arial"/>
      <w:b/>
      <w:color w:val="000000"/>
      <w:sz w:val="36"/>
      <w:szCs w:val="36"/>
    </w:rPr>
  </w:style>
  <w:style w:type="character" w:customStyle="1" w:styleId="20">
    <w:name w:val="Заголовок 2 Знак"/>
    <w:basedOn w:val="a0"/>
    <w:link w:val="2"/>
    <w:rsid w:val="00CF5C43"/>
    <w:rPr>
      <w:rFonts w:ascii="Arial" w:eastAsia="Times New Roman" w:hAnsi="Arial" w:cs="Arial"/>
      <w:b/>
      <w:color w:val="000000"/>
      <w:sz w:val="32"/>
      <w:szCs w:val="32"/>
    </w:rPr>
  </w:style>
  <w:style w:type="character" w:customStyle="1" w:styleId="30">
    <w:name w:val="Заголовок 3 Знак"/>
    <w:basedOn w:val="a0"/>
    <w:link w:val="3"/>
    <w:rsid w:val="00CF5C43"/>
    <w:rPr>
      <w:rFonts w:ascii="Arial" w:eastAsia="Times New Roman" w:hAnsi="Arial" w:cs="Arial"/>
      <w:b/>
      <w:color w:val="000000"/>
      <w:sz w:val="28"/>
      <w:szCs w:val="28"/>
    </w:rPr>
  </w:style>
  <w:style w:type="paragraph" w:customStyle="1" w:styleId="a5">
    <w:name w:val="Знак"/>
    <w:basedOn w:val="a"/>
    <w:rsid w:val="00CF5C43"/>
    <w:pPr>
      <w:spacing w:line="240" w:lineRule="exact"/>
    </w:pPr>
    <w:rPr>
      <w:rFonts w:ascii="Verdana" w:eastAsia="Times New Roman" w:hAnsi="Verdana" w:cs="Verdana"/>
      <w:color w:val="000000"/>
      <w:sz w:val="20"/>
      <w:szCs w:val="20"/>
      <w:lang w:val="en-US"/>
    </w:rPr>
  </w:style>
  <w:style w:type="paragraph" w:customStyle="1" w:styleId="a6">
    <w:name w:val="Содержимое таблицы"/>
    <w:basedOn w:val="a"/>
    <w:rsid w:val="00CF5C43"/>
    <w:pPr>
      <w:widowControl w:val="0"/>
      <w:suppressAutoHyphens/>
      <w:spacing w:after="0" w:line="240" w:lineRule="auto"/>
    </w:pPr>
    <w:rPr>
      <w:rFonts w:ascii="DejaVu Sans" w:eastAsia="Arial" w:hAnsi="DejaVu Sans" w:cs="Arial"/>
      <w:color w:val="000000"/>
      <w:kern w:val="1"/>
      <w:sz w:val="24"/>
      <w:szCs w:val="24"/>
    </w:rPr>
  </w:style>
  <w:style w:type="paragraph" w:styleId="a7">
    <w:name w:val="Normal (Web)"/>
    <w:basedOn w:val="a"/>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CF5C43"/>
    <w:pPr>
      <w:suppressAutoHyphens/>
      <w:spacing w:after="0" w:line="240" w:lineRule="auto"/>
    </w:pPr>
    <w:rPr>
      <w:rFonts w:ascii="Times New Roman" w:eastAsia="Times New Roman" w:hAnsi="Times New Roman" w:cs="Times New Roman"/>
      <w:color w:val="000000"/>
      <w:sz w:val="28"/>
      <w:szCs w:val="20"/>
      <w:lang w:eastAsia="ar-SA"/>
    </w:rPr>
  </w:style>
  <w:style w:type="paragraph" w:styleId="a8">
    <w:name w:val="header"/>
    <w:basedOn w:val="a"/>
    <w:link w:val="a9"/>
    <w:uiPriority w:val="99"/>
    <w:rsid w:val="00CF5C43"/>
    <w:pPr>
      <w:widowControl w:val="0"/>
      <w:tabs>
        <w:tab w:val="center" w:pos="4677"/>
        <w:tab w:val="right" w:pos="9355"/>
      </w:tabs>
      <w:spacing w:after="0" w:line="240" w:lineRule="auto"/>
    </w:pPr>
    <w:rPr>
      <w:rFonts w:ascii="Arial" w:eastAsia="Times New Roman" w:hAnsi="Arial" w:cs="Arial"/>
      <w:color w:val="000000"/>
      <w:sz w:val="20"/>
      <w:szCs w:val="20"/>
      <w:lang w:eastAsia="ru-RU"/>
    </w:rPr>
  </w:style>
  <w:style w:type="character" w:customStyle="1" w:styleId="a9">
    <w:name w:val="Верхний колонтитул Знак"/>
    <w:basedOn w:val="a0"/>
    <w:link w:val="a8"/>
    <w:uiPriority w:val="99"/>
    <w:rsid w:val="00CF5C43"/>
    <w:rPr>
      <w:rFonts w:ascii="Arial" w:eastAsia="Times New Roman" w:hAnsi="Arial" w:cs="Arial"/>
      <w:color w:val="000000"/>
    </w:rPr>
  </w:style>
  <w:style w:type="paragraph" w:styleId="aa">
    <w:name w:val="Body Text"/>
    <w:basedOn w:val="a"/>
    <w:link w:val="ab"/>
    <w:semiHidden/>
    <w:rsid w:val="00CF5C43"/>
    <w:pPr>
      <w:tabs>
        <w:tab w:val="left" w:pos="1540"/>
      </w:tabs>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b">
    <w:name w:val="Основной текст Знак"/>
    <w:basedOn w:val="a0"/>
    <w:link w:val="aa"/>
    <w:semiHidden/>
    <w:rsid w:val="00CF5C43"/>
    <w:rPr>
      <w:rFonts w:ascii="Times New Roman" w:eastAsia="Times New Roman" w:hAnsi="Times New Roman"/>
      <w:b/>
      <w:color w:val="000000"/>
      <w:sz w:val="28"/>
      <w:szCs w:val="28"/>
    </w:rPr>
  </w:style>
  <w:style w:type="paragraph" w:customStyle="1" w:styleId="ac">
    <w:name w:val="Заголовок статьи"/>
    <w:basedOn w:val="a"/>
    <w:next w:val="a"/>
    <w:rsid w:val="00CF5C43"/>
    <w:pPr>
      <w:spacing w:after="0" w:line="240" w:lineRule="auto"/>
      <w:ind w:left="1612" w:hanging="892"/>
      <w:jc w:val="both"/>
    </w:pPr>
    <w:rPr>
      <w:rFonts w:ascii="Arial" w:eastAsia="Times New Roman" w:hAnsi="Arial" w:cs="Arial"/>
      <w:color w:val="000000"/>
      <w:sz w:val="20"/>
      <w:szCs w:val="20"/>
      <w:lang w:eastAsia="ru-RU"/>
    </w:rPr>
  </w:style>
  <w:style w:type="paragraph" w:customStyle="1" w:styleId="Default">
    <w:name w:val="Default"/>
    <w:rsid w:val="00CF5C43"/>
    <w:rPr>
      <w:rFonts w:ascii="Times New Roman" w:eastAsia="Times New Roman" w:hAnsi="Times New Roman"/>
      <w:color w:val="000000"/>
      <w:sz w:val="24"/>
      <w:szCs w:val="24"/>
    </w:rPr>
  </w:style>
  <w:style w:type="paragraph" w:customStyle="1" w:styleId="ad">
    <w:name w:val="Стиль"/>
    <w:rsid w:val="00CF5C43"/>
    <w:pPr>
      <w:widowControl w:val="0"/>
    </w:pPr>
    <w:rPr>
      <w:rFonts w:ascii="Times New Roman" w:eastAsia="Times New Roman" w:hAnsi="Times New Roman"/>
      <w:color w:val="000000"/>
      <w:sz w:val="24"/>
      <w:szCs w:val="24"/>
    </w:rPr>
  </w:style>
  <w:style w:type="paragraph" w:customStyle="1" w:styleId="11">
    <w:name w:val="Знак1"/>
    <w:basedOn w:val="a"/>
    <w:rsid w:val="00CF5C43"/>
    <w:pPr>
      <w:spacing w:line="240" w:lineRule="exact"/>
    </w:pPr>
    <w:rPr>
      <w:rFonts w:ascii="Verdana" w:eastAsia="Times New Roman" w:hAnsi="Verdana" w:cs="Verdana"/>
      <w:color w:val="000000"/>
      <w:sz w:val="20"/>
      <w:szCs w:val="20"/>
      <w:lang w:val="en-US"/>
    </w:rPr>
  </w:style>
  <w:style w:type="paragraph" w:customStyle="1" w:styleId="ae">
    <w:name w:val="Знак Знак Знак Знак"/>
    <w:basedOn w:val="a"/>
    <w:rsid w:val="00CF5C43"/>
    <w:pPr>
      <w:spacing w:line="240" w:lineRule="exact"/>
    </w:pPr>
    <w:rPr>
      <w:rFonts w:ascii="Verdana" w:eastAsia="Times New Roman" w:hAnsi="Verdana" w:cs="Verdana"/>
      <w:color w:val="000000"/>
      <w:sz w:val="20"/>
      <w:szCs w:val="20"/>
      <w:lang w:val="en-US"/>
    </w:rPr>
  </w:style>
  <w:style w:type="paragraph" w:customStyle="1" w:styleId="af">
    <w:name w:val="Знак"/>
    <w:basedOn w:val="a"/>
    <w:rsid w:val="00CF5C43"/>
    <w:pPr>
      <w:spacing w:line="240" w:lineRule="exact"/>
    </w:pPr>
    <w:rPr>
      <w:rFonts w:ascii="Verdana" w:eastAsia="Times New Roman" w:hAnsi="Verdana" w:cs="Verdana"/>
      <w:color w:val="000000"/>
      <w:sz w:val="20"/>
      <w:szCs w:val="20"/>
      <w:lang w:val="en-US"/>
    </w:rPr>
  </w:style>
  <w:style w:type="paragraph" w:styleId="af0">
    <w:name w:val="Body Text Indent"/>
    <w:basedOn w:val="a"/>
    <w:link w:val="af1"/>
    <w:semiHidden/>
    <w:rsid w:val="00CF5C43"/>
    <w:pPr>
      <w:widowControl w:val="0"/>
      <w:suppressAutoHyphens/>
      <w:spacing w:after="120" w:line="240" w:lineRule="auto"/>
      <w:ind w:left="283"/>
    </w:pPr>
    <w:rPr>
      <w:rFonts w:ascii="DejaVu Sans" w:eastAsia="Arial" w:hAnsi="DejaVu Sans" w:cs="Arial"/>
      <w:color w:val="000000"/>
      <w:kern w:val="1"/>
      <w:sz w:val="24"/>
      <w:szCs w:val="24"/>
    </w:rPr>
  </w:style>
  <w:style w:type="character" w:customStyle="1" w:styleId="af1">
    <w:name w:val="Основной текст с отступом Знак"/>
    <w:basedOn w:val="a0"/>
    <w:link w:val="af0"/>
    <w:semiHidden/>
    <w:rsid w:val="00CF5C43"/>
    <w:rPr>
      <w:rFonts w:ascii="DejaVu Sans" w:eastAsia="Arial" w:hAnsi="DejaVu Sans" w:cs="Arial"/>
      <w:color w:val="000000"/>
      <w:kern w:val="1"/>
      <w:sz w:val="24"/>
      <w:szCs w:val="24"/>
    </w:rPr>
  </w:style>
  <w:style w:type="paragraph" w:customStyle="1" w:styleId="31">
    <w:name w:val="Основной текст с отступом 31"/>
    <w:basedOn w:val="a"/>
    <w:rsid w:val="00CF5C43"/>
    <w:pPr>
      <w:suppressAutoHyphens/>
      <w:spacing w:after="0" w:line="240" w:lineRule="auto"/>
      <w:ind w:firstLine="720"/>
      <w:jc w:val="both"/>
    </w:pPr>
    <w:rPr>
      <w:rFonts w:ascii="Times New Roman" w:eastAsia="Times New Roman" w:hAnsi="Times New Roman" w:cs="Times New Roman"/>
      <w:color w:val="000000"/>
      <w:sz w:val="28"/>
      <w:szCs w:val="20"/>
      <w:lang w:eastAsia="ar-SA"/>
    </w:rPr>
  </w:style>
  <w:style w:type="paragraph" w:styleId="af2">
    <w:name w:val="List Paragraph"/>
    <w:basedOn w:val="a"/>
    <w:link w:val="af3"/>
    <w:qFormat/>
    <w:rsid w:val="00CF5C43"/>
    <w:pPr>
      <w:spacing w:after="0" w:line="240" w:lineRule="auto"/>
      <w:ind w:left="720"/>
      <w:contextualSpacing/>
    </w:pPr>
    <w:rPr>
      <w:rFonts w:ascii="Times New Roman" w:eastAsia="Times New Roman" w:hAnsi="Times New Roman" w:cs="Times New Roman"/>
      <w:color w:val="000000"/>
      <w:sz w:val="24"/>
      <w:szCs w:val="24"/>
    </w:rPr>
  </w:style>
  <w:style w:type="paragraph" w:customStyle="1" w:styleId="ConsPlusNormal">
    <w:name w:val="ConsPlusNormal"/>
    <w:qFormat/>
    <w:rsid w:val="00CF5C43"/>
    <w:rPr>
      <w:rFonts w:ascii="Arial" w:hAnsi="Arial" w:cs="Arial"/>
      <w:color w:val="000000"/>
      <w:lang w:eastAsia="en-US"/>
    </w:rPr>
  </w:style>
  <w:style w:type="paragraph" w:customStyle="1" w:styleId="p1">
    <w:name w:val="p1"/>
    <w:basedOn w:val="a"/>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4">
    <w:name w:val="Body Text First Indent"/>
    <w:basedOn w:val="aa"/>
    <w:link w:val="af5"/>
    <w:semiHidden/>
    <w:rsid w:val="00CF5C43"/>
    <w:pPr>
      <w:tabs>
        <w:tab w:val="clear" w:pos="1540"/>
      </w:tabs>
      <w:suppressAutoHyphens/>
      <w:spacing w:after="120"/>
      <w:ind w:firstLine="210"/>
      <w:jc w:val="left"/>
    </w:pPr>
    <w:rPr>
      <w:b w:val="0"/>
      <w:sz w:val="24"/>
      <w:szCs w:val="24"/>
      <w:lang w:eastAsia="ar-SA"/>
    </w:rPr>
  </w:style>
  <w:style w:type="character" w:customStyle="1" w:styleId="af5">
    <w:name w:val="Красная строка Знак"/>
    <w:basedOn w:val="ab"/>
    <w:link w:val="af4"/>
    <w:semiHidden/>
    <w:rsid w:val="00CF5C43"/>
    <w:rPr>
      <w:rFonts w:ascii="Times New Roman" w:eastAsia="Times New Roman" w:hAnsi="Times New Roman"/>
      <w:b/>
      <w:color w:val="000000"/>
      <w:sz w:val="24"/>
      <w:szCs w:val="24"/>
      <w:lang w:eastAsia="ar-SA"/>
    </w:rPr>
  </w:style>
  <w:style w:type="paragraph" w:styleId="22">
    <w:name w:val="Body Text 2"/>
    <w:basedOn w:val="a"/>
    <w:link w:val="23"/>
    <w:semiHidden/>
    <w:rsid w:val="00CF5C43"/>
    <w:pPr>
      <w:spacing w:after="120" w:line="480" w:lineRule="auto"/>
    </w:pPr>
    <w:rPr>
      <w:rFonts w:ascii="Times New Roman" w:eastAsia="Times New Roman" w:hAnsi="Times New Roman" w:cs="Times New Roman"/>
      <w:color w:val="000000"/>
      <w:sz w:val="24"/>
      <w:szCs w:val="24"/>
      <w:lang w:eastAsia="ru-RU"/>
    </w:rPr>
  </w:style>
  <w:style w:type="character" w:customStyle="1" w:styleId="23">
    <w:name w:val="Основной текст 2 Знак"/>
    <w:basedOn w:val="a0"/>
    <w:link w:val="22"/>
    <w:semiHidden/>
    <w:rsid w:val="00CF5C43"/>
    <w:rPr>
      <w:rFonts w:ascii="Times New Roman" w:eastAsia="Times New Roman" w:hAnsi="Times New Roman"/>
      <w:color w:val="000000"/>
      <w:sz w:val="24"/>
      <w:szCs w:val="24"/>
    </w:rPr>
  </w:style>
  <w:style w:type="character" w:styleId="af6">
    <w:name w:val="page number"/>
    <w:basedOn w:val="a0"/>
    <w:uiPriority w:val="99"/>
    <w:rsid w:val="00CF5C43"/>
  </w:style>
  <w:style w:type="character" w:styleId="af7">
    <w:name w:val="Strong"/>
    <w:basedOn w:val="a0"/>
    <w:qFormat/>
    <w:locked/>
    <w:rsid w:val="00CF5C43"/>
    <w:rPr>
      <w:b/>
      <w:bCs w:val="0"/>
    </w:rPr>
  </w:style>
  <w:style w:type="character" w:styleId="af8">
    <w:name w:val="Emphasis"/>
    <w:basedOn w:val="a0"/>
    <w:qFormat/>
    <w:locked/>
    <w:rsid w:val="00CF5C43"/>
    <w:rPr>
      <w:i/>
      <w:iCs w:val="0"/>
    </w:rPr>
  </w:style>
  <w:style w:type="character" w:customStyle="1" w:styleId="FontStyle216">
    <w:name w:val="Font Style216"/>
    <w:basedOn w:val="a0"/>
    <w:rsid w:val="00CF5C43"/>
    <w:rPr>
      <w:rFonts w:ascii="Times New Roman" w:hAnsi="Times New Roman" w:cs="Times New Roman"/>
      <w:b/>
      <w:bCs/>
      <w:sz w:val="26"/>
      <w:szCs w:val="26"/>
    </w:rPr>
  </w:style>
  <w:style w:type="character" w:customStyle="1" w:styleId="FontStyle275">
    <w:name w:val="Font Style275"/>
    <w:basedOn w:val="a0"/>
    <w:rsid w:val="00CF5C43"/>
    <w:rPr>
      <w:rFonts w:ascii="Times New Roman" w:hAnsi="Times New Roman" w:cs="Times New Roman"/>
      <w:sz w:val="22"/>
      <w:szCs w:val="22"/>
    </w:rPr>
  </w:style>
  <w:style w:type="paragraph" w:customStyle="1" w:styleId="msonospacing0">
    <w:name w:val="msonospacing"/>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semiHidden/>
    <w:unhideWhenUsed/>
    <w:rsid w:val="00CF5C43"/>
    <w:rPr>
      <w:color w:val="0000FF"/>
      <w:u w:val="single"/>
    </w:rPr>
  </w:style>
  <w:style w:type="paragraph" w:styleId="32">
    <w:name w:val="Body Text Indent 3"/>
    <w:basedOn w:val="a"/>
    <w:link w:val="33"/>
    <w:uiPriority w:val="99"/>
    <w:unhideWhenUsed/>
    <w:rsid w:val="00CF5C43"/>
    <w:pPr>
      <w:spacing w:after="120" w:line="276"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CF5C43"/>
    <w:rPr>
      <w:rFonts w:eastAsia="Times New Roman"/>
      <w:sz w:val="16"/>
      <w:szCs w:val="16"/>
    </w:rPr>
  </w:style>
  <w:style w:type="character" w:customStyle="1" w:styleId="Pro-Marka">
    <w:name w:val="Pro-Marka"/>
    <w:rsid w:val="00CF5C43"/>
    <w:rPr>
      <w:b/>
      <w:color w:val="C41C16"/>
    </w:rPr>
  </w:style>
  <w:style w:type="character" w:customStyle="1" w:styleId="af3">
    <w:name w:val="Абзац списка Знак"/>
    <w:link w:val="af2"/>
    <w:locked/>
    <w:rsid w:val="00CF5C43"/>
    <w:rPr>
      <w:rFonts w:ascii="Times New Roman" w:eastAsia="Times New Roman" w:hAnsi="Times New Roman"/>
      <w:color w:val="000000"/>
      <w:sz w:val="24"/>
      <w:szCs w:val="24"/>
    </w:rPr>
  </w:style>
  <w:style w:type="paragraph" w:styleId="afa">
    <w:name w:val="No Spacing"/>
    <w:uiPriority w:val="1"/>
    <w:qFormat/>
    <w:rsid w:val="00CF5C43"/>
    <w:rPr>
      <w:rFonts w:eastAsia="Times New Roman"/>
      <w:sz w:val="22"/>
      <w:szCs w:val="22"/>
    </w:rPr>
  </w:style>
  <w:style w:type="paragraph" w:customStyle="1" w:styleId="western">
    <w:name w:val="western"/>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F5C43"/>
    <w:pPr>
      <w:autoSpaceDE w:val="0"/>
      <w:autoSpaceDN w:val="0"/>
      <w:adjustRightInd w:val="0"/>
    </w:pPr>
    <w:rPr>
      <w:rFonts w:ascii="Courier New" w:hAnsi="Courier New" w:cs="Courier New"/>
    </w:rPr>
  </w:style>
  <w:style w:type="character" w:customStyle="1" w:styleId="12">
    <w:name w:val="Основной шрифт абзаца1"/>
    <w:rsid w:val="00CF5C43"/>
  </w:style>
  <w:style w:type="paragraph" w:customStyle="1" w:styleId="13">
    <w:name w:val="Абзац списка1"/>
    <w:basedOn w:val="a"/>
    <w:uiPriority w:val="99"/>
    <w:unhideWhenUsed/>
    <w:qFormat/>
    <w:rsid w:val="00CF5C43"/>
    <w:pPr>
      <w:spacing w:after="200" w:line="276" w:lineRule="auto"/>
      <w:ind w:left="720"/>
      <w:contextualSpacing/>
    </w:pPr>
    <w:rPr>
      <w:rFonts w:eastAsia="Times New Roman" w:cs="Times New Roman"/>
      <w:sz w:val="20"/>
      <w:szCs w:val="20"/>
      <w:lang w:val="en-US" w:eastAsia="zh-CN"/>
    </w:rPr>
  </w:style>
  <w:style w:type="paragraph" w:customStyle="1" w:styleId="ListParagraph1">
    <w:name w:val="List Paragraph1"/>
    <w:basedOn w:val="a"/>
    <w:uiPriority w:val="99"/>
    <w:rsid w:val="00CF5C43"/>
    <w:pPr>
      <w:spacing w:after="0" w:line="240" w:lineRule="auto"/>
      <w:ind w:left="720"/>
    </w:pPr>
    <w:rPr>
      <w:rFonts w:ascii="Times New Roman" w:hAnsi="Times New Roman" w:cs="Times New Roman"/>
      <w:sz w:val="24"/>
      <w:szCs w:val="24"/>
      <w:lang w:eastAsia="ru-RU"/>
    </w:rPr>
  </w:style>
  <w:style w:type="paragraph" w:customStyle="1" w:styleId="paragraph">
    <w:name w:val="paragraph"/>
    <w:basedOn w:val="a"/>
    <w:rsid w:val="00231441"/>
    <w:pPr>
      <w:spacing w:after="0" w:line="240" w:lineRule="auto"/>
    </w:pPr>
    <w:rPr>
      <w:rFonts w:ascii="Times New Roman" w:eastAsia="Times New Roman" w:hAnsi="Times New Roman" w:cs="Times New Roman"/>
      <w:sz w:val="24"/>
      <w:szCs w:val="24"/>
      <w:lang w:eastAsia="ru-RU"/>
    </w:rPr>
  </w:style>
  <w:style w:type="character" w:customStyle="1" w:styleId="normaltextrun1">
    <w:name w:val="normaltextrun1"/>
    <w:basedOn w:val="a0"/>
    <w:rsid w:val="00231441"/>
  </w:style>
  <w:style w:type="character" w:customStyle="1" w:styleId="spellingerror">
    <w:name w:val="spellingerror"/>
    <w:basedOn w:val="a0"/>
    <w:rsid w:val="00231441"/>
  </w:style>
  <w:style w:type="character" w:customStyle="1" w:styleId="eop">
    <w:name w:val="eop"/>
    <w:basedOn w:val="a0"/>
    <w:rsid w:val="002314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65"/>
    <w:pPr>
      <w:spacing w:after="160" w:line="259" w:lineRule="auto"/>
    </w:pPr>
    <w:rPr>
      <w:rFonts w:cs="Calibri"/>
      <w:sz w:val="22"/>
      <w:szCs w:val="22"/>
      <w:lang w:eastAsia="en-US"/>
    </w:rPr>
  </w:style>
  <w:style w:type="paragraph" w:styleId="1">
    <w:name w:val="heading 1"/>
    <w:basedOn w:val="a"/>
    <w:next w:val="a"/>
    <w:link w:val="10"/>
    <w:qFormat/>
    <w:locked/>
    <w:rsid w:val="00CF5C43"/>
    <w:pPr>
      <w:keepNext/>
      <w:keepLines/>
      <w:widowControl w:val="0"/>
      <w:spacing w:before="240" w:after="60" w:line="240" w:lineRule="auto"/>
      <w:outlineLvl w:val="0"/>
    </w:pPr>
    <w:rPr>
      <w:rFonts w:ascii="Arial" w:eastAsia="Times New Roman" w:hAnsi="Arial" w:cs="Arial"/>
      <w:b/>
      <w:color w:val="000000"/>
      <w:sz w:val="36"/>
      <w:szCs w:val="36"/>
      <w:lang w:eastAsia="ru-RU"/>
    </w:rPr>
  </w:style>
  <w:style w:type="paragraph" w:styleId="2">
    <w:name w:val="heading 2"/>
    <w:basedOn w:val="1"/>
    <w:next w:val="a"/>
    <w:link w:val="20"/>
    <w:qFormat/>
    <w:locked/>
    <w:rsid w:val="00CF5C43"/>
    <w:pPr>
      <w:outlineLvl w:val="1"/>
    </w:pPr>
    <w:rPr>
      <w:sz w:val="32"/>
      <w:szCs w:val="32"/>
    </w:rPr>
  </w:style>
  <w:style w:type="paragraph" w:styleId="3">
    <w:name w:val="heading 3"/>
    <w:basedOn w:val="2"/>
    <w:next w:val="a"/>
    <w:link w:val="30"/>
    <w:qFormat/>
    <w:locked/>
    <w:rsid w:val="00CF5C43"/>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701DF"/>
    <w:rPr>
      <w:rFonts w:ascii="Tahoma" w:hAnsi="Tahoma" w:cs="Tahoma"/>
      <w:sz w:val="16"/>
      <w:szCs w:val="16"/>
    </w:rPr>
  </w:style>
  <w:style w:type="character" w:customStyle="1" w:styleId="a4">
    <w:name w:val="Текст выноски Знак"/>
    <w:basedOn w:val="a0"/>
    <w:link w:val="a3"/>
    <w:uiPriority w:val="99"/>
    <w:semiHidden/>
    <w:rsid w:val="0002355C"/>
    <w:rPr>
      <w:rFonts w:ascii="Times New Roman" w:hAnsi="Times New Roman"/>
      <w:sz w:val="0"/>
      <w:szCs w:val="0"/>
      <w:lang w:eastAsia="en-US"/>
    </w:rPr>
  </w:style>
  <w:style w:type="character" w:customStyle="1" w:styleId="10">
    <w:name w:val="Заголовок 1 Знак"/>
    <w:basedOn w:val="a0"/>
    <w:link w:val="1"/>
    <w:rsid w:val="00CF5C43"/>
    <w:rPr>
      <w:rFonts w:ascii="Arial" w:eastAsia="Times New Roman" w:hAnsi="Arial" w:cs="Arial"/>
      <w:b/>
      <w:color w:val="000000"/>
      <w:sz w:val="36"/>
      <w:szCs w:val="36"/>
    </w:rPr>
  </w:style>
  <w:style w:type="character" w:customStyle="1" w:styleId="20">
    <w:name w:val="Заголовок 2 Знак"/>
    <w:basedOn w:val="a0"/>
    <w:link w:val="2"/>
    <w:rsid w:val="00CF5C43"/>
    <w:rPr>
      <w:rFonts w:ascii="Arial" w:eastAsia="Times New Roman" w:hAnsi="Arial" w:cs="Arial"/>
      <w:b/>
      <w:color w:val="000000"/>
      <w:sz w:val="32"/>
      <w:szCs w:val="32"/>
    </w:rPr>
  </w:style>
  <w:style w:type="character" w:customStyle="1" w:styleId="30">
    <w:name w:val="Заголовок 3 Знак"/>
    <w:basedOn w:val="a0"/>
    <w:link w:val="3"/>
    <w:rsid w:val="00CF5C43"/>
    <w:rPr>
      <w:rFonts w:ascii="Arial" w:eastAsia="Times New Roman" w:hAnsi="Arial" w:cs="Arial"/>
      <w:b/>
      <w:color w:val="000000"/>
      <w:sz w:val="28"/>
      <w:szCs w:val="28"/>
    </w:rPr>
  </w:style>
  <w:style w:type="paragraph" w:customStyle="1" w:styleId="a5">
    <w:name w:val="Знак"/>
    <w:basedOn w:val="a"/>
    <w:rsid w:val="00CF5C43"/>
    <w:pPr>
      <w:spacing w:line="240" w:lineRule="exact"/>
    </w:pPr>
    <w:rPr>
      <w:rFonts w:ascii="Verdana" w:eastAsia="Times New Roman" w:hAnsi="Verdana" w:cs="Verdana"/>
      <w:color w:val="000000"/>
      <w:sz w:val="20"/>
      <w:szCs w:val="20"/>
      <w:lang w:val="en-US"/>
    </w:rPr>
  </w:style>
  <w:style w:type="paragraph" w:customStyle="1" w:styleId="a6">
    <w:name w:val="Содержимое таблицы"/>
    <w:basedOn w:val="a"/>
    <w:rsid w:val="00CF5C43"/>
    <w:pPr>
      <w:widowControl w:val="0"/>
      <w:suppressAutoHyphens/>
      <w:spacing w:after="0" w:line="240" w:lineRule="auto"/>
    </w:pPr>
    <w:rPr>
      <w:rFonts w:ascii="DejaVu Sans" w:eastAsia="Arial" w:hAnsi="DejaVu Sans" w:cs="Arial"/>
      <w:color w:val="000000"/>
      <w:kern w:val="1"/>
      <w:sz w:val="24"/>
      <w:szCs w:val="24"/>
    </w:rPr>
  </w:style>
  <w:style w:type="paragraph" w:styleId="a7">
    <w:name w:val="Normal (Web)"/>
    <w:basedOn w:val="a"/>
    <w:uiPriority w:val="99"/>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CF5C43"/>
    <w:pPr>
      <w:suppressAutoHyphens/>
      <w:spacing w:after="0" w:line="240" w:lineRule="auto"/>
    </w:pPr>
    <w:rPr>
      <w:rFonts w:ascii="Times New Roman" w:eastAsia="Times New Roman" w:hAnsi="Times New Roman" w:cs="Times New Roman"/>
      <w:color w:val="000000"/>
      <w:sz w:val="28"/>
      <w:szCs w:val="20"/>
      <w:lang w:eastAsia="ar-SA"/>
    </w:rPr>
  </w:style>
  <w:style w:type="paragraph" w:styleId="a8">
    <w:name w:val="header"/>
    <w:basedOn w:val="a"/>
    <w:link w:val="a9"/>
    <w:uiPriority w:val="99"/>
    <w:rsid w:val="00CF5C43"/>
    <w:pPr>
      <w:widowControl w:val="0"/>
      <w:tabs>
        <w:tab w:val="center" w:pos="4677"/>
        <w:tab w:val="right" w:pos="9355"/>
      </w:tabs>
      <w:spacing w:after="0" w:line="240" w:lineRule="auto"/>
    </w:pPr>
    <w:rPr>
      <w:rFonts w:ascii="Arial" w:eastAsia="Times New Roman" w:hAnsi="Arial" w:cs="Arial"/>
      <w:color w:val="000000"/>
      <w:sz w:val="20"/>
      <w:szCs w:val="20"/>
      <w:lang w:eastAsia="ru-RU"/>
    </w:rPr>
  </w:style>
  <w:style w:type="character" w:customStyle="1" w:styleId="a9">
    <w:name w:val="Верхний колонтитул Знак"/>
    <w:basedOn w:val="a0"/>
    <w:link w:val="a8"/>
    <w:uiPriority w:val="99"/>
    <w:rsid w:val="00CF5C43"/>
    <w:rPr>
      <w:rFonts w:ascii="Arial" w:eastAsia="Times New Roman" w:hAnsi="Arial" w:cs="Arial"/>
      <w:color w:val="000000"/>
    </w:rPr>
  </w:style>
  <w:style w:type="paragraph" w:styleId="aa">
    <w:name w:val="Body Text"/>
    <w:basedOn w:val="a"/>
    <w:link w:val="ab"/>
    <w:semiHidden/>
    <w:rsid w:val="00CF5C43"/>
    <w:pPr>
      <w:tabs>
        <w:tab w:val="left" w:pos="1540"/>
      </w:tabs>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b">
    <w:name w:val="Основной текст Знак"/>
    <w:basedOn w:val="a0"/>
    <w:link w:val="aa"/>
    <w:semiHidden/>
    <w:rsid w:val="00CF5C43"/>
    <w:rPr>
      <w:rFonts w:ascii="Times New Roman" w:eastAsia="Times New Roman" w:hAnsi="Times New Roman"/>
      <w:b/>
      <w:color w:val="000000"/>
      <w:sz w:val="28"/>
      <w:szCs w:val="28"/>
    </w:rPr>
  </w:style>
  <w:style w:type="paragraph" w:customStyle="1" w:styleId="ac">
    <w:name w:val="Заголовок статьи"/>
    <w:basedOn w:val="a"/>
    <w:next w:val="a"/>
    <w:rsid w:val="00CF5C43"/>
    <w:pPr>
      <w:spacing w:after="0" w:line="240" w:lineRule="auto"/>
      <w:ind w:left="1612" w:hanging="892"/>
      <w:jc w:val="both"/>
    </w:pPr>
    <w:rPr>
      <w:rFonts w:ascii="Arial" w:eastAsia="Times New Roman" w:hAnsi="Arial" w:cs="Arial"/>
      <w:color w:val="000000"/>
      <w:sz w:val="20"/>
      <w:szCs w:val="20"/>
      <w:lang w:eastAsia="ru-RU"/>
    </w:rPr>
  </w:style>
  <w:style w:type="paragraph" w:customStyle="1" w:styleId="Default">
    <w:name w:val="Default"/>
    <w:rsid w:val="00CF5C43"/>
    <w:rPr>
      <w:rFonts w:ascii="Times New Roman" w:eastAsia="Times New Roman" w:hAnsi="Times New Roman"/>
      <w:color w:val="000000"/>
      <w:sz w:val="24"/>
      <w:szCs w:val="24"/>
    </w:rPr>
  </w:style>
  <w:style w:type="paragraph" w:customStyle="1" w:styleId="ad">
    <w:name w:val="Стиль"/>
    <w:rsid w:val="00CF5C43"/>
    <w:pPr>
      <w:widowControl w:val="0"/>
    </w:pPr>
    <w:rPr>
      <w:rFonts w:ascii="Times New Roman" w:eastAsia="Times New Roman" w:hAnsi="Times New Roman"/>
      <w:color w:val="000000"/>
      <w:sz w:val="24"/>
      <w:szCs w:val="24"/>
    </w:rPr>
  </w:style>
  <w:style w:type="paragraph" w:customStyle="1" w:styleId="11">
    <w:name w:val="Знак1"/>
    <w:basedOn w:val="a"/>
    <w:rsid w:val="00CF5C43"/>
    <w:pPr>
      <w:spacing w:line="240" w:lineRule="exact"/>
    </w:pPr>
    <w:rPr>
      <w:rFonts w:ascii="Verdana" w:eastAsia="Times New Roman" w:hAnsi="Verdana" w:cs="Verdana"/>
      <w:color w:val="000000"/>
      <w:sz w:val="20"/>
      <w:szCs w:val="20"/>
      <w:lang w:val="en-US"/>
    </w:rPr>
  </w:style>
  <w:style w:type="paragraph" w:customStyle="1" w:styleId="ae">
    <w:name w:val="Знак Знак Знак Знак"/>
    <w:basedOn w:val="a"/>
    <w:rsid w:val="00CF5C43"/>
    <w:pPr>
      <w:spacing w:line="240" w:lineRule="exact"/>
    </w:pPr>
    <w:rPr>
      <w:rFonts w:ascii="Verdana" w:eastAsia="Times New Roman" w:hAnsi="Verdana" w:cs="Verdana"/>
      <w:color w:val="000000"/>
      <w:sz w:val="20"/>
      <w:szCs w:val="20"/>
      <w:lang w:val="en-US"/>
    </w:rPr>
  </w:style>
  <w:style w:type="paragraph" w:customStyle="1" w:styleId="af">
    <w:name w:val="Знак"/>
    <w:basedOn w:val="a"/>
    <w:rsid w:val="00CF5C43"/>
    <w:pPr>
      <w:spacing w:line="240" w:lineRule="exact"/>
    </w:pPr>
    <w:rPr>
      <w:rFonts w:ascii="Verdana" w:eastAsia="Times New Roman" w:hAnsi="Verdana" w:cs="Verdana"/>
      <w:color w:val="000000"/>
      <w:sz w:val="20"/>
      <w:szCs w:val="20"/>
      <w:lang w:val="en-US"/>
    </w:rPr>
  </w:style>
  <w:style w:type="paragraph" w:styleId="af0">
    <w:name w:val="Body Text Indent"/>
    <w:basedOn w:val="a"/>
    <w:link w:val="af1"/>
    <w:semiHidden/>
    <w:rsid w:val="00CF5C43"/>
    <w:pPr>
      <w:widowControl w:val="0"/>
      <w:suppressAutoHyphens/>
      <w:spacing w:after="120" w:line="240" w:lineRule="auto"/>
      <w:ind w:left="283"/>
    </w:pPr>
    <w:rPr>
      <w:rFonts w:ascii="DejaVu Sans" w:eastAsia="Arial" w:hAnsi="DejaVu Sans" w:cs="Arial"/>
      <w:color w:val="000000"/>
      <w:kern w:val="1"/>
      <w:sz w:val="24"/>
      <w:szCs w:val="24"/>
    </w:rPr>
  </w:style>
  <w:style w:type="character" w:customStyle="1" w:styleId="af1">
    <w:name w:val="Основной текст с отступом Знак"/>
    <w:basedOn w:val="a0"/>
    <w:link w:val="af0"/>
    <w:semiHidden/>
    <w:rsid w:val="00CF5C43"/>
    <w:rPr>
      <w:rFonts w:ascii="DejaVu Sans" w:eastAsia="Arial" w:hAnsi="DejaVu Sans" w:cs="Arial"/>
      <w:color w:val="000000"/>
      <w:kern w:val="1"/>
      <w:sz w:val="24"/>
      <w:szCs w:val="24"/>
    </w:rPr>
  </w:style>
  <w:style w:type="paragraph" w:customStyle="1" w:styleId="31">
    <w:name w:val="Основной текст с отступом 31"/>
    <w:basedOn w:val="a"/>
    <w:rsid w:val="00CF5C43"/>
    <w:pPr>
      <w:suppressAutoHyphens/>
      <w:spacing w:after="0" w:line="240" w:lineRule="auto"/>
      <w:ind w:firstLine="720"/>
      <w:jc w:val="both"/>
    </w:pPr>
    <w:rPr>
      <w:rFonts w:ascii="Times New Roman" w:eastAsia="Times New Roman" w:hAnsi="Times New Roman" w:cs="Times New Roman"/>
      <w:color w:val="000000"/>
      <w:sz w:val="28"/>
      <w:szCs w:val="20"/>
      <w:lang w:eastAsia="ar-SA"/>
    </w:rPr>
  </w:style>
  <w:style w:type="paragraph" w:styleId="af2">
    <w:name w:val="List Paragraph"/>
    <w:basedOn w:val="a"/>
    <w:link w:val="af3"/>
    <w:qFormat/>
    <w:rsid w:val="00CF5C43"/>
    <w:pPr>
      <w:spacing w:after="0" w:line="240" w:lineRule="auto"/>
      <w:ind w:left="720"/>
      <w:contextualSpacing/>
    </w:pPr>
    <w:rPr>
      <w:rFonts w:ascii="Times New Roman" w:eastAsia="Times New Roman" w:hAnsi="Times New Roman" w:cs="Times New Roman"/>
      <w:color w:val="000000"/>
      <w:sz w:val="24"/>
      <w:szCs w:val="24"/>
    </w:rPr>
  </w:style>
  <w:style w:type="paragraph" w:customStyle="1" w:styleId="ConsPlusNormal">
    <w:name w:val="ConsPlusNormal"/>
    <w:uiPriority w:val="99"/>
    <w:qFormat/>
    <w:rsid w:val="00CF5C43"/>
    <w:rPr>
      <w:rFonts w:ascii="Arial" w:hAnsi="Arial" w:cs="Arial"/>
      <w:color w:val="000000"/>
      <w:lang w:eastAsia="en-US"/>
    </w:rPr>
  </w:style>
  <w:style w:type="paragraph" w:customStyle="1" w:styleId="p1">
    <w:name w:val="p1"/>
    <w:basedOn w:val="a"/>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4">
    <w:name w:val="Body Text First Indent"/>
    <w:basedOn w:val="aa"/>
    <w:link w:val="af5"/>
    <w:semiHidden/>
    <w:rsid w:val="00CF5C43"/>
    <w:pPr>
      <w:tabs>
        <w:tab w:val="clear" w:pos="1540"/>
      </w:tabs>
      <w:suppressAutoHyphens/>
      <w:spacing w:after="120"/>
      <w:ind w:firstLine="210"/>
      <w:jc w:val="left"/>
    </w:pPr>
    <w:rPr>
      <w:b w:val="0"/>
      <w:sz w:val="24"/>
      <w:szCs w:val="24"/>
      <w:lang w:eastAsia="ar-SA"/>
    </w:rPr>
  </w:style>
  <w:style w:type="character" w:customStyle="1" w:styleId="af5">
    <w:name w:val="Красная строка Знак"/>
    <w:basedOn w:val="ab"/>
    <w:link w:val="af4"/>
    <w:semiHidden/>
    <w:rsid w:val="00CF5C43"/>
    <w:rPr>
      <w:rFonts w:ascii="Times New Roman" w:eastAsia="Times New Roman" w:hAnsi="Times New Roman"/>
      <w:b/>
      <w:color w:val="000000"/>
      <w:sz w:val="24"/>
      <w:szCs w:val="24"/>
      <w:lang w:eastAsia="ar-SA"/>
    </w:rPr>
  </w:style>
  <w:style w:type="paragraph" w:styleId="22">
    <w:name w:val="Body Text 2"/>
    <w:basedOn w:val="a"/>
    <w:link w:val="23"/>
    <w:semiHidden/>
    <w:rsid w:val="00CF5C43"/>
    <w:pPr>
      <w:spacing w:after="120" w:line="480" w:lineRule="auto"/>
    </w:pPr>
    <w:rPr>
      <w:rFonts w:ascii="Times New Roman" w:eastAsia="Times New Roman" w:hAnsi="Times New Roman" w:cs="Times New Roman"/>
      <w:color w:val="000000"/>
      <w:sz w:val="24"/>
      <w:szCs w:val="24"/>
      <w:lang w:eastAsia="ru-RU"/>
    </w:rPr>
  </w:style>
  <w:style w:type="character" w:customStyle="1" w:styleId="23">
    <w:name w:val="Основной текст 2 Знак"/>
    <w:basedOn w:val="a0"/>
    <w:link w:val="22"/>
    <w:semiHidden/>
    <w:rsid w:val="00CF5C43"/>
    <w:rPr>
      <w:rFonts w:ascii="Times New Roman" w:eastAsia="Times New Roman" w:hAnsi="Times New Roman"/>
      <w:color w:val="000000"/>
      <w:sz w:val="24"/>
      <w:szCs w:val="24"/>
    </w:rPr>
  </w:style>
  <w:style w:type="character" w:styleId="af6">
    <w:name w:val="page number"/>
    <w:basedOn w:val="a0"/>
    <w:uiPriority w:val="99"/>
    <w:rsid w:val="00CF5C43"/>
  </w:style>
  <w:style w:type="character" w:styleId="af7">
    <w:name w:val="Strong"/>
    <w:basedOn w:val="a0"/>
    <w:qFormat/>
    <w:locked/>
    <w:rsid w:val="00CF5C43"/>
    <w:rPr>
      <w:b/>
      <w:bCs w:val="0"/>
    </w:rPr>
  </w:style>
  <w:style w:type="character" w:styleId="af8">
    <w:name w:val="Emphasis"/>
    <w:basedOn w:val="a0"/>
    <w:qFormat/>
    <w:locked/>
    <w:rsid w:val="00CF5C43"/>
    <w:rPr>
      <w:i/>
      <w:iCs w:val="0"/>
    </w:rPr>
  </w:style>
  <w:style w:type="character" w:customStyle="1" w:styleId="FontStyle216">
    <w:name w:val="Font Style216"/>
    <w:basedOn w:val="a0"/>
    <w:rsid w:val="00CF5C43"/>
    <w:rPr>
      <w:rFonts w:ascii="Times New Roman" w:hAnsi="Times New Roman" w:cs="Times New Roman"/>
      <w:b/>
      <w:bCs/>
      <w:sz w:val="26"/>
      <w:szCs w:val="26"/>
    </w:rPr>
  </w:style>
  <w:style w:type="character" w:customStyle="1" w:styleId="FontStyle275">
    <w:name w:val="Font Style275"/>
    <w:basedOn w:val="a0"/>
    <w:rsid w:val="00CF5C43"/>
    <w:rPr>
      <w:rFonts w:ascii="Times New Roman" w:hAnsi="Times New Roman" w:cs="Times New Roman"/>
      <w:sz w:val="22"/>
      <w:szCs w:val="22"/>
    </w:rPr>
  </w:style>
  <w:style w:type="paragraph" w:customStyle="1" w:styleId="msonospacing0">
    <w:name w:val="msonospacing"/>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semiHidden/>
    <w:unhideWhenUsed/>
    <w:rsid w:val="00CF5C43"/>
    <w:rPr>
      <w:color w:val="0000FF"/>
      <w:u w:val="single"/>
    </w:rPr>
  </w:style>
  <w:style w:type="paragraph" w:styleId="32">
    <w:name w:val="Body Text Indent 3"/>
    <w:basedOn w:val="a"/>
    <w:link w:val="33"/>
    <w:uiPriority w:val="99"/>
    <w:unhideWhenUsed/>
    <w:rsid w:val="00CF5C43"/>
    <w:pPr>
      <w:spacing w:after="120" w:line="276"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CF5C43"/>
    <w:rPr>
      <w:rFonts w:eastAsia="Times New Roman"/>
      <w:sz w:val="16"/>
      <w:szCs w:val="16"/>
    </w:rPr>
  </w:style>
  <w:style w:type="character" w:customStyle="1" w:styleId="Pro-Marka">
    <w:name w:val="Pro-Marka"/>
    <w:rsid w:val="00CF5C43"/>
    <w:rPr>
      <w:b/>
      <w:color w:val="C41C16"/>
    </w:rPr>
  </w:style>
  <w:style w:type="character" w:customStyle="1" w:styleId="af3">
    <w:name w:val="Абзац списка Знак"/>
    <w:link w:val="af2"/>
    <w:locked/>
    <w:rsid w:val="00CF5C43"/>
    <w:rPr>
      <w:rFonts w:ascii="Times New Roman" w:eastAsia="Times New Roman" w:hAnsi="Times New Roman"/>
      <w:color w:val="000000"/>
      <w:sz w:val="24"/>
      <w:szCs w:val="24"/>
    </w:rPr>
  </w:style>
  <w:style w:type="paragraph" w:styleId="afa">
    <w:name w:val="No Spacing"/>
    <w:uiPriority w:val="1"/>
    <w:qFormat/>
    <w:rsid w:val="00CF5C43"/>
    <w:rPr>
      <w:rFonts w:eastAsia="Times New Roman"/>
      <w:sz w:val="22"/>
      <w:szCs w:val="22"/>
    </w:rPr>
  </w:style>
  <w:style w:type="paragraph" w:customStyle="1" w:styleId="western">
    <w:name w:val="western"/>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F5C43"/>
    <w:pPr>
      <w:autoSpaceDE w:val="0"/>
      <w:autoSpaceDN w:val="0"/>
      <w:adjustRightInd w:val="0"/>
    </w:pPr>
    <w:rPr>
      <w:rFonts w:ascii="Courier New" w:hAnsi="Courier New" w:cs="Courier New"/>
    </w:rPr>
  </w:style>
  <w:style w:type="character" w:customStyle="1" w:styleId="12">
    <w:name w:val="Основной шрифт абзаца1"/>
    <w:rsid w:val="00CF5C43"/>
  </w:style>
  <w:style w:type="paragraph" w:customStyle="1" w:styleId="13">
    <w:name w:val="Абзац списка1"/>
    <w:basedOn w:val="a"/>
    <w:uiPriority w:val="99"/>
    <w:unhideWhenUsed/>
    <w:qFormat/>
    <w:rsid w:val="00CF5C43"/>
    <w:pPr>
      <w:spacing w:after="200" w:line="276" w:lineRule="auto"/>
      <w:ind w:left="720"/>
      <w:contextualSpacing/>
    </w:pPr>
    <w:rPr>
      <w:rFonts w:eastAsia="Times New Roman" w:cs="Times New Roman"/>
      <w:sz w:val="20"/>
      <w:szCs w:val="20"/>
      <w:lang w:val="en-US" w:eastAsia="zh-CN"/>
    </w:rPr>
  </w:style>
  <w:style w:type="paragraph" w:customStyle="1" w:styleId="ListParagraph1">
    <w:name w:val="List Paragraph1"/>
    <w:basedOn w:val="a"/>
    <w:uiPriority w:val="99"/>
    <w:rsid w:val="00CF5C43"/>
    <w:pPr>
      <w:spacing w:after="0" w:line="240" w:lineRule="auto"/>
      <w:ind w:left="720"/>
    </w:pPr>
    <w:rPr>
      <w:rFonts w:ascii="Times New Roman" w:hAnsi="Times New Roman" w:cs="Times New Roman"/>
      <w:sz w:val="24"/>
      <w:szCs w:val="24"/>
      <w:lang w:eastAsia="ru-RU"/>
    </w:rPr>
  </w:style>
  <w:style w:type="paragraph" w:customStyle="1" w:styleId="paragraph">
    <w:name w:val="paragraph"/>
    <w:basedOn w:val="a"/>
    <w:rsid w:val="00231441"/>
    <w:pPr>
      <w:spacing w:after="0" w:line="240" w:lineRule="auto"/>
    </w:pPr>
    <w:rPr>
      <w:rFonts w:ascii="Times New Roman" w:eastAsia="Times New Roman" w:hAnsi="Times New Roman" w:cs="Times New Roman"/>
      <w:sz w:val="24"/>
      <w:szCs w:val="24"/>
      <w:lang w:eastAsia="ru-RU"/>
    </w:rPr>
  </w:style>
  <w:style w:type="character" w:customStyle="1" w:styleId="normaltextrun1">
    <w:name w:val="normaltextrun1"/>
    <w:basedOn w:val="a0"/>
    <w:rsid w:val="00231441"/>
  </w:style>
  <w:style w:type="character" w:customStyle="1" w:styleId="spellingerror">
    <w:name w:val="spellingerror"/>
    <w:basedOn w:val="a0"/>
    <w:rsid w:val="00231441"/>
  </w:style>
  <w:style w:type="character" w:customStyle="1" w:styleId="eop">
    <w:name w:val="eop"/>
    <w:basedOn w:val="a0"/>
    <w:rsid w:val="00231441"/>
  </w:style>
</w:styles>
</file>

<file path=word/webSettings.xml><?xml version="1.0" encoding="utf-8"?>
<w:webSettings xmlns:r="http://schemas.openxmlformats.org/officeDocument/2006/relationships" xmlns:w="http://schemas.openxmlformats.org/wordprocessingml/2006/main">
  <w:divs>
    <w:div w:id="19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0959&amp;field=134&amp;date=16.07.2025" TargetMode="External"/><Relationship Id="rId13" Type="http://schemas.openxmlformats.org/officeDocument/2006/relationships/hyperlink" Target="https://base.garant.ru/10164333/53925f69af584b25346d0c0b3ee74ea1/" TargetMode="External"/><Relationship Id="rId3" Type="http://schemas.openxmlformats.org/officeDocument/2006/relationships/settings" Target="settings.xml"/><Relationship Id="rId7" Type="http://schemas.openxmlformats.org/officeDocument/2006/relationships/hyperlink" Target="file:///C:\Users\User\Downloads\reshenie-77-ot-30-04-2025.docx" TargetMode="External"/><Relationship Id="rId12" Type="http://schemas.openxmlformats.org/officeDocument/2006/relationships/hyperlink" Target="http://www.consultant.ru/cons/cgi/online.cgi?req=doc&amp;base=LAW&amp;n=209425&amp;div=LAW&amp;dst=1000000001%2C0&amp;rnd=0.6574795195468159"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login.consultant.ru/link/?req=doc&amp;base=LAW&amp;n=495181&amp;date=28.01.2026" TargetMode="External"/><Relationship Id="rId11" Type="http://schemas.openxmlformats.org/officeDocument/2006/relationships/hyperlink" Target="https://nalog-nalog.ru/buhgalterskij_uchet/vedenie_buhgalterskogo_ucheta/uchityvaem-zapasy-po-novomu-perehod-na-fsbu-5-2019-s-pbu-5-01/"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file:///C:\Users\User\Desktop\&#1044;&#1086;&#1082;&#1091;&#1084;&#1077;&#1085;&#1090;&#1099;%20&#1087;&#1088;&#1086;&#1074;&#1077;&#1088;&#1082;&#1080;%20&#1052;&#1059;&#1055;%20&#1046;&#1050;&#1061;%20&#1050;&#1088;&#1072;&#1089;&#1085;&#1099;&#1081;\&#1040;&#1050;&#1058;%20&#1046;&#1050;&#1061;%20&#1050;&#1088;&#1072;&#1089;&#1085;&#1099;&#1081;.docx" TargetMode="External"/><Relationship Id="rId4" Type="http://schemas.openxmlformats.org/officeDocument/2006/relationships/webSettings" Target="webSettings.xml"/><Relationship Id="rId9" Type="http://schemas.openxmlformats.org/officeDocument/2006/relationships/hyperlink" Target="https://www.consultant.ru/document/cons_doc_LAW_3864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4526</Words>
  <Characters>25804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Fantom</dc:creator>
  <cp:lastModifiedBy>Duma</cp:lastModifiedBy>
  <cp:revision>5</cp:revision>
  <cp:lastPrinted>2024-04-12T08:02:00Z</cp:lastPrinted>
  <dcterms:created xsi:type="dcterms:W3CDTF">2025-02-17T10:05:00Z</dcterms:created>
  <dcterms:modified xsi:type="dcterms:W3CDTF">2026-01-29T12:39:00Z</dcterms:modified>
</cp:coreProperties>
</file>