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DA3" w:rsidRPr="00514E53" w:rsidRDefault="00115DA3" w:rsidP="00514E53">
      <w:pPr>
        <w:tabs>
          <w:tab w:val="left" w:pos="1620"/>
        </w:tabs>
        <w:jc w:val="center"/>
        <w:rPr>
          <w:rFonts w:ascii="Times New Roman" w:hAnsi="Times New Roman" w:cs="Times New Roman"/>
          <w:b/>
          <w:color w:val="000000"/>
          <w:sz w:val="28"/>
          <w:szCs w:val="28"/>
        </w:rPr>
      </w:pPr>
      <w:r>
        <w:rPr>
          <w:b/>
          <w:noProof/>
          <w:color w:val="000000"/>
          <w:sz w:val="28"/>
          <w:szCs w:val="28"/>
        </w:rPr>
        <w:drawing>
          <wp:inline distT="0" distB="0" distL="0" distR="0">
            <wp:extent cx="714375" cy="838200"/>
            <wp:effectExtent l="19050" t="0" r="9525" b="0"/>
            <wp:docPr id="7" name="Рисунок 7" descr="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синий"/>
                    <pic:cNvPicPr>
                      <a:picLocks noChangeAspect="1" noChangeArrowheads="1"/>
                    </pic:cNvPicPr>
                  </pic:nvPicPr>
                  <pic:blipFill>
                    <a:blip r:embed="rId8"/>
                    <a:srcRect/>
                    <a:stretch>
                      <a:fillRect/>
                    </a:stretch>
                  </pic:blipFill>
                  <pic:spPr bwMode="auto">
                    <a:xfrm>
                      <a:off x="0" y="0"/>
                      <a:ext cx="714375" cy="838200"/>
                    </a:xfrm>
                    <a:prstGeom prst="rect">
                      <a:avLst/>
                    </a:prstGeom>
                    <a:noFill/>
                    <a:ln w="9525">
                      <a:noFill/>
                      <a:miter lim="800000"/>
                      <a:headEnd/>
                      <a:tailEnd/>
                    </a:ln>
                  </pic:spPr>
                </pic:pic>
              </a:graphicData>
            </a:graphic>
          </wp:inline>
        </w:drawing>
      </w:r>
      <w:r w:rsidR="00514E53">
        <w:rPr>
          <w:rFonts w:ascii="Times New Roman" w:hAnsi="Times New Roman" w:cs="Times New Roman"/>
          <w:b/>
          <w:color w:val="000000"/>
          <w:sz w:val="28"/>
          <w:szCs w:val="28"/>
        </w:rPr>
        <w:t xml:space="preserve">               </w:t>
      </w:r>
    </w:p>
    <w:p w:rsidR="00115DA3" w:rsidRPr="00254660" w:rsidRDefault="00115DA3" w:rsidP="00514E53">
      <w:pPr>
        <w:shd w:val="clear" w:color="auto" w:fill="FFFFFF"/>
        <w:tabs>
          <w:tab w:val="left" w:leader="underscore" w:pos="1795"/>
        </w:tabs>
        <w:jc w:val="center"/>
        <w:rPr>
          <w:rFonts w:ascii="Times New Roman" w:hAnsi="Times New Roman" w:cs="Times New Roman"/>
          <w:b/>
          <w:bCs/>
          <w:sz w:val="32"/>
          <w:szCs w:val="32"/>
        </w:rPr>
      </w:pPr>
      <w:r w:rsidRPr="00254660">
        <w:rPr>
          <w:rFonts w:ascii="Times New Roman" w:hAnsi="Times New Roman" w:cs="Times New Roman"/>
          <w:b/>
          <w:bCs/>
          <w:sz w:val="32"/>
          <w:szCs w:val="32"/>
        </w:rPr>
        <w:t xml:space="preserve">КРАСНИНСКАЯ </w:t>
      </w:r>
      <w:r w:rsidR="00254660">
        <w:rPr>
          <w:rFonts w:ascii="Times New Roman" w:hAnsi="Times New Roman" w:cs="Times New Roman"/>
          <w:b/>
          <w:bCs/>
          <w:sz w:val="32"/>
          <w:szCs w:val="32"/>
        </w:rPr>
        <w:t>ОКРУЖНАЯ</w:t>
      </w:r>
      <w:r w:rsidRPr="00254660">
        <w:rPr>
          <w:rFonts w:ascii="Times New Roman" w:hAnsi="Times New Roman" w:cs="Times New Roman"/>
          <w:b/>
          <w:bCs/>
          <w:sz w:val="32"/>
          <w:szCs w:val="32"/>
        </w:rPr>
        <w:t xml:space="preserve"> ДУМА</w:t>
      </w:r>
    </w:p>
    <w:p w:rsidR="00115DA3" w:rsidRDefault="00115DA3" w:rsidP="00C22214">
      <w:pPr>
        <w:shd w:val="clear" w:color="auto" w:fill="FFFFFF"/>
        <w:tabs>
          <w:tab w:val="left" w:leader="underscore" w:pos="1795"/>
        </w:tabs>
        <w:jc w:val="center"/>
        <w:rPr>
          <w:rFonts w:ascii="Times New Roman" w:hAnsi="Times New Roman" w:cs="Times New Roman"/>
          <w:b/>
          <w:bCs/>
          <w:sz w:val="32"/>
          <w:szCs w:val="32"/>
        </w:rPr>
      </w:pPr>
      <w:r w:rsidRPr="00254660">
        <w:rPr>
          <w:rFonts w:ascii="Times New Roman" w:hAnsi="Times New Roman" w:cs="Times New Roman"/>
          <w:b/>
          <w:sz w:val="32"/>
          <w:szCs w:val="32"/>
        </w:rPr>
        <w:t>РЕШЕНИЕ</w:t>
      </w:r>
    </w:p>
    <w:p w:rsidR="00C22214" w:rsidRPr="00C22214" w:rsidRDefault="00C22214" w:rsidP="00C22214">
      <w:pPr>
        <w:shd w:val="clear" w:color="auto" w:fill="FFFFFF"/>
        <w:tabs>
          <w:tab w:val="left" w:leader="underscore" w:pos="1795"/>
        </w:tabs>
        <w:jc w:val="center"/>
        <w:rPr>
          <w:rFonts w:ascii="Times New Roman" w:hAnsi="Times New Roman" w:cs="Times New Roman"/>
          <w:b/>
          <w:bCs/>
          <w:sz w:val="32"/>
          <w:szCs w:val="32"/>
        </w:rPr>
      </w:pPr>
    </w:p>
    <w:p w:rsidR="00254660" w:rsidRPr="00115DA3" w:rsidRDefault="00115DA3" w:rsidP="00115DA3">
      <w:pPr>
        <w:shd w:val="clear" w:color="auto" w:fill="FFFFFF"/>
        <w:tabs>
          <w:tab w:val="left" w:leader="underscore" w:pos="0"/>
        </w:tabs>
        <w:rPr>
          <w:rFonts w:ascii="Times New Roman" w:hAnsi="Times New Roman" w:cs="Times New Roman"/>
          <w:sz w:val="26"/>
          <w:szCs w:val="26"/>
        </w:rPr>
      </w:pPr>
      <w:r w:rsidRPr="00115DA3">
        <w:rPr>
          <w:rFonts w:ascii="Times New Roman" w:hAnsi="Times New Roman" w:cs="Times New Roman"/>
          <w:sz w:val="26"/>
          <w:szCs w:val="26"/>
        </w:rPr>
        <w:t xml:space="preserve">от </w:t>
      </w:r>
      <w:r w:rsidR="00712750">
        <w:rPr>
          <w:rFonts w:ascii="Times New Roman" w:hAnsi="Times New Roman" w:cs="Times New Roman"/>
          <w:sz w:val="26"/>
          <w:szCs w:val="26"/>
        </w:rPr>
        <w:t>28</w:t>
      </w:r>
      <w:r w:rsidR="00A77250">
        <w:rPr>
          <w:rFonts w:ascii="Times New Roman" w:hAnsi="Times New Roman" w:cs="Times New Roman"/>
          <w:sz w:val="26"/>
          <w:szCs w:val="26"/>
        </w:rPr>
        <w:t xml:space="preserve"> </w:t>
      </w:r>
      <w:r w:rsidR="0012278E">
        <w:rPr>
          <w:rFonts w:ascii="Times New Roman" w:hAnsi="Times New Roman" w:cs="Times New Roman"/>
          <w:sz w:val="26"/>
          <w:szCs w:val="26"/>
        </w:rPr>
        <w:t>апреля</w:t>
      </w:r>
      <w:r w:rsidR="00A77250">
        <w:rPr>
          <w:rFonts w:ascii="Times New Roman" w:hAnsi="Times New Roman" w:cs="Times New Roman"/>
          <w:sz w:val="26"/>
          <w:szCs w:val="26"/>
        </w:rPr>
        <w:t xml:space="preserve"> </w:t>
      </w:r>
      <w:r w:rsidRPr="00115DA3">
        <w:rPr>
          <w:rFonts w:ascii="Times New Roman" w:hAnsi="Times New Roman" w:cs="Times New Roman"/>
          <w:sz w:val="26"/>
          <w:szCs w:val="26"/>
        </w:rPr>
        <w:t>20</w:t>
      </w:r>
      <w:r>
        <w:rPr>
          <w:rFonts w:ascii="Times New Roman" w:hAnsi="Times New Roman" w:cs="Times New Roman"/>
          <w:sz w:val="26"/>
          <w:szCs w:val="26"/>
        </w:rPr>
        <w:t>2</w:t>
      </w:r>
      <w:r w:rsidR="004C6533">
        <w:rPr>
          <w:rFonts w:ascii="Times New Roman" w:hAnsi="Times New Roman" w:cs="Times New Roman"/>
          <w:sz w:val="26"/>
          <w:szCs w:val="26"/>
        </w:rPr>
        <w:t>6</w:t>
      </w:r>
      <w:r w:rsidRPr="00115DA3">
        <w:rPr>
          <w:rFonts w:ascii="Times New Roman" w:hAnsi="Times New Roman" w:cs="Times New Roman"/>
          <w:sz w:val="26"/>
          <w:szCs w:val="26"/>
        </w:rPr>
        <w:t xml:space="preserve"> года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115DA3">
        <w:rPr>
          <w:rFonts w:ascii="Times New Roman" w:hAnsi="Times New Roman" w:cs="Times New Roman"/>
          <w:sz w:val="26"/>
          <w:szCs w:val="26"/>
        </w:rPr>
        <w:t>№</w:t>
      </w:r>
      <w:r w:rsidR="00A77250">
        <w:rPr>
          <w:rFonts w:ascii="Times New Roman" w:hAnsi="Times New Roman" w:cs="Times New Roman"/>
          <w:sz w:val="26"/>
          <w:szCs w:val="26"/>
        </w:rPr>
        <w:t xml:space="preserve"> </w:t>
      </w:r>
      <w:r w:rsidR="00931FBF">
        <w:rPr>
          <w:rFonts w:ascii="Times New Roman" w:hAnsi="Times New Roman" w:cs="Times New Roman"/>
          <w:sz w:val="26"/>
          <w:szCs w:val="26"/>
        </w:rPr>
        <w:t>13</w:t>
      </w:r>
    </w:p>
    <w:tbl>
      <w:tblPr>
        <w:tblW w:w="10296" w:type="dxa"/>
        <w:tblLayout w:type="fixed"/>
        <w:tblCellMar>
          <w:left w:w="70" w:type="dxa"/>
          <w:right w:w="70" w:type="dxa"/>
        </w:tblCellMar>
        <w:tblLook w:val="04A0"/>
      </w:tblPr>
      <w:tblGrid>
        <w:gridCol w:w="4553"/>
        <w:gridCol w:w="5743"/>
      </w:tblGrid>
      <w:tr w:rsidR="00115DA3" w:rsidRPr="00115DA3" w:rsidTr="00115DA3">
        <w:trPr>
          <w:trHeight w:val="2462"/>
        </w:trPr>
        <w:tc>
          <w:tcPr>
            <w:tcW w:w="4550" w:type="dxa"/>
            <w:hideMark/>
          </w:tcPr>
          <w:p w:rsidR="00115DA3" w:rsidRPr="00115DA3" w:rsidRDefault="00115DA3" w:rsidP="004C6533">
            <w:pPr>
              <w:overflowPunct w:val="0"/>
              <w:autoSpaceDE w:val="0"/>
              <w:autoSpaceDN w:val="0"/>
              <w:adjustRightInd w:val="0"/>
              <w:rPr>
                <w:rFonts w:ascii="Times New Roman" w:hAnsi="Times New Roman" w:cs="Times New Roman"/>
                <w:b/>
                <w:sz w:val="26"/>
                <w:szCs w:val="26"/>
              </w:rPr>
            </w:pPr>
            <w:r w:rsidRPr="00115DA3">
              <w:rPr>
                <w:rFonts w:ascii="Times New Roman" w:hAnsi="Times New Roman" w:cs="Times New Roman"/>
                <w:b/>
                <w:sz w:val="26"/>
                <w:szCs w:val="26"/>
              </w:rPr>
              <w:t xml:space="preserve">Об отчете </w:t>
            </w:r>
            <w:r w:rsidRPr="00115DA3">
              <w:rPr>
                <w:rFonts w:ascii="Times New Roman" w:hAnsi="Times New Roman" w:cs="Times New Roman"/>
                <w:b/>
                <w:bCs/>
                <w:sz w:val="26"/>
                <w:szCs w:val="26"/>
              </w:rPr>
              <w:t xml:space="preserve">Главы муниципального образования «Краснинский </w:t>
            </w:r>
            <w:r w:rsidR="00254660">
              <w:rPr>
                <w:rFonts w:ascii="Times New Roman" w:hAnsi="Times New Roman" w:cs="Times New Roman"/>
                <w:b/>
                <w:bCs/>
                <w:sz w:val="26"/>
                <w:szCs w:val="26"/>
              </w:rPr>
              <w:t>муниципальный округ</w:t>
            </w:r>
            <w:r w:rsidRPr="00115DA3">
              <w:rPr>
                <w:rFonts w:ascii="Times New Roman" w:hAnsi="Times New Roman" w:cs="Times New Roman"/>
                <w:b/>
                <w:bCs/>
                <w:sz w:val="26"/>
                <w:szCs w:val="26"/>
              </w:rPr>
              <w:t xml:space="preserve">» Смоленской области о результатах его деятельности, деятельности Администрации муниципального образования «Краснинский </w:t>
            </w:r>
            <w:r w:rsidR="004C6533">
              <w:rPr>
                <w:rFonts w:ascii="Times New Roman" w:hAnsi="Times New Roman" w:cs="Times New Roman"/>
                <w:b/>
                <w:bCs/>
                <w:sz w:val="26"/>
                <w:szCs w:val="26"/>
              </w:rPr>
              <w:t>муниципальный округ</w:t>
            </w:r>
            <w:r w:rsidRPr="00115DA3">
              <w:rPr>
                <w:rFonts w:ascii="Times New Roman" w:hAnsi="Times New Roman" w:cs="Times New Roman"/>
                <w:b/>
                <w:bCs/>
                <w:sz w:val="26"/>
                <w:szCs w:val="26"/>
              </w:rPr>
              <w:t>» Смоленской области</w:t>
            </w:r>
            <w:r w:rsidR="004C6533">
              <w:rPr>
                <w:rFonts w:ascii="Times New Roman" w:hAnsi="Times New Roman" w:cs="Times New Roman"/>
                <w:b/>
                <w:bCs/>
                <w:sz w:val="26"/>
                <w:szCs w:val="26"/>
              </w:rPr>
              <w:t xml:space="preserve"> за </w:t>
            </w:r>
            <w:r w:rsidRPr="00115DA3">
              <w:rPr>
                <w:rFonts w:ascii="Times New Roman" w:hAnsi="Times New Roman" w:cs="Times New Roman"/>
                <w:b/>
                <w:bCs/>
                <w:sz w:val="26"/>
                <w:szCs w:val="26"/>
              </w:rPr>
              <w:t>20</w:t>
            </w:r>
            <w:r>
              <w:rPr>
                <w:rFonts w:ascii="Times New Roman" w:hAnsi="Times New Roman" w:cs="Times New Roman"/>
                <w:b/>
                <w:bCs/>
                <w:sz w:val="26"/>
                <w:szCs w:val="26"/>
              </w:rPr>
              <w:t>2</w:t>
            </w:r>
            <w:r w:rsidR="004C6533">
              <w:rPr>
                <w:rFonts w:ascii="Times New Roman" w:hAnsi="Times New Roman" w:cs="Times New Roman"/>
                <w:b/>
                <w:bCs/>
                <w:sz w:val="26"/>
                <w:szCs w:val="26"/>
              </w:rPr>
              <w:t>5</w:t>
            </w:r>
            <w:r w:rsidRPr="00115DA3">
              <w:rPr>
                <w:rFonts w:ascii="Times New Roman" w:hAnsi="Times New Roman" w:cs="Times New Roman"/>
                <w:b/>
                <w:bCs/>
                <w:sz w:val="26"/>
                <w:szCs w:val="26"/>
              </w:rPr>
              <w:t xml:space="preserve"> год</w:t>
            </w:r>
          </w:p>
        </w:tc>
        <w:tc>
          <w:tcPr>
            <w:tcW w:w="5740" w:type="dxa"/>
          </w:tcPr>
          <w:p w:rsidR="00115DA3" w:rsidRPr="00115DA3" w:rsidRDefault="00115DA3" w:rsidP="0064280F">
            <w:pPr>
              <w:tabs>
                <w:tab w:val="left" w:pos="497"/>
              </w:tabs>
              <w:overflowPunct w:val="0"/>
              <w:autoSpaceDE w:val="0"/>
              <w:autoSpaceDN w:val="0"/>
              <w:adjustRightInd w:val="0"/>
              <w:ind w:left="2831" w:right="-2019" w:hanging="2831"/>
              <w:rPr>
                <w:rFonts w:ascii="Times New Roman" w:hAnsi="Times New Roman" w:cs="Times New Roman"/>
                <w:sz w:val="26"/>
                <w:szCs w:val="26"/>
              </w:rPr>
            </w:pPr>
          </w:p>
        </w:tc>
      </w:tr>
    </w:tbl>
    <w:p w:rsidR="00115DA3" w:rsidRPr="00115DA3" w:rsidRDefault="00115DA3" w:rsidP="00115DA3">
      <w:pPr>
        <w:jc w:val="both"/>
        <w:rPr>
          <w:rFonts w:ascii="Times New Roman" w:hAnsi="Times New Roman" w:cs="Times New Roman"/>
          <w:sz w:val="26"/>
          <w:szCs w:val="26"/>
        </w:rPr>
      </w:pPr>
      <w:r>
        <w:rPr>
          <w:rFonts w:ascii="Times New Roman" w:hAnsi="Times New Roman" w:cs="Times New Roman"/>
          <w:sz w:val="26"/>
          <w:szCs w:val="26"/>
        </w:rPr>
        <w:t xml:space="preserve">            </w:t>
      </w:r>
      <w:r w:rsidRPr="00115DA3">
        <w:rPr>
          <w:rFonts w:ascii="Times New Roman" w:hAnsi="Times New Roman" w:cs="Times New Roman"/>
          <w:sz w:val="26"/>
          <w:szCs w:val="26"/>
        </w:rPr>
        <w:t xml:space="preserve">Заслушав и обсудив представленный </w:t>
      </w:r>
      <w:r w:rsidRPr="00115DA3">
        <w:rPr>
          <w:rFonts w:ascii="Times New Roman" w:hAnsi="Times New Roman" w:cs="Times New Roman"/>
          <w:bCs/>
          <w:sz w:val="26"/>
          <w:szCs w:val="26"/>
        </w:rPr>
        <w:t xml:space="preserve">Главой муниципального образования «Краснинский </w:t>
      </w:r>
      <w:r w:rsidR="00254660">
        <w:rPr>
          <w:rFonts w:ascii="Times New Roman" w:hAnsi="Times New Roman" w:cs="Times New Roman"/>
          <w:bCs/>
          <w:sz w:val="26"/>
          <w:szCs w:val="26"/>
        </w:rPr>
        <w:t>муниципальный округ</w:t>
      </w:r>
      <w:r w:rsidRPr="00115DA3">
        <w:rPr>
          <w:rFonts w:ascii="Times New Roman" w:hAnsi="Times New Roman" w:cs="Times New Roman"/>
          <w:bCs/>
          <w:sz w:val="26"/>
          <w:szCs w:val="26"/>
        </w:rPr>
        <w:t xml:space="preserve">» Смоленской области </w:t>
      </w:r>
      <w:r w:rsidRPr="00115DA3">
        <w:rPr>
          <w:rFonts w:ascii="Times New Roman" w:hAnsi="Times New Roman" w:cs="Times New Roman"/>
          <w:sz w:val="26"/>
          <w:szCs w:val="26"/>
        </w:rPr>
        <w:t xml:space="preserve">отчет о результатах его деятельности, </w:t>
      </w:r>
      <w:r w:rsidRPr="00115DA3">
        <w:rPr>
          <w:rFonts w:ascii="Times New Roman" w:hAnsi="Times New Roman" w:cs="Times New Roman"/>
          <w:bCs/>
          <w:sz w:val="26"/>
          <w:szCs w:val="26"/>
        </w:rPr>
        <w:t xml:space="preserve">деятельности Администрации муниципального образования «Краснинский </w:t>
      </w:r>
      <w:r w:rsidR="004C6533">
        <w:rPr>
          <w:rFonts w:ascii="Times New Roman" w:hAnsi="Times New Roman" w:cs="Times New Roman"/>
          <w:bCs/>
          <w:sz w:val="26"/>
          <w:szCs w:val="26"/>
        </w:rPr>
        <w:t>муниципальный округ</w:t>
      </w:r>
      <w:r w:rsidRPr="00115DA3">
        <w:rPr>
          <w:rFonts w:ascii="Times New Roman" w:hAnsi="Times New Roman" w:cs="Times New Roman"/>
          <w:bCs/>
          <w:sz w:val="26"/>
          <w:szCs w:val="26"/>
        </w:rPr>
        <w:t>» Смоленской области</w:t>
      </w:r>
      <w:r w:rsidR="00254660" w:rsidRPr="00115DA3">
        <w:rPr>
          <w:rFonts w:ascii="Times New Roman" w:hAnsi="Times New Roman" w:cs="Times New Roman"/>
          <w:sz w:val="26"/>
          <w:szCs w:val="26"/>
        </w:rPr>
        <w:t xml:space="preserve"> </w:t>
      </w:r>
      <w:r w:rsidRPr="00115DA3">
        <w:rPr>
          <w:rFonts w:ascii="Times New Roman" w:hAnsi="Times New Roman" w:cs="Times New Roman"/>
          <w:sz w:val="26"/>
          <w:szCs w:val="26"/>
        </w:rPr>
        <w:t>за 20</w:t>
      </w:r>
      <w:r w:rsidR="009A53D3">
        <w:rPr>
          <w:rFonts w:ascii="Times New Roman" w:hAnsi="Times New Roman" w:cs="Times New Roman"/>
          <w:sz w:val="26"/>
          <w:szCs w:val="26"/>
        </w:rPr>
        <w:t>2</w:t>
      </w:r>
      <w:r w:rsidR="004C6533">
        <w:rPr>
          <w:rFonts w:ascii="Times New Roman" w:hAnsi="Times New Roman" w:cs="Times New Roman"/>
          <w:sz w:val="26"/>
          <w:szCs w:val="26"/>
        </w:rPr>
        <w:t>5</w:t>
      </w:r>
      <w:r w:rsidRPr="00115DA3">
        <w:rPr>
          <w:rFonts w:ascii="Times New Roman" w:hAnsi="Times New Roman" w:cs="Times New Roman"/>
          <w:sz w:val="26"/>
          <w:szCs w:val="26"/>
        </w:rPr>
        <w:t xml:space="preserve"> год</w:t>
      </w:r>
      <w:r>
        <w:rPr>
          <w:rFonts w:ascii="Times New Roman" w:hAnsi="Times New Roman" w:cs="Times New Roman"/>
          <w:bCs/>
          <w:sz w:val="26"/>
          <w:szCs w:val="26"/>
        </w:rPr>
        <w:t xml:space="preserve">, Краснинская </w:t>
      </w:r>
      <w:r w:rsidR="00254660">
        <w:rPr>
          <w:rFonts w:ascii="Times New Roman" w:hAnsi="Times New Roman" w:cs="Times New Roman"/>
          <w:bCs/>
          <w:sz w:val="26"/>
          <w:szCs w:val="26"/>
        </w:rPr>
        <w:t>окружная</w:t>
      </w:r>
      <w:r>
        <w:rPr>
          <w:rFonts w:ascii="Times New Roman" w:hAnsi="Times New Roman" w:cs="Times New Roman"/>
          <w:bCs/>
          <w:sz w:val="26"/>
          <w:szCs w:val="26"/>
        </w:rPr>
        <w:t xml:space="preserve"> Дума</w:t>
      </w:r>
    </w:p>
    <w:p w:rsidR="00115DA3" w:rsidRPr="00115DA3" w:rsidRDefault="00115DA3" w:rsidP="00115DA3">
      <w:pPr>
        <w:rPr>
          <w:rFonts w:ascii="Times New Roman" w:hAnsi="Times New Roman" w:cs="Times New Roman"/>
          <w:b/>
          <w:bCs/>
          <w:sz w:val="26"/>
          <w:szCs w:val="26"/>
        </w:rPr>
      </w:pPr>
      <w:r w:rsidRPr="00115DA3">
        <w:rPr>
          <w:rFonts w:ascii="Times New Roman" w:hAnsi="Times New Roman" w:cs="Times New Roman"/>
          <w:b/>
          <w:bCs/>
          <w:sz w:val="26"/>
          <w:szCs w:val="26"/>
        </w:rPr>
        <w:t>РЕШИЛА:</w:t>
      </w:r>
    </w:p>
    <w:p w:rsidR="00115DA3" w:rsidRPr="00115DA3" w:rsidRDefault="00115DA3" w:rsidP="00115DA3">
      <w:pPr>
        <w:pStyle w:val="ConsPlusNormal"/>
        <w:widowControl/>
        <w:ind w:right="-1" w:firstLine="696"/>
        <w:jc w:val="both"/>
        <w:rPr>
          <w:sz w:val="26"/>
          <w:szCs w:val="26"/>
        </w:rPr>
      </w:pPr>
      <w:r w:rsidRPr="00115DA3">
        <w:rPr>
          <w:b/>
          <w:sz w:val="26"/>
          <w:szCs w:val="26"/>
        </w:rPr>
        <w:t>1.</w:t>
      </w:r>
      <w:r w:rsidRPr="00115DA3">
        <w:rPr>
          <w:sz w:val="26"/>
          <w:szCs w:val="26"/>
        </w:rPr>
        <w:t xml:space="preserve"> Утвердить отчет Главы муниципального образования «Краснинский </w:t>
      </w:r>
      <w:r w:rsidR="00254660">
        <w:rPr>
          <w:sz w:val="26"/>
          <w:szCs w:val="26"/>
        </w:rPr>
        <w:t>муниципальный округ</w:t>
      </w:r>
      <w:r w:rsidRPr="00115DA3">
        <w:rPr>
          <w:sz w:val="26"/>
          <w:szCs w:val="26"/>
        </w:rPr>
        <w:t xml:space="preserve">» Смоленской области </w:t>
      </w:r>
      <w:r w:rsidR="00254660">
        <w:rPr>
          <w:sz w:val="26"/>
          <w:szCs w:val="26"/>
        </w:rPr>
        <w:t>Мищенко Максима Владимировича</w:t>
      </w:r>
      <w:r w:rsidRPr="00115DA3">
        <w:rPr>
          <w:sz w:val="26"/>
          <w:szCs w:val="26"/>
        </w:rPr>
        <w:t xml:space="preserve"> о результатах его деятельности, </w:t>
      </w:r>
      <w:r w:rsidRPr="00115DA3">
        <w:rPr>
          <w:bCs/>
          <w:sz w:val="26"/>
          <w:szCs w:val="26"/>
        </w:rPr>
        <w:t xml:space="preserve">деятельности Администрации муниципального образования «Краснинский </w:t>
      </w:r>
      <w:r w:rsidR="004C6533">
        <w:rPr>
          <w:bCs/>
          <w:sz w:val="26"/>
          <w:szCs w:val="26"/>
        </w:rPr>
        <w:t>муниципальный округ</w:t>
      </w:r>
      <w:r w:rsidRPr="00115DA3">
        <w:rPr>
          <w:bCs/>
          <w:sz w:val="26"/>
          <w:szCs w:val="26"/>
        </w:rPr>
        <w:t>» Смоленской области</w:t>
      </w:r>
      <w:r w:rsidR="004C6533">
        <w:rPr>
          <w:bCs/>
          <w:sz w:val="26"/>
          <w:szCs w:val="26"/>
        </w:rPr>
        <w:t xml:space="preserve"> за 2025 </w:t>
      </w:r>
      <w:r w:rsidRPr="00115DA3">
        <w:rPr>
          <w:sz w:val="26"/>
          <w:szCs w:val="26"/>
        </w:rPr>
        <w:t>год (прилагается).</w:t>
      </w:r>
    </w:p>
    <w:p w:rsidR="00115DA3" w:rsidRPr="00115DA3" w:rsidRDefault="00115DA3" w:rsidP="00115DA3">
      <w:pPr>
        <w:pStyle w:val="ConsPlusNormal"/>
        <w:widowControl/>
        <w:ind w:right="-1"/>
        <w:jc w:val="both"/>
        <w:rPr>
          <w:sz w:val="26"/>
          <w:szCs w:val="26"/>
        </w:rPr>
      </w:pPr>
      <w:r w:rsidRPr="00115DA3">
        <w:rPr>
          <w:b/>
          <w:sz w:val="26"/>
          <w:szCs w:val="26"/>
        </w:rPr>
        <w:t>2.</w:t>
      </w:r>
      <w:r w:rsidRPr="00115DA3">
        <w:rPr>
          <w:sz w:val="26"/>
          <w:szCs w:val="26"/>
        </w:rPr>
        <w:t xml:space="preserve"> Признать деятельность Главы муниципального образования «Краснинский </w:t>
      </w:r>
      <w:r w:rsidR="00254660">
        <w:rPr>
          <w:sz w:val="26"/>
          <w:szCs w:val="26"/>
        </w:rPr>
        <w:t>муниципальный округ</w:t>
      </w:r>
      <w:r w:rsidRPr="00115DA3">
        <w:rPr>
          <w:sz w:val="26"/>
          <w:szCs w:val="26"/>
        </w:rPr>
        <w:t xml:space="preserve">» Смоленской области </w:t>
      </w:r>
      <w:r w:rsidR="00254660">
        <w:rPr>
          <w:sz w:val="26"/>
          <w:szCs w:val="26"/>
        </w:rPr>
        <w:t>Мищенко Максима Владимировича</w:t>
      </w:r>
      <w:r w:rsidRPr="00115DA3">
        <w:rPr>
          <w:sz w:val="26"/>
          <w:szCs w:val="26"/>
        </w:rPr>
        <w:t xml:space="preserve"> за 20</w:t>
      </w:r>
      <w:r w:rsidR="009A53D3">
        <w:rPr>
          <w:sz w:val="26"/>
          <w:szCs w:val="26"/>
        </w:rPr>
        <w:t>2</w:t>
      </w:r>
      <w:r w:rsidR="004C6533">
        <w:rPr>
          <w:sz w:val="26"/>
          <w:szCs w:val="26"/>
        </w:rPr>
        <w:t>5</w:t>
      </w:r>
      <w:r w:rsidRPr="00115DA3">
        <w:rPr>
          <w:sz w:val="26"/>
          <w:szCs w:val="26"/>
        </w:rPr>
        <w:t xml:space="preserve"> год удовлетворительной.</w:t>
      </w:r>
    </w:p>
    <w:p w:rsidR="00115DA3" w:rsidRPr="00C22214" w:rsidRDefault="00115DA3" w:rsidP="00C22214">
      <w:pPr>
        <w:tabs>
          <w:tab w:val="num" w:pos="709"/>
        </w:tabs>
        <w:autoSpaceDE w:val="0"/>
        <w:autoSpaceDN w:val="0"/>
        <w:adjustRightInd w:val="0"/>
        <w:ind w:left="72"/>
        <w:jc w:val="both"/>
        <w:rPr>
          <w:rFonts w:ascii="Times New Roman" w:hAnsi="Times New Roman" w:cs="Times New Roman"/>
          <w:sz w:val="26"/>
          <w:szCs w:val="26"/>
        </w:rPr>
      </w:pPr>
      <w:r w:rsidRPr="00115DA3">
        <w:rPr>
          <w:rFonts w:ascii="Times New Roman" w:hAnsi="Times New Roman" w:cs="Times New Roman"/>
          <w:sz w:val="26"/>
          <w:szCs w:val="26"/>
        </w:rPr>
        <w:t xml:space="preserve">         </w:t>
      </w:r>
      <w:r w:rsidRPr="00115DA3">
        <w:rPr>
          <w:rFonts w:ascii="Times New Roman" w:hAnsi="Times New Roman" w:cs="Times New Roman"/>
          <w:b/>
          <w:sz w:val="26"/>
          <w:szCs w:val="26"/>
        </w:rPr>
        <w:t xml:space="preserve">3. </w:t>
      </w:r>
      <w:r w:rsidRPr="00115DA3">
        <w:rPr>
          <w:rFonts w:ascii="Times New Roman" w:hAnsi="Times New Roman" w:cs="Times New Roman"/>
          <w:sz w:val="26"/>
          <w:szCs w:val="26"/>
        </w:rPr>
        <w:t>Настоящее решение вступает в силу со дня его принятия и подлежит опубликованию в районной газете «Краснинский край».</w:t>
      </w:r>
    </w:p>
    <w:p w:rsidR="00C22214" w:rsidRDefault="00C22214" w:rsidP="00115DA3">
      <w:pPr>
        <w:spacing w:line="240" w:lineRule="auto"/>
        <w:rPr>
          <w:rFonts w:ascii="Times New Roman" w:hAnsi="Times New Roman" w:cs="Times New Roman"/>
          <w:bCs/>
          <w:sz w:val="26"/>
          <w:szCs w:val="26"/>
        </w:rPr>
      </w:pPr>
    </w:p>
    <w:p w:rsidR="00115DA3" w:rsidRPr="00115DA3" w:rsidRDefault="00115DA3" w:rsidP="00115DA3">
      <w:pPr>
        <w:spacing w:line="240" w:lineRule="auto"/>
        <w:rPr>
          <w:rFonts w:ascii="Times New Roman" w:hAnsi="Times New Roman" w:cs="Times New Roman"/>
          <w:bCs/>
          <w:sz w:val="26"/>
          <w:szCs w:val="26"/>
        </w:rPr>
      </w:pPr>
      <w:r w:rsidRPr="00115DA3">
        <w:rPr>
          <w:rFonts w:ascii="Times New Roman" w:hAnsi="Times New Roman" w:cs="Times New Roman"/>
          <w:bCs/>
          <w:sz w:val="26"/>
          <w:szCs w:val="26"/>
        </w:rPr>
        <w:t>Председател</w:t>
      </w:r>
      <w:r w:rsidR="00254660">
        <w:rPr>
          <w:rFonts w:ascii="Times New Roman" w:hAnsi="Times New Roman" w:cs="Times New Roman"/>
          <w:bCs/>
          <w:sz w:val="26"/>
          <w:szCs w:val="26"/>
        </w:rPr>
        <w:t>ь</w:t>
      </w:r>
      <w:r w:rsidRPr="00115DA3">
        <w:rPr>
          <w:rFonts w:ascii="Times New Roman" w:hAnsi="Times New Roman" w:cs="Times New Roman"/>
          <w:bCs/>
          <w:sz w:val="26"/>
          <w:szCs w:val="26"/>
        </w:rPr>
        <w:t xml:space="preserve"> </w:t>
      </w:r>
    </w:p>
    <w:p w:rsidR="00115DA3" w:rsidRDefault="00115DA3" w:rsidP="00115DA3">
      <w:pPr>
        <w:spacing w:line="240" w:lineRule="auto"/>
        <w:rPr>
          <w:rFonts w:ascii="Times New Roman" w:hAnsi="Times New Roman" w:cs="Times New Roman"/>
          <w:b/>
          <w:bCs/>
          <w:sz w:val="26"/>
          <w:szCs w:val="26"/>
        </w:rPr>
      </w:pPr>
      <w:r w:rsidRPr="00115DA3">
        <w:rPr>
          <w:rFonts w:ascii="Times New Roman" w:hAnsi="Times New Roman" w:cs="Times New Roman"/>
          <w:bCs/>
          <w:sz w:val="26"/>
          <w:szCs w:val="26"/>
        </w:rPr>
        <w:t xml:space="preserve">Краснинской </w:t>
      </w:r>
      <w:r w:rsidR="00254660">
        <w:rPr>
          <w:rFonts w:ascii="Times New Roman" w:hAnsi="Times New Roman" w:cs="Times New Roman"/>
          <w:bCs/>
          <w:sz w:val="26"/>
          <w:szCs w:val="26"/>
        </w:rPr>
        <w:t>окружной</w:t>
      </w:r>
      <w:r w:rsidRPr="00115DA3">
        <w:rPr>
          <w:rFonts w:ascii="Times New Roman" w:hAnsi="Times New Roman" w:cs="Times New Roman"/>
          <w:bCs/>
          <w:sz w:val="26"/>
          <w:szCs w:val="26"/>
        </w:rPr>
        <w:t xml:space="preserve"> Думы</w:t>
      </w:r>
      <w:r w:rsidRPr="00115DA3">
        <w:rPr>
          <w:rFonts w:ascii="Times New Roman" w:hAnsi="Times New Roman" w:cs="Times New Roman"/>
          <w:bCs/>
          <w:sz w:val="26"/>
          <w:szCs w:val="26"/>
        </w:rPr>
        <w:tab/>
      </w:r>
      <w:r w:rsidRPr="00115DA3">
        <w:rPr>
          <w:rFonts w:ascii="Times New Roman" w:hAnsi="Times New Roman" w:cs="Times New Roman"/>
          <w:bCs/>
          <w:sz w:val="26"/>
          <w:szCs w:val="26"/>
        </w:rPr>
        <w:tab/>
      </w:r>
      <w:r w:rsidRPr="00115DA3">
        <w:rPr>
          <w:rFonts w:ascii="Times New Roman" w:hAnsi="Times New Roman" w:cs="Times New Roman"/>
          <w:bCs/>
          <w:sz w:val="26"/>
          <w:szCs w:val="26"/>
        </w:rPr>
        <w:tab/>
      </w:r>
      <w:r w:rsidRPr="00115DA3">
        <w:rPr>
          <w:rFonts w:ascii="Times New Roman" w:hAnsi="Times New Roman" w:cs="Times New Roman"/>
          <w:bCs/>
          <w:sz w:val="26"/>
          <w:szCs w:val="26"/>
        </w:rPr>
        <w:tab/>
      </w:r>
      <w:r w:rsidRPr="00115DA3">
        <w:rPr>
          <w:rFonts w:ascii="Times New Roman" w:hAnsi="Times New Roman" w:cs="Times New Roman"/>
          <w:bCs/>
          <w:sz w:val="26"/>
          <w:szCs w:val="26"/>
        </w:rPr>
        <w:tab/>
      </w:r>
      <w:r w:rsidRPr="00115DA3">
        <w:rPr>
          <w:rFonts w:ascii="Times New Roman" w:hAnsi="Times New Roman" w:cs="Times New Roman"/>
          <w:bCs/>
          <w:sz w:val="26"/>
          <w:szCs w:val="26"/>
        </w:rPr>
        <w:tab/>
      </w:r>
      <w:r w:rsidR="00254660">
        <w:rPr>
          <w:rFonts w:ascii="Times New Roman" w:hAnsi="Times New Roman" w:cs="Times New Roman"/>
          <w:b/>
          <w:bCs/>
          <w:sz w:val="26"/>
          <w:szCs w:val="26"/>
        </w:rPr>
        <w:t>И.В. Тимошенков</w:t>
      </w:r>
    </w:p>
    <w:p w:rsidR="00C22214" w:rsidRDefault="00C22214" w:rsidP="00115DA3">
      <w:pPr>
        <w:spacing w:line="240" w:lineRule="auto"/>
        <w:rPr>
          <w:rFonts w:ascii="Times New Roman" w:hAnsi="Times New Roman" w:cs="Times New Roman"/>
          <w:b/>
          <w:bCs/>
          <w:sz w:val="26"/>
          <w:szCs w:val="26"/>
        </w:rPr>
      </w:pPr>
    </w:p>
    <w:p w:rsidR="009776A2" w:rsidRDefault="00F72C19" w:rsidP="00F72C1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9776A2" w:rsidRPr="009776A2" w:rsidRDefault="00712750" w:rsidP="00712750">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lastRenderedPageBreak/>
        <w:t xml:space="preserve">                  </w:t>
      </w:r>
    </w:p>
    <w:p w:rsidR="00712750" w:rsidRDefault="00712750" w:rsidP="00712750">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Приложение </w:t>
      </w:r>
    </w:p>
    <w:p w:rsidR="009776A2" w:rsidRPr="009776A2" w:rsidRDefault="009776A2" w:rsidP="00712750">
      <w:pPr>
        <w:spacing w:after="0" w:line="240" w:lineRule="auto"/>
        <w:jc w:val="right"/>
        <w:rPr>
          <w:rFonts w:ascii="Times New Roman" w:hAnsi="Times New Roman" w:cs="Times New Roman"/>
          <w:bCs/>
          <w:sz w:val="28"/>
          <w:szCs w:val="28"/>
        </w:rPr>
      </w:pPr>
      <w:r w:rsidRPr="009776A2">
        <w:rPr>
          <w:rFonts w:ascii="Times New Roman" w:hAnsi="Times New Roman" w:cs="Times New Roman"/>
          <w:bCs/>
          <w:sz w:val="28"/>
          <w:szCs w:val="28"/>
        </w:rPr>
        <w:t>к решению Краснинской окружной Думы</w:t>
      </w:r>
    </w:p>
    <w:p w:rsidR="009776A2" w:rsidRDefault="009776A2" w:rsidP="009776A2">
      <w:pPr>
        <w:spacing w:after="0" w:line="240" w:lineRule="auto"/>
        <w:jc w:val="right"/>
        <w:rPr>
          <w:rFonts w:ascii="Times New Roman" w:hAnsi="Times New Roman" w:cs="Times New Roman"/>
          <w:bCs/>
          <w:sz w:val="28"/>
          <w:szCs w:val="28"/>
        </w:rPr>
      </w:pPr>
      <w:r w:rsidRPr="009776A2">
        <w:rPr>
          <w:rFonts w:ascii="Times New Roman" w:hAnsi="Times New Roman" w:cs="Times New Roman"/>
          <w:bCs/>
          <w:sz w:val="28"/>
          <w:szCs w:val="28"/>
        </w:rPr>
        <w:t xml:space="preserve"> от </w:t>
      </w:r>
      <w:r w:rsidR="00712750">
        <w:rPr>
          <w:rFonts w:ascii="Times New Roman" w:hAnsi="Times New Roman" w:cs="Times New Roman"/>
          <w:bCs/>
          <w:sz w:val="28"/>
          <w:szCs w:val="28"/>
        </w:rPr>
        <w:t>28</w:t>
      </w:r>
      <w:r w:rsidRPr="009776A2">
        <w:rPr>
          <w:rFonts w:ascii="Times New Roman" w:hAnsi="Times New Roman" w:cs="Times New Roman"/>
          <w:bCs/>
          <w:sz w:val="28"/>
          <w:szCs w:val="28"/>
        </w:rPr>
        <w:t>.04.202</w:t>
      </w:r>
      <w:r w:rsidR="00712750">
        <w:rPr>
          <w:rFonts w:ascii="Times New Roman" w:hAnsi="Times New Roman" w:cs="Times New Roman"/>
          <w:bCs/>
          <w:sz w:val="28"/>
          <w:szCs w:val="28"/>
        </w:rPr>
        <w:t>6</w:t>
      </w:r>
      <w:r w:rsidRPr="009776A2">
        <w:rPr>
          <w:rFonts w:ascii="Times New Roman" w:hAnsi="Times New Roman" w:cs="Times New Roman"/>
          <w:bCs/>
          <w:sz w:val="28"/>
          <w:szCs w:val="28"/>
        </w:rPr>
        <w:t xml:space="preserve">г. № </w:t>
      </w:r>
      <w:r w:rsidR="00931FBF">
        <w:rPr>
          <w:rFonts w:ascii="Times New Roman" w:hAnsi="Times New Roman" w:cs="Times New Roman"/>
          <w:bCs/>
          <w:sz w:val="28"/>
          <w:szCs w:val="28"/>
        </w:rPr>
        <w:t>13</w:t>
      </w:r>
    </w:p>
    <w:p w:rsidR="009776A2" w:rsidRPr="009776A2" w:rsidRDefault="009776A2" w:rsidP="009776A2">
      <w:pPr>
        <w:spacing w:after="0" w:line="240" w:lineRule="auto"/>
        <w:jc w:val="right"/>
        <w:rPr>
          <w:rFonts w:ascii="Times New Roman" w:hAnsi="Times New Roman" w:cs="Times New Roman"/>
          <w:bCs/>
          <w:sz w:val="28"/>
          <w:szCs w:val="28"/>
        </w:rPr>
      </w:pPr>
    </w:p>
    <w:p w:rsidR="004C6533" w:rsidRPr="00B87C3D" w:rsidRDefault="004C6533" w:rsidP="004C6533">
      <w:pPr>
        <w:pStyle w:val="5"/>
        <w:jc w:val="center"/>
        <w:rPr>
          <w:rFonts w:ascii="Times New Roman" w:hAnsi="Times New Roman" w:cs="Times New Roman"/>
          <w:b/>
          <w:color w:val="auto"/>
          <w:sz w:val="26"/>
          <w:szCs w:val="26"/>
        </w:rPr>
      </w:pPr>
      <w:r w:rsidRPr="00B87C3D">
        <w:rPr>
          <w:rFonts w:ascii="Times New Roman" w:hAnsi="Times New Roman" w:cs="Times New Roman"/>
          <w:b/>
          <w:color w:val="auto"/>
          <w:sz w:val="26"/>
          <w:szCs w:val="26"/>
        </w:rPr>
        <w:t>ОТЧЕТ</w:t>
      </w:r>
    </w:p>
    <w:p w:rsidR="004C6533" w:rsidRPr="00B87C3D" w:rsidRDefault="004C6533" w:rsidP="004C6533">
      <w:pPr>
        <w:spacing w:after="0" w:line="240" w:lineRule="auto"/>
        <w:jc w:val="center"/>
        <w:rPr>
          <w:rFonts w:ascii="Times New Roman" w:hAnsi="Times New Roman" w:cs="Times New Roman"/>
          <w:b/>
          <w:bCs/>
          <w:sz w:val="26"/>
          <w:szCs w:val="26"/>
        </w:rPr>
      </w:pPr>
      <w:r w:rsidRPr="00B87C3D">
        <w:rPr>
          <w:rFonts w:ascii="Times New Roman" w:hAnsi="Times New Roman" w:cs="Times New Roman"/>
          <w:b/>
          <w:bCs/>
          <w:sz w:val="26"/>
          <w:szCs w:val="26"/>
        </w:rPr>
        <w:t xml:space="preserve">Главы муниципального образования «Краснинский муниципальный округ» Смоленской области о результатах его деятельности, деятельности Администрации муниципального образования </w:t>
      </w:r>
    </w:p>
    <w:p w:rsidR="004C6533" w:rsidRPr="00B87C3D" w:rsidRDefault="004C6533" w:rsidP="004C653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«Краснинский муниципальный округ</w:t>
      </w:r>
      <w:r w:rsidRPr="00B87C3D">
        <w:rPr>
          <w:rFonts w:ascii="Times New Roman" w:hAnsi="Times New Roman" w:cs="Times New Roman"/>
          <w:b/>
          <w:bCs/>
          <w:sz w:val="26"/>
          <w:szCs w:val="26"/>
        </w:rPr>
        <w:t>»</w:t>
      </w:r>
      <w:r w:rsidR="00F3477F">
        <w:rPr>
          <w:rFonts w:ascii="Times New Roman" w:hAnsi="Times New Roman" w:cs="Times New Roman"/>
          <w:b/>
          <w:bCs/>
          <w:sz w:val="26"/>
          <w:szCs w:val="26"/>
        </w:rPr>
        <w:t xml:space="preserve"> </w:t>
      </w:r>
      <w:r w:rsidRPr="00B87C3D">
        <w:rPr>
          <w:rFonts w:ascii="Times New Roman" w:hAnsi="Times New Roman" w:cs="Times New Roman"/>
          <w:b/>
          <w:bCs/>
          <w:sz w:val="26"/>
          <w:szCs w:val="26"/>
        </w:rPr>
        <w:t>Смоленской области за 2025 год</w:t>
      </w:r>
    </w:p>
    <w:p w:rsidR="004C6533" w:rsidRPr="00B87C3D" w:rsidRDefault="004C6533" w:rsidP="004C6533">
      <w:pPr>
        <w:spacing w:after="0" w:line="240" w:lineRule="auto"/>
        <w:jc w:val="center"/>
        <w:rPr>
          <w:rFonts w:ascii="Times New Roman" w:hAnsi="Times New Roman" w:cs="Times New Roman"/>
          <w:i/>
          <w:iCs/>
          <w:sz w:val="26"/>
          <w:szCs w:val="26"/>
        </w:rPr>
      </w:pPr>
    </w:p>
    <w:p w:rsidR="004C6533" w:rsidRPr="00C94578" w:rsidRDefault="004C6533" w:rsidP="004C6533">
      <w:pPr>
        <w:pStyle w:val="af3"/>
        <w:spacing w:before="0" w:beforeAutospacing="0" w:after="0" w:afterAutospacing="0"/>
        <w:jc w:val="center"/>
        <w:rPr>
          <w:rFonts w:ascii="Times New Roman" w:hAnsi="Times New Roman" w:cs="Times New Roman"/>
          <w:b/>
          <w:bCs/>
          <w:sz w:val="26"/>
          <w:szCs w:val="26"/>
        </w:rPr>
      </w:pPr>
      <w:r w:rsidRPr="00C94578">
        <w:rPr>
          <w:rFonts w:ascii="Times New Roman" w:hAnsi="Times New Roman" w:cs="Times New Roman"/>
          <w:b/>
          <w:bCs/>
          <w:sz w:val="26"/>
          <w:szCs w:val="26"/>
        </w:rPr>
        <w:t>Уважаемые депутаты и присутствующие!</w:t>
      </w:r>
    </w:p>
    <w:p w:rsidR="004C6533" w:rsidRDefault="004C6533" w:rsidP="004C6533">
      <w:pPr>
        <w:pStyle w:val="af3"/>
        <w:spacing w:before="0" w:beforeAutospacing="0" w:after="0" w:afterAutospacing="0"/>
        <w:ind w:firstLine="708"/>
        <w:jc w:val="both"/>
        <w:rPr>
          <w:rFonts w:ascii="Times New Roman" w:hAnsi="Times New Roman" w:cs="Times New Roman"/>
          <w:sz w:val="26"/>
          <w:szCs w:val="26"/>
        </w:rPr>
      </w:pPr>
    </w:p>
    <w:p w:rsidR="004C6533" w:rsidRPr="00311A12" w:rsidRDefault="004C6533" w:rsidP="004C6533">
      <w:pPr>
        <w:spacing w:after="0" w:line="240" w:lineRule="auto"/>
        <w:ind w:firstLine="708"/>
        <w:jc w:val="both"/>
        <w:rPr>
          <w:rFonts w:ascii="Times New Roman" w:hAnsi="Times New Roman" w:cs="Times New Roman"/>
          <w:bCs/>
          <w:sz w:val="26"/>
          <w:szCs w:val="26"/>
        </w:rPr>
      </w:pPr>
      <w:r w:rsidRPr="00311A12">
        <w:rPr>
          <w:rFonts w:ascii="Times New Roman" w:hAnsi="Times New Roman" w:cs="Times New Roman"/>
          <w:sz w:val="26"/>
          <w:szCs w:val="26"/>
        </w:rPr>
        <w:t xml:space="preserve">В соответствии с Уставом муниципального образования «Краснинский муниципальный округ» Смоленской области и действующим законодательством представляю ежегодный отчет «О результатах своей деятельности и деятельности </w:t>
      </w:r>
      <w:r w:rsidRPr="00311A12">
        <w:rPr>
          <w:rFonts w:ascii="Times New Roman" w:hAnsi="Times New Roman" w:cs="Times New Roman"/>
          <w:bCs/>
          <w:sz w:val="26"/>
          <w:szCs w:val="26"/>
        </w:rPr>
        <w:t xml:space="preserve">Администрации муниципального образования «Краснинский муниципальный округ» </w:t>
      </w:r>
      <w:r>
        <w:rPr>
          <w:rFonts w:ascii="Times New Roman" w:hAnsi="Times New Roman" w:cs="Times New Roman"/>
          <w:bCs/>
          <w:sz w:val="26"/>
          <w:szCs w:val="26"/>
        </w:rPr>
        <w:t xml:space="preserve">Смоленской области </w:t>
      </w:r>
      <w:r w:rsidRPr="00311A12">
        <w:rPr>
          <w:rFonts w:ascii="Times New Roman" w:hAnsi="Times New Roman" w:cs="Times New Roman"/>
          <w:sz w:val="26"/>
          <w:szCs w:val="26"/>
        </w:rPr>
        <w:t xml:space="preserve">за 2025 год». </w:t>
      </w:r>
    </w:p>
    <w:p w:rsidR="004C6533" w:rsidRPr="00B87C3D" w:rsidRDefault="004C6533" w:rsidP="004C6533">
      <w:pPr>
        <w:autoSpaceDE w:val="0"/>
        <w:autoSpaceDN w:val="0"/>
        <w:adjustRightInd w:val="0"/>
        <w:spacing w:after="0" w:line="240" w:lineRule="auto"/>
        <w:ind w:firstLine="708"/>
        <w:jc w:val="both"/>
        <w:rPr>
          <w:rFonts w:ascii="Times New Roman" w:hAnsi="Times New Roman" w:cs="Times New Roman"/>
          <w:sz w:val="26"/>
          <w:szCs w:val="26"/>
        </w:rPr>
      </w:pPr>
      <w:r w:rsidRPr="00311A12">
        <w:rPr>
          <w:rFonts w:ascii="Times New Roman" w:hAnsi="Times New Roman" w:cs="Times New Roman"/>
          <w:sz w:val="26"/>
          <w:szCs w:val="26"/>
        </w:rPr>
        <w:t>По всем направлениям своей деятельности в решении вопросов местного значения и исполнения передан</w:t>
      </w:r>
      <w:r>
        <w:rPr>
          <w:rFonts w:ascii="Times New Roman" w:hAnsi="Times New Roman" w:cs="Times New Roman"/>
          <w:sz w:val="26"/>
          <w:szCs w:val="26"/>
        </w:rPr>
        <w:t>ных государственных полномочий, Администрация</w:t>
      </w:r>
      <w:r w:rsidRPr="00311A12">
        <w:rPr>
          <w:rFonts w:ascii="Times New Roman" w:hAnsi="Times New Roman" w:cs="Times New Roman"/>
          <w:sz w:val="26"/>
          <w:szCs w:val="26"/>
        </w:rPr>
        <w:t xml:space="preserve"> муниципального образования «Краснинский муниципальный округ» Смоленской области (далее также –  Администрация муниципального образования) </w:t>
      </w:r>
      <w:r>
        <w:rPr>
          <w:rFonts w:ascii="Times New Roman" w:hAnsi="Times New Roman" w:cs="Times New Roman"/>
          <w:sz w:val="26"/>
          <w:szCs w:val="26"/>
        </w:rPr>
        <w:t>руководствовалась</w:t>
      </w:r>
      <w:r w:rsidRPr="00311A12">
        <w:rPr>
          <w:rFonts w:ascii="Times New Roman" w:hAnsi="Times New Roman" w:cs="Times New Roman"/>
          <w:sz w:val="26"/>
          <w:szCs w:val="26"/>
        </w:rPr>
        <w:t xml:space="preserve"> Федеральными законами, в т.ч. с Федеральным Законом от 6 октября 2003 года № 131-ФЗ «Об общих принципах организации местного самоуправления в Российской Федерации», законами Смоленской области, Уставом муниципального</w:t>
      </w:r>
      <w:r w:rsidRPr="00B87C3D">
        <w:rPr>
          <w:rFonts w:ascii="Times New Roman" w:hAnsi="Times New Roman" w:cs="Times New Roman"/>
          <w:sz w:val="26"/>
          <w:szCs w:val="26"/>
        </w:rPr>
        <w:t xml:space="preserve"> образования «Краснинский муниципальный округ» Смоленской области, Соглашениями  по вопросам местного значения, переданными для исполнения на уровень муниципального района.</w:t>
      </w:r>
    </w:p>
    <w:p w:rsidR="004C6533" w:rsidRPr="00311A12" w:rsidRDefault="004C6533" w:rsidP="004C6533">
      <w:pPr>
        <w:pStyle w:val="af3"/>
        <w:spacing w:before="0" w:beforeAutospacing="0" w:after="0" w:afterAutospacing="0"/>
        <w:ind w:firstLine="708"/>
        <w:jc w:val="both"/>
        <w:rPr>
          <w:rFonts w:ascii="Times New Roman" w:hAnsi="Times New Roman" w:cs="Times New Roman"/>
          <w:sz w:val="26"/>
          <w:szCs w:val="26"/>
        </w:rPr>
      </w:pPr>
      <w:r w:rsidRPr="00311A12">
        <w:rPr>
          <w:rFonts w:ascii="Times New Roman" w:hAnsi="Times New Roman" w:cs="Times New Roman"/>
          <w:sz w:val="26"/>
          <w:szCs w:val="26"/>
        </w:rPr>
        <w:t xml:space="preserve">Ежегодный отчет дает нам возможность подвести итоги года, провести анализ проделанной работы, отметить положительную динамику, критически посмотреть на нерешенные вопросы, определить пути дальнейшего развития. </w:t>
      </w:r>
    </w:p>
    <w:p w:rsidR="004C6533" w:rsidRPr="00302506" w:rsidRDefault="004C6533" w:rsidP="004C6533">
      <w:pPr>
        <w:pStyle w:val="af3"/>
        <w:spacing w:before="0" w:beforeAutospacing="0" w:after="0" w:afterAutospacing="0"/>
        <w:ind w:firstLine="708"/>
        <w:jc w:val="both"/>
        <w:rPr>
          <w:rFonts w:ascii="Times New Roman" w:hAnsi="Times New Roman" w:cs="Times New Roman"/>
          <w:sz w:val="26"/>
          <w:szCs w:val="26"/>
        </w:rPr>
      </w:pPr>
      <w:r w:rsidRPr="00302506">
        <w:rPr>
          <w:rFonts w:ascii="Times New Roman" w:hAnsi="Times New Roman" w:cs="Times New Roman"/>
          <w:sz w:val="26"/>
          <w:szCs w:val="26"/>
        </w:rPr>
        <w:t xml:space="preserve">Каждый новый год вносит свои особенности в постановку задач, определение приоритетов деятельности Администрации муниципального образования. Несмотря на все сложности, в которых работает наша страна и регион, нам многое удалось сделать в прошедшем году. </w:t>
      </w:r>
    </w:p>
    <w:p w:rsidR="004C6533" w:rsidRDefault="004C6533" w:rsidP="004C6533">
      <w:pPr>
        <w:pStyle w:val="af3"/>
        <w:spacing w:before="0" w:beforeAutospacing="0" w:after="0" w:afterAutospacing="0"/>
        <w:ind w:firstLine="708"/>
        <w:jc w:val="both"/>
        <w:rPr>
          <w:rFonts w:ascii="Times New Roman" w:hAnsi="Times New Roman" w:cs="Times New Roman"/>
          <w:sz w:val="26"/>
          <w:szCs w:val="26"/>
        </w:rPr>
      </w:pPr>
      <w:r w:rsidRPr="00302506">
        <w:rPr>
          <w:rFonts w:ascii="Times New Roman" w:hAnsi="Times New Roman" w:cs="Times New Roman"/>
          <w:sz w:val="26"/>
          <w:szCs w:val="26"/>
        </w:rPr>
        <w:t xml:space="preserve"> 4 года, как мы живем в условиях проведения </w:t>
      </w:r>
      <w:r>
        <w:rPr>
          <w:rFonts w:ascii="Times New Roman" w:hAnsi="Times New Roman" w:cs="Times New Roman"/>
          <w:bCs/>
          <w:sz w:val="26"/>
          <w:szCs w:val="26"/>
        </w:rPr>
        <w:t>специальной военной операции, к</w:t>
      </w:r>
      <w:r w:rsidRPr="00302506">
        <w:rPr>
          <w:rFonts w:ascii="Times New Roman" w:hAnsi="Times New Roman" w:cs="Times New Roman"/>
          <w:sz w:val="26"/>
          <w:szCs w:val="26"/>
        </w:rPr>
        <w:t xml:space="preserve">ак и в предыдущие годы организации округа, индивидуальные предприниматели, волонтеры и просто неравнодушные люди продолжали собирать и отправлять  гуманитарную помощь для наших бойцов. Все просьбы военнослужащих выполнялись оперативно и в полном объеме. </w:t>
      </w:r>
    </w:p>
    <w:p w:rsidR="004C6533" w:rsidRPr="00C6267F" w:rsidRDefault="004C6533" w:rsidP="004C6533">
      <w:pPr>
        <w:shd w:val="clear" w:color="auto" w:fill="FFFFFF"/>
        <w:spacing w:after="0" w:line="240" w:lineRule="auto"/>
        <w:jc w:val="both"/>
        <w:rPr>
          <w:rFonts w:ascii="Times New Roman" w:hAnsi="Times New Roman" w:cs="Times New Roman"/>
          <w:color w:val="000000"/>
          <w:sz w:val="26"/>
          <w:szCs w:val="26"/>
        </w:rPr>
      </w:pPr>
      <w:r w:rsidRPr="00C6267F">
        <w:rPr>
          <w:rFonts w:ascii="Times New Roman" w:hAnsi="Times New Roman" w:cs="Times New Roman"/>
          <w:color w:val="000000"/>
          <w:sz w:val="26"/>
          <w:szCs w:val="26"/>
        </w:rPr>
        <w:tab/>
        <w:t xml:space="preserve">Это обеспечение дровами, доставка баллонного газа, ремонт жилых помещений, подведение воды и водоотведение, оказание материальной помощи, доставка в медицинские учреждения, бесплатное посещение дошкольных образовательных учреждений, бесплатное питание   в образовательных учреждениях, оказание юридической помощи, обеспечение жильем ребенка-сироты участника СВО, предоставление земельного участка или компенсации за него, бытовые, </w:t>
      </w:r>
      <w:r w:rsidRPr="00C6267F">
        <w:rPr>
          <w:rFonts w:ascii="Times New Roman" w:hAnsi="Times New Roman" w:cs="Times New Roman"/>
          <w:color w:val="000000"/>
          <w:sz w:val="26"/>
          <w:szCs w:val="26"/>
        </w:rPr>
        <w:lastRenderedPageBreak/>
        <w:t>консультативные и другие вопросы. Все обращения взяты на первоочередной контроль, отработаны и исполнены в кратчайшие сроки.</w:t>
      </w:r>
    </w:p>
    <w:p w:rsidR="004C6533" w:rsidRPr="00C6267F" w:rsidRDefault="004C6533" w:rsidP="004C6533">
      <w:pPr>
        <w:shd w:val="clear" w:color="auto" w:fill="FFFFFF"/>
        <w:spacing w:after="0" w:line="240" w:lineRule="auto"/>
        <w:jc w:val="both"/>
        <w:rPr>
          <w:rFonts w:ascii="Times New Roman" w:hAnsi="Times New Roman" w:cs="Times New Roman"/>
          <w:color w:val="000000"/>
          <w:sz w:val="26"/>
          <w:szCs w:val="26"/>
        </w:rPr>
      </w:pPr>
      <w:r w:rsidRPr="00C6267F">
        <w:rPr>
          <w:rFonts w:ascii="Times New Roman" w:hAnsi="Times New Roman" w:cs="Times New Roman"/>
          <w:color w:val="000000"/>
          <w:sz w:val="26"/>
          <w:szCs w:val="26"/>
        </w:rPr>
        <w:tab/>
        <w:t>Проводится активная работа по вовлечению в общественно-политическую жизнь вернувшихся участников СВО и членов их семей. Участники СВО и члены их семей приглашаются на различные гражданско-патриотические мероприятия с подрастающим поколением и молодежью. Участвуют в общественно значимых мероприятиях, проводимых во всех сферах на территории муниципального округа. Один участник СВО является членом областного Совета ветеранов СВО. Также участники СВО и члены их семей активно участвуют в сборе и оказании гуманитарной помощи нашим бойцам не передовой. Своей активной жизненной позицией подсказывают острые проблемы, требующие незамедлительного решения. Их неравнодушие очень важно.</w:t>
      </w:r>
    </w:p>
    <w:p w:rsidR="004C6533" w:rsidRPr="00C6267F" w:rsidRDefault="004C6533" w:rsidP="004C6533">
      <w:pPr>
        <w:shd w:val="clear" w:color="auto" w:fill="FFFFFF"/>
        <w:spacing w:after="0" w:line="240" w:lineRule="auto"/>
        <w:ind w:firstLine="708"/>
        <w:jc w:val="both"/>
        <w:rPr>
          <w:rFonts w:ascii="Times New Roman" w:hAnsi="Times New Roman" w:cs="Times New Roman"/>
          <w:color w:val="000000"/>
          <w:sz w:val="26"/>
          <w:szCs w:val="26"/>
        </w:rPr>
      </w:pPr>
      <w:r w:rsidRPr="00C6267F">
        <w:rPr>
          <w:rFonts w:ascii="Times New Roman" w:hAnsi="Times New Roman" w:cs="Times New Roman"/>
          <w:color w:val="000000"/>
          <w:sz w:val="26"/>
          <w:szCs w:val="26"/>
        </w:rPr>
        <w:t>Обеспечение комплексной медицинской реабилитацией участников СВО осуществляет ОГБУЗ «Краснинская ЦРБ», в рамках своих возможностей и комплектации во внеочередном порядке.</w:t>
      </w:r>
    </w:p>
    <w:p w:rsidR="004C6533" w:rsidRPr="00C6267F" w:rsidRDefault="004C6533" w:rsidP="004C6533">
      <w:pPr>
        <w:shd w:val="clear" w:color="auto" w:fill="FFFFFF"/>
        <w:spacing w:after="0" w:line="240" w:lineRule="auto"/>
        <w:ind w:firstLine="708"/>
        <w:jc w:val="both"/>
        <w:rPr>
          <w:rFonts w:ascii="Times New Roman" w:hAnsi="Times New Roman" w:cs="Times New Roman"/>
          <w:color w:val="000000"/>
          <w:sz w:val="26"/>
          <w:szCs w:val="26"/>
        </w:rPr>
      </w:pPr>
      <w:r w:rsidRPr="00C6267F">
        <w:rPr>
          <w:rFonts w:ascii="Times New Roman" w:hAnsi="Times New Roman" w:cs="Times New Roman"/>
          <w:color w:val="000000"/>
          <w:sz w:val="26"/>
          <w:szCs w:val="26"/>
        </w:rPr>
        <w:t>При необходимости решения более сложных проблем взаимодействуем через социального координатора с Государственными фондом поддержки участников специальной военной операции «Защитники Отечества». Все проблемные вопросы решаются в кратчайшие сроки и помощь оказывается в полном объеме.</w:t>
      </w:r>
    </w:p>
    <w:p w:rsidR="004C6533" w:rsidRPr="00C6267F" w:rsidRDefault="004C6533" w:rsidP="004C6533">
      <w:pPr>
        <w:shd w:val="clear" w:color="auto" w:fill="FFFFFF"/>
        <w:spacing w:after="0" w:line="240" w:lineRule="auto"/>
        <w:ind w:firstLine="708"/>
        <w:jc w:val="both"/>
        <w:rPr>
          <w:rFonts w:ascii="Times New Roman" w:hAnsi="Times New Roman" w:cs="Times New Roman"/>
          <w:color w:val="000000"/>
          <w:sz w:val="26"/>
          <w:szCs w:val="26"/>
        </w:rPr>
      </w:pPr>
      <w:r w:rsidRPr="00C6267F">
        <w:rPr>
          <w:rFonts w:ascii="Times New Roman" w:hAnsi="Times New Roman" w:cs="Times New Roman"/>
          <w:color w:val="000000"/>
          <w:sz w:val="26"/>
          <w:szCs w:val="26"/>
        </w:rPr>
        <w:t>Всем детям участников СВО 100% предоставлены места в дошкольных и школьных образовательных организациях в первоочередном порядке.</w:t>
      </w:r>
    </w:p>
    <w:p w:rsidR="004C6533" w:rsidRPr="00C6267F" w:rsidRDefault="004C6533" w:rsidP="004C6533">
      <w:pPr>
        <w:shd w:val="clear" w:color="auto" w:fill="FFFFFF"/>
        <w:spacing w:after="0" w:line="240" w:lineRule="auto"/>
        <w:ind w:firstLine="708"/>
        <w:jc w:val="both"/>
        <w:rPr>
          <w:rFonts w:ascii="Times New Roman" w:hAnsi="Times New Roman" w:cs="Times New Roman"/>
          <w:color w:val="000000"/>
          <w:sz w:val="26"/>
          <w:szCs w:val="26"/>
        </w:rPr>
      </w:pPr>
      <w:r w:rsidRPr="00C6267F">
        <w:rPr>
          <w:rFonts w:ascii="Times New Roman" w:hAnsi="Times New Roman" w:cs="Times New Roman"/>
          <w:color w:val="000000"/>
          <w:sz w:val="26"/>
          <w:szCs w:val="26"/>
        </w:rPr>
        <w:t>Все права участников СВО и членов их семей на освобождение от начисления пеней за просрочку оплаты ЖКУ соблюдены на законных основаниях, прецендентов не было.</w:t>
      </w:r>
    </w:p>
    <w:p w:rsidR="004C6533" w:rsidRPr="00C6267F" w:rsidRDefault="004C6533" w:rsidP="004C6533">
      <w:pPr>
        <w:shd w:val="clear" w:color="auto" w:fill="FFFFFF"/>
        <w:spacing w:after="0" w:line="240" w:lineRule="auto"/>
        <w:ind w:firstLine="708"/>
        <w:jc w:val="both"/>
        <w:rPr>
          <w:rFonts w:ascii="Times New Roman" w:hAnsi="Times New Roman" w:cs="Times New Roman"/>
          <w:color w:val="000000"/>
          <w:sz w:val="26"/>
          <w:szCs w:val="26"/>
        </w:rPr>
      </w:pPr>
      <w:r w:rsidRPr="00C6267F">
        <w:rPr>
          <w:rFonts w:ascii="Times New Roman" w:hAnsi="Times New Roman" w:cs="Times New Roman"/>
          <w:color w:val="000000"/>
          <w:sz w:val="26"/>
          <w:szCs w:val="26"/>
        </w:rPr>
        <w:t>Все юридические и нотариальные организации на территории муниципального образования оказывают бесплатную юридическую помощь участникам СВО и членам их семей и соблюдают льготы на нотариальные услуги.</w:t>
      </w:r>
    </w:p>
    <w:p w:rsidR="004C6533" w:rsidRPr="00C6267F" w:rsidRDefault="004C6533" w:rsidP="004C6533">
      <w:pPr>
        <w:shd w:val="clear" w:color="auto" w:fill="FFFFFF"/>
        <w:spacing w:after="0" w:line="240" w:lineRule="auto"/>
        <w:ind w:firstLine="708"/>
        <w:jc w:val="both"/>
        <w:rPr>
          <w:rFonts w:ascii="Times New Roman" w:hAnsi="Times New Roman" w:cs="Times New Roman"/>
          <w:color w:val="000000"/>
          <w:sz w:val="26"/>
          <w:szCs w:val="26"/>
        </w:rPr>
      </w:pPr>
      <w:r w:rsidRPr="00C6267F">
        <w:rPr>
          <w:rFonts w:ascii="Times New Roman" w:hAnsi="Times New Roman" w:cs="Times New Roman"/>
          <w:color w:val="000000"/>
          <w:sz w:val="26"/>
          <w:szCs w:val="26"/>
        </w:rPr>
        <w:t xml:space="preserve">Все вернувшиеся участники СВО работают на своих рабочих  местах, на которых работали до начала специальной военной операции. Обращений на профессиональную переподготовку не поступало. </w:t>
      </w:r>
    </w:p>
    <w:p w:rsidR="004C6533" w:rsidRPr="00B87C3D" w:rsidRDefault="004C6533" w:rsidP="004C6533">
      <w:pPr>
        <w:spacing w:after="0" w:line="240" w:lineRule="auto"/>
        <w:jc w:val="both"/>
        <w:rPr>
          <w:rFonts w:ascii="Times New Roman" w:hAnsi="Times New Roman" w:cs="Times New Roman"/>
          <w:sz w:val="26"/>
          <w:szCs w:val="26"/>
        </w:rPr>
      </w:pPr>
      <w:r w:rsidRPr="00302506">
        <w:rPr>
          <w:rFonts w:ascii="Times New Roman" w:hAnsi="Times New Roman" w:cs="Times New Roman"/>
          <w:sz w:val="26"/>
          <w:szCs w:val="26"/>
        </w:rPr>
        <w:tab/>
        <w:t>Важнейшими показателями эффективности работы органов местного самоуправления является экономическая ситуация в муниципальном образовании, бюджет и его наполняемость. Стабильность бюджета, его сбалансированность и</w:t>
      </w:r>
      <w:r w:rsidRPr="00B87C3D">
        <w:rPr>
          <w:rFonts w:ascii="Times New Roman" w:hAnsi="Times New Roman" w:cs="Times New Roman"/>
          <w:sz w:val="26"/>
          <w:szCs w:val="26"/>
        </w:rPr>
        <w:t xml:space="preserve"> исполнение доходной части, обеспечение устойчивого экономического роста и комфортных условий проживания для населения. В целом, бюджетная политика, проводимая в 2025 году в муниципальном образовании, была ориентирована на оптимизацию бюджетных расходов, соблюдения режима экономии и повышения эффективности расходования бюджетных средств.  </w:t>
      </w:r>
    </w:p>
    <w:p w:rsidR="004C6533" w:rsidRPr="00B87C3D" w:rsidRDefault="004C6533" w:rsidP="004C6533">
      <w:pPr>
        <w:autoSpaceDE w:val="0"/>
        <w:autoSpaceDN w:val="0"/>
        <w:adjustRightInd w:val="0"/>
        <w:spacing w:after="0" w:line="240" w:lineRule="auto"/>
        <w:jc w:val="both"/>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b/>
          <w:bCs/>
          <w:sz w:val="26"/>
          <w:szCs w:val="26"/>
        </w:rPr>
      </w:pPr>
    </w:p>
    <w:p w:rsidR="004C6533" w:rsidRPr="00B87C3D" w:rsidRDefault="004C6533" w:rsidP="004C6533">
      <w:pPr>
        <w:spacing w:after="0" w:line="240" w:lineRule="auto"/>
        <w:jc w:val="center"/>
        <w:rPr>
          <w:rFonts w:ascii="Times New Roman" w:hAnsi="Times New Roman" w:cs="Times New Roman"/>
          <w:b/>
          <w:bCs/>
          <w:sz w:val="26"/>
          <w:szCs w:val="26"/>
        </w:rPr>
      </w:pPr>
      <w:r w:rsidRPr="00B87C3D">
        <w:rPr>
          <w:rFonts w:ascii="Times New Roman" w:hAnsi="Times New Roman" w:cs="Times New Roman"/>
          <w:b/>
          <w:bCs/>
          <w:sz w:val="26"/>
          <w:szCs w:val="26"/>
        </w:rPr>
        <w:t>БЮДЖЕТ МУНИЦИПАЛЬНОГО ОБРАЗОВАНИЯ И</w:t>
      </w:r>
    </w:p>
    <w:p w:rsidR="004C6533" w:rsidRPr="00B87C3D" w:rsidRDefault="004C6533" w:rsidP="004C6533">
      <w:pPr>
        <w:spacing w:after="0" w:line="240" w:lineRule="auto"/>
        <w:jc w:val="center"/>
        <w:rPr>
          <w:rFonts w:ascii="Times New Roman" w:hAnsi="Times New Roman" w:cs="Times New Roman"/>
          <w:b/>
          <w:bCs/>
          <w:sz w:val="26"/>
          <w:szCs w:val="26"/>
        </w:rPr>
      </w:pPr>
      <w:r w:rsidRPr="00B87C3D">
        <w:rPr>
          <w:rFonts w:ascii="Times New Roman" w:hAnsi="Times New Roman" w:cs="Times New Roman"/>
          <w:b/>
          <w:bCs/>
          <w:sz w:val="26"/>
          <w:szCs w:val="26"/>
        </w:rPr>
        <w:t>ЭКОНОМИЧЕСКОЕ РАЗВИТИЕ</w:t>
      </w:r>
    </w:p>
    <w:p w:rsidR="004C6533" w:rsidRPr="00B87C3D" w:rsidRDefault="004C6533" w:rsidP="004C6533">
      <w:pPr>
        <w:spacing w:after="0" w:line="240" w:lineRule="auto"/>
        <w:jc w:val="center"/>
        <w:rPr>
          <w:rFonts w:ascii="Times New Roman" w:hAnsi="Times New Roman" w:cs="Times New Roman"/>
          <w:b/>
          <w:bCs/>
          <w:i/>
          <w:iCs/>
          <w:sz w:val="26"/>
          <w:szCs w:val="26"/>
        </w:rPr>
      </w:pPr>
    </w:p>
    <w:p w:rsidR="004C6533" w:rsidRPr="00B87C3D" w:rsidRDefault="004C6533" w:rsidP="004C6533">
      <w:pPr>
        <w:spacing w:after="0" w:line="240" w:lineRule="auto"/>
        <w:jc w:val="center"/>
        <w:rPr>
          <w:rFonts w:ascii="Times New Roman" w:hAnsi="Times New Roman" w:cs="Times New Roman"/>
          <w:b/>
          <w:i/>
          <w:sz w:val="26"/>
          <w:szCs w:val="26"/>
        </w:rPr>
      </w:pPr>
      <w:r w:rsidRPr="00B87C3D">
        <w:rPr>
          <w:rFonts w:ascii="Times New Roman" w:hAnsi="Times New Roman" w:cs="Times New Roman"/>
          <w:b/>
          <w:i/>
          <w:sz w:val="26"/>
          <w:szCs w:val="26"/>
        </w:rPr>
        <w:t>Бюджет муниципального образования</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pacing w:val="-1"/>
          <w:sz w:val="26"/>
          <w:szCs w:val="26"/>
        </w:rPr>
      </w:pPr>
      <w:r w:rsidRPr="00B87C3D">
        <w:rPr>
          <w:rFonts w:ascii="Times New Roman" w:hAnsi="Times New Roman" w:cs="Times New Roman"/>
          <w:b/>
          <w:spacing w:val="-1"/>
          <w:sz w:val="26"/>
          <w:szCs w:val="26"/>
        </w:rPr>
        <w:t xml:space="preserve">Доходная часть бюджета </w:t>
      </w:r>
      <w:r w:rsidRPr="00B87C3D">
        <w:rPr>
          <w:rFonts w:ascii="Times New Roman" w:hAnsi="Times New Roman" w:cs="Times New Roman"/>
          <w:spacing w:val="-1"/>
          <w:sz w:val="26"/>
          <w:szCs w:val="26"/>
        </w:rPr>
        <w:t xml:space="preserve">муниципального образования «Краснинский муниципальный округ» Смоленской области </w:t>
      </w:r>
      <w:r w:rsidRPr="00B87C3D">
        <w:rPr>
          <w:rFonts w:ascii="Times New Roman" w:hAnsi="Times New Roman" w:cs="Times New Roman"/>
          <w:b/>
          <w:spacing w:val="-1"/>
          <w:sz w:val="26"/>
          <w:szCs w:val="26"/>
        </w:rPr>
        <w:t>за 2025 год</w:t>
      </w:r>
      <w:r w:rsidRPr="00B87C3D">
        <w:rPr>
          <w:rFonts w:ascii="Times New Roman" w:hAnsi="Times New Roman" w:cs="Times New Roman"/>
          <w:spacing w:val="-1"/>
          <w:sz w:val="26"/>
          <w:szCs w:val="26"/>
        </w:rPr>
        <w:t xml:space="preserve"> исполнена в сумме </w:t>
      </w:r>
      <w:r w:rsidRPr="00B87C3D">
        <w:rPr>
          <w:rFonts w:ascii="Times New Roman" w:hAnsi="Times New Roman" w:cs="Times New Roman"/>
          <w:b/>
          <w:spacing w:val="-1"/>
          <w:sz w:val="26"/>
          <w:szCs w:val="26"/>
        </w:rPr>
        <w:t>817 372,1</w:t>
      </w:r>
      <w:r w:rsidRPr="00B87C3D">
        <w:rPr>
          <w:rFonts w:ascii="Times New Roman" w:hAnsi="Times New Roman" w:cs="Times New Roman"/>
          <w:spacing w:val="-1"/>
          <w:sz w:val="26"/>
          <w:szCs w:val="26"/>
        </w:rPr>
        <w:t xml:space="preserve"> тыс. рублей или </w:t>
      </w:r>
      <w:r w:rsidRPr="00B87C3D">
        <w:rPr>
          <w:rFonts w:ascii="Times New Roman" w:hAnsi="Times New Roman" w:cs="Times New Roman"/>
          <w:b/>
          <w:spacing w:val="-1"/>
          <w:sz w:val="26"/>
          <w:szCs w:val="26"/>
        </w:rPr>
        <w:t>99,8</w:t>
      </w:r>
      <w:r w:rsidRPr="00B87C3D">
        <w:rPr>
          <w:rFonts w:ascii="Times New Roman" w:hAnsi="Times New Roman" w:cs="Times New Roman"/>
          <w:spacing w:val="-1"/>
          <w:sz w:val="26"/>
          <w:szCs w:val="26"/>
        </w:rPr>
        <w:t xml:space="preserve"> % от плановых показателей(</w:t>
      </w:r>
      <w:r w:rsidRPr="00B87C3D">
        <w:rPr>
          <w:rFonts w:ascii="Times New Roman" w:hAnsi="Times New Roman" w:cs="Times New Roman"/>
          <w:b/>
          <w:spacing w:val="-1"/>
          <w:sz w:val="26"/>
          <w:szCs w:val="26"/>
        </w:rPr>
        <w:t>818 971,3</w:t>
      </w:r>
      <w:r w:rsidRPr="00B87C3D">
        <w:rPr>
          <w:rFonts w:ascii="Times New Roman" w:hAnsi="Times New Roman" w:cs="Times New Roman"/>
          <w:spacing w:val="-1"/>
          <w:sz w:val="26"/>
          <w:szCs w:val="26"/>
        </w:rPr>
        <w:t xml:space="preserve"> тыс. рублей), что на </w:t>
      </w:r>
      <w:r w:rsidRPr="00B87C3D">
        <w:rPr>
          <w:rFonts w:ascii="Times New Roman" w:hAnsi="Times New Roman" w:cs="Times New Roman"/>
          <w:b/>
          <w:spacing w:val="-1"/>
          <w:sz w:val="26"/>
          <w:szCs w:val="26"/>
        </w:rPr>
        <w:t>17 192,6</w:t>
      </w:r>
      <w:r w:rsidRPr="00B87C3D">
        <w:rPr>
          <w:rFonts w:ascii="Times New Roman" w:hAnsi="Times New Roman" w:cs="Times New Roman"/>
          <w:spacing w:val="-1"/>
          <w:sz w:val="26"/>
          <w:szCs w:val="26"/>
        </w:rPr>
        <w:t xml:space="preserve"> тыс. рублей выше аналогичного показателя 2024 г.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pacing w:val="-1"/>
          <w:sz w:val="26"/>
          <w:szCs w:val="26"/>
        </w:rPr>
      </w:pPr>
      <w:r w:rsidRPr="00B87C3D">
        <w:rPr>
          <w:rFonts w:ascii="Times New Roman" w:hAnsi="Times New Roman" w:cs="Times New Roman"/>
          <w:spacing w:val="-1"/>
          <w:sz w:val="26"/>
          <w:szCs w:val="26"/>
        </w:rPr>
        <w:lastRenderedPageBreak/>
        <w:t xml:space="preserve">Налоговые и неналоговые доходы в 2025 году поступили в сумме </w:t>
      </w:r>
      <w:r w:rsidRPr="00B87C3D">
        <w:rPr>
          <w:rFonts w:ascii="Times New Roman" w:hAnsi="Times New Roman" w:cs="Times New Roman"/>
          <w:b/>
          <w:spacing w:val="-1"/>
          <w:sz w:val="26"/>
          <w:szCs w:val="26"/>
        </w:rPr>
        <w:t xml:space="preserve">139 188,6 </w:t>
      </w:r>
      <w:r w:rsidRPr="00B87C3D">
        <w:rPr>
          <w:rFonts w:ascii="Times New Roman" w:hAnsi="Times New Roman" w:cs="Times New Roman"/>
          <w:spacing w:val="-1"/>
          <w:sz w:val="26"/>
          <w:szCs w:val="26"/>
        </w:rPr>
        <w:t xml:space="preserve">тыс. рублей, что составляет </w:t>
      </w:r>
      <w:r w:rsidRPr="00B87C3D">
        <w:rPr>
          <w:rFonts w:ascii="Times New Roman" w:hAnsi="Times New Roman" w:cs="Times New Roman"/>
          <w:b/>
          <w:spacing w:val="-1"/>
          <w:sz w:val="26"/>
          <w:szCs w:val="26"/>
        </w:rPr>
        <w:t xml:space="preserve">112,9 </w:t>
      </w:r>
      <w:r w:rsidRPr="00B87C3D">
        <w:rPr>
          <w:rFonts w:ascii="Times New Roman" w:hAnsi="Times New Roman" w:cs="Times New Roman"/>
          <w:spacing w:val="-1"/>
          <w:sz w:val="26"/>
          <w:szCs w:val="26"/>
        </w:rPr>
        <w:t>%  плановых показателей (</w:t>
      </w:r>
      <w:r w:rsidRPr="00B87C3D">
        <w:rPr>
          <w:rFonts w:ascii="Times New Roman" w:hAnsi="Times New Roman" w:cs="Times New Roman"/>
          <w:b/>
          <w:spacing w:val="-1"/>
          <w:sz w:val="26"/>
          <w:szCs w:val="26"/>
        </w:rPr>
        <w:t xml:space="preserve">123 320,4 </w:t>
      </w:r>
      <w:r w:rsidRPr="00B87C3D">
        <w:rPr>
          <w:rFonts w:ascii="Times New Roman" w:hAnsi="Times New Roman" w:cs="Times New Roman"/>
          <w:spacing w:val="-1"/>
          <w:sz w:val="26"/>
          <w:szCs w:val="26"/>
        </w:rPr>
        <w:t xml:space="preserve">тыс. рублей). Доля налоговых и неналоговых доходов в общем объеме поступлений  бюджета муниципального образования составила </w:t>
      </w:r>
      <w:r w:rsidRPr="00B87C3D">
        <w:rPr>
          <w:rFonts w:ascii="Times New Roman" w:hAnsi="Times New Roman" w:cs="Times New Roman"/>
          <w:b/>
          <w:spacing w:val="-1"/>
          <w:sz w:val="26"/>
          <w:szCs w:val="26"/>
        </w:rPr>
        <w:t>18,4</w:t>
      </w:r>
      <w:r w:rsidRPr="00B87C3D">
        <w:rPr>
          <w:rFonts w:ascii="Times New Roman" w:hAnsi="Times New Roman" w:cs="Times New Roman"/>
          <w:spacing w:val="-1"/>
          <w:sz w:val="26"/>
          <w:szCs w:val="26"/>
        </w:rPr>
        <w:t xml:space="preserve">%.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pacing w:val="-1"/>
          <w:sz w:val="26"/>
          <w:szCs w:val="26"/>
        </w:rPr>
      </w:pPr>
      <w:r w:rsidRPr="00B87C3D">
        <w:rPr>
          <w:rFonts w:ascii="Times New Roman" w:hAnsi="Times New Roman" w:cs="Times New Roman"/>
          <w:spacing w:val="-1"/>
          <w:sz w:val="26"/>
          <w:szCs w:val="26"/>
        </w:rPr>
        <w:t xml:space="preserve">По сравнению с 2024 годом поступления  налоговых и неналоговых доходов увеличились на </w:t>
      </w:r>
      <w:r w:rsidRPr="00B87C3D">
        <w:rPr>
          <w:rFonts w:ascii="Times New Roman" w:hAnsi="Times New Roman" w:cs="Times New Roman"/>
          <w:b/>
          <w:spacing w:val="-1"/>
          <w:sz w:val="26"/>
          <w:szCs w:val="26"/>
        </w:rPr>
        <w:t xml:space="preserve">17 192,6 </w:t>
      </w:r>
      <w:r w:rsidRPr="00B87C3D">
        <w:rPr>
          <w:rFonts w:ascii="Times New Roman" w:hAnsi="Times New Roman" w:cs="Times New Roman"/>
          <w:spacing w:val="-1"/>
          <w:sz w:val="26"/>
          <w:szCs w:val="26"/>
        </w:rPr>
        <w:t xml:space="preserve">тыс.рублей или </w:t>
      </w:r>
      <w:r w:rsidRPr="00B87C3D">
        <w:rPr>
          <w:rFonts w:ascii="Times New Roman" w:hAnsi="Times New Roman" w:cs="Times New Roman"/>
          <w:b/>
          <w:spacing w:val="-1"/>
          <w:sz w:val="26"/>
          <w:szCs w:val="26"/>
        </w:rPr>
        <w:t xml:space="preserve">12,3 </w:t>
      </w:r>
      <w:r w:rsidRPr="00B87C3D">
        <w:rPr>
          <w:rFonts w:ascii="Times New Roman" w:hAnsi="Times New Roman" w:cs="Times New Roman"/>
          <w:spacing w:val="-1"/>
          <w:sz w:val="26"/>
          <w:szCs w:val="26"/>
        </w:rPr>
        <w:t>%.</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pacing w:val="-1"/>
          <w:sz w:val="26"/>
          <w:szCs w:val="26"/>
        </w:rPr>
      </w:pPr>
      <w:r w:rsidRPr="00B87C3D">
        <w:rPr>
          <w:rFonts w:ascii="Times New Roman" w:hAnsi="Times New Roman" w:cs="Times New Roman"/>
          <w:spacing w:val="-1"/>
          <w:sz w:val="26"/>
          <w:szCs w:val="26"/>
        </w:rPr>
        <w:t xml:space="preserve">Налоговые доходы за 2025 год исполнены в сумме </w:t>
      </w:r>
      <w:r w:rsidRPr="00B87C3D">
        <w:rPr>
          <w:rFonts w:ascii="Times New Roman" w:hAnsi="Times New Roman" w:cs="Times New Roman"/>
          <w:b/>
          <w:spacing w:val="-1"/>
          <w:sz w:val="26"/>
          <w:szCs w:val="26"/>
        </w:rPr>
        <w:t>125 177,5</w:t>
      </w:r>
      <w:r w:rsidRPr="00B87C3D">
        <w:rPr>
          <w:rFonts w:ascii="Times New Roman" w:hAnsi="Times New Roman" w:cs="Times New Roman"/>
          <w:spacing w:val="-1"/>
          <w:sz w:val="26"/>
          <w:szCs w:val="26"/>
        </w:rPr>
        <w:t xml:space="preserve"> тыс. рублей, что составляет </w:t>
      </w:r>
      <w:r w:rsidRPr="00B87C3D">
        <w:rPr>
          <w:rFonts w:ascii="Times New Roman" w:hAnsi="Times New Roman" w:cs="Times New Roman"/>
          <w:b/>
          <w:spacing w:val="-1"/>
          <w:sz w:val="26"/>
          <w:szCs w:val="26"/>
        </w:rPr>
        <w:t xml:space="preserve">108,5  </w:t>
      </w:r>
      <w:r w:rsidRPr="00B87C3D">
        <w:rPr>
          <w:rFonts w:ascii="Times New Roman" w:hAnsi="Times New Roman" w:cs="Times New Roman"/>
          <w:spacing w:val="-1"/>
          <w:sz w:val="26"/>
          <w:szCs w:val="26"/>
        </w:rPr>
        <w:t>% от утвержденного годового плана (</w:t>
      </w:r>
      <w:r w:rsidRPr="00B87C3D">
        <w:rPr>
          <w:rFonts w:ascii="Times New Roman" w:hAnsi="Times New Roman" w:cs="Times New Roman"/>
          <w:b/>
          <w:spacing w:val="-1"/>
          <w:sz w:val="26"/>
          <w:szCs w:val="26"/>
        </w:rPr>
        <w:t>115 342,9</w:t>
      </w:r>
      <w:r w:rsidRPr="00B87C3D">
        <w:rPr>
          <w:rFonts w:ascii="Times New Roman" w:hAnsi="Times New Roman" w:cs="Times New Roman"/>
          <w:spacing w:val="-1"/>
          <w:sz w:val="26"/>
          <w:szCs w:val="26"/>
        </w:rPr>
        <w:t xml:space="preserve"> тыс. рублей), что на </w:t>
      </w:r>
      <w:r w:rsidRPr="00B87C3D">
        <w:rPr>
          <w:rFonts w:ascii="Times New Roman" w:hAnsi="Times New Roman" w:cs="Times New Roman"/>
          <w:b/>
          <w:spacing w:val="-1"/>
          <w:sz w:val="26"/>
          <w:szCs w:val="26"/>
        </w:rPr>
        <w:t>13 681,8</w:t>
      </w:r>
      <w:r w:rsidRPr="00B87C3D">
        <w:rPr>
          <w:rFonts w:ascii="Times New Roman" w:hAnsi="Times New Roman" w:cs="Times New Roman"/>
          <w:spacing w:val="-1"/>
          <w:sz w:val="26"/>
          <w:szCs w:val="26"/>
        </w:rPr>
        <w:t xml:space="preserve"> тыс. рублей выше аналогичного показателя 2024 года.</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Основная часть налоговых поступлений обеспечена поступлением по следующим доходным источникам: налог на доходы физических лиц (</w:t>
      </w:r>
      <w:r w:rsidRPr="00B87C3D">
        <w:rPr>
          <w:rFonts w:ascii="Times New Roman" w:hAnsi="Times New Roman" w:cs="Times New Roman"/>
          <w:b/>
          <w:sz w:val="26"/>
          <w:szCs w:val="26"/>
        </w:rPr>
        <w:t>62,2</w:t>
      </w:r>
      <w:r w:rsidRPr="00B87C3D">
        <w:rPr>
          <w:rFonts w:ascii="Times New Roman" w:hAnsi="Times New Roman" w:cs="Times New Roman"/>
          <w:sz w:val="26"/>
          <w:szCs w:val="26"/>
        </w:rPr>
        <w:t>% от общего объема налоговых доходов), акцизы по подакцизным товарам (продукции) (</w:t>
      </w:r>
      <w:r w:rsidRPr="00B87C3D">
        <w:rPr>
          <w:rFonts w:ascii="Times New Roman" w:hAnsi="Times New Roman" w:cs="Times New Roman"/>
          <w:b/>
          <w:sz w:val="26"/>
          <w:szCs w:val="26"/>
        </w:rPr>
        <w:t>5,5</w:t>
      </w:r>
      <w:r w:rsidRPr="00B87C3D">
        <w:rPr>
          <w:rFonts w:ascii="Times New Roman" w:hAnsi="Times New Roman" w:cs="Times New Roman"/>
          <w:sz w:val="26"/>
          <w:szCs w:val="26"/>
        </w:rPr>
        <w:t>% от общего объема налоговых доходов) и единый налог на вмененный доход для отдельных видов деятельности(</w:t>
      </w:r>
      <w:r w:rsidRPr="00B87C3D">
        <w:rPr>
          <w:rFonts w:ascii="Times New Roman" w:hAnsi="Times New Roman" w:cs="Times New Roman"/>
          <w:b/>
          <w:sz w:val="26"/>
          <w:szCs w:val="26"/>
        </w:rPr>
        <w:t>6,0</w:t>
      </w:r>
      <w:r w:rsidRPr="00B87C3D">
        <w:rPr>
          <w:rFonts w:ascii="Times New Roman" w:hAnsi="Times New Roman" w:cs="Times New Roman"/>
          <w:sz w:val="26"/>
          <w:szCs w:val="26"/>
        </w:rPr>
        <w:t xml:space="preserve">% от общего объема налоговых доходов).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pacing w:val="-1"/>
          <w:sz w:val="26"/>
          <w:szCs w:val="26"/>
        </w:rPr>
      </w:pPr>
      <w:r w:rsidRPr="00B87C3D">
        <w:rPr>
          <w:rFonts w:ascii="Times New Roman" w:hAnsi="Times New Roman" w:cs="Times New Roman"/>
          <w:spacing w:val="-1"/>
          <w:sz w:val="26"/>
          <w:szCs w:val="26"/>
        </w:rPr>
        <w:t>В 2025 году в бюджет муниципального образования «Краснинский муниципальный округ» Смоленской области поступило:</w:t>
      </w:r>
    </w:p>
    <w:p w:rsidR="004C6533" w:rsidRPr="00B87C3D" w:rsidRDefault="004C6533" w:rsidP="004C6533">
      <w:pPr>
        <w:spacing w:after="0" w:line="240" w:lineRule="auto"/>
        <w:ind w:firstLine="567"/>
        <w:jc w:val="both"/>
        <w:rPr>
          <w:rFonts w:ascii="Times New Roman" w:hAnsi="Times New Roman" w:cs="Times New Roman"/>
          <w:spacing w:val="-1"/>
          <w:sz w:val="26"/>
          <w:szCs w:val="26"/>
        </w:rPr>
      </w:pPr>
      <w:r w:rsidRPr="00B87C3D">
        <w:rPr>
          <w:rFonts w:ascii="Times New Roman" w:hAnsi="Times New Roman" w:cs="Times New Roman"/>
          <w:i/>
          <w:spacing w:val="-1"/>
          <w:sz w:val="26"/>
          <w:szCs w:val="26"/>
        </w:rPr>
        <w:t>Налог на доходы физических лиц</w:t>
      </w:r>
      <w:r w:rsidRPr="00B87C3D">
        <w:rPr>
          <w:rFonts w:ascii="Times New Roman" w:hAnsi="Times New Roman" w:cs="Times New Roman"/>
          <w:spacing w:val="-1"/>
          <w:sz w:val="26"/>
          <w:szCs w:val="26"/>
        </w:rPr>
        <w:t xml:space="preserve"> - в сумме </w:t>
      </w:r>
      <w:r w:rsidRPr="00B87C3D">
        <w:rPr>
          <w:rFonts w:ascii="Times New Roman" w:hAnsi="Times New Roman" w:cs="Times New Roman"/>
          <w:b/>
          <w:spacing w:val="-1"/>
          <w:sz w:val="26"/>
          <w:szCs w:val="26"/>
        </w:rPr>
        <w:t xml:space="preserve">77 817,6 </w:t>
      </w:r>
      <w:r w:rsidRPr="00B87C3D">
        <w:rPr>
          <w:rFonts w:ascii="Times New Roman" w:hAnsi="Times New Roman" w:cs="Times New Roman"/>
          <w:spacing w:val="-1"/>
          <w:sz w:val="26"/>
          <w:szCs w:val="26"/>
        </w:rPr>
        <w:t xml:space="preserve">тыс.рублей, что составляет </w:t>
      </w:r>
      <w:r w:rsidRPr="00B87C3D">
        <w:rPr>
          <w:rFonts w:ascii="Times New Roman" w:hAnsi="Times New Roman" w:cs="Times New Roman"/>
          <w:b/>
          <w:spacing w:val="-1"/>
          <w:sz w:val="26"/>
          <w:szCs w:val="26"/>
        </w:rPr>
        <w:t>115,9</w:t>
      </w:r>
      <w:r w:rsidRPr="00B87C3D">
        <w:rPr>
          <w:rFonts w:ascii="Times New Roman" w:hAnsi="Times New Roman" w:cs="Times New Roman"/>
          <w:spacing w:val="-1"/>
          <w:sz w:val="26"/>
          <w:szCs w:val="26"/>
        </w:rPr>
        <w:t xml:space="preserve"> % от плановых показателей (</w:t>
      </w:r>
      <w:r w:rsidRPr="00B87C3D">
        <w:rPr>
          <w:rFonts w:ascii="Times New Roman" w:hAnsi="Times New Roman" w:cs="Times New Roman"/>
          <w:b/>
          <w:spacing w:val="-1"/>
          <w:sz w:val="26"/>
          <w:szCs w:val="26"/>
        </w:rPr>
        <w:t>67 131,1</w:t>
      </w:r>
      <w:r w:rsidRPr="00B87C3D">
        <w:rPr>
          <w:rFonts w:ascii="Times New Roman" w:hAnsi="Times New Roman" w:cs="Times New Roman"/>
          <w:spacing w:val="-1"/>
          <w:sz w:val="26"/>
          <w:szCs w:val="26"/>
        </w:rPr>
        <w:t xml:space="preserve"> тыс.рублей), что на </w:t>
      </w:r>
      <w:r w:rsidRPr="00B87C3D">
        <w:rPr>
          <w:rFonts w:ascii="Times New Roman" w:hAnsi="Times New Roman" w:cs="Times New Roman"/>
          <w:b/>
          <w:spacing w:val="-1"/>
          <w:sz w:val="26"/>
          <w:szCs w:val="26"/>
        </w:rPr>
        <w:t xml:space="preserve">11 398,0 </w:t>
      </w:r>
      <w:r w:rsidRPr="00B87C3D">
        <w:rPr>
          <w:rFonts w:ascii="Times New Roman" w:hAnsi="Times New Roman" w:cs="Times New Roman"/>
          <w:spacing w:val="-1"/>
          <w:sz w:val="26"/>
          <w:szCs w:val="26"/>
        </w:rPr>
        <w:t xml:space="preserve">тыс.рублей выше аналогичного показателя 2024 года.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pacing w:val="-1"/>
          <w:sz w:val="26"/>
          <w:szCs w:val="26"/>
        </w:rPr>
        <w:t>Р</w:t>
      </w:r>
      <w:r w:rsidRPr="00B87C3D">
        <w:rPr>
          <w:rFonts w:ascii="Times New Roman" w:hAnsi="Times New Roman" w:cs="Times New Roman"/>
          <w:sz w:val="26"/>
          <w:szCs w:val="26"/>
        </w:rPr>
        <w:t>ост налога на доходы физических лиц в 2025 году обусловлен ростом фонда заработной платы, работой по легализации трудовых отношений и снижением уровня «неформальной» занятости, а также улучшением налогового администрирования.</w:t>
      </w:r>
    </w:p>
    <w:p w:rsidR="004C6533" w:rsidRPr="00B87C3D" w:rsidRDefault="004C6533" w:rsidP="004C6533">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1"/>
          <w:sz w:val="26"/>
          <w:szCs w:val="26"/>
        </w:rPr>
      </w:pPr>
      <w:r w:rsidRPr="00B87C3D">
        <w:rPr>
          <w:rFonts w:ascii="Times New Roman" w:hAnsi="Times New Roman" w:cs="Times New Roman"/>
          <w:i/>
          <w:sz w:val="26"/>
          <w:szCs w:val="26"/>
        </w:rPr>
        <w:t xml:space="preserve">Акцизы по подакцизным товарам (продукции) - </w:t>
      </w:r>
      <w:r w:rsidRPr="00B87C3D">
        <w:rPr>
          <w:rFonts w:ascii="Times New Roman" w:hAnsi="Times New Roman" w:cs="Times New Roman"/>
          <w:spacing w:val="-1"/>
          <w:sz w:val="26"/>
          <w:szCs w:val="26"/>
        </w:rPr>
        <w:t xml:space="preserve">в сумме </w:t>
      </w:r>
      <w:r w:rsidRPr="00B87C3D">
        <w:rPr>
          <w:rFonts w:ascii="Times New Roman" w:hAnsi="Times New Roman" w:cs="Times New Roman"/>
          <w:b/>
          <w:spacing w:val="-1"/>
          <w:sz w:val="26"/>
          <w:szCs w:val="26"/>
        </w:rPr>
        <w:t>22 739,8</w:t>
      </w:r>
      <w:r w:rsidRPr="00B87C3D">
        <w:rPr>
          <w:rFonts w:ascii="Times New Roman" w:hAnsi="Times New Roman" w:cs="Times New Roman"/>
          <w:spacing w:val="-1"/>
          <w:sz w:val="26"/>
          <w:szCs w:val="26"/>
        </w:rPr>
        <w:t xml:space="preserve"> тыс.рублей, что составляет </w:t>
      </w:r>
      <w:r w:rsidRPr="00B87C3D">
        <w:rPr>
          <w:rFonts w:ascii="Times New Roman" w:hAnsi="Times New Roman" w:cs="Times New Roman"/>
          <w:b/>
          <w:spacing w:val="-1"/>
          <w:sz w:val="26"/>
          <w:szCs w:val="26"/>
        </w:rPr>
        <w:t>98,7</w:t>
      </w:r>
      <w:r w:rsidRPr="00B87C3D">
        <w:rPr>
          <w:rFonts w:ascii="Times New Roman" w:hAnsi="Times New Roman" w:cs="Times New Roman"/>
          <w:spacing w:val="-1"/>
          <w:sz w:val="26"/>
          <w:szCs w:val="26"/>
        </w:rPr>
        <w:t xml:space="preserve"> % от плановых показателей </w:t>
      </w:r>
      <w:r w:rsidRPr="00B87C3D">
        <w:rPr>
          <w:rFonts w:ascii="Times New Roman" w:hAnsi="Times New Roman" w:cs="Times New Roman"/>
          <w:b/>
          <w:spacing w:val="-1"/>
          <w:sz w:val="26"/>
          <w:szCs w:val="26"/>
        </w:rPr>
        <w:t>23 033,4</w:t>
      </w:r>
      <w:r w:rsidRPr="00B87C3D">
        <w:rPr>
          <w:rFonts w:ascii="Times New Roman" w:hAnsi="Times New Roman" w:cs="Times New Roman"/>
          <w:spacing w:val="-1"/>
          <w:sz w:val="26"/>
          <w:szCs w:val="26"/>
        </w:rPr>
        <w:t xml:space="preserve"> тыс.рублей, что на </w:t>
      </w:r>
      <w:r w:rsidRPr="00B87C3D">
        <w:rPr>
          <w:rFonts w:ascii="Times New Roman" w:hAnsi="Times New Roman" w:cs="Times New Roman"/>
          <w:b/>
          <w:spacing w:val="-1"/>
          <w:sz w:val="26"/>
          <w:szCs w:val="26"/>
        </w:rPr>
        <w:t>630,2</w:t>
      </w:r>
      <w:r w:rsidRPr="00B87C3D">
        <w:rPr>
          <w:rFonts w:ascii="Times New Roman" w:hAnsi="Times New Roman" w:cs="Times New Roman"/>
          <w:spacing w:val="-1"/>
          <w:sz w:val="26"/>
          <w:szCs w:val="26"/>
        </w:rPr>
        <w:t xml:space="preserve"> тыс.рублей ниже аналогичного показателя 2024 года.</w:t>
      </w:r>
    </w:p>
    <w:p w:rsidR="004C6533" w:rsidRPr="00B87C3D" w:rsidRDefault="004C6533" w:rsidP="004C6533">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1"/>
          <w:sz w:val="26"/>
          <w:szCs w:val="26"/>
        </w:rPr>
      </w:pPr>
      <w:r w:rsidRPr="00B87C3D">
        <w:rPr>
          <w:rFonts w:ascii="Times New Roman" w:hAnsi="Times New Roman" w:cs="Times New Roman"/>
          <w:spacing w:val="-1"/>
          <w:sz w:val="26"/>
          <w:szCs w:val="26"/>
        </w:rPr>
        <w:t>Снижение поступлений  обусловлено уменьшением процента отчислений в бюджеты муниципальных образований, установленного областным законодательством.</w:t>
      </w:r>
    </w:p>
    <w:p w:rsidR="004C6533" w:rsidRPr="00B87C3D" w:rsidRDefault="004C6533" w:rsidP="004C6533">
      <w:pPr>
        <w:pStyle w:val="ad"/>
        <w:spacing w:after="0" w:line="240" w:lineRule="auto"/>
        <w:ind w:firstLine="540"/>
        <w:jc w:val="both"/>
        <w:rPr>
          <w:rFonts w:ascii="Times New Roman" w:hAnsi="Times New Roman" w:cs="Times New Roman"/>
          <w:sz w:val="26"/>
          <w:szCs w:val="26"/>
        </w:rPr>
      </w:pPr>
      <w:r w:rsidRPr="00B87C3D">
        <w:rPr>
          <w:rFonts w:ascii="Times New Roman" w:hAnsi="Times New Roman" w:cs="Times New Roman"/>
          <w:i/>
          <w:sz w:val="26"/>
          <w:szCs w:val="26"/>
        </w:rPr>
        <w:t xml:space="preserve">Единый налог на вмененный доход для отдельных видов деятельности - </w:t>
      </w:r>
      <w:r w:rsidRPr="00B87C3D">
        <w:rPr>
          <w:rFonts w:ascii="Times New Roman" w:hAnsi="Times New Roman" w:cs="Times New Roman"/>
          <w:spacing w:val="-1"/>
          <w:sz w:val="26"/>
          <w:szCs w:val="26"/>
        </w:rPr>
        <w:t xml:space="preserve">в сумме </w:t>
      </w:r>
      <w:r w:rsidRPr="00B87C3D">
        <w:rPr>
          <w:rFonts w:ascii="Times New Roman" w:hAnsi="Times New Roman" w:cs="Times New Roman"/>
          <w:b/>
          <w:spacing w:val="-1"/>
          <w:sz w:val="26"/>
          <w:szCs w:val="26"/>
        </w:rPr>
        <w:t xml:space="preserve">8 306,5 </w:t>
      </w:r>
      <w:r w:rsidRPr="00B87C3D">
        <w:rPr>
          <w:rFonts w:ascii="Times New Roman" w:hAnsi="Times New Roman" w:cs="Times New Roman"/>
          <w:spacing w:val="-1"/>
          <w:sz w:val="26"/>
          <w:szCs w:val="26"/>
        </w:rPr>
        <w:t xml:space="preserve">тыс. рулей, что составляет </w:t>
      </w:r>
      <w:r w:rsidRPr="00B87C3D">
        <w:rPr>
          <w:rFonts w:ascii="Times New Roman" w:hAnsi="Times New Roman" w:cs="Times New Roman"/>
          <w:b/>
          <w:spacing w:val="-1"/>
          <w:sz w:val="26"/>
          <w:szCs w:val="26"/>
        </w:rPr>
        <w:t>64,3</w:t>
      </w:r>
      <w:r w:rsidRPr="00B87C3D">
        <w:rPr>
          <w:rFonts w:ascii="Times New Roman" w:hAnsi="Times New Roman" w:cs="Times New Roman"/>
          <w:spacing w:val="-1"/>
          <w:sz w:val="26"/>
          <w:szCs w:val="26"/>
        </w:rPr>
        <w:t xml:space="preserve"> % от плановых показателей </w:t>
      </w:r>
      <w:r w:rsidRPr="00B87C3D">
        <w:rPr>
          <w:rFonts w:ascii="Times New Roman" w:hAnsi="Times New Roman" w:cs="Times New Roman"/>
          <w:b/>
          <w:spacing w:val="-1"/>
          <w:sz w:val="26"/>
          <w:szCs w:val="26"/>
        </w:rPr>
        <w:t>11 479,5</w:t>
      </w:r>
      <w:r w:rsidRPr="00B87C3D">
        <w:rPr>
          <w:rFonts w:ascii="Times New Roman" w:hAnsi="Times New Roman" w:cs="Times New Roman"/>
          <w:spacing w:val="-1"/>
          <w:sz w:val="26"/>
          <w:szCs w:val="26"/>
        </w:rPr>
        <w:t xml:space="preserve"> тыс. рублей), что на </w:t>
      </w:r>
      <w:r w:rsidRPr="00B87C3D">
        <w:rPr>
          <w:rFonts w:ascii="Times New Roman" w:hAnsi="Times New Roman" w:cs="Times New Roman"/>
          <w:b/>
          <w:spacing w:val="-1"/>
          <w:sz w:val="26"/>
          <w:szCs w:val="26"/>
        </w:rPr>
        <w:t xml:space="preserve">925,7 </w:t>
      </w:r>
      <w:r w:rsidRPr="00B87C3D">
        <w:rPr>
          <w:rFonts w:ascii="Times New Roman" w:hAnsi="Times New Roman" w:cs="Times New Roman"/>
          <w:spacing w:val="-1"/>
          <w:sz w:val="26"/>
          <w:szCs w:val="26"/>
        </w:rPr>
        <w:t>тыс.рублей ниже аналогичного показателя 2024 года.</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pacing w:val="-1"/>
          <w:sz w:val="26"/>
          <w:szCs w:val="26"/>
        </w:rPr>
      </w:pPr>
      <w:r w:rsidRPr="00B87C3D">
        <w:rPr>
          <w:rFonts w:ascii="Times New Roman" w:hAnsi="Times New Roman" w:cs="Times New Roman"/>
          <w:spacing w:val="-1"/>
          <w:sz w:val="26"/>
          <w:szCs w:val="26"/>
        </w:rPr>
        <w:t xml:space="preserve">Неналоговые доходы бюджета муниципального образования «Краснинский муниципальный округ» Смоленской области исполнены  в сумме </w:t>
      </w:r>
      <w:r w:rsidRPr="00B87C3D">
        <w:rPr>
          <w:rFonts w:ascii="Times New Roman" w:hAnsi="Times New Roman" w:cs="Times New Roman"/>
          <w:b/>
          <w:spacing w:val="-1"/>
          <w:sz w:val="26"/>
          <w:szCs w:val="26"/>
        </w:rPr>
        <w:t>14 011,1</w:t>
      </w:r>
      <w:r w:rsidRPr="00B87C3D">
        <w:rPr>
          <w:rFonts w:ascii="Times New Roman" w:hAnsi="Times New Roman" w:cs="Times New Roman"/>
          <w:spacing w:val="-1"/>
          <w:sz w:val="26"/>
          <w:szCs w:val="26"/>
        </w:rPr>
        <w:t xml:space="preserve"> тыс. рублей или </w:t>
      </w:r>
      <w:r w:rsidRPr="00B87C3D">
        <w:rPr>
          <w:rFonts w:ascii="Times New Roman" w:hAnsi="Times New Roman" w:cs="Times New Roman"/>
          <w:b/>
          <w:spacing w:val="-1"/>
          <w:sz w:val="26"/>
          <w:szCs w:val="26"/>
        </w:rPr>
        <w:t xml:space="preserve">175,6 </w:t>
      </w:r>
      <w:r w:rsidRPr="00B87C3D">
        <w:rPr>
          <w:rFonts w:ascii="Times New Roman" w:hAnsi="Times New Roman" w:cs="Times New Roman"/>
          <w:spacing w:val="-1"/>
          <w:sz w:val="26"/>
          <w:szCs w:val="26"/>
        </w:rPr>
        <w:t>% от плановых показателей (</w:t>
      </w:r>
      <w:r w:rsidRPr="00B87C3D">
        <w:rPr>
          <w:rFonts w:ascii="Times New Roman" w:hAnsi="Times New Roman" w:cs="Times New Roman"/>
          <w:b/>
          <w:spacing w:val="-1"/>
          <w:sz w:val="26"/>
          <w:szCs w:val="26"/>
        </w:rPr>
        <w:t>7 977,5</w:t>
      </w:r>
      <w:r w:rsidRPr="00B87C3D">
        <w:rPr>
          <w:rFonts w:ascii="Times New Roman" w:hAnsi="Times New Roman" w:cs="Times New Roman"/>
          <w:spacing w:val="-1"/>
          <w:sz w:val="26"/>
          <w:szCs w:val="26"/>
        </w:rPr>
        <w:t xml:space="preserve"> тыс.рублей).</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pacing w:val="-1"/>
          <w:sz w:val="26"/>
          <w:szCs w:val="26"/>
        </w:rPr>
      </w:pPr>
      <w:r w:rsidRPr="00B87C3D">
        <w:rPr>
          <w:rFonts w:ascii="Times New Roman" w:hAnsi="Times New Roman" w:cs="Times New Roman"/>
          <w:sz w:val="26"/>
          <w:szCs w:val="26"/>
          <w:shd w:val="clear" w:color="auto" w:fill="FFFFFF"/>
        </w:rPr>
        <w:t xml:space="preserve">В структуре неналоговых доходов бюджета муниципального образования основную долю составили </w:t>
      </w:r>
      <w:r w:rsidRPr="00B87C3D">
        <w:rPr>
          <w:rFonts w:ascii="Times New Roman" w:hAnsi="Times New Roman" w:cs="Times New Roman"/>
          <w:spacing w:val="-1"/>
          <w:sz w:val="26"/>
          <w:szCs w:val="26"/>
        </w:rPr>
        <w:t>доходы от использования имущества, находящегося в государственной и муниципальной собственности (</w:t>
      </w:r>
      <w:r w:rsidRPr="00B87C3D">
        <w:rPr>
          <w:rFonts w:ascii="Times New Roman" w:hAnsi="Times New Roman" w:cs="Times New Roman"/>
          <w:b/>
          <w:spacing w:val="-1"/>
          <w:sz w:val="26"/>
          <w:szCs w:val="26"/>
        </w:rPr>
        <w:t>3 267,8</w:t>
      </w:r>
      <w:r w:rsidRPr="00B87C3D">
        <w:rPr>
          <w:rFonts w:ascii="Times New Roman" w:hAnsi="Times New Roman" w:cs="Times New Roman"/>
          <w:spacing w:val="-1"/>
          <w:sz w:val="26"/>
          <w:szCs w:val="26"/>
        </w:rPr>
        <w:t xml:space="preserve"> тыс. рублей или </w:t>
      </w:r>
      <w:r w:rsidRPr="00B87C3D">
        <w:rPr>
          <w:rFonts w:ascii="Times New Roman" w:hAnsi="Times New Roman" w:cs="Times New Roman"/>
          <w:b/>
          <w:spacing w:val="-1"/>
          <w:sz w:val="26"/>
          <w:szCs w:val="26"/>
        </w:rPr>
        <w:t>23,3</w:t>
      </w:r>
      <w:r w:rsidRPr="00B87C3D">
        <w:rPr>
          <w:rFonts w:ascii="Times New Roman" w:hAnsi="Times New Roman" w:cs="Times New Roman"/>
          <w:spacing w:val="-1"/>
          <w:sz w:val="26"/>
          <w:szCs w:val="26"/>
        </w:rPr>
        <w:t xml:space="preserve">%   </w:t>
      </w:r>
      <w:r w:rsidRPr="00B87C3D">
        <w:rPr>
          <w:rFonts w:ascii="Times New Roman" w:hAnsi="Times New Roman" w:cs="Times New Roman"/>
          <w:sz w:val="26"/>
          <w:szCs w:val="26"/>
        </w:rPr>
        <w:t>от общего объема неналоговых доходов</w:t>
      </w:r>
      <w:r w:rsidRPr="00B87C3D">
        <w:rPr>
          <w:rFonts w:ascii="Times New Roman" w:hAnsi="Times New Roman" w:cs="Times New Roman"/>
          <w:spacing w:val="-1"/>
          <w:sz w:val="26"/>
          <w:szCs w:val="26"/>
        </w:rPr>
        <w:t>), доходы от продажи земельных участков (</w:t>
      </w:r>
      <w:r w:rsidRPr="00B87C3D">
        <w:rPr>
          <w:rFonts w:ascii="Times New Roman" w:hAnsi="Times New Roman" w:cs="Times New Roman"/>
          <w:b/>
          <w:spacing w:val="-1"/>
          <w:sz w:val="26"/>
          <w:szCs w:val="26"/>
        </w:rPr>
        <w:t>2 212,4</w:t>
      </w:r>
      <w:r w:rsidRPr="00B87C3D">
        <w:rPr>
          <w:rFonts w:ascii="Times New Roman" w:hAnsi="Times New Roman" w:cs="Times New Roman"/>
          <w:spacing w:val="-1"/>
          <w:sz w:val="26"/>
          <w:szCs w:val="26"/>
        </w:rPr>
        <w:t xml:space="preserve"> тыс. рублей или </w:t>
      </w:r>
      <w:r w:rsidRPr="00B87C3D">
        <w:rPr>
          <w:rFonts w:ascii="Times New Roman" w:hAnsi="Times New Roman" w:cs="Times New Roman"/>
          <w:b/>
          <w:spacing w:val="-1"/>
          <w:sz w:val="26"/>
          <w:szCs w:val="26"/>
        </w:rPr>
        <w:t>15,8</w:t>
      </w:r>
      <w:r w:rsidRPr="00B87C3D">
        <w:rPr>
          <w:rFonts w:ascii="Times New Roman" w:hAnsi="Times New Roman" w:cs="Times New Roman"/>
          <w:spacing w:val="-1"/>
          <w:sz w:val="26"/>
          <w:szCs w:val="26"/>
        </w:rPr>
        <w:t xml:space="preserve">% </w:t>
      </w:r>
      <w:r w:rsidRPr="00B87C3D">
        <w:rPr>
          <w:rFonts w:ascii="Times New Roman" w:hAnsi="Times New Roman" w:cs="Times New Roman"/>
          <w:sz w:val="26"/>
          <w:szCs w:val="26"/>
        </w:rPr>
        <w:t>от общего объема неналоговых доходов</w:t>
      </w:r>
      <w:r w:rsidRPr="00B87C3D">
        <w:rPr>
          <w:rFonts w:ascii="Times New Roman" w:hAnsi="Times New Roman" w:cs="Times New Roman"/>
          <w:spacing w:val="-1"/>
          <w:sz w:val="26"/>
          <w:szCs w:val="26"/>
        </w:rPr>
        <w:t>) и штрафы, санкции, возмещение ущерба (</w:t>
      </w:r>
      <w:r w:rsidRPr="00B87C3D">
        <w:rPr>
          <w:rFonts w:ascii="Times New Roman" w:hAnsi="Times New Roman" w:cs="Times New Roman"/>
          <w:b/>
          <w:spacing w:val="-1"/>
          <w:sz w:val="26"/>
          <w:szCs w:val="26"/>
        </w:rPr>
        <w:t>1 196,9</w:t>
      </w:r>
      <w:r w:rsidRPr="00B87C3D">
        <w:rPr>
          <w:rFonts w:ascii="Times New Roman" w:hAnsi="Times New Roman" w:cs="Times New Roman"/>
          <w:spacing w:val="-1"/>
          <w:sz w:val="26"/>
          <w:szCs w:val="26"/>
        </w:rPr>
        <w:t xml:space="preserve"> тыс.рублей или </w:t>
      </w:r>
      <w:r w:rsidRPr="00B87C3D">
        <w:rPr>
          <w:rFonts w:ascii="Times New Roman" w:hAnsi="Times New Roman" w:cs="Times New Roman"/>
          <w:b/>
          <w:spacing w:val="-1"/>
          <w:sz w:val="26"/>
          <w:szCs w:val="26"/>
        </w:rPr>
        <w:t xml:space="preserve">8,5 </w:t>
      </w:r>
      <w:r w:rsidRPr="00B87C3D">
        <w:rPr>
          <w:rFonts w:ascii="Times New Roman" w:hAnsi="Times New Roman" w:cs="Times New Roman"/>
          <w:spacing w:val="-1"/>
          <w:sz w:val="26"/>
          <w:szCs w:val="26"/>
        </w:rPr>
        <w:t xml:space="preserve">%  </w:t>
      </w:r>
      <w:r w:rsidRPr="00B87C3D">
        <w:rPr>
          <w:rFonts w:ascii="Times New Roman" w:hAnsi="Times New Roman" w:cs="Times New Roman"/>
          <w:sz w:val="26"/>
          <w:szCs w:val="26"/>
        </w:rPr>
        <w:t>от общего объема неналоговых доходов</w:t>
      </w:r>
      <w:r w:rsidRPr="00B87C3D">
        <w:rPr>
          <w:rFonts w:ascii="Times New Roman" w:hAnsi="Times New Roman" w:cs="Times New Roman"/>
          <w:spacing w:val="-1"/>
          <w:sz w:val="26"/>
          <w:szCs w:val="26"/>
        </w:rPr>
        <w:t>).</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pacing w:val="-1"/>
          <w:sz w:val="26"/>
          <w:szCs w:val="26"/>
        </w:rPr>
      </w:pPr>
      <w:r w:rsidRPr="00B87C3D">
        <w:rPr>
          <w:rFonts w:ascii="Times New Roman" w:hAnsi="Times New Roman" w:cs="Times New Roman"/>
          <w:spacing w:val="-1"/>
          <w:sz w:val="26"/>
          <w:szCs w:val="26"/>
        </w:rPr>
        <w:t xml:space="preserve">Безвозмездные поступления от других бюджетов бюджетной системы Российской  Федерации в 2025 г. составили  </w:t>
      </w:r>
      <w:r w:rsidRPr="00B87C3D">
        <w:rPr>
          <w:rFonts w:ascii="Times New Roman" w:hAnsi="Times New Roman" w:cs="Times New Roman"/>
          <w:b/>
          <w:spacing w:val="-1"/>
          <w:sz w:val="26"/>
          <w:szCs w:val="26"/>
        </w:rPr>
        <w:t>678 183,6</w:t>
      </w:r>
      <w:r w:rsidRPr="00B87C3D">
        <w:rPr>
          <w:rFonts w:ascii="Times New Roman" w:hAnsi="Times New Roman" w:cs="Times New Roman"/>
          <w:spacing w:val="-1"/>
          <w:sz w:val="26"/>
          <w:szCs w:val="26"/>
        </w:rPr>
        <w:t xml:space="preserve"> тыс. рублей или </w:t>
      </w:r>
      <w:r w:rsidRPr="00B87C3D">
        <w:rPr>
          <w:rFonts w:ascii="Times New Roman" w:hAnsi="Times New Roman" w:cs="Times New Roman"/>
          <w:b/>
          <w:spacing w:val="-1"/>
          <w:sz w:val="26"/>
          <w:szCs w:val="26"/>
        </w:rPr>
        <w:t>97,1</w:t>
      </w:r>
      <w:r w:rsidRPr="00B87C3D">
        <w:rPr>
          <w:rFonts w:ascii="Times New Roman" w:hAnsi="Times New Roman" w:cs="Times New Roman"/>
          <w:spacing w:val="-1"/>
          <w:sz w:val="26"/>
          <w:szCs w:val="26"/>
        </w:rPr>
        <w:t xml:space="preserve"> % от запланированных показателей </w:t>
      </w:r>
      <w:r w:rsidRPr="00B87C3D">
        <w:rPr>
          <w:rFonts w:ascii="Times New Roman" w:hAnsi="Times New Roman" w:cs="Times New Roman"/>
          <w:b/>
          <w:spacing w:val="-1"/>
          <w:sz w:val="26"/>
          <w:szCs w:val="26"/>
        </w:rPr>
        <w:t>698 650,9</w:t>
      </w:r>
      <w:r w:rsidRPr="00B87C3D">
        <w:rPr>
          <w:rFonts w:ascii="Times New Roman" w:hAnsi="Times New Roman" w:cs="Times New Roman"/>
          <w:spacing w:val="-1"/>
          <w:sz w:val="26"/>
          <w:szCs w:val="26"/>
        </w:rPr>
        <w:t xml:space="preserve"> тыс. рублей. В 2025 г. против уровня 2024 года отмечается увеличение безвозмездных поступлений на  </w:t>
      </w:r>
      <w:r w:rsidRPr="00B87C3D">
        <w:rPr>
          <w:rFonts w:ascii="Times New Roman" w:hAnsi="Times New Roman" w:cs="Times New Roman"/>
          <w:b/>
          <w:spacing w:val="-1"/>
          <w:sz w:val="26"/>
          <w:szCs w:val="26"/>
        </w:rPr>
        <w:t>251 745,5</w:t>
      </w:r>
      <w:r w:rsidRPr="00B87C3D">
        <w:rPr>
          <w:rFonts w:ascii="Times New Roman" w:hAnsi="Times New Roman" w:cs="Times New Roman"/>
          <w:spacing w:val="-1"/>
          <w:sz w:val="26"/>
          <w:szCs w:val="26"/>
        </w:rPr>
        <w:t xml:space="preserve"> тыс. рублей: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Так объём субсидий из  областного бюджета увеличился на 28,9%, поступление составило </w:t>
      </w:r>
      <w:r w:rsidRPr="00B87C3D">
        <w:rPr>
          <w:rFonts w:ascii="Times New Roman" w:hAnsi="Times New Roman" w:cs="Times New Roman"/>
          <w:b/>
          <w:sz w:val="26"/>
          <w:szCs w:val="26"/>
        </w:rPr>
        <w:t>114 283,6</w:t>
      </w:r>
      <w:r w:rsidRPr="00B87C3D">
        <w:rPr>
          <w:rFonts w:ascii="Times New Roman" w:hAnsi="Times New Roman" w:cs="Times New Roman"/>
          <w:sz w:val="26"/>
          <w:szCs w:val="26"/>
        </w:rPr>
        <w:t xml:space="preserve"> тыс. рублей в том числе:</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lastRenderedPageBreak/>
        <w:t xml:space="preserve">-на организацию бесплатного горячего питания обучающихся, получающих начальное общее образование в муниципальных образовательных организациях в сумме </w:t>
      </w:r>
      <w:r w:rsidRPr="00B87C3D">
        <w:rPr>
          <w:rFonts w:ascii="Times New Roman" w:hAnsi="Times New Roman" w:cs="Times New Roman"/>
          <w:b/>
          <w:sz w:val="26"/>
          <w:szCs w:val="26"/>
        </w:rPr>
        <w:t xml:space="preserve">1 694,5 </w:t>
      </w:r>
      <w:r w:rsidRPr="00B87C3D">
        <w:rPr>
          <w:rFonts w:ascii="Times New Roman" w:hAnsi="Times New Roman" w:cs="Times New Roman"/>
          <w:sz w:val="26"/>
          <w:szCs w:val="26"/>
        </w:rPr>
        <w:t>тыс. рублей;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-на строительство и реконструкцию (модернизацию) объектов питьевого водоснабжение в сумме </w:t>
      </w:r>
      <w:r w:rsidRPr="00B87C3D">
        <w:rPr>
          <w:rFonts w:ascii="Times New Roman" w:hAnsi="Times New Roman" w:cs="Times New Roman"/>
          <w:b/>
          <w:sz w:val="26"/>
          <w:szCs w:val="26"/>
        </w:rPr>
        <w:t xml:space="preserve">11 004,2 </w:t>
      </w:r>
      <w:r w:rsidRPr="00B87C3D">
        <w:rPr>
          <w:rFonts w:ascii="Times New Roman" w:hAnsi="Times New Roman" w:cs="Times New Roman"/>
          <w:sz w:val="26"/>
          <w:szCs w:val="26"/>
        </w:rPr>
        <w:t>тыс. рублей;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(газификация) в сумме </w:t>
      </w:r>
      <w:r w:rsidRPr="00B87C3D">
        <w:rPr>
          <w:rFonts w:ascii="Times New Roman" w:hAnsi="Times New Roman" w:cs="Times New Roman"/>
          <w:b/>
          <w:sz w:val="26"/>
          <w:szCs w:val="26"/>
        </w:rPr>
        <w:t xml:space="preserve">6 823,9 </w:t>
      </w:r>
      <w:r w:rsidRPr="00B87C3D">
        <w:rPr>
          <w:rFonts w:ascii="Times New Roman" w:hAnsi="Times New Roman" w:cs="Times New Roman"/>
          <w:sz w:val="26"/>
          <w:szCs w:val="26"/>
        </w:rPr>
        <w:t>тыс. рублей;</w:t>
      </w:r>
    </w:p>
    <w:p w:rsidR="004C6533" w:rsidRPr="00B87C3D" w:rsidRDefault="004C6533" w:rsidP="004C6533">
      <w:pPr>
        <w:spacing w:after="0" w:line="240" w:lineRule="auto"/>
        <w:ind w:firstLine="709"/>
        <w:jc w:val="both"/>
        <w:rPr>
          <w:rFonts w:ascii="Times New Roman" w:hAnsi="Times New Roman" w:cs="Times New Roman"/>
          <w:b/>
          <w:sz w:val="26"/>
          <w:szCs w:val="26"/>
        </w:rPr>
      </w:pPr>
      <w:r w:rsidRPr="00B87C3D">
        <w:rPr>
          <w:rFonts w:ascii="Times New Roman" w:hAnsi="Times New Roman" w:cs="Times New Roman"/>
          <w:sz w:val="26"/>
          <w:szCs w:val="26"/>
        </w:rPr>
        <w:t xml:space="preserve">-на софинансирование расходных обязательств по обустройству воинских захоронений в сумме </w:t>
      </w:r>
      <w:r w:rsidRPr="00B87C3D">
        <w:rPr>
          <w:rFonts w:ascii="Times New Roman" w:hAnsi="Times New Roman" w:cs="Times New Roman"/>
          <w:b/>
          <w:sz w:val="26"/>
          <w:szCs w:val="26"/>
        </w:rPr>
        <w:t>3 290,0</w:t>
      </w:r>
      <w:r w:rsidRPr="00B87C3D">
        <w:rPr>
          <w:rFonts w:ascii="Times New Roman" w:hAnsi="Times New Roman" w:cs="Times New Roman"/>
          <w:sz w:val="26"/>
          <w:szCs w:val="26"/>
        </w:rPr>
        <w:t>тыс. рублей</w:t>
      </w:r>
      <w:r w:rsidRPr="00B87C3D">
        <w:rPr>
          <w:rFonts w:ascii="Times New Roman" w:hAnsi="Times New Roman" w:cs="Times New Roman"/>
          <w:b/>
          <w:sz w:val="26"/>
          <w:szCs w:val="26"/>
        </w:rPr>
        <w:t>;</w:t>
      </w:r>
    </w:p>
    <w:p w:rsidR="004C6533" w:rsidRPr="00B87C3D" w:rsidRDefault="004C6533" w:rsidP="004C6533">
      <w:pPr>
        <w:spacing w:after="0" w:line="240" w:lineRule="auto"/>
        <w:ind w:firstLine="709"/>
        <w:jc w:val="both"/>
        <w:rPr>
          <w:rFonts w:ascii="Times New Roman" w:hAnsi="Times New Roman" w:cs="Times New Roman"/>
          <w:b/>
          <w:sz w:val="26"/>
          <w:szCs w:val="26"/>
        </w:rPr>
      </w:pPr>
      <w:r w:rsidRPr="00B87C3D">
        <w:rPr>
          <w:rFonts w:ascii="Times New Roman" w:hAnsi="Times New Roman" w:cs="Times New Roman"/>
          <w:sz w:val="26"/>
          <w:szCs w:val="26"/>
        </w:rPr>
        <w:t xml:space="preserve">- из резервного фонда Администрации Смоленской области в сумме </w:t>
      </w:r>
      <w:r w:rsidRPr="00B87C3D">
        <w:rPr>
          <w:rFonts w:ascii="Times New Roman" w:hAnsi="Times New Roman" w:cs="Times New Roman"/>
          <w:b/>
          <w:sz w:val="26"/>
          <w:szCs w:val="26"/>
        </w:rPr>
        <w:t>3 276,3</w:t>
      </w:r>
      <w:r w:rsidRPr="00B87C3D">
        <w:rPr>
          <w:rFonts w:ascii="Times New Roman" w:hAnsi="Times New Roman" w:cs="Times New Roman"/>
          <w:sz w:val="26"/>
          <w:szCs w:val="26"/>
        </w:rPr>
        <w:t>тыс. рублей</w:t>
      </w:r>
      <w:r w:rsidRPr="00B87C3D">
        <w:rPr>
          <w:rFonts w:ascii="Times New Roman" w:hAnsi="Times New Roman" w:cs="Times New Roman"/>
          <w:b/>
          <w:sz w:val="26"/>
          <w:szCs w:val="26"/>
        </w:rPr>
        <w:t>;</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-на предоставление молодым семьям социальных выплат на приобретение жилья или строительство индивидуального жилого дома в сумме </w:t>
      </w:r>
      <w:r w:rsidRPr="00B87C3D">
        <w:rPr>
          <w:rFonts w:ascii="Times New Roman" w:hAnsi="Times New Roman" w:cs="Times New Roman"/>
          <w:b/>
          <w:sz w:val="26"/>
          <w:szCs w:val="26"/>
        </w:rPr>
        <w:t>648,0</w:t>
      </w:r>
      <w:r w:rsidRPr="00B87C3D">
        <w:rPr>
          <w:rFonts w:ascii="Times New Roman" w:hAnsi="Times New Roman" w:cs="Times New Roman"/>
          <w:sz w:val="26"/>
          <w:szCs w:val="26"/>
        </w:rPr>
        <w:t xml:space="preserve"> тыс. рублей;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-на обеспечение условий для функционирования центров цифрового и гуманитарного профилей («Точка роста») в сумме </w:t>
      </w:r>
      <w:r w:rsidRPr="00B87C3D">
        <w:rPr>
          <w:rFonts w:ascii="Times New Roman" w:hAnsi="Times New Roman" w:cs="Times New Roman"/>
          <w:b/>
          <w:sz w:val="26"/>
          <w:szCs w:val="26"/>
        </w:rPr>
        <w:t xml:space="preserve">46,7 </w:t>
      </w:r>
      <w:r w:rsidRPr="00B87C3D">
        <w:rPr>
          <w:rFonts w:ascii="Times New Roman" w:hAnsi="Times New Roman" w:cs="Times New Roman"/>
          <w:sz w:val="26"/>
          <w:szCs w:val="26"/>
        </w:rPr>
        <w:t>тыс. рублей;</w:t>
      </w:r>
    </w:p>
    <w:p w:rsidR="004C6533" w:rsidRPr="00B87C3D" w:rsidRDefault="004C6533" w:rsidP="004C6533">
      <w:pPr>
        <w:spacing w:after="0" w:line="240" w:lineRule="auto"/>
        <w:ind w:firstLine="709"/>
        <w:jc w:val="both"/>
        <w:rPr>
          <w:rFonts w:ascii="Times New Roman" w:hAnsi="Times New Roman" w:cs="Times New Roman"/>
          <w:b/>
          <w:sz w:val="26"/>
          <w:szCs w:val="26"/>
        </w:rPr>
      </w:pPr>
      <w:r w:rsidRPr="00B87C3D">
        <w:rPr>
          <w:rFonts w:ascii="Times New Roman" w:hAnsi="Times New Roman" w:cs="Times New Roman"/>
          <w:b/>
          <w:sz w:val="26"/>
          <w:szCs w:val="26"/>
        </w:rPr>
        <w:t>-</w:t>
      </w:r>
      <w:r w:rsidRPr="00B87C3D">
        <w:rPr>
          <w:rFonts w:ascii="Times New Roman" w:hAnsi="Times New Roman" w:cs="Times New Roman"/>
          <w:sz w:val="26"/>
          <w:szCs w:val="26"/>
        </w:rPr>
        <w:t xml:space="preserve">на поддержку отрасли культуры в сумме </w:t>
      </w:r>
      <w:r w:rsidRPr="00B87C3D">
        <w:rPr>
          <w:rFonts w:ascii="Times New Roman" w:hAnsi="Times New Roman" w:cs="Times New Roman"/>
          <w:b/>
          <w:sz w:val="26"/>
          <w:szCs w:val="26"/>
        </w:rPr>
        <w:t>2 210,9</w:t>
      </w:r>
      <w:r w:rsidRPr="00B87C3D">
        <w:rPr>
          <w:rFonts w:ascii="Times New Roman" w:hAnsi="Times New Roman" w:cs="Times New Roman"/>
          <w:sz w:val="26"/>
          <w:szCs w:val="26"/>
        </w:rPr>
        <w:t xml:space="preserve"> тыс. рублей;</w:t>
      </w:r>
    </w:p>
    <w:p w:rsidR="004C6533" w:rsidRPr="00B87C3D" w:rsidRDefault="004C6533" w:rsidP="004C6533">
      <w:pPr>
        <w:spacing w:after="0" w:line="240" w:lineRule="auto"/>
        <w:ind w:firstLine="709"/>
        <w:jc w:val="both"/>
        <w:rPr>
          <w:rFonts w:ascii="Times New Roman" w:hAnsi="Times New Roman" w:cs="Times New Roman"/>
          <w:b/>
          <w:sz w:val="26"/>
          <w:szCs w:val="26"/>
        </w:rPr>
      </w:pPr>
      <w:r w:rsidRPr="00B87C3D">
        <w:rPr>
          <w:rFonts w:ascii="Times New Roman" w:hAnsi="Times New Roman" w:cs="Times New Roman"/>
          <w:b/>
          <w:sz w:val="26"/>
          <w:szCs w:val="26"/>
        </w:rPr>
        <w:t xml:space="preserve">- </w:t>
      </w:r>
      <w:r w:rsidRPr="00B87C3D">
        <w:rPr>
          <w:rFonts w:ascii="Times New Roman" w:hAnsi="Times New Roman" w:cs="Times New Roman"/>
          <w:sz w:val="26"/>
          <w:szCs w:val="26"/>
        </w:rPr>
        <w:t xml:space="preserve">на обеспечение развития и укрепления материально-технической базы домов культуры в населенных пунктах с числом жителей до 50 тысяч человек в сумме </w:t>
      </w:r>
      <w:r w:rsidRPr="00B87C3D">
        <w:rPr>
          <w:rFonts w:ascii="Times New Roman" w:hAnsi="Times New Roman" w:cs="Times New Roman"/>
          <w:b/>
          <w:sz w:val="26"/>
          <w:szCs w:val="26"/>
        </w:rPr>
        <w:t>1 350,0</w:t>
      </w:r>
      <w:r w:rsidRPr="00B87C3D">
        <w:rPr>
          <w:rFonts w:ascii="Times New Roman" w:hAnsi="Times New Roman" w:cs="Times New Roman"/>
          <w:sz w:val="26"/>
          <w:szCs w:val="26"/>
        </w:rPr>
        <w:t xml:space="preserve"> тыс. рублей</w:t>
      </w:r>
      <w:r w:rsidRPr="00B87C3D">
        <w:rPr>
          <w:rFonts w:ascii="Times New Roman" w:hAnsi="Times New Roman" w:cs="Times New Roman"/>
          <w:b/>
          <w:sz w:val="26"/>
          <w:szCs w:val="26"/>
        </w:rPr>
        <w:t>;</w:t>
      </w:r>
    </w:p>
    <w:p w:rsidR="004C6533" w:rsidRPr="00B87C3D" w:rsidRDefault="004C6533" w:rsidP="004C6533">
      <w:pPr>
        <w:spacing w:after="0" w:line="240" w:lineRule="auto"/>
        <w:ind w:firstLine="709"/>
        <w:jc w:val="both"/>
        <w:rPr>
          <w:rFonts w:ascii="Times New Roman" w:hAnsi="Times New Roman" w:cs="Times New Roman"/>
          <w:b/>
          <w:sz w:val="26"/>
          <w:szCs w:val="26"/>
        </w:rPr>
      </w:pPr>
      <w:r w:rsidRPr="00B87C3D">
        <w:rPr>
          <w:rFonts w:ascii="Times New Roman" w:hAnsi="Times New Roman" w:cs="Times New Roman"/>
          <w:b/>
          <w:sz w:val="26"/>
          <w:szCs w:val="26"/>
        </w:rPr>
        <w:t>-</w:t>
      </w:r>
      <w:r w:rsidRPr="00B87C3D">
        <w:rPr>
          <w:rFonts w:ascii="Times New Roman" w:hAnsi="Times New Roman" w:cs="Times New Roman"/>
          <w:sz w:val="26"/>
          <w:szCs w:val="26"/>
        </w:rPr>
        <w:t xml:space="preserve"> на проектирование, строительство, реконструкцию, капитальный ремонт и ремонт автомобильных дорог общего пользования местного значения в сумме </w:t>
      </w:r>
      <w:r w:rsidRPr="00B87C3D">
        <w:rPr>
          <w:rFonts w:ascii="Times New Roman" w:hAnsi="Times New Roman" w:cs="Times New Roman"/>
          <w:b/>
          <w:sz w:val="26"/>
          <w:szCs w:val="26"/>
        </w:rPr>
        <w:t>67 623,0</w:t>
      </w:r>
      <w:r w:rsidRPr="00B87C3D">
        <w:rPr>
          <w:rFonts w:ascii="Times New Roman" w:hAnsi="Times New Roman" w:cs="Times New Roman"/>
          <w:sz w:val="26"/>
          <w:szCs w:val="26"/>
        </w:rPr>
        <w:t xml:space="preserve"> тыс. рублей;</w:t>
      </w:r>
    </w:p>
    <w:p w:rsidR="004C6533" w:rsidRPr="00B87C3D" w:rsidRDefault="004C6533" w:rsidP="004C6533">
      <w:pPr>
        <w:spacing w:after="0" w:line="240" w:lineRule="auto"/>
        <w:ind w:firstLine="709"/>
        <w:jc w:val="both"/>
        <w:rPr>
          <w:rFonts w:ascii="Times New Roman" w:hAnsi="Times New Roman" w:cs="Times New Roman"/>
          <w:b/>
          <w:sz w:val="26"/>
          <w:szCs w:val="26"/>
        </w:rPr>
      </w:pPr>
      <w:r w:rsidRPr="00B87C3D">
        <w:rPr>
          <w:rFonts w:ascii="Times New Roman" w:hAnsi="Times New Roman" w:cs="Times New Roman"/>
          <w:sz w:val="26"/>
          <w:szCs w:val="26"/>
        </w:rPr>
        <w:t xml:space="preserve">-на реализацию программ формирования современной городской среды значения в сумме </w:t>
      </w:r>
      <w:r w:rsidRPr="00B87C3D">
        <w:rPr>
          <w:rFonts w:ascii="Times New Roman" w:hAnsi="Times New Roman" w:cs="Times New Roman"/>
          <w:b/>
          <w:sz w:val="26"/>
          <w:szCs w:val="26"/>
        </w:rPr>
        <w:t>2389,7</w:t>
      </w:r>
      <w:r w:rsidRPr="00B87C3D">
        <w:rPr>
          <w:rFonts w:ascii="Times New Roman" w:hAnsi="Times New Roman" w:cs="Times New Roman"/>
          <w:sz w:val="26"/>
          <w:szCs w:val="26"/>
        </w:rPr>
        <w:t xml:space="preserve"> тыс. рублей</w:t>
      </w:r>
      <w:r w:rsidRPr="00B87C3D">
        <w:rPr>
          <w:rFonts w:ascii="Times New Roman" w:hAnsi="Times New Roman" w:cs="Times New Roman"/>
          <w:b/>
          <w:sz w:val="26"/>
          <w:szCs w:val="26"/>
        </w:rPr>
        <w:t>;</w:t>
      </w:r>
    </w:p>
    <w:p w:rsidR="004C6533" w:rsidRPr="00B87C3D" w:rsidRDefault="004C6533" w:rsidP="004C6533">
      <w:pPr>
        <w:spacing w:after="0" w:line="240" w:lineRule="auto"/>
        <w:ind w:firstLine="709"/>
        <w:jc w:val="both"/>
        <w:rPr>
          <w:rFonts w:ascii="Times New Roman" w:hAnsi="Times New Roman" w:cs="Times New Roman"/>
          <w:b/>
          <w:sz w:val="26"/>
          <w:szCs w:val="26"/>
        </w:rPr>
      </w:pPr>
      <w:r w:rsidRPr="00B87C3D">
        <w:rPr>
          <w:rFonts w:ascii="Times New Roman" w:hAnsi="Times New Roman" w:cs="Times New Roman"/>
          <w:sz w:val="26"/>
          <w:szCs w:val="26"/>
        </w:rPr>
        <w:t xml:space="preserve">-на проведение проектно-изыскательских работ, разработку проектно-сметной документации и прохождение государственной экспертизы проектно-сметной документации на капитальный ремонт гидротехнических сооружений, находящихся в муниципальной собственности в сумме </w:t>
      </w:r>
      <w:r w:rsidRPr="00B87C3D">
        <w:rPr>
          <w:rFonts w:ascii="Times New Roman" w:hAnsi="Times New Roman" w:cs="Times New Roman"/>
          <w:b/>
          <w:sz w:val="26"/>
          <w:szCs w:val="26"/>
        </w:rPr>
        <w:t>672,4</w:t>
      </w:r>
      <w:r w:rsidRPr="00B87C3D">
        <w:rPr>
          <w:rFonts w:ascii="Times New Roman" w:hAnsi="Times New Roman" w:cs="Times New Roman"/>
          <w:sz w:val="26"/>
          <w:szCs w:val="26"/>
        </w:rPr>
        <w:t>тыс.рублей</w:t>
      </w:r>
      <w:r w:rsidRPr="00B87C3D">
        <w:rPr>
          <w:rFonts w:ascii="Times New Roman" w:hAnsi="Times New Roman" w:cs="Times New Roman"/>
          <w:b/>
          <w:sz w:val="26"/>
          <w:szCs w:val="26"/>
        </w:rPr>
        <w:t>;</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b/>
          <w:sz w:val="26"/>
          <w:szCs w:val="26"/>
        </w:rPr>
        <w:t>Расходная часть бюджета муниципального образования з</w:t>
      </w:r>
      <w:r w:rsidRPr="00B87C3D">
        <w:rPr>
          <w:rFonts w:ascii="Times New Roman" w:hAnsi="Times New Roman" w:cs="Times New Roman"/>
          <w:b/>
          <w:spacing w:val="-1"/>
          <w:sz w:val="26"/>
          <w:szCs w:val="26"/>
        </w:rPr>
        <w:t>а 2025 год</w:t>
      </w:r>
      <w:r w:rsidRPr="00B87C3D">
        <w:rPr>
          <w:rFonts w:ascii="Times New Roman" w:hAnsi="Times New Roman" w:cs="Times New Roman"/>
          <w:spacing w:val="-1"/>
          <w:sz w:val="26"/>
          <w:szCs w:val="26"/>
        </w:rPr>
        <w:t xml:space="preserve"> исполнена в сумме </w:t>
      </w:r>
      <w:r w:rsidRPr="00B87C3D">
        <w:rPr>
          <w:rFonts w:ascii="Times New Roman" w:hAnsi="Times New Roman" w:cs="Times New Roman"/>
          <w:b/>
          <w:bCs/>
          <w:spacing w:val="-1"/>
          <w:sz w:val="26"/>
          <w:szCs w:val="26"/>
        </w:rPr>
        <w:t xml:space="preserve">823 297,9 </w:t>
      </w:r>
      <w:r w:rsidRPr="00B87C3D">
        <w:rPr>
          <w:rFonts w:ascii="Times New Roman" w:hAnsi="Times New Roman" w:cs="Times New Roman"/>
          <w:bCs/>
          <w:spacing w:val="-1"/>
          <w:sz w:val="26"/>
          <w:szCs w:val="26"/>
        </w:rPr>
        <w:t xml:space="preserve">тыс. </w:t>
      </w:r>
      <w:r w:rsidRPr="00B87C3D">
        <w:rPr>
          <w:rFonts w:ascii="Times New Roman" w:hAnsi="Times New Roman" w:cs="Times New Roman"/>
          <w:spacing w:val="-1"/>
          <w:sz w:val="26"/>
          <w:szCs w:val="26"/>
        </w:rPr>
        <w:t xml:space="preserve">рублей или </w:t>
      </w:r>
      <w:r w:rsidRPr="00B87C3D">
        <w:rPr>
          <w:rFonts w:ascii="Times New Roman" w:hAnsi="Times New Roman" w:cs="Times New Roman"/>
          <w:b/>
          <w:spacing w:val="-1"/>
          <w:sz w:val="26"/>
          <w:szCs w:val="26"/>
        </w:rPr>
        <w:t>95,6</w:t>
      </w:r>
      <w:r w:rsidRPr="00B87C3D">
        <w:rPr>
          <w:rFonts w:ascii="Times New Roman" w:hAnsi="Times New Roman" w:cs="Times New Roman"/>
          <w:spacing w:val="-1"/>
          <w:sz w:val="26"/>
          <w:szCs w:val="26"/>
        </w:rPr>
        <w:t xml:space="preserve"> % от годовых назначений (</w:t>
      </w:r>
      <w:r w:rsidRPr="00B87C3D">
        <w:rPr>
          <w:rFonts w:ascii="Times New Roman" w:hAnsi="Times New Roman" w:cs="Times New Roman"/>
          <w:b/>
          <w:bCs/>
          <w:spacing w:val="-1"/>
          <w:sz w:val="26"/>
          <w:szCs w:val="26"/>
        </w:rPr>
        <w:t xml:space="preserve">860 961,9 </w:t>
      </w:r>
      <w:r w:rsidRPr="00B87C3D">
        <w:rPr>
          <w:rFonts w:ascii="Times New Roman" w:hAnsi="Times New Roman" w:cs="Times New Roman"/>
          <w:bCs/>
          <w:spacing w:val="-1"/>
          <w:sz w:val="26"/>
          <w:szCs w:val="26"/>
        </w:rPr>
        <w:t xml:space="preserve"> тыс</w:t>
      </w:r>
      <w:r w:rsidRPr="00B87C3D">
        <w:rPr>
          <w:rFonts w:ascii="Times New Roman" w:hAnsi="Times New Roman" w:cs="Times New Roman"/>
          <w:spacing w:val="-1"/>
          <w:sz w:val="26"/>
          <w:szCs w:val="26"/>
        </w:rPr>
        <w:t xml:space="preserve">. рублей). </w:t>
      </w:r>
      <w:r w:rsidRPr="00B87C3D">
        <w:rPr>
          <w:rFonts w:ascii="Times New Roman" w:hAnsi="Times New Roman" w:cs="Times New Roman"/>
          <w:sz w:val="26"/>
          <w:szCs w:val="26"/>
        </w:rPr>
        <w:t xml:space="preserve">Наибольший удельный вес в расходах – </w:t>
      </w:r>
      <w:r w:rsidRPr="00B87C3D">
        <w:rPr>
          <w:rFonts w:ascii="Times New Roman" w:hAnsi="Times New Roman" w:cs="Times New Roman"/>
          <w:b/>
          <w:sz w:val="26"/>
          <w:szCs w:val="26"/>
        </w:rPr>
        <w:t xml:space="preserve">36,9 </w:t>
      </w:r>
      <w:r w:rsidRPr="00B87C3D">
        <w:rPr>
          <w:rFonts w:ascii="Times New Roman" w:hAnsi="Times New Roman" w:cs="Times New Roman"/>
          <w:sz w:val="26"/>
          <w:szCs w:val="26"/>
        </w:rPr>
        <w:t xml:space="preserve">% занимают расходы на «Образование», направлено </w:t>
      </w:r>
      <w:r w:rsidRPr="00B87C3D">
        <w:rPr>
          <w:rFonts w:ascii="Times New Roman" w:hAnsi="Times New Roman" w:cs="Times New Roman"/>
          <w:b/>
          <w:sz w:val="26"/>
          <w:szCs w:val="26"/>
        </w:rPr>
        <w:t>309 627,8</w:t>
      </w:r>
      <w:r w:rsidRPr="00B87C3D">
        <w:rPr>
          <w:rFonts w:ascii="Times New Roman" w:hAnsi="Times New Roman" w:cs="Times New Roman"/>
          <w:sz w:val="26"/>
          <w:szCs w:val="26"/>
        </w:rPr>
        <w:t xml:space="preserve"> тыс. рублей, что на </w:t>
      </w:r>
      <w:r w:rsidRPr="00B87C3D">
        <w:rPr>
          <w:rFonts w:ascii="Times New Roman" w:hAnsi="Times New Roman" w:cs="Times New Roman"/>
          <w:b/>
          <w:sz w:val="26"/>
          <w:szCs w:val="26"/>
        </w:rPr>
        <w:t>45 119,0</w:t>
      </w:r>
      <w:r w:rsidRPr="00B87C3D">
        <w:rPr>
          <w:rFonts w:ascii="Times New Roman" w:hAnsi="Times New Roman" w:cs="Times New Roman"/>
          <w:sz w:val="26"/>
          <w:szCs w:val="26"/>
        </w:rPr>
        <w:t xml:space="preserve"> тыс. рублей выше  аналогичного показателя 2024 года.</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по разделу «Национальная экономика» составили </w:t>
      </w:r>
      <w:r w:rsidRPr="00B87C3D">
        <w:rPr>
          <w:rFonts w:ascii="Times New Roman" w:hAnsi="Times New Roman" w:cs="Times New Roman"/>
          <w:b/>
          <w:sz w:val="26"/>
          <w:szCs w:val="26"/>
        </w:rPr>
        <w:t>65 975,6</w:t>
      </w:r>
      <w:r w:rsidRPr="00B87C3D">
        <w:rPr>
          <w:rFonts w:ascii="Times New Roman" w:hAnsi="Times New Roman" w:cs="Times New Roman"/>
          <w:sz w:val="26"/>
          <w:szCs w:val="26"/>
        </w:rPr>
        <w:t xml:space="preserve"> тыс. рублей или </w:t>
      </w:r>
      <w:r w:rsidRPr="00B87C3D">
        <w:rPr>
          <w:rFonts w:ascii="Times New Roman" w:hAnsi="Times New Roman" w:cs="Times New Roman"/>
          <w:b/>
          <w:sz w:val="26"/>
          <w:szCs w:val="26"/>
        </w:rPr>
        <w:t>28,9</w:t>
      </w:r>
      <w:r w:rsidRPr="00B87C3D">
        <w:rPr>
          <w:rFonts w:ascii="Times New Roman" w:hAnsi="Times New Roman" w:cs="Times New Roman"/>
          <w:sz w:val="26"/>
          <w:szCs w:val="26"/>
        </w:rPr>
        <w:t xml:space="preserve"> % от общей суммы кассовых расходов, что на </w:t>
      </w:r>
      <w:r w:rsidRPr="00B87C3D">
        <w:rPr>
          <w:rFonts w:ascii="Times New Roman" w:hAnsi="Times New Roman" w:cs="Times New Roman"/>
          <w:b/>
          <w:sz w:val="26"/>
          <w:szCs w:val="26"/>
        </w:rPr>
        <w:t xml:space="preserve">39145,2 </w:t>
      </w:r>
      <w:r w:rsidRPr="00B87C3D">
        <w:rPr>
          <w:rFonts w:ascii="Times New Roman" w:hAnsi="Times New Roman" w:cs="Times New Roman"/>
          <w:sz w:val="26"/>
          <w:szCs w:val="26"/>
        </w:rPr>
        <w:t xml:space="preserve">тыс. рублей выше аналогичного показателя 2024 года.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по разделу «Общегосударственные вопросы» составили  </w:t>
      </w:r>
      <w:r w:rsidRPr="00B87C3D">
        <w:rPr>
          <w:rFonts w:ascii="Times New Roman" w:hAnsi="Times New Roman" w:cs="Times New Roman"/>
          <w:b/>
          <w:sz w:val="26"/>
          <w:szCs w:val="26"/>
        </w:rPr>
        <w:t>98 00,0</w:t>
      </w:r>
      <w:r w:rsidRPr="00B87C3D">
        <w:rPr>
          <w:rFonts w:ascii="Times New Roman" w:hAnsi="Times New Roman" w:cs="Times New Roman"/>
          <w:sz w:val="26"/>
          <w:szCs w:val="26"/>
        </w:rPr>
        <w:t xml:space="preserve"> тыс. рублей или </w:t>
      </w:r>
      <w:r w:rsidRPr="00B87C3D">
        <w:rPr>
          <w:rFonts w:ascii="Times New Roman" w:hAnsi="Times New Roman" w:cs="Times New Roman"/>
          <w:b/>
          <w:sz w:val="26"/>
          <w:szCs w:val="26"/>
        </w:rPr>
        <w:t>19,4</w:t>
      </w:r>
      <w:r w:rsidRPr="00B87C3D">
        <w:rPr>
          <w:rFonts w:ascii="Times New Roman" w:hAnsi="Times New Roman" w:cs="Times New Roman"/>
          <w:sz w:val="26"/>
          <w:szCs w:val="26"/>
        </w:rPr>
        <w:t xml:space="preserve"> % от общей суммы кассовых расходов, что на </w:t>
      </w:r>
      <w:r w:rsidRPr="00B87C3D">
        <w:rPr>
          <w:rFonts w:ascii="Times New Roman" w:hAnsi="Times New Roman" w:cs="Times New Roman"/>
          <w:b/>
          <w:sz w:val="26"/>
          <w:szCs w:val="26"/>
        </w:rPr>
        <w:t>5 492,8</w:t>
      </w:r>
      <w:r w:rsidRPr="00B87C3D">
        <w:rPr>
          <w:rFonts w:ascii="Times New Roman" w:hAnsi="Times New Roman" w:cs="Times New Roman"/>
          <w:sz w:val="26"/>
          <w:szCs w:val="26"/>
        </w:rPr>
        <w:t xml:space="preserve"> тыс. рублей выше аналогичного показателя 2024 года.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по разделу «Культура» составили </w:t>
      </w:r>
      <w:r w:rsidRPr="00B87C3D">
        <w:rPr>
          <w:rFonts w:ascii="Times New Roman" w:hAnsi="Times New Roman" w:cs="Times New Roman"/>
          <w:b/>
          <w:sz w:val="26"/>
          <w:szCs w:val="26"/>
        </w:rPr>
        <w:t xml:space="preserve">46 333,4 </w:t>
      </w:r>
      <w:r w:rsidRPr="00B87C3D">
        <w:rPr>
          <w:rFonts w:ascii="Times New Roman" w:hAnsi="Times New Roman" w:cs="Times New Roman"/>
          <w:sz w:val="26"/>
          <w:szCs w:val="26"/>
        </w:rPr>
        <w:t xml:space="preserve">тыс. рублей или </w:t>
      </w:r>
      <w:r w:rsidRPr="00B87C3D">
        <w:rPr>
          <w:rFonts w:ascii="Times New Roman" w:hAnsi="Times New Roman" w:cs="Times New Roman"/>
          <w:b/>
          <w:sz w:val="26"/>
          <w:szCs w:val="26"/>
        </w:rPr>
        <w:t>15,9</w:t>
      </w:r>
      <w:r w:rsidRPr="00B87C3D">
        <w:rPr>
          <w:rFonts w:ascii="Times New Roman" w:hAnsi="Times New Roman" w:cs="Times New Roman"/>
          <w:sz w:val="26"/>
          <w:szCs w:val="26"/>
        </w:rPr>
        <w:t xml:space="preserve"> %  от общей суммы кассовых расходов, что на </w:t>
      </w:r>
      <w:r w:rsidRPr="00B87C3D">
        <w:rPr>
          <w:rFonts w:ascii="Times New Roman" w:hAnsi="Times New Roman" w:cs="Times New Roman"/>
          <w:b/>
          <w:sz w:val="26"/>
          <w:szCs w:val="26"/>
        </w:rPr>
        <w:t>19 256,5</w:t>
      </w:r>
      <w:r w:rsidRPr="00B87C3D">
        <w:rPr>
          <w:rFonts w:ascii="Times New Roman" w:hAnsi="Times New Roman" w:cs="Times New Roman"/>
          <w:sz w:val="26"/>
          <w:szCs w:val="26"/>
        </w:rPr>
        <w:t xml:space="preserve"> тыс. рублей выше аналогичного показателя 2024 года. </w:t>
      </w:r>
    </w:p>
    <w:p w:rsidR="004C6533" w:rsidRPr="00B87C3D" w:rsidRDefault="004C6533" w:rsidP="004C6533">
      <w:pPr>
        <w:widowControl w:val="0"/>
        <w:shd w:val="clear" w:color="auto" w:fill="FFFFFF"/>
        <w:autoSpaceDE w:val="0"/>
        <w:autoSpaceDN w:val="0"/>
        <w:adjustRightInd w:val="0"/>
        <w:spacing w:after="0" w:line="240" w:lineRule="auto"/>
        <w:ind w:firstLine="822"/>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по разделу «Жилищно-коммунальное хозяйство» составили </w:t>
      </w:r>
      <w:r w:rsidRPr="00B87C3D">
        <w:rPr>
          <w:rFonts w:ascii="Times New Roman" w:hAnsi="Times New Roman" w:cs="Times New Roman"/>
          <w:b/>
          <w:sz w:val="26"/>
          <w:szCs w:val="26"/>
        </w:rPr>
        <w:t xml:space="preserve">54 111,2 </w:t>
      </w:r>
      <w:r w:rsidRPr="00B87C3D">
        <w:rPr>
          <w:rFonts w:ascii="Times New Roman" w:hAnsi="Times New Roman" w:cs="Times New Roman"/>
          <w:sz w:val="26"/>
          <w:szCs w:val="26"/>
        </w:rPr>
        <w:t xml:space="preserve"> тыс. рублей или </w:t>
      </w:r>
      <w:r w:rsidRPr="00B87C3D">
        <w:rPr>
          <w:rFonts w:ascii="Times New Roman" w:hAnsi="Times New Roman" w:cs="Times New Roman"/>
          <w:b/>
          <w:sz w:val="26"/>
          <w:szCs w:val="26"/>
        </w:rPr>
        <w:t>11,3</w:t>
      </w:r>
      <w:r w:rsidRPr="00B87C3D">
        <w:rPr>
          <w:rFonts w:ascii="Times New Roman" w:hAnsi="Times New Roman" w:cs="Times New Roman"/>
          <w:sz w:val="26"/>
          <w:szCs w:val="26"/>
        </w:rPr>
        <w:t xml:space="preserve"> % от общей суммы кассовых расходов, что на </w:t>
      </w:r>
      <w:r w:rsidRPr="00B87C3D">
        <w:rPr>
          <w:rFonts w:ascii="Times New Roman" w:hAnsi="Times New Roman" w:cs="Times New Roman"/>
          <w:b/>
          <w:sz w:val="26"/>
          <w:szCs w:val="26"/>
        </w:rPr>
        <w:t>5 689,2</w:t>
      </w:r>
      <w:r w:rsidRPr="00B87C3D">
        <w:rPr>
          <w:rFonts w:ascii="Times New Roman" w:hAnsi="Times New Roman" w:cs="Times New Roman"/>
          <w:sz w:val="26"/>
          <w:szCs w:val="26"/>
        </w:rPr>
        <w:t xml:space="preserve"> тыс. рублей выше аналогичного показателя 2024  года.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по разделу «Социальная политика» составили </w:t>
      </w:r>
      <w:r w:rsidRPr="00B87C3D">
        <w:rPr>
          <w:rFonts w:ascii="Times New Roman" w:hAnsi="Times New Roman" w:cs="Times New Roman"/>
          <w:b/>
          <w:sz w:val="26"/>
          <w:szCs w:val="26"/>
        </w:rPr>
        <w:t>31 480,</w:t>
      </w:r>
      <w:r w:rsidRPr="00B87C3D">
        <w:rPr>
          <w:rFonts w:ascii="Times New Roman" w:hAnsi="Times New Roman" w:cs="Times New Roman"/>
          <w:sz w:val="26"/>
          <w:szCs w:val="26"/>
        </w:rPr>
        <w:t xml:space="preserve"> тыс. рублей или </w:t>
      </w:r>
      <w:r w:rsidRPr="00B87C3D">
        <w:rPr>
          <w:rFonts w:ascii="Times New Roman" w:hAnsi="Times New Roman" w:cs="Times New Roman"/>
          <w:b/>
          <w:sz w:val="26"/>
          <w:szCs w:val="26"/>
        </w:rPr>
        <w:t>4,1</w:t>
      </w:r>
      <w:r w:rsidRPr="00B87C3D">
        <w:rPr>
          <w:rFonts w:ascii="Times New Roman" w:hAnsi="Times New Roman" w:cs="Times New Roman"/>
          <w:sz w:val="26"/>
          <w:szCs w:val="26"/>
        </w:rPr>
        <w:t xml:space="preserve"> % от общей суммы кассовых расходов, что на </w:t>
      </w:r>
      <w:r w:rsidRPr="00B87C3D">
        <w:rPr>
          <w:rFonts w:ascii="Times New Roman" w:hAnsi="Times New Roman" w:cs="Times New Roman"/>
          <w:b/>
          <w:sz w:val="26"/>
          <w:szCs w:val="26"/>
        </w:rPr>
        <w:t>13 986,6</w:t>
      </w:r>
      <w:r w:rsidRPr="00B87C3D">
        <w:rPr>
          <w:rFonts w:ascii="Times New Roman" w:hAnsi="Times New Roman" w:cs="Times New Roman"/>
          <w:sz w:val="26"/>
          <w:szCs w:val="26"/>
        </w:rPr>
        <w:t xml:space="preserve"> тыс. рублей выше </w:t>
      </w:r>
      <w:r w:rsidRPr="00B87C3D">
        <w:rPr>
          <w:rFonts w:ascii="Times New Roman" w:hAnsi="Times New Roman" w:cs="Times New Roman"/>
          <w:sz w:val="26"/>
          <w:szCs w:val="26"/>
        </w:rPr>
        <w:lastRenderedPageBreak/>
        <w:t xml:space="preserve">аналогичного показателя 2024 года.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по разделу «Национальная оборона» составили </w:t>
      </w:r>
      <w:r w:rsidRPr="00B87C3D">
        <w:rPr>
          <w:rFonts w:ascii="Times New Roman" w:hAnsi="Times New Roman" w:cs="Times New Roman"/>
          <w:b/>
          <w:sz w:val="26"/>
          <w:szCs w:val="26"/>
        </w:rPr>
        <w:t>418,6</w:t>
      </w:r>
      <w:r w:rsidRPr="00B87C3D">
        <w:rPr>
          <w:rFonts w:ascii="Times New Roman" w:hAnsi="Times New Roman" w:cs="Times New Roman"/>
          <w:sz w:val="26"/>
          <w:szCs w:val="26"/>
        </w:rPr>
        <w:t xml:space="preserve"> тыс. рублей или </w:t>
      </w:r>
      <w:r w:rsidRPr="00B87C3D">
        <w:rPr>
          <w:rFonts w:ascii="Times New Roman" w:hAnsi="Times New Roman" w:cs="Times New Roman"/>
          <w:b/>
          <w:sz w:val="26"/>
          <w:szCs w:val="26"/>
        </w:rPr>
        <w:t>0,2</w:t>
      </w:r>
      <w:r w:rsidRPr="00B87C3D">
        <w:rPr>
          <w:rFonts w:ascii="Times New Roman" w:hAnsi="Times New Roman" w:cs="Times New Roman"/>
          <w:sz w:val="26"/>
          <w:szCs w:val="26"/>
        </w:rPr>
        <w:t xml:space="preserve"> % от общей суммы кассовых расходов, что на </w:t>
      </w:r>
      <w:r w:rsidRPr="00B87C3D">
        <w:rPr>
          <w:rFonts w:ascii="Times New Roman" w:hAnsi="Times New Roman" w:cs="Times New Roman"/>
          <w:b/>
          <w:sz w:val="26"/>
          <w:szCs w:val="26"/>
        </w:rPr>
        <w:t xml:space="preserve">73,0 </w:t>
      </w:r>
      <w:r w:rsidRPr="00B87C3D">
        <w:rPr>
          <w:rFonts w:ascii="Times New Roman" w:hAnsi="Times New Roman" w:cs="Times New Roman"/>
          <w:sz w:val="26"/>
          <w:szCs w:val="26"/>
        </w:rPr>
        <w:t>тыс. рублей выше аналогичного показателя 2024 года.</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по разделу «Физическая культура и спорт» составили </w:t>
      </w:r>
      <w:r w:rsidRPr="00B87C3D">
        <w:rPr>
          <w:rFonts w:ascii="Times New Roman" w:hAnsi="Times New Roman" w:cs="Times New Roman"/>
          <w:b/>
          <w:sz w:val="26"/>
          <w:szCs w:val="26"/>
        </w:rPr>
        <w:t xml:space="preserve">203 377,5 </w:t>
      </w:r>
      <w:r w:rsidRPr="00B87C3D">
        <w:rPr>
          <w:rFonts w:ascii="Times New Roman" w:hAnsi="Times New Roman" w:cs="Times New Roman"/>
          <w:sz w:val="26"/>
          <w:szCs w:val="26"/>
        </w:rPr>
        <w:t xml:space="preserve"> тыс. рублей или </w:t>
      </w:r>
      <w:r w:rsidRPr="00B87C3D">
        <w:rPr>
          <w:rFonts w:ascii="Times New Roman" w:hAnsi="Times New Roman" w:cs="Times New Roman"/>
          <w:b/>
          <w:sz w:val="26"/>
          <w:szCs w:val="26"/>
        </w:rPr>
        <w:t>0,1</w:t>
      </w:r>
      <w:r w:rsidRPr="00B87C3D">
        <w:rPr>
          <w:rFonts w:ascii="Times New Roman" w:hAnsi="Times New Roman" w:cs="Times New Roman"/>
          <w:sz w:val="26"/>
          <w:szCs w:val="26"/>
        </w:rPr>
        <w:t xml:space="preserve"> % от общей суммы кассовых расходов, что на </w:t>
      </w:r>
      <w:r w:rsidRPr="00B87C3D">
        <w:rPr>
          <w:rFonts w:ascii="Times New Roman" w:hAnsi="Times New Roman" w:cs="Times New Roman"/>
          <w:b/>
          <w:sz w:val="26"/>
          <w:szCs w:val="26"/>
        </w:rPr>
        <w:t>203 055,8</w:t>
      </w:r>
      <w:r w:rsidRPr="00B87C3D">
        <w:rPr>
          <w:rFonts w:ascii="Times New Roman" w:hAnsi="Times New Roman" w:cs="Times New Roman"/>
          <w:sz w:val="26"/>
          <w:szCs w:val="26"/>
        </w:rPr>
        <w:t xml:space="preserve"> тыс. рублей выше аналогичного показателя 2024 года.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по разделу «Обслуживание муниципального долга» составили </w:t>
      </w:r>
      <w:r w:rsidRPr="00B87C3D">
        <w:rPr>
          <w:rFonts w:ascii="Times New Roman" w:hAnsi="Times New Roman" w:cs="Times New Roman"/>
          <w:b/>
          <w:sz w:val="26"/>
          <w:szCs w:val="26"/>
        </w:rPr>
        <w:t>1,3</w:t>
      </w:r>
      <w:r w:rsidRPr="00B87C3D">
        <w:rPr>
          <w:rFonts w:ascii="Times New Roman" w:hAnsi="Times New Roman" w:cs="Times New Roman"/>
          <w:sz w:val="26"/>
          <w:szCs w:val="26"/>
        </w:rPr>
        <w:t xml:space="preserve"> тыс. рублей, что на уровне  аналогичного показателя 2024 года. </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pacing w:val="-1"/>
          <w:sz w:val="26"/>
          <w:szCs w:val="26"/>
        </w:rPr>
        <w:t xml:space="preserve">Доля расходов, сформированных в рамках муниципальных программ, в общих расходах бюджета составляет </w:t>
      </w:r>
      <w:r w:rsidRPr="00B87C3D">
        <w:rPr>
          <w:rFonts w:ascii="Times New Roman" w:hAnsi="Times New Roman" w:cs="Times New Roman"/>
          <w:b/>
          <w:spacing w:val="-1"/>
          <w:sz w:val="26"/>
          <w:szCs w:val="26"/>
        </w:rPr>
        <w:t>92,5</w:t>
      </w:r>
      <w:r w:rsidRPr="00B87C3D">
        <w:rPr>
          <w:rFonts w:ascii="Times New Roman" w:hAnsi="Times New Roman" w:cs="Times New Roman"/>
          <w:spacing w:val="-1"/>
          <w:sz w:val="26"/>
          <w:szCs w:val="26"/>
        </w:rPr>
        <w:t xml:space="preserve"> % исполнено </w:t>
      </w:r>
      <w:r w:rsidRPr="00B87C3D">
        <w:rPr>
          <w:rFonts w:ascii="Times New Roman" w:hAnsi="Times New Roman" w:cs="Times New Roman"/>
          <w:b/>
          <w:spacing w:val="-1"/>
          <w:sz w:val="26"/>
          <w:szCs w:val="26"/>
        </w:rPr>
        <w:t xml:space="preserve">608 568,5 </w:t>
      </w:r>
      <w:r w:rsidRPr="00B87C3D">
        <w:rPr>
          <w:rFonts w:ascii="Times New Roman" w:hAnsi="Times New Roman" w:cs="Times New Roman"/>
          <w:spacing w:val="-1"/>
          <w:sz w:val="26"/>
          <w:szCs w:val="26"/>
        </w:rPr>
        <w:t xml:space="preserve">тыс. рублей запланировано </w:t>
      </w:r>
      <w:r w:rsidRPr="00B87C3D">
        <w:rPr>
          <w:rFonts w:ascii="Times New Roman" w:hAnsi="Times New Roman" w:cs="Times New Roman"/>
          <w:b/>
          <w:spacing w:val="-1"/>
          <w:sz w:val="26"/>
          <w:szCs w:val="26"/>
        </w:rPr>
        <w:t>635 254,1</w:t>
      </w:r>
      <w:r w:rsidRPr="00B87C3D">
        <w:rPr>
          <w:rFonts w:ascii="Times New Roman" w:hAnsi="Times New Roman" w:cs="Times New Roman"/>
          <w:spacing w:val="-1"/>
          <w:sz w:val="26"/>
          <w:szCs w:val="26"/>
        </w:rPr>
        <w:t xml:space="preserve"> тыс. рублей, в 2025 году из бюджета  муниципального образования финансировалось 16 муниципальных программ.</w:t>
      </w:r>
    </w:p>
    <w:p w:rsidR="004C6533" w:rsidRPr="00B87C3D" w:rsidRDefault="004C6533" w:rsidP="004C6533">
      <w:pPr>
        <w:widowControl w:val="0"/>
        <w:shd w:val="clear" w:color="auto" w:fill="FFFFFF"/>
        <w:autoSpaceDE w:val="0"/>
        <w:autoSpaceDN w:val="0"/>
        <w:adjustRightInd w:val="0"/>
        <w:spacing w:after="0" w:line="240" w:lineRule="auto"/>
        <w:ind w:firstLine="851"/>
        <w:jc w:val="both"/>
        <w:rPr>
          <w:rFonts w:ascii="Times New Roman" w:hAnsi="Times New Roman" w:cs="Times New Roman"/>
          <w:b/>
          <w:bCs/>
          <w:sz w:val="26"/>
          <w:szCs w:val="26"/>
        </w:rPr>
      </w:pPr>
      <w:r w:rsidRPr="00B87C3D">
        <w:rPr>
          <w:rFonts w:ascii="Times New Roman" w:hAnsi="Times New Roman" w:cs="Times New Roman"/>
          <w:b/>
          <w:spacing w:val="-1"/>
          <w:sz w:val="26"/>
          <w:szCs w:val="26"/>
        </w:rPr>
        <w:t>По результатам исполнения бюджета муниципального образования за 2025 год</w:t>
      </w:r>
      <w:r w:rsidRPr="00B87C3D">
        <w:rPr>
          <w:rFonts w:ascii="Times New Roman" w:hAnsi="Times New Roman" w:cs="Times New Roman"/>
          <w:spacing w:val="-1"/>
          <w:sz w:val="26"/>
          <w:szCs w:val="26"/>
        </w:rPr>
        <w:t xml:space="preserve"> сложился дефицит </w:t>
      </w:r>
      <w:r w:rsidRPr="00B87C3D">
        <w:rPr>
          <w:rFonts w:ascii="Times New Roman" w:hAnsi="Times New Roman" w:cs="Times New Roman"/>
          <w:bCs/>
          <w:sz w:val="26"/>
          <w:szCs w:val="26"/>
        </w:rPr>
        <w:t xml:space="preserve">в сумме </w:t>
      </w:r>
      <w:r w:rsidRPr="00B87C3D">
        <w:rPr>
          <w:rFonts w:ascii="Times New Roman" w:hAnsi="Times New Roman" w:cs="Times New Roman"/>
          <w:b/>
          <w:bCs/>
          <w:sz w:val="26"/>
          <w:szCs w:val="26"/>
        </w:rPr>
        <w:t>51 534,4</w:t>
      </w:r>
      <w:r w:rsidRPr="00B87C3D">
        <w:rPr>
          <w:rFonts w:ascii="Times New Roman" w:hAnsi="Times New Roman" w:cs="Times New Roman"/>
          <w:bCs/>
          <w:sz w:val="26"/>
          <w:szCs w:val="26"/>
        </w:rPr>
        <w:t xml:space="preserve"> тыс. рублей.</w:t>
      </w:r>
    </w:p>
    <w:p w:rsidR="004C6533" w:rsidRPr="00B87C3D" w:rsidRDefault="004C6533" w:rsidP="004C6533">
      <w:pPr>
        <w:shd w:val="clear" w:color="auto" w:fill="FFFFFF"/>
        <w:spacing w:after="0" w:line="240" w:lineRule="auto"/>
        <w:ind w:firstLine="709"/>
        <w:contextualSpacing/>
        <w:jc w:val="both"/>
        <w:rPr>
          <w:rFonts w:ascii="Times New Roman" w:hAnsi="Times New Roman" w:cs="Times New Roman"/>
          <w:sz w:val="26"/>
          <w:szCs w:val="26"/>
        </w:rPr>
      </w:pPr>
      <w:r w:rsidRPr="00B87C3D">
        <w:rPr>
          <w:rFonts w:ascii="Times New Roman" w:hAnsi="Times New Roman" w:cs="Times New Roman"/>
          <w:sz w:val="26"/>
          <w:szCs w:val="26"/>
        </w:rPr>
        <w:t xml:space="preserve">Объем муниципального долга муниципального образования по состоянию на 1 января 2021 года составил </w:t>
      </w:r>
      <w:r w:rsidRPr="00B87C3D">
        <w:rPr>
          <w:rFonts w:ascii="Times New Roman" w:hAnsi="Times New Roman" w:cs="Times New Roman"/>
          <w:b/>
          <w:sz w:val="26"/>
          <w:szCs w:val="26"/>
        </w:rPr>
        <w:t>1371,0</w:t>
      </w:r>
      <w:r w:rsidRPr="00B87C3D">
        <w:rPr>
          <w:rFonts w:ascii="Times New Roman" w:hAnsi="Times New Roman" w:cs="Times New Roman"/>
          <w:sz w:val="26"/>
          <w:szCs w:val="26"/>
        </w:rPr>
        <w:t xml:space="preserve"> тыс. рублей за счет реструктуризированной задолженности по бюджетному кредиту 2012 года.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На  исполнение  публичных нормативных обязательств в 2025 году направлено </w:t>
      </w:r>
      <w:r w:rsidRPr="00B87C3D">
        <w:rPr>
          <w:rFonts w:ascii="Times New Roman" w:hAnsi="Times New Roman" w:cs="Times New Roman"/>
          <w:b/>
          <w:sz w:val="26"/>
          <w:szCs w:val="26"/>
        </w:rPr>
        <w:t>10 766,0</w:t>
      </w:r>
      <w:r w:rsidRPr="00B87C3D">
        <w:rPr>
          <w:rFonts w:ascii="Times New Roman" w:hAnsi="Times New Roman" w:cs="Times New Roman"/>
          <w:sz w:val="26"/>
          <w:szCs w:val="26"/>
        </w:rPr>
        <w:t xml:space="preserve"> тыс. рублей, в том числе:</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 на выплату денежных средств на содержание ребенка, переданного на воспитание в приемную семью  </w:t>
      </w:r>
      <w:r w:rsidRPr="00B87C3D">
        <w:rPr>
          <w:rFonts w:ascii="Times New Roman" w:hAnsi="Times New Roman" w:cs="Times New Roman"/>
          <w:b/>
          <w:sz w:val="26"/>
          <w:szCs w:val="26"/>
        </w:rPr>
        <w:t>1 985,9</w:t>
      </w:r>
      <w:r w:rsidRPr="00B87C3D">
        <w:rPr>
          <w:rFonts w:ascii="Times New Roman" w:hAnsi="Times New Roman" w:cs="Times New Roman"/>
          <w:sz w:val="26"/>
          <w:szCs w:val="26"/>
        </w:rPr>
        <w:t xml:space="preserve"> тыс. рублей;</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 на  выплату ежемесячных денежных средств на содержание ребенка, находящегося под опекой (попечительством) </w:t>
      </w:r>
      <w:r w:rsidRPr="00B87C3D">
        <w:rPr>
          <w:rFonts w:ascii="Times New Roman" w:hAnsi="Times New Roman" w:cs="Times New Roman"/>
          <w:b/>
          <w:sz w:val="26"/>
          <w:szCs w:val="26"/>
        </w:rPr>
        <w:t xml:space="preserve">1 852,3 </w:t>
      </w:r>
      <w:r w:rsidRPr="00B87C3D">
        <w:rPr>
          <w:rFonts w:ascii="Times New Roman" w:hAnsi="Times New Roman" w:cs="Times New Roman"/>
          <w:sz w:val="26"/>
          <w:szCs w:val="26"/>
        </w:rPr>
        <w:t>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-на пенсионное обеспечение муниципальных служащих </w:t>
      </w:r>
      <w:r w:rsidRPr="00B87C3D">
        <w:rPr>
          <w:rFonts w:ascii="Times New Roman" w:hAnsi="Times New Roman" w:cs="Times New Roman"/>
          <w:b/>
          <w:sz w:val="26"/>
          <w:szCs w:val="26"/>
        </w:rPr>
        <w:t>6 927,8</w:t>
      </w:r>
      <w:r w:rsidRPr="00B87C3D">
        <w:rPr>
          <w:rFonts w:ascii="Times New Roman" w:hAnsi="Times New Roman" w:cs="Times New Roman"/>
          <w:sz w:val="26"/>
          <w:szCs w:val="26"/>
        </w:rPr>
        <w:t xml:space="preserve">тыс.рублей, муниципальная пенсия выплачена </w:t>
      </w:r>
      <w:r w:rsidRPr="00B87C3D">
        <w:rPr>
          <w:rFonts w:ascii="Times New Roman" w:hAnsi="Times New Roman" w:cs="Times New Roman"/>
          <w:b/>
          <w:sz w:val="26"/>
          <w:szCs w:val="26"/>
        </w:rPr>
        <w:t>43</w:t>
      </w:r>
      <w:r w:rsidRPr="00B87C3D">
        <w:rPr>
          <w:rFonts w:ascii="Times New Roman" w:hAnsi="Times New Roman" w:cs="Times New Roman"/>
          <w:sz w:val="26"/>
          <w:szCs w:val="26"/>
        </w:rPr>
        <w:t xml:space="preserve"> пенсионерам.</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Бюджет ежегодно сохраняет социальную направленность. Основная доля расходов приходится на образование, культуру, социальную политику, улучшение качества предоставления жилищно-коммунальных услуг.</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На осуществление полномочий и реализацию бюджетных проектов ежегодно привлекаются средства областного и федерального бюджетов. Бюджетные средства на развитие муниципального образования  расходуются в рамках федеральных, региональных и муниципальных программ.</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Обеспечена сбалансированность и устойчивость консолидированного бюджета. Достигнуты целевые показатели средней заработной платы отдельных категорий работникам, установленных майскими указами Президента Российской Федерации.     </w:t>
      </w:r>
    </w:p>
    <w:p w:rsidR="004C6533" w:rsidRPr="00B87C3D" w:rsidRDefault="004C6533" w:rsidP="004C6533">
      <w:pPr>
        <w:spacing w:after="0" w:line="240" w:lineRule="auto"/>
        <w:ind w:firstLine="709"/>
        <w:jc w:val="center"/>
        <w:rPr>
          <w:rFonts w:ascii="Times New Roman" w:hAnsi="Times New Roman" w:cs="Times New Roman"/>
          <w:b/>
          <w:i/>
          <w:sz w:val="26"/>
          <w:szCs w:val="26"/>
        </w:rPr>
      </w:pPr>
    </w:p>
    <w:p w:rsidR="004C6533" w:rsidRPr="00B87C3D" w:rsidRDefault="004C6533" w:rsidP="004C6533">
      <w:pPr>
        <w:spacing w:after="0" w:line="240" w:lineRule="auto"/>
        <w:ind w:firstLine="709"/>
        <w:jc w:val="center"/>
        <w:rPr>
          <w:rFonts w:ascii="Times New Roman" w:hAnsi="Times New Roman" w:cs="Times New Roman"/>
          <w:b/>
          <w:i/>
          <w:sz w:val="26"/>
          <w:szCs w:val="26"/>
        </w:rPr>
      </w:pPr>
      <w:r w:rsidRPr="00B87C3D">
        <w:rPr>
          <w:rFonts w:ascii="Times New Roman" w:hAnsi="Times New Roman" w:cs="Times New Roman"/>
          <w:b/>
          <w:i/>
          <w:sz w:val="26"/>
          <w:szCs w:val="26"/>
        </w:rPr>
        <w:t>Промышленность и инвестиции</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Промышленность муниципального образования представлена предприятиями обрабатывающего производства: пищевой, текстильной, занятых выпуском готовых металлических и пластмассовых изделий. Большая часть объема выпускаемой промышленной продукции относится к услугам промышленного и бытового характера.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Промышленность округа -  наиболее динамично развивающаяся отрасль экономики. Практически все промышленные предприятия имеют небольшие, но ежегодно наращиваемые объемы производства продукции. Объем отгруженных товаров собственного производства, выполненных работ и услуг собственными </w:t>
      </w:r>
      <w:r w:rsidRPr="00B87C3D">
        <w:rPr>
          <w:rFonts w:ascii="Times New Roman" w:hAnsi="Times New Roman" w:cs="Times New Roman"/>
          <w:sz w:val="26"/>
          <w:szCs w:val="26"/>
        </w:rPr>
        <w:lastRenderedPageBreak/>
        <w:t>силами предприятиями и субъектами среднего предпринимательства в 2025 году составил 421,0 млн. рублей или 95,7% к уровню 2024.</w:t>
      </w:r>
    </w:p>
    <w:p w:rsidR="004C6533" w:rsidRPr="00B87C3D" w:rsidRDefault="004C6533" w:rsidP="004C6533">
      <w:pPr>
        <w:keepNext/>
        <w:spacing w:after="0" w:line="240" w:lineRule="auto"/>
        <w:ind w:firstLine="709"/>
        <w:jc w:val="both"/>
        <w:textAlignment w:val="baseline"/>
        <w:outlineLvl w:val="1"/>
        <w:rPr>
          <w:rFonts w:ascii="Times New Roman" w:hAnsi="Times New Roman" w:cs="Times New Roman"/>
          <w:sz w:val="26"/>
          <w:szCs w:val="26"/>
        </w:rPr>
      </w:pPr>
      <w:r w:rsidRPr="00B87C3D">
        <w:rPr>
          <w:rFonts w:ascii="Times New Roman" w:hAnsi="Times New Roman" w:cs="Times New Roman"/>
          <w:sz w:val="26"/>
          <w:szCs w:val="26"/>
        </w:rPr>
        <w:t xml:space="preserve">Основу промышленного производства Краснинского округа составляют предприятия, занятые в сфере производства текстильных изделий (ООО «КрасТекс», ООО «Крутильная фабрика»), производство резиновых и пластмассовых изделий (ООО «Красхольц»), производство готовых металлических изделий (ООО «Вест-Компани» и  ООО «ТСА-Групп»). </w:t>
      </w:r>
    </w:p>
    <w:p w:rsidR="004C6533" w:rsidRPr="00B87C3D" w:rsidRDefault="004C6533" w:rsidP="004C6533">
      <w:pPr>
        <w:pStyle w:val="af6"/>
        <w:suppressAutoHyphens/>
        <w:spacing w:after="0" w:line="240" w:lineRule="auto"/>
        <w:ind w:left="0" w:firstLine="709"/>
        <w:jc w:val="both"/>
        <w:rPr>
          <w:rFonts w:ascii="Times New Roman" w:hAnsi="Times New Roman" w:cs="Times New Roman"/>
          <w:sz w:val="26"/>
          <w:szCs w:val="26"/>
        </w:rPr>
      </w:pPr>
      <w:r w:rsidRPr="00B87C3D">
        <w:rPr>
          <w:rFonts w:ascii="Times New Roman" w:hAnsi="Times New Roman" w:cs="Times New Roman"/>
          <w:sz w:val="26"/>
          <w:szCs w:val="26"/>
        </w:rPr>
        <w:t>Основными сдерживающими факторами для развития промышленного производства выступают: низкие темпы роста доходов населения и потребительского спроса, ежегодное снижение численности населения, как непосредственных потребителей, формирующих рынок сбыта продукции, кадровый дефицит, экономическая и геополитическая неопределенность.</w:t>
      </w:r>
    </w:p>
    <w:p w:rsidR="004C6533" w:rsidRPr="00B87C3D" w:rsidRDefault="004C6533" w:rsidP="004C6533">
      <w:pPr>
        <w:pStyle w:val="af6"/>
        <w:suppressAutoHyphens/>
        <w:spacing w:after="0" w:line="240" w:lineRule="auto"/>
        <w:ind w:left="0" w:firstLine="709"/>
        <w:jc w:val="both"/>
        <w:rPr>
          <w:rFonts w:ascii="Times New Roman" w:hAnsi="Times New Roman" w:cs="Times New Roman"/>
          <w:sz w:val="26"/>
          <w:szCs w:val="26"/>
        </w:rPr>
      </w:pPr>
      <w:r w:rsidRPr="00B87C3D">
        <w:rPr>
          <w:rFonts w:ascii="Times New Roman" w:hAnsi="Times New Roman" w:cs="Times New Roman"/>
          <w:sz w:val="26"/>
          <w:szCs w:val="26"/>
        </w:rPr>
        <w:t>Оборот розничной торговли составил 3 562,5 млн. рублей, что составляет 88,7 % к уровню предшествующего года.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Оказано платных услуг на сумму 45,9 млн. рублей или 93,3% к уровню 2023 года.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По предварительной оценке валовая продукция сельского хозяйства по всем категория хозяйств составила 717,4 млн. рублей в фактических ценах или 107,7 % к уровню 2024 года, в том числе продукция растениеводства, соответственно – 391,3 млн. рублей или 110,9 %, животноводства– 326,1 млн. рублей или 104,1%.</w:t>
      </w:r>
    </w:p>
    <w:p w:rsidR="004C6533" w:rsidRPr="00B87C3D" w:rsidRDefault="004C6533" w:rsidP="004C6533">
      <w:pPr>
        <w:spacing w:after="0" w:line="240" w:lineRule="auto"/>
        <w:ind w:firstLine="709"/>
        <w:jc w:val="both"/>
        <w:rPr>
          <w:rFonts w:ascii="Times New Roman" w:hAnsi="Times New Roman" w:cs="Times New Roman"/>
          <w:sz w:val="26"/>
          <w:szCs w:val="26"/>
          <w:highlight w:val="yellow"/>
        </w:rPr>
      </w:pPr>
      <w:r w:rsidRPr="00B87C3D">
        <w:rPr>
          <w:rFonts w:ascii="Times New Roman" w:hAnsi="Times New Roman" w:cs="Times New Roman"/>
          <w:sz w:val="26"/>
          <w:szCs w:val="26"/>
        </w:rPr>
        <w:t xml:space="preserve">Общий объем инвестиций в основной капитал по организациям, не относящимся к субъектам малого предпринимательства по итогам 2025 года, составил по муниципальному образованию 310,1 млн. рублей, что в 5,4 раза превышает объем инвестиций аналогичного периода 2024 года. В отчетном периоде наибольшая сумма инвестиций приходится на Администрацию муниципального образования «Краснинский муниципальный округ» Смоленской области – 220,7 млн. рублей, из них за счет средств  федерального и областного бюджетов (214,0 млн. рублей) построен физкультурно-оздоровительный центр, площадка ГТО, проведена реконструкция системы водоснабжения в п.Красный и за счет средств местного бюджета приобретено компьютерное  и  офисное оборудование.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За счет собственных средств предприятий освоено – 26,1 млн. рублей,  от общего объема инвестиций по округу показатель составляет 8,4%. Из них на укрепление материально-технической базы ТОСП филиала ПАО «РОССЕТИ ЦЕНТР» - «Смоленскэнерго» Красный освоено 7,9 млн. рублей, на догазификацию (подведение газа до границ земельного участка в газифицированных населенных пунктах без привлечения средств граждан) Краснинской газовой службой ТОСП АО «Газпром Газораспределение Смоленск» освоено 13,3 млн. рублей.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Сумма привлеченных средств составила по муниципальному образованию 284,0 млн. рублей или 91,6% от общего объема инвестиций по району. В структуре привлеченных средств доля бюджетных средств составляет 96,0%.</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В общем объеме инвестиций сумма бюджетных средств равна 272,7 млн. рублей, в том числе средства федерального бюджета – 128,5 млн. рублей, областного бюджета – 137,1 млн. рублей, местного бюджета – 7,1 млн. рублей.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Средства местного бюджета использованы на укрепление материально-технической базы муниципальных учреждений и структурных подразделений Администрации округа.</w:t>
      </w:r>
    </w:p>
    <w:p w:rsidR="004C6533" w:rsidRPr="00B87C3D" w:rsidRDefault="004C6533" w:rsidP="004C6533">
      <w:pPr>
        <w:pStyle w:val="Default"/>
        <w:jc w:val="center"/>
        <w:rPr>
          <w:rFonts w:ascii="Times New Roman" w:hAnsi="Times New Roman" w:cs="Times New Roman"/>
          <w:b/>
          <w:bCs/>
          <w:i/>
          <w:iCs/>
          <w:color w:val="auto"/>
          <w:sz w:val="26"/>
          <w:szCs w:val="26"/>
        </w:rPr>
      </w:pPr>
    </w:p>
    <w:p w:rsidR="004C6533" w:rsidRPr="00B87C3D" w:rsidRDefault="004C6533" w:rsidP="004C6533">
      <w:pPr>
        <w:pStyle w:val="Default"/>
        <w:jc w:val="center"/>
        <w:rPr>
          <w:rFonts w:ascii="Times New Roman" w:hAnsi="Times New Roman" w:cs="Times New Roman"/>
          <w:b/>
          <w:bCs/>
          <w:i/>
          <w:iCs/>
          <w:color w:val="auto"/>
          <w:sz w:val="26"/>
          <w:szCs w:val="26"/>
        </w:rPr>
      </w:pPr>
      <w:r w:rsidRPr="00B87C3D">
        <w:rPr>
          <w:rFonts w:ascii="Times New Roman" w:hAnsi="Times New Roman" w:cs="Times New Roman"/>
          <w:b/>
          <w:bCs/>
          <w:i/>
          <w:iCs/>
          <w:color w:val="auto"/>
          <w:sz w:val="26"/>
          <w:szCs w:val="26"/>
        </w:rPr>
        <w:t>Управление муниципальным имуществом</w:t>
      </w:r>
    </w:p>
    <w:p w:rsidR="004C6533" w:rsidRPr="00B87C3D" w:rsidRDefault="004C6533" w:rsidP="004C6533">
      <w:pPr>
        <w:autoSpaceDE w:val="0"/>
        <w:autoSpaceDN w:val="0"/>
        <w:adjustRightInd w:val="0"/>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lastRenderedPageBreak/>
        <w:tab/>
        <w:t>По состоянию на 31.12.2025 года в собственности муниципального образования «Краснинский муниципальный округ» Смоленской области учитывается 895 объектов недвижимого имущества, в том числе 465 объектов муниципального жилищного фонда. Балансовая стоимость объектов недвижимого имущества составляет 1 292 млн.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ab/>
        <w:t xml:space="preserve">За 2025 год в бюджет муниципального образования «Краснинский муниципальный округ» Смоленской области поступило неналоговых доходов от управления муниципальным имуществом  на общую сумму 10 603,9 тыс. рублей,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в том числе по видам:</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доходы от сдачи в аренду муниципального недвижимого имущества 56,8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-доходы от реализации муниципального имущества, в части реализации основных средств 189,1 тыс. рублей;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прочие поступления от использования имущества, находящегося в собственности муниципальных районов 46,5 тыс. рублей (оплата по договорам специализированного найма);</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доходы, получаемые в виде арендной платы за земельные участки, государственная собственность на которые не разграничена и за земли, находящиеся в собственности муниципального образования «Краснинский муниципальный округ» Смоленской области 3150,8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доходов от реализации земельных участков 6237,0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плата за увеличение площади земельных участков, находящихся в частной собственности, в результате перераспределения таких земельных участков 362,9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плата по соглашениям об установлении сервитута, заключённым органами местного самоуправления районов в отношении земельных участков, государственная собственность на которые не разграничена и в отношении земельных участков, находящихся в собственности муниципального образования 10,3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доходы от административных штрафов за правонарушения в области охраны окружающей среды и природопользования, выявленные в результате проверок по муниципальному земельному контролю 0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доходы от госпошлины за выдачу разрешения на установку рекламной конструкции 5,0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плата, поступившая в рамках договора за предоставление права на размещение и эксплуатацию нестационарного торгового объекта 3,3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91,6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прочие доходы от компенсации затрат бюджетов муниципальных округов 449,7 тысяч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прочие неналоговые доходы бюджетов муниципальных округов 0,9 тыс. рублей.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ab/>
        <w:t>Основными направлениями использования муниципального имущества Краснинского муниципального округа являются:</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передача в оперативное управление муниципальным учреждениям;</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ab/>
        <w:t>передача в хозяйственное ведение муниципальным предприятиям;</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ab/>
        <w:t>передача в аренду;</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ab/>
        <w:t>передача в безвозмездное пользование;</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lastRenderedPageBreak/>
        <w:tab/>
        <w:t>передача в собственность, в том числе передача в собственность иных лиц (приватизация);</w:t>
      </w:r>
    </w:p>
    <w:p w:rsidR="004C6533" w:rsidRPr="00B87C3D" w:rsidRDefault="004C6533" w:rsidP="004C6533">
      <w:pPr>
        <w:spacing w:after="0" w:line="240" w:lineRule="auto"/>
        <w:ind w:firstLine="540"/>
        <w:jc w:val="both"/>
        <w:rPr>
          <w:rFonts w:ascii="Times New Roman" w:hAnsi="Times New Roman" w:cs="Times New Roman"/>
          <w:sz w:val="26"/>
          <w:szCs w:val="26"/>
        </w:rPr>
      </w:pPr>
      <w:r w:rsidRPr="00B87C3D">
        <w:rPr>
          <w:rFonts w:ascii="Times New Roman" w:hAnsi="Times New Roman" w:cs="Times New Roman"/>
          <w:sz w:val="26"/>
          <w:szCs w:val="26"/>
        </w:rPr>
        <w:tab/>
        <w:t>передача земельных участков в постоянное (бессрочное) пользование, безвозмездное срочное пользование, аренду и собственность.</w:t>
      </w:r>
    </w:p>
    <w:p w:rsidR="004C6533" w:rsidRPr="00B87C3D" w:rsidRDefault="004C6533" w:rsidP="004C6533">
      <w:pPr>
        <w:spacing w:after="0" w:line="240" w:lineRule="auto"/>
        <w:ind w:firstLine="540"/>
        <w:jc w:val="both"/>
        <w:rPr>
          <w:rFonts w:ascii="Times New Roman" w:hAnsi="Times New Roman" w:cs="Times New Roman"/>
          <w:sz w:val="26"/>
          <w:szCs w:val="26"/>
        </w:rPr>
      </w:pPr>
      <w:r w:rsidRPr="00B87C3D">
        <w:rPr>
          <w:rFonts w:ascii="Times New Roman" w:hAnsi="Times New Roman" w:cs="Times New Roman"/>
          <w:sz w:val="26"/>
          <w:szCs w:val="26"/>
        </w:rPr>
        <w:tab/>
        <w:t>По состоянию на 31.12.2025 года:</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- 76 объектов недвижимого имущества закреплены на праве оперативного управления за муниципальными учреждениями;</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- 203 объекта недвижимого имущества закреплены на праве хозяйственного ведения за муниципальным унитарным предприятием «ЖКХ-Красный»;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- 616 объектов недвижимого муниципального имущества составляют казну муниципального образования «Краснинский муниципальный округ» Смоленской области, в том числе 28 объектов-сооружений автомобильных дорог, 465 объектов жилищного фонда (квартир и домов).</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действует 437 договоров аренды земельных участков общей площадью 15340 га.</w:t>
      </w:r>
    </w:p>
    <w:p w:rsidR="004C6533" w:rsidRPr="00B87C3D" w:rsidRDefault="004C6533" w:rsidP="004C6533">
      <w:pPr>
        <w:spacing w:after="0" w:line="240" w:lineRule="auto"/>
        <w:ind w:firstLine="540"/>
        <w:jc w:val="both"/>
        <w:rPr>
          <w:rFonts w:ascii="Times New Roman" w:hAnsi="Times New Roman" w:cs="Times New Roman"/>
          <w:sz w:val="26"/>
          <w:szCs w:val="26"/>
        </w:rPr>
      </w:pPr>
      <w:r w:rsidRPr="00B87C3D">
        <w:rPr>
          <w:rFonts w:ascii="Times New Roman" w:hAnsi="Times New Roman" w:cs="Times New Roman"/>
          <w:sz w:val="26"/>
          <w:szCs w:val="26"/>
        </w:rPr>
        <w:tab/>
        <w:t>Продолжал действовать в текущем году  договор аренды муниципального имущества общей площадью 10,8 кв. метров.</w:t>
      </w:r>
    </w:p>
    <w:p w:rsidR="004C6533" w:rsidRPr="00B87C3D" w:rsidRDefault="004C6533" w:rsidP="004C6533">
      <w:pPr>
        <w:spacing w:after="0" w:line="240" w:lineRule="auto"/>
        <w:ind w:firstLine="540"/>
        <w:jc w:val="both"/>
        <w:rPr>
          <w:rFonts w:ascii="Times New Roman" w:hAnsi="Times New Roman" w:cs="Times New Roman"/>
          <w:sz w:val="26"/>
          <w:szCs w:val="26"/>
        </w:rPr>
      </w:pPr>
      <w:r w:rsidRPr="00B87C3D">
        <w:rPr>
          <w:rFonts w:ascii="Times New Roman" w:hAnsi="Times New Roman" w:cs="Times New Roman"/>
          <w:sz w:val="26"/>
          <w:szCs w:val="26"/>
        </w:rPr>
        <w:tab/>
        <w:t>В течение 2025 года было заключено 24 (19 в 2024 году) договора аренды земельных участков общей площадью 3744,6 га. Заключено 36 договоров купли-продажи земельных участков общей площадью 36,8 га, заключено 18 соглашений  о перераспределении земель, государственная собственность на которые не разграничена, и земельных участков, находящихся в частной собственности общей площадью 0,6 га.</w:t>
      </w:r>
    </w:p>
    <w:p w:rsidR="004C6533" w:rsidRPr="00B87C3D" w:rsidRDefault="004C6533" w:rsidP="004C6533">
      <w:pPr>
        <w:spacing w:after="0" w:line="240" w:lineRule="auto"/>
        <w:ind w:firstLine="540"/>
        <w:jc w:val="both"/>
        <w:rPr>
          <w:rFonts w:ascii="Times New Roman" w:hAnsi="Times New Roman" w:cs="Times New Roman"/>
          <w:sz w:val="26"/>
          <w:szCs w:val="26"/>
        </w:rPr>
      </w:pPr>
      <w:r w:rsidRPr="00B87C3D">
        <w:rPr>
          <w:rFonts w:ascii="Times New Roman" w:hAnsi="Times New Roman" w:cs="Times New Roman"/>
          <w:sz w:val="26"/>
          <w:szCs w:val="26"/>
        </w:rPr>
        <w:tab/>
        <w:t>Было приобретено посредством заключения муниципального контракта и оформлено право собственности на тринадцать жилых помещений для предоставления детям-сиротам и детям, оставшимся без попечения родителей.</w:t>
      </w:r>
    </w:p>
    <w:p w:rsidR="004C6533" w:rsidRPr="00B87C3D" w:rsidRDefault="004C6533" w:rsidP="004C6533">
      <w:pPr>
        <w:spacing w:after="0" w:line="240" w:lineRule="auto"/>
        <w:ind w:firstLine="540"/>
        <w:jc w:val="both"/>
        <w:rPr>
          <w:rFonts w:ascii="Times New Roman" w:hAnsi="Times New Roman" w:cs="Times New Roman"/>
          <w:sz w:val="26"/>
          <w:szCs w:val="26"/>
        </w:rPr>
      </w:pPr>
      <w:r w:rsidRPr="00B87C3D">
        <w:rPr>
          <w:rFonts w:ascii="Times New Roman" w:hAnsi="Times New Roman" w:cs="Times New Roman"/>
          <w:sz w:val="26"/>
          <w:szCs w:val="26"/>
        </w:rPr>
        <w:t>В рамках реализации Закона Смоленской области от 28.09.2012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сформировано 11 земельных участков для предоставления их многодетным семьям. Земельные участки поставлены на кадастровый учет и на них в установленном законодательством порядке зарегистрированы права собственности муниципального образования. Желающих получить в собственность бесплатно земельные участки в соответствии с законодательством по состоянию на 31.12.2025 года – 9 многодетных семей. В 2025 году в Администрацию муниципального образования заявлений для предоставления их многодетным семьям не поступало.</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В соответствии с законом Смоленской области от 06.07.2023 №57-з «Об установлении случаев предоставления земельных участков отдельным категориям граждан в собственность бесплатно на территории Смоленской области» и постановлением Правительства  Смоленской области от 07.12.2023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 двоим участникам специальной военной операции предоставлены земельные участки и двоим – денежная </w:t>
      </w:r>
      <w:r w:rsidRPr="00B87C3D">
        <w:rPr>
          <w:rFonts w:ascii="Times New Roman" w:hAnsi="Times New Roman" w:cs="Times New Roman"/>
          <w:sz w:val="26"/>
          <w:szCs w:val="26"/>
        </w:rPr>
        <w:lastRenderedPageBreak/>
        <w:t>компенсация взамен предоставления земельного участка в размере 200,0 тыс. рублей каждому.</w:t>
      </w:r>
    </w:p>
    <w:p w:rsidR="004C6533" w:rsidRPr="00B87C3D" w:rsidRDefault="004C6533" w:rsidP="004C6533">
      <w:pPr>
        <w:spacing w:after="0" w:line="240" w:lineRule="auto"/>
        <w:jc w:val="both"/>
        <w:rPr>
          <w:rFonts w:ascii="Times New Roman" w:hAnsi="Times New Roman" w:cs="Times New Roman"/>
          <w:b/>
          <w:bCs/>
          <w:iCs/>
          <w:sz w:val="26"/>
          <w:szCs w:val="26"/>
        </w:rPr>
      </w:pPr>
    </w:p>
    <w:p w:rsidR="004C6533" w:rsidRPr="00B87C3D" w:rsidRDefault="004C6533" w:rsidP="004C6533">
      <w:pPr>
        <w:spacing w:after="0" w:line="240" w:lineRule="auto"/>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Труд и заработная плата</w:t>
      </w:r>
    </w:p>
    <w:p w:rsidR="004C6533" w:rsidRPr="00B87C3D" w:rsidRDefault="004C6533" w:rsidP="004C6533">
      <w:pPr>
        <w:autoSpaceDE w:val="0"/>
        <w:autoSpaceDN w:val="0"/>
        <w:adjustRightInd w:val="0"/>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ab/>
        <w:t xml:space="preserve">За январь-декабрь 2025 года среднемесячная заработная плата по муниципальному образованию (без субъектов малого предпринимательства) составила 52 757 рублей или 119,9 % к соответствующему периоду 2024 года.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Демографическая ситуация муниципального образования характеризуется уменьшением численности населения в связи с естественной убылью.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Численность населения Краснинского муниципального округа на 01.01.2025 года составила 9 981  человек. По данным отдела ЗАГС муниципалитета в 2025 году показатель рождаемости - 31 ребенок, показатель смертности - 180 человек. Информация миграционного учета конфиденциальна и  муниципалитету не предоставляется. Распоряжением Правительства Российской Федерации  от 25.12.2025 №4039-р установлено временное прекращение предоставления и распространения официальной статистической информации, касающейся, в частности, информации о миграции населения в Смоленской области и численности населения по полу и отдельным возрастам. Таким образом, численность населения по состоянию на 31.12.2025 года предполагается в количестве  9 832 человека.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Уровень регистрируемой безработицы на конец 2025 года составил 0,86% от экономически активного населения.</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Безработными в 2025 году был признан 51 человек, из них: 34 женщины,  17 граждан, относящихся к категории лиц, испытывающих трудности в поиске работы (многодетные родители, лица предпенсионного возраста, освобожденные  из учреждений, исполняющих наказание в виде лишения свободы и т.д.), 5 граждан,  относящихся к категории инвалидов.</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За прошедший год предприятиями и организациями района было заявлено 170 вакансий. Наиболее востребованные профессии: врачи, учителя, работники торговли, подсобные рабочие, трактористы, операторы станков ЧПУ, повара и т.п.</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В  период с 01.01.2025  года по 31.12.2025 года трудоустроено службой занятости 83 гражданина. Число обратившихся в СОГКУ «Центр занятости населения г.Смоленска» в Краснинском районе 119 человек. Уровень трудоустройства обратившихся в поиске подходящей работы граждан составляет 71%.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ab/>
        <w:t>В рамках организации профессиональной ориентации граждан, в целях выбора сферы деятельности (профессии), трудоустройства и профессионального обучения, 148 граждан получили профориентационные услуги, психологическая поддержка оказана 38 гражданам, помощь в социальной адаптации оказана 39 гражданам.</w:t>
      </w:r>
      <w:r w:rsidRPr="00B87C3D">
        <w:rPr>
          <w:rFonts w:ascii="Times New Roman" w:hAnsi="Times New Roman" w:cs="Times New Roman"/>
          <w:sz w:val="26"/>
          <w:szCs w:val="26"/>
        </w:rPr>
        <w:tab/>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Численность безработных на 31.12.2025 года – 48  человек. </w:t>
      </w:r>
    </w:p>
    <w:p w:rsidR="004C6533" w:rsidRPr="00B87C3D" w:rsidRDefault="004C6533" w:rsidP="004C6533">
      <w:pPr>
        <w:spacing w:after="0" w:line="240" w:lineRule="auto"/>
        <w:ind w:firstLine="567"/>
        <w:jc w:val="both"/>
        <w:rPr>
          <w:rFonts w:ascii="Times New Roman" w:hAnsi="Times New Roman" w:cs="Times New Roman"/>
          <w:sz w:val="26"/>
          <w:szCs w:val="26"/>
          <w:highlight w:val="yellow"/>
        </w:rPr>
      </w:pPr>
    </w:p>
    <w:p w:rsidR="004C6533" w:rsidRPr="00B87C3D" w:rsidRDefault="004C6533" w:rsidP="004C6533">
      <w:pPr>
        <w:spacing w:after="0" w:line="240" w:lineRule="auto"/>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Малое предпринимательство</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По данным Единого реестра субъектов малого и среднего предпринимательства Федеральной налоговой службы Российской Федерации по состоянию на 01.01.2026 года количество субъектов МСП по муниципальному образованию «Краснинский муниципальный округ» Смоленской области составило 385 единиц. Из общего количества субъектов МСП – 103 юридических лица (в том числе 17 малых предприятий и 86 микропредприятий) и 282 индивидуальных предпринимателя. Крупные и средние предприятия в округе отсутствуют.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lastRenderedPageBreak/>
        <w:t xml:space="preserve">Уменьшение численности субъектов малого и среднего предпринимательства на 12 единиц в сравнении с аналогичной отчетной датой 2025 года произошло в связи с закрытием микропредприятий, зарегистрированных, но не осуществляющих фактическую деятельность.  </w:t>
      </w:r>
    </w:p>
    <w:p w:rsidR="004C6533" w:rsidRPr="00B87C3D" w:rsidRDefault="004C6533" w:rsidP="004C6533">
      <w:pPr>
        <w:spacing w:after="0" w:line="240" w:lineRule="auto"/>
        <w:ind w:firstLine="709"/>
        <w:contextualSpacing/>
        <w:jc w:val="both"/>
        <w:rPr>
          <w:rFonts w:ascii="Times New Roman" w:hAnsi="Times New Roman" w:cs="Times New Roman"/>
          <w:sz w:val="26"/>
          <w:szCs w:val="26"/>
        </w:rPr>
      </w:pPr>
      <w:r w:rsidRPr="00B87C3D">
        <w:rPr>
          <w:rFonts w:ascii="Times New Roman" w:hAnsi="Times New Roman" w:cs="Times New Roman"/>
          <w:sz w:val="26"/>
          <w:szCs w:val="26"/>
        </w:rPr>
        <w:t>Отсутствие прироста количества индивидуальных предпринимателей частично обусловлено интересом физических лиц, осуществляющих предпринимательскую деятельность, к применению альтернативной системы налогообложения, позволяющей гражданам, переходящим на новый специальный налоговый режим (налог на профессиональный доход), платить с доходов от самостоятельной деятельности только </w:t>
      </w:r>
      <w:r w:rsidRPr="00B87C3D">
        <w:rPr>
          <w:rFonts w:ascii="Times New Roman" w:hAnsi="Times New Roman" w:cs="Times New Roman"/>
          <w:bCs/>
          <w:sz w:val="26"/>
          <w:szCs w:val="26"/>
        </w:rPr>
        <w:t xml:space="preserve">налог по льготной ставке </w:t>
      </w:r>
      <w:r w:rsidRPr="00B87C3D">
        <w:rPr>
          <w:rFonts w:ascii="Times New Roman" w:hAnsi="Times New Roman" w:cs="Times New Roman"/>
          <w:sz w:val="26"/>
          <w:szCs w:val="26"/>
        </w:rPr>
        <w:t>–</w:t>
      </w:r>
      <w:r w:rsidRPr="00B87C3D">
        <w:rPr>
          <w:rFonts w:ascii="Times New Roman" w:hAnsi="Times New Roman" w:cs="Times New Roman"/>
          <w:bCs/>
          <w:sz w:val="26"/>
          <w:szCs w:val="26"/>
        </w:rPr>
        <w:t xml:space="preserve"> 4 или 6%, </w:t>
      </w:r>
      <w:r w:rsidRPr="00B87C3D">
        <w:rPr>
          <w:rFonts w:ascii="Times New Roman" w:hAnsi="Times New Roman" w:cs="Times New Roman"/>
          <w:sz w:val="26"/>
          <w:szCs w:val="26"/>
        </w:rPr>
        <w:t>легально вести бизнес и получать доход от подработок без рисков получить штраф за незаконную предпринимательскую деятельность.</w:t>
      </w:r>
    </w:p>
    <w:p w:rsidR="004C6533" w:rsidRPr="00B87C3D" w:rsidRDefault="004C6533" w:rsidP="004C6533">
      <w:pPr>
        <w:spacing w:after="0" w:line="240" w:lineRule="auto"/>
        <w:ind w:firstLine="709"/>
        <w:contextualSpacing/>
        <w:jc w:val="both"/>
        <w:rPr>
          <w:rFonts w:ascii="Times New Roman" w:hAnsi="Times New Roman" w:cs="Times New Roman"/>
          <w:sz w:val="26"/>
          <w:szCs w:val="26"/>
        </w:rPr>
      </w:pPr>
      <w:r w:rsidRPr="00B87C3D">
        <w:rPr>
          <w:rFonts w:ascii="Times New Roman" w:hAnsi="Times New Roman" w:cs="Times New Roman"/>
          <w:sz w:val="26"/>
          <w:szCs w:val="26"/>
        </w:rPr>
        <w:t>Структура малого и среднего предпринимательства по видам экономической деятельности практически не подвержена  изменениям, наиболее популярными видами экономической деятельности являются: торговля оптовая и розничная, ремонт автотранспортных средств и мотоциклов; транспортировка и хранение; строительство; обрабатывающие производства; сельское, лесное хозяйство, охота, рыболовство и рыбоводство, деятельность профессиональная, научная и техническая.</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 настоящее время развитие малого предпринимательства играет важную роль для экономики округа. Малые предприятия приносят доход в бюджет муниципального образования, обеспечивают дополнительные рабочие места и насыщают рынок товарами и услугами, в которых заинтересованы потребители. В целях создания условий для поддержки и развития малого и среднего предпринимательства, в Краснинском муниципальном округе разработана и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действует </w:t>
      </w:r>
      <w:r w:rsidRPr="00B87C3D">
        <w:rPr>
          <w:rFonts w:ascii="Times New Roman" w:hAnsi="Times New Roman" w:cs="Times New Roman"/>
          <w:sz w:val="26"/>
          <w:szCs w:val="26"/>
          <w:shd w:val="clear" w:color="auto" w:fill="FFFFFF"/>
        </w:rPr>
        <w:t xml:space="preserve">муниципальная программа </w:t>
      </w:r>
      <w:r w:rsidRPr="00B87C3D">
        <w:rPr>
          <w:rFonts w:ascii="Times New Roman" w:hAnsi="Times New Roman" w:cs="Times New Roman"/>
          <w:b/>
          <w:sz w:val="26"/>
          <w:szCs w:val="26"/>
          <w:shd w:val="clear" w:color="auto" w:fill="FFFFFF"/>
        </w:rPr>
        <w:t>«</w:t>
      </w:r>
      <w:r w:rsidRPr="00B87C3D">
        <w:rPr>
          <w:rStyle w:val="42"/>
          <w:rFonts w:ascii="Times New Roman" w:hAnsi="Times New Roman" w:cs="Times New Roman"/>
          <w:b w:val="0"/>
        </w:rPr>
        <w:t xml:space="preserve">Создание благоприятного предпринимательского климата на территории  муниципального образования «Краснинский муниципальный округ» Смоленской области» (в редакции от 18.02.2026 №308), представляющая собой </w:t>
      </w:r>
      <w:r w:rsidRPr="00B87C3D">
        <w:rPr>
          <w:rFonts w:ascii="Times New Roman" w:hAnsi="Times New Roman" w:cs="Times New Roman"/>
          <w:sz w:val="26"/>
          <w:szCs w:val="26"/>
        </w:rPr>
        <w:t xml:space="preserve">комплекс мер, направленных на реализацию целей, установленных Федеральным </w:t>
      </w:r>
      <w:hyperlink r:id="rId9" w:tooltip="Федеральный закон от 24.07.2007 N 209-ФЗ (ред. от 03.07.2016) &quot;О развитии малого и среднего предпринимательства в Российской Федерации&quot; (с изм. и доп., вступ. в силу с 01.08.2016){КонсультантПлюс}" w:history="1">
        <w:r w:rsidRPr="00B87C3D">
          <w:rPr>
            <w:rFonts w:ascii="Times New Roman" w:hAnsi="Times New Roman" w:cs="Times New Roman"/>
            <w:sz w:val="26"/>
            <w:szCs w:val="26"/>
          </w:rPr>
          <w:t>законом</w:t>
        </w:r>
      </w:hyperlink>
      <w:r w:rsidRPr="00B87C3D">
        <w:rPr>
          <w:rFonts w:ascii="Times New Roman" w:hAnsi="Times New Roman" w:cs="Times New Roman"/>
          <w:sz w:val="26"/>
          <w:szCs w:val="26"/>
        </w:rPr>
        <w:t xml:space="preserve"> от 24.07.2007 № 209-ФЗ «О развитии малого и среднего предпринимательства в Российской Федерации», согласно Стратегии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02.06.2016 №1083-р.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Приоритетным направлением в развитии предпринимательской деятельности на территории муниципального образования является увеличение количества малых и микропредприятий, их поддержка в сфере промышленного производства, транспорта и связи, сельского хозяйства и предоставлении прочих видов услуг.</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Муниципальной программой предусмотрено оказание услуг консультирования и имущественной поддержки субъектам МСП, а также самозанятым гражданам путем передачи во владение и (или) пользование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МСП), предназначенного для передачи во владение и (или) в пользование на долгосрочной основе (в том числе по льготным ставкам арендной платы) субъектам МСП и организациям, образующим инфраструктуру поддержки субъектов МСП, а также путем предоставления муниципальной преференции в виде передачи муниципального имущества в аренду без проведения торгов и предоставления льготы по арендной плате. </w:t>
      </w:r>
    </w:p>
    <w:p w:rsidR="004C6533" w:rsidRPr="00B87C3D" w:rsidRDefault="004C6533" w:rsidP="004C6533">
      <w:pPr>
        <w:pStyle w:val="1"/>
        <w:spacing w:before="0" w:beforeAutospacing="0" w:after="0" w:afterAutospacing="0"/>
        <w:ind w:firstLine="709"/>
        <w:jc w:val="both"/>
        <w:rPr>
          <w:rFonts w:ascii="Times New Roman" w:hAnsi="Times New Roman" w:cs="Times New Roman"/>
          <w:b w:val="0"/>
          <w:sz w:val="26"/>
          <w:szCs w:val="26"/>
        </w:rPr>
      </w:pPr>
      <w:r w:rsidRPr="00B87C3D">
        <w:rPr>
          <w:rFonts w:ascii="Times New Roman" w:hAnsi="Times New Roman" w:cs="Times New Roman"/>
          <w:b w:val="0"/>
          <w:sz w:val="26"/>
          <w:szCs w:val="26"/>
        </w:rPr>
        <w:lastRenderedPageBreak/>
        <w:t>Начиная с 2024 года, комплексом процессных мероприятий «Финансовое обеспечение расходов субъектов малого предпринимательства» муниципальной программы, предусмотрено предоставление гранта «Первый старт» субъектам малого предпринимательства, ранее не зарегистрированным в качестве индивидуальных предпринимателей. Отбор потенциальных участников осуществлялся в государственной интегрированной информационной системе управления общественными финансами «Электронный бюджет» способом конкурса на основании заявок на участие в отборе. Обеспечение доступа к системе «Электронный бюджет» осуществлялось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 итогам проведенного конкурса, заключены четыре Соглашения между Администрацией МО и победителями отбора о предоставлении и  порядке   использования Гранта «Первый старт» в общей сумме 2000,0 тыс. рублей. Субъекты  малого и среднего предпринимательства, которым были предоставлены Гранты:</w:t>
      </w:r>
    </w:p>
    <w:p w:rsidR="004C6533" w:rsidRPr="00B87C3D" w:rsidRDefault="004C6533" w:rsidP="004C6533">
      <w:pPr>
        <w:pStyle w:val="1"/>
        <w:spacing w:before="0" w:beforeAutospacing="0" w:after="0" w:afterAutospacing="0"/>
        <w:ind w:firstLine="709"/>
        <w:jc w:val="both"/>
        <w:rPr>
          <w:rFonts w:ascii="Times New Roman" w:hAnsi="Times New Roman" w:cs="Times New Roman"/>
          <w:b w:val="0"/>
          <w:sz w:val="26"/>
          <w:szCs w:val="26"/>
        </w:rPr>
      </w:pPr>
      <w:r w:rsidRPr="00B87C3D">
        <w:rPr>
          <w:rFonts w:ascii="Times New Roman" w:hAnsi="Times New Roman" w:cs="Times New Roman"/>
          <w:b w:val="0"/>
          <w:sz w:val="26"/>
          <w:szCs w:val="26"/>
        </w:rPr>
        <w:t xml:space="preserve">- Батеенко Антон Юрьевич – 500,0 тыс. рублей на реализацию проекта в сфере производства деревянных изделий путем обработки материалов на станке ЧПУ; </w:t>
      </w:r>
    </w:p>
    <w:p w:rsidR="004C6533" w:rsidRPr="00B87C3D" w:rsidRDefault="004C6533" w:rsidP="004C6533">
      <w:pPr>
        <w:pStyle w:val="1"/>
        <w:spacing w:before="0" w:beforeAutospacing="0" w:after="0" w:afterAutospacing="0"/>
        <w:ind w:firstLine="709"/>
        <w:jc w:val="both"/>
        <w:rPr>
          <w:rFonts w:ascii="Times New Roman" w:hAnsi="Times New Roman" w:cs="Times New Roman"/>
          <w:b w:val="0"/>
          <w:sz w:val="26"/>
          <w:szCs w:val="26"/>
        </w:rPr>
      </w:pPr>
      <w:r w:rsidRPr="00B87C3D">
        <w:rPr>
          <w:rFonts w:ascii="Times New Roman" w:hAnsi="Times New Roman" w:cs="Times New Roman"/>
          <w:b w:val="0"/>
          <w:sz w:val="26"/>
          <w:szCs w:val="26"/>
        </w:rPr>
        <w:t>- Зеликов Сергей Геннадьевич – 500,0 тыс. рублей на реализацию проекта в сфере розничной торговли замороженными продуктами собственного изготовления в неспециализированных магазинах;</w:t>
      </w:r>
    </w:p>
    <w:p w:rsidR="004C6533" w:rsidRPr="00B87C3D" w:rsidRDefault="004C6533" w:rsidP="004C6533">
      <w:pPr>
        <w:pStyle w:val="1"/>
        <w:spacing w:before="0" w:beforeAutospacing="0" w:after="0" w:afterAutospacing="0"/>
        <w:ind w:firstLine="709"/>
        <w:jc w:val="both"/>
        <w:rPr>
          <w:rFonts w:ascii="Times New Roman" w:hAnsi="Times New Roman" w:cs="Times New Roman"/>
          <w:b w:val="0"/>
          <w:sz w:val="26"/>
          <w:szCs w:val="26"/>
        </w:rPr>
      </w:pPr>
      <w:r w:rsidRPr="00B87C3D">
        <w:rPr>
          <w:rFonts w:ascii="Times New Roman" w:hAnsi="Times New Roman" w:cs="Times New Roman"/>
          <w:b w:val="0"/>
          <w:sz w:val="26"/>
          <w:szCs w:val="26"/>
        </w:rPr>
        <w:t>- Варакин Дмитрий Михайлович – 500,0 тыс. рублей на реализацию проекта в сфере оказания услуг по ковке, прессованию, объемной и листовой штамповке и профилированию листового металла (изготовление навесов, оград, калиток, ворот, мангальных зон для широкого круга покупателей);</w:t>
      </w:r>
    </w:p>
    <w:p w:rsidR="004C6533" w:rsidRPr="00B87C3D" w:rsidRDefault="004C6533" w:rsidP="004C6533">
      <w:pPr>
        <w:pStyle w:val="1"/>
        <w:spacing w:before="0" w:beforeAutospacing="0" w:after="0" w:afterAutospacing="0"/>
        <w:ind w:firstLine="709"/>
        <w:jc w:val="both"/>
        <w:rPr>
          <w:rFonts w:ascii="Times New Roman" w:hAnsi="Times New Roman" w:cs="Times New Roman"/>
          <w:b w:val="0"/>
          <w:sz w:val="26"/>
          <w:szCs w:val="26"/>
        </w:rPr>
      </w:pPr>
      <w:r w:rsidRPr="00B87C3D">
        <w:rPr>
          <w:rFonts w:ascii="Times New Roman" w:hAnsi="Times New Roman" w:cs="Times New Roman"/>
          <w:b w:val="0"/>
          <w:sz w:val="26"/>
          <w:szCs w:val="26"/>
        </w:rPr>
        <w:t>- Елисеев Андрей Михайлович – 500,0 тыс. рублей на реализацию проекта в сфере технического обслуживания и ремонта автотранспортных средств (кузовной ремонт, диагностика и ремонт электрооборудования автомобилей).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По мере обращения отделом проводятся индивидуальные консультации для представителей субъектов МСП по вопросам осуществления предпринимательской деятельности с учетом требований действующего законодательства.</w:t>
      </w:r>
    </w:p>
    <w:p w:rsidR="004C6533" w:rsidRPr="00B87C3D" w:rsidRDefault="004C6533" w:rsidP="004C6533">
      <w:pPr>
        <w:spacing w:after="0" w:line="240" w:lineRule="auto"/>
        <w:jc w:val="both"/>
        <w:rPr>
          <w:rFonts w:ascii="Times New Roman" w:hAnsi="Times New Roman" w:cs="Times New Roman"/>
          <w:sz w:val="26"/>
          <w:szCs w:val="26"/>
          <w:highlight w:val="yellow"/>
        </w:rPr>
      </w:pPr>
    </w:p>
    <w:p w:rsidR="004C6533" w:rsidRPr="00B87C3D" w:rsidRDefault="004C6533" w:rsidP="004C6533">
      <w:pPr>
        <w:pStyle w:val="310"/>
        <w:tabs>
          <w:tab w:val="left" w:pos="0"/>
        </w:tabs>
        <w:jc w:val="center"/>
        <w:rPr>
          <w:b/>
          <w:i/>
          <w:sz w:val="26"/>
          <w:szCs w:val="26"/>
        </w:rPr>
      </w:pPr>
      <w:r w:rsidRPr="00B87C3D">
        <w:rPr>
          <w:b/>
          <w:i/>
          <w:sz w:val="26"/>
          <w:szCs w:val="26"/>
        </w:rPr>
        <w:t>Потребительский рынок и платные услуги</w:t>
      </w:r>
    </w:p>
    <w:p w:rsidR="004C6533" w:rsidRPr="00B87C3D" w:rsidRDefault="004C6533" w:rsidP="004C6533">
      <w:pPr>
        <w:spacing w:after="0" w:line="240" w:lineRule="auto"/>
        <w:ind w:firstLine="709"/>
        <w:jc w:val="both"/>
        <w:rPr>
          <w:rFonts w:ascii="Times New Roman" w:hAnsi="Times New Roman" w:cs="Times New Roman"/>
          <w:bCs/>
          <w:sz w:val="26"/>
          <w:szCs w:val="26"/>
        </w:rPr>
      </w:pPr>
      <w:r w:rsidRPr="00B87C3D">
        <w:rPr>
          <w:rFonts w:ascii="Times New Roman" w:hAnsi="Times New Roman" w:cs="Times New Roman"/>
          <w:sz w:val="26"/>
          <w:szCs w:val="26"/>
        </w:rPr>
        <w:t>Потребительский рынок (рынок потребительских товаров и услуг) - понятие многогранное. Оно включает в себя не только сферу торговли, выполнения работ, оказания услуг, но и сферу производства товаров на всех стадиях их жизненного цикла.</w:t>
      </w:r>
    </w:p>
    <w:p w:rsidR="004C6533" w:rsidRPr="00B87C3D" w:rsidRDefault="004C6533" w:rsidP="004C6533">
      <w:pPr>
        <w:spacing w:after="0" w:line="240" w:lineRule="auto"/>
        <w:ind w:firstLine="709"/>
        <w:jc w:val="both"/>
        <w:rPr>
          <w:rFonts w:ascii="Times New Roman" w:hAnsi="Times New Roman" w:cs="Times New Roman"/>
          <w:bCs/>
          <w:sz w:val="26"/>
          <w:szCs w:val="26"/>
        </w:rPr>
      </w:pPr>
      <w:r w:rsidRPr="00B87C3D">
        <w:rPr>
          <w:rFonts w:ascii="Times New Roman" w:hAnsi="Times New Roman" w:cs="Times New Roman"/>
          <w:bCs/>
          <w:sz w:val="26"/>
          <w:szCs w:val="26"/>
        </w:rPr>
        <w:t>Инфраструктура современного потребительского рынка представляет собой совокупность всех типов розничных и оптовых предприятий и организаций, входящих в эту отрасль, видов их деятельности, призванных обеспечивать и создавать условия для нормального функционирования товаропроизводителей и сферы обращения товаров, а также для торгового обслуживания всех групп населения. Следовательно, одним из важных аспектов формирования потребительского рынка является развитие инфраструктуры розничной торговли и развитие разнообразных видов и типов предприятий, а также разработка новых методов розничной торговли, что является условием удовлетворения спроса и потребления.</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lastRenderedPageBreak/>
        <w:t xml:space="preserve">Потребительский рынок Краснинского муниципального округа является достаточно устойчивым сектором экономики. Невзирая на высокую зависимость от потребительского поведения, его можно охарактеризовать как умеренно стабильный, с соответствующим уровнем насыщенности товарами и услугами, развитой сетью предприятий торговли и  бытового обслуживания населения. </w:t>
      </w:r>
    </w:p>
    <w:p w:rsidR="004C6533" w:rsidRPr="00B87C3D" w:rsidRDefault="004C6533" w:rsidP="004C6533">
      <w:pPr>
        <w:spacing w:after="0" w:line="240" w:lineRule="auto"/>
        <w:ind w:firstLine="709"/>
        <w:jc w:val="both"/>
        <w:rPr>
          <w:rFonts w:ascii="Times New Roman" w:hAnsi="Times New Roman" w:cs="Times New Roman"/>
          <w:spacing w:val="-2"/>
          <w:sz w:val="26"/>
          <w:szCs w:val="26"/>
        </w:rPr>
      </w:pPr>
      <w:r w:rsidRPr="00B87C3D">
        <w:rPr>
          <w:rFonts w:ascii="Times New Roman" w:hAnsi="Times New Roman" w:cs="Times New Roman"/>
          <w:spacing w:val="-2"/>
          <w:sz w:val="26"/>
          <w:szCs w:val="26"/>
        </w:rPr>
        <w:t>Торговая сеть муниципального образования в 2025 году по сравнению с 2024 годом практически не изменилась.</w:t>
      </w:r>
    </w:p>
    <w:p w:rsidR="004C6533" w:rsidRPr="00B87C3D" w:rsidRDefault="004C6533" w:rsidP="004C6533">
      <w:pPr>
        <w:spacing w:after="0" w:line="240" w:lineRule="auto"/>
        <w:ind w:firstLine="709"/>
        <w:jc w:val="both"/>
        <w:rPr>
          <w:rFonts w:ascii="Times New Roman" w:hAnsi="Times New Roman" w:cs="Times New Roman"/>
          <w:spacing w:val="-2"/>
          <w:sz w:val="26"/>
          <w:szCs w:val="26"/>
        </w:rPr>
      </w:pPr>
      <w:r w:rsidRPr="00B87C3D">
        <w:rPr>
          <w:rFonts w:ascii="Times New Roman" w:hAnsi="Times New Roman" w:cs="Times New Roman"/>
          <w:sz w:val="26"/>
          <w:szCs w:val="26"/>
        </w:rPr>
        <w:t xml:space="preserve"> По состоянию на 31 декабря 2025 года в районе функционировало 122 объекта торговой сети, в том числе 109 стационарных торговых объектов, из них 54 (49,5% от общего числа) приходится на пгт.Красный. Общая торговая площадь по району составляет 8461,5 кв.м.</w:t>
      </w:r>
      <w:r w:rsidRPr="00B87C3D">
        <w:rPr>
          <w:rFonts w:ascii="Times New Roman" w:hAnsi="Times New Roman" w:cs="Times New Roman"/>
          <w:spacing w:val="-2"/>
          <w:sz w:val="26"/>
          <w:szCs w:val="26"/>
        </w:rPr>
        <w:t xml:space="preserve">, (в том числе площадь стационарных торговых объектов 8352,5 кв.м.).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pacing w:val="-2"/>
          <w:sz w:val="26"/>
          <w:szCs w:val="26"/>
        </w:rPr>
        <w:t>Кроме того, на территории муниципального округа на регулярной основе функционируют 2 универсальные ярмарки (по одной в п.Красный и д.Гусино)</w:t>
      </w:r>
      <w:r w:rsidRPr="00B87C3D">
        <w:rPr>
          <w:rFonts w:ascii="Times New Roman" w:hAnsi="Times New Roman" w:cs="Times New Roman"/>
          <w:sz w:val="26"/>
          <w:szCs w:val="26"/>
        </w:rPr>
        <w:t xml:space="preserve">.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  В районе на 31.12.2025 года насчитывалось 20 предприятий общественного питания на 513 мест, без учета столовых закрытого типа.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Всего в сфере торговли и общественного питания занято немногим более 1 тысячи человек.</w:t>
      </w:r>
    </w:p>
    <w:p w:rsidR="004C6533" w:rsidRPr="00B87C3D" w:rsidRDefault="004C6533" w:rsidP="004C6533">
      <w:pPr>
        <w:spacing w:after="0" w:line="240" w:lineRule="auto"/>
        <w:ind w:firstLine="511"/>
        <w:jc w:val="both"/>
        <w:rPr>
          <w:rFonts w:ascii="Times New Roman" w:hAnsi="Times New Roman" w:cs="Times New Roman"/>
          <w:sz w:val="26"/>
          <w:szCs w:val="26"/>
        </w:rPr>
      </w:pPr>
      <w:r w:rsidRPr="00B87C3D">
        <w:rPr>
          <w:rFonts w:ascii="Times New Roman" w:hAnsi="Times New Roman" w:cs="Times New Roman"/>
          <w:sz w:val="26"/>
          <w:szCs w:val="26"/>
        </w:rPr>
        <w:t xml:space="preserve">Сфера оказания платных услуг населению определяется, в первую очередь, динамикой изменения потребительского спроса. Существенное влияние на данный сектор экономики оказывают развитие конкурентной среды, уровень реально располагаемых доходов, кадровое обеспечение предпринимательства. </w:t>
      </w:r>
    </w:p>
    <w:p w:rsidR="004C6533" w:rsidRPr="00B87C3D" w:rsidRDefault="004C6533" w:rsidP="004C6533">
      <w:pPr>
        <w:spacing w:after="0" w:line="240" w:lineRule="auto"/>
        <w:ind w:firstLine="511"/>
        <w:jc w:val="both"/>
        <w:rPr>
          <w:rFonts w:ascii="Times New Roman" w:hAnsi="Times New Roman" w:cs="Times New Roman"/>
          <w:sz w:val="26"/>
          <w:szCs w:val="26"/>
        </w:rPr>
      </w:pPr>
      <w:r w:rsidRPr="00B87C3D">
        <w:rPr>
          <w:rFonts w:ascii="Times New Roman" w:hAnsi="Times New Roman" w:cs="Times New Roman"/>
          <w:sz w:val="26"/>
          <w:szCs w:val="26"/>
        </w:rPr>
        <w:t xml:space="preserve">В сфере платных услуг, оказываемых на территории муниципального округа, в первую очередь можно выделить: оказание бытовых услуг населению: </w:t>
      </w:r>
    </w:p>
    <w:p w:rsidR="004C6533" w:rsidRPr="00B87C3D" w:rsidRDefault="004C6533" w:rsidP="004C6533">
      <w:pPr>
        <w:spacing w:after="0" w:line="240" w:lineRule="auto"/>
        <w:ind w:firstLine="511"/>
        <w:jc w:val="both"/>
        <w:rPr>
          <w:rFonts w:ascii="Times New Roman" w:hAnsi="Times New Roman" w:cs="Times New Roman"/>
          <w:sz w:val="26"/>
          <w:szCs w:val="26"/>
        </w:rPr>
      </w:pPr>
      <w:r w:rsidRPr="00B87C3D">
        <w:rPr>
          <w:rFonts w:ascii="Times New Roman" w:hAnsi="Times New Roman" w:cs="Times New Roman"/>
          <w:sz w:val="26"/>
          <w:szCs w:val="26"/>
        </w:rPr>
        <w:t>- ремонт обуви, одежды и головных уборов;</w:t>
      </w:r>
    </w:p>
    <w:p w:rsidR="004C6533" w:rsidRPr="00B87C3D" w:rsidRDefault="004C6533" w:rsidP="004C6533">
      <w:pPr>
        <w:spacing w:after="0" w:line="240" w:lineRule="auto"/>
        <w:ind w:firstLine="511"/>
        <w:jc w:val="both"/>
        <w:rPr>
          <w:rFonts w:ascii="Times New Roman" w:hAnsi="Times New Roman" w:cs="Times New Roman"/>
          <w:sz w:val="26"/>
          <w:szCs w:val="26"/>
        </w:rPr>
      </w:pPr>
      <w:r w:rsidRPr="00B87C3D">
        <w:rPr>
          <w:rFonts w:ascii="Times New Roman" w:hAnsi="Times New Roman" w:cs="Times New Roman"/>
          <w:sz w:val="26"/>
          <w:szCs w:val="26"/>
        </w:rPr>
        <w:t>- парикмахерские услуги;</w:t>
      </w:r>
    </w:p>
    <w:p w:rsidR="004C6533" w:rsidRPr="00B87C3D" w:rsidRDefault="004C6533" w:rsidP="004C6533">
      <w:pPr>
        <w:spacing w:after="0" w:line="240" w:lineRule="auto"/>
        <w:ind w:firstLine="511"/>
        <w:jc w:val="both"/>
        <w:rPr>
          <w:rFonts w:ascii="Times New Roman" w:hAnsi="Times New Roman" w:cs="Times New Roman"/>
          <w:sz w:val="26"/>
          <w:szCs w:val="26"/>
        </w:rPr>
      </w:pPr>
      <w:r w:rsidRPr="00B87C3D">
        <w:rPr>
          <w:rFonts w:ascii="Times New Roman" w:hAnsi="Times New Roman" w:cs="Times New Roman"/>
          <w:sz w:val="26"/>
          <w:szCs w:val="26"/>
        </w:rPr>
        <w:t>- ритуальные услуги;</w:t>
      </w:r>
    </w:p>
    <w:p w:rsidR="004C6533" w:rsidRPr="00B87C3D" w:rsidRDefault="004C6533" w:rsidP="004C6533">
      <w:pPr>
        <w:spacing w:after="0" w:line="240" w:lineRule="auto"/>
        <w:ind w:firstLine="511"/>
        <w:jc w:val="both"/>
        <w:rPr>
          <w:rFonts w:ascii="Times New Roman" w:hAnsi="Times New Roman" w:cs="Times New Roman"/>
          <w:sz w:val="26"/>
          <w:szCs w:val="26"/>
        </w:rPr>
      </w:pPr>
      <w:r w:rsidRPr="00B87C3D">
        <w:rPr>
          <w:rFonts w:ascii="Times New Roman" w:hAnsi="Times New Roman" w:cs="Times New Roman"/>
          <w:sz w:val="26"/>
          <w:szCs w:val="26"/>
        </w:rPr>
        <w:t>- ремонт и обслуживание автотранспортных средств;</w:t>
      </w:r>
    </w:p>
    <w:p w:rsidR="004C6533" w:rsidRPr="00B87C3D" w:rsidRDefault="004C6533" w:rsidP="004C6533">
      <w:pPr>
        <w:spacing w:after="0" w:line="240" w:lineRule="auto"/>
        <w:ind w:firstLine="511"/>
        <w:jc w:val="both"/>
        <w:rPr>
          <w:rFonts w:ascii="Times New Roman" w:hAnsi="Times New Roman" w:cs="Times New Roman"/>
          <w:sz w:val="26"/>
          <w:szCs w:val="26"/>
        </w:rPr>
      </w:pPr>
      <w:r w:rsidRPr="00B87C3D">
        <w:rPr>
          <w:rFonts w:ascii="Times New Roman" w:hAnsi="Times New Roman" w:cs="Times New Roman"/>
          <w:sz w:val="26"/>
          <w:szCs w:val="26"/>
        </w:rPr>
        <w:t>- жилищно-коммунальные услуги;</w:t>
      </w:r>
    </w:p>
    <w:p w:rsidR="004C6533" w:rsidRPr="00B87C3D" w:rsidRDefault="004C6533" w:rsidP="004C6533">
      <w:pPr>
        <w:spacing w:after="0" w:line="240" w:lineRule="auto"/>
        <w:ind w:firstLine="511"/>
        <w:jc w:val="both"/>
        <w:rPr>
          <w:rFonts w:ascii="Times New Roman" w:hAnsi="Times New Roman" w:cs="Times New Roman"/>
          <w:sz w:val="26"/>
          <w:szCs w:val="26"/>
        </w:rPr>
      </w:pPr>
      <w:r w:rsidRPr="00B87C3D">
        <w:rPr>
          <w:rFonts w:ascii="Times New Roman" w:hAnsi="Times New Roman" w:cs="Times New Roman"/>
          <w:sz w:val="26"/>
          <w:szCs w:val="26"/>
        </w:rPr>
        <w:t>- услуги связи.</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 2025 году населению округа было оказано платных услуг на сумму 45,9 млн. руб.  или 93,3% в сопоставимых ценах к уровню 2024 года. </w:t>
      </w:r>
    </w:p>
    <w:p w:rsidR="004C6533" w:rsidRPr="00B87C3D" w:rsidRDefault="004C6533" w:rsidP="004C6533">
      <w:pPr>
        <w:spacing w:after="0" w:line="240" w:lineRule="auto"/>
        <w:ind w:firstLine="567"/>
        <w:jc w:val="both"/>
        <w:rPr>
          <w:rFonts w:ascii="Times New Roman" w:hAnsi="Times New Roman" w:cs="Times New Roman"/>
          <w:sz w:val="26"/>
          <w:szCs w:val="26"/>
          <w:highlight w:val="yellow"/>
        </w:rPr>
      </w:pPr>
    </w:p>
    <w:p w:rsidR="004C6533" w:rsidRPr="00B87C3D" w:rsidRDefault="004C6533" w:rsidP="004C6533">
      <w:pPr>
        <w:spacing w:after="0" w:line="240" w:lineRule="auto"/>
        <w:ind w:firstLine="851"/>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Муниципальный земельный контроль</w:t>
      </w:r>
    </w:p>
    <w:p w:rsidR="004C6533" w:rsidRPr="00B87C3D" w:rsidRDefault="004C6533" w:rsidP="004C6533">
      <w:pPr>
        <w:shd w:val="clear" w:color="auto" w:fill="FFFFFF"/>
        <w:spacing w:after="0" w:line="240" w:lineRule="auto"/>
        <w:jc w:val="both"/>
        <w:outlineLvl w:val="0"/>
        <w:rPr>
          <w:rFonts w:ascii="Times New Roman" w:hAnsi="Times New Roman" w:cs="Times New Roman"/>
          <w:sz w:val="26"/>
          <w:szCs w:val="26"/>
          <w:shd w:val="clear" w:color="auto" w:fill="FFFFFF"/>
        </w:rPr>
      </w:pPr>
      <w:r w:rsidRPr="00B87C3D">
        <w:rPr>
          <w:rFonts w:ascii="Times New Roman" w:hAnsi="Times New Roman" w:cs="Times New Roman"/>
          <w:bCs/>
          <w:kern w:val="36"/>
          <w:sz w:val="26"/>
          <w:szCs w:val="26"/>
        </w:rPr>
        <w:t xml:space="preserve">В соответствии с Постановлением Правительства РФ от 10.03.2022 № 336 (ред. от 04.02.2023) «Об особенностях организации и осуществления государственного контроля (надзора), муниципального контроля» в 2025 году </w:t>
      </w:r>
      <w:r w:rsidRPr="00B87C3D">
        <w:rPr>
          <w:rFonts w:ascii="Times New Roman" w:hAnsi="Times New Roman" w:cs="Times New Roman"/>
          <w:sz w:val="26"/>
          <w:szCs w:val="26"/>
          <w:shd w:val="clear" w:color="auto" w:fill="FFFFFF"/>
        </w:rPr>
        <w:t>плановые контрольные (надзорные) мероприятия, плановые, проверки по муниципальному земельному контролю не проводились.</w:t>
      </w:r>
    </w:p>
    <w:p w:rsidR="004C6533" w:rsidRPr="00B87C3D" w:rsidRDefault="004C6533" w:rsidP="004C6533">
      <w:pPr>
        <w:spacing w:after="0" w:line="240" w:lineRule="auto"/>
        <w:ind w:firstLine="851"/>
        <w:jc w:val="center"/>
        <w:rPr>
          <w:rFonts w:ascii="Times New Roman" w:hAnsi="Times New Roman" w:cs="Times New Roman"/>
          <w:b/>
          <w:bCs/>
          <w:i/>
          <w:iCs/>
          <w:sz w:val="26"/>
          <w:szCs w:val="26"/>
        </w:rPr>
      </w:pPr>
    </w:p>
    <w:p w:rsidR="004C6533" w:rsidRPr="00B87C3D" w:rsidRDefault="004C6533" w:rsidP="004C6533">
      <w:pPr>
        <w:spacing w:after="0" w:line="240" w:lineRule="auto"/>
        <w:jc w:val="center"/>
        <w:rPr>
          <w:rFonts w:ascii="Times New Roman" w:hAnsi="Times New Roman" w:cs="Times New Roman"/>
          <w:i/>
          <w:iCs/>
          <w:sz w:val="26"/>
          <w:szCs w:val="26"/>
        </w:rPr>
      </w:pPr>
      <w:r w:rsidRPr="00B87C3D">
        <w:rPr>
          <w:rFonts w:ascii="Times New Roman" w:hAnsi="Times New Roman" w:cs="Times New Roman"/>
          <w:b/>
          <w:bCs/>
          <w:i/>
          <w:iCs/>
          <w:sz w:val="26"/>
          <w:szCs w:val="26"/>
        </w:rPr>
        <w:t xml:space="preserve">  Сельское хозяйство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На территории муниципального образования в 2025 году работали, согласно представляемым статистическим отчетам,     19 сельскохозяйственных</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организаций, в том числе 3 сельскохозяйственных производственных кооператива, 3 общества с ограниченной ответственностью, 1 колхоз, 10 индивидуальных предпринимателей, являющихся главами КФХ и 2 индивидуальных предпринимателя.</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b/>
          <w:sz w:val="26"/>
          <w:szCs w:val="26"/>
        </w:rPr>
        <w:lastRenderedPageBreak/>
        <w:t xml:space="preserve">         Вся посевная площадь</w:t>
      </w:r>
      <w:r w:rsidRPr="00B87C3D">
        <w:rPr>
          <w:rFonts w:ascii="Times New Roman" w:hAnsi="Times New Roman" w:cs="Times New Roman"/>
          <w:sz w:val="26"/>
          <w:szCs w:val="26"/>
        </w:rPr>
        <w:t xml:space="preserve"> сельскохозяйственных культур в сельскохозяйственных организациях и КФХ под урожай 2025 года </w:t>
      </w:r>
      <w:r w:rsidRPr="00B87C3D">
        <w:rPr>
          <w:rFonts w:ascii="Times New Roman" w:hAnsi="Times New Roman" w:cs="Times New Roman"/>
          <w:b/>
          <w:sz w:val="26"/>
          <w:szCs w:val="26"/>
        </w:rPr>
        <w:t>–</w:t>
      </w:r>
      <w:smartTag w:uri="urn:schemas-microsoft-com:office:smarttags" w:element="metricconverter">
        <w:smartTagPr>
          <w:attr w:name="ProductID" w:val="10133 га"/>
        </w:smartTagPr>
        <w:r w:rsidRPr="00B87C3D">
          <w:rPr>
            <w:rFonts w:ascii="Times New Roman" w:hAnsi="Times New Roman" w:cs="Times New Roman"/>
            <w:sz w:val="26"/>
            <w:szCs w:val="26"/>
          </w:rPr>
          <w:t>10133 га</w:t>
        </w:r>
      </w:smartTag>
      <w:r w:rsidRPr="00B87C3D">
        <w:rPr>
          <w:rFonts w:ascii="Times New Roman" w:hAnsi="Times New Roman" w:cs="Times New Roman"/>
          <w:sz w:val="26"/>
          <w:szCs w:val="26"/>
        </w:rPr>
        <w:t xml:space="preserve">, что составляет 99% к уровню 2024 года.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В 2025 году весенний сев в округе проведен на площади </w:t>
      </w:r>
      <w:smartTag w:uri="urn:schemas-microsoft-com:office:smarttags" w:element="metricconverter">
        <w:smartTagPr>
          <w:attr w:name="ProductID" w:val="3113 га"/>
        </w:smartTagPr>
        <w:r w:rsidRPr="00B87C3D">
          <w:rPr>
            <w:rFonts w:ascii="Times New Roman" w:hAnsi="Times New Roman" w:cs="Times New Roman"/>
            <w:sz w:val="26"/>
            <w:szCs w:val="26"/>
          </w:rPr>
          <w:t>3113 га</w:t>
        </w:r>
      </w:smartTag>
      <w:r w:rsidRPr="00B87C3D">
        <w:rPr>
          <w:rFonts w:ascii="Times New Roman" w:hAnsi="Times New Roman" w:cs="Times New Roman"/>
          <w:sz w:val="26"/>
          <w:szCs w:val="26"/>
        </w:rPr>
        <w:t xml:space="preserve">, что составляет 96% к уровню 2024 года. </w:t>
      </w:r>
    </w:p>
    <w:p w:rsidR="004C6533" w:rsidRPr="00B87C3D" w:rsidRDefault="004C6533" w:rsidP="004C6533">
      <w:pPr>
        <w:spacing w:after="0" w:line="240" w:lineRule="auto"/>
        <w:jc w:val="both"/>
        <w:rPr>
          <w:rFonts w:ascii="Times New Roman" w:hAnsi="Times New Roman" w:cs="Times New Roman"/>
          <w:b/>
          <w:sz w:val="26"/>
          <w:szCs w:val="26"/>
        </w:rPr>
      </w:pPr>
      <w:r w:rsidRPr="00B87C3D">
        <w:rPr>
          <w:rFonts w:ascii="Times New Roman" w:hAnsi="Times New Roman" w:cs="Times New Roman"/>
          <w:b/>
          <w:sz w:val="26"/>
          <w:szCs w:val="26"/>
        </w:rPr>
        <w:t xml:space="preserve">         Уборочные площади:</w:t>
      </w:r>
    </w:p>
    <w:p w:rsidR="004C6533" w:rsidRPr="00B87C3D" w:rsidRDefault="004C6533" w:rsidP="004C6533">
      <w:pPr>
        <w:spacing w:after="0" w:line="240" w:lineRule="auto"/>
        <w:jc w:val="both"/>
        <w:rPr>
          <w:rFonts w:ascii="Times New Roman" w:hAnsi="Times New Roman" w:cs="Times New Roman"/>
          <w:b/>
          <w:sz w:val="26"/>
          <w:szCs w:val="26"/>
        </w:rPr>
      </w:pPr>
      <w:r w:rsidRPr="00B87C3D">
        <w:rPr>
          <w:rFonts w:ascii="Times New Roman" w:hAnsi="Times New Roman" w:cs="Times New Roman"/>
          <w:b/>
          <w:sz w:val="26"/>
          <w:szCs w:val="26"/>
        </w:rPr>
        <w:t>-</w:t>
      </w:r>
      <w:r w:rsidRPr="00B87C3D">
        <w:rPr>
          <w:rFonts w:ascii="Times New Roman" w:hAnsi="Times New Roman" w:cs="Times New Roman"/>
          <w:sz w:val="26"/>
          <w:szCs w:val="26"/>
        </w:rPr>
        <w:t xml:space="preserve"> зерновых культур  составляют по округу 2 016 га. Зерна в весе после доработки произвели 4 182 тонн или 103 % к уровню 2024 года, при урожайности 26,5 ц/га (озимая пшеница </w:t>
      </w:r>
      <w:r w:rsidRPr="00B87C3D">
        <w:rPr>
          <w:rFonts w:ascii="Times New Roman" w:hAnsi="Times New Roman" w:cs="Times New Roman"/>
          <w:b/>
          <w:sz w:val="26"/>
          <w:szCs w:val="26"/>
        </w:rPr>
        <w:t xml:space="preserve">– </w:t>
      </w:r>
      <w:r w:rsidRPr="00B87C3D">
        <w:rPr>
          <w:rFonts w:ascii="Times New Roman" w:hAnsi="Times New Roman" w:cs="Times New Roman"/>
          <w:sz w:val="26"/>
          <w:szCs w:val="26"/>
        </w:rPr>
        <w:t xml:space="preserve">36,3 ц/га, озимая рожь </w:t>
      </w:r>
      <w:r w:rsidRPr="00B87C3D">
        <w:rPr>
          <w:rFonts w:ascii="Times New Roman" w:hAnsi="Times New Roman" w:cs="Times New Roman"/>
          <w:b/>
          <w:sz w:val="26"/>
          <w:szCs w:val="26"/>
        </w:rPr>
        <w:t>–</w:t>
      </w:r>
      <w:r w:rsidRPr="00B87C3D">
        <w:rPr>
          <w:rFonts w:ascii="Times New Roman" w:hAnsi="Times New Roman" w:cs="Times New Roman"/>
          <w:sz w:val="26"/>
          <w:szCs w:val="26"/>
        </w:rPr>
        <w:t xml:space="preserve"> 39,5 ц/га, яровая пшеница </w:t>
      </w:r>
      <w:r w:rsidRPr="00B87C3D">
        <w:rPr>
          <w:rFonts w:ascii="Times New Roman" w:hAnsi="Times New Roman" w:cs="Times New Roman"/>
          <w:b/>
          <w:sz w:val="26"/>
          <w:szCs w:val="26"/>
        </w:rPr>
        <w:t xml:space="preserve">– </w:t>
      </w:r>
      <w:r w:rsidRPr="00B87C3D">
        <w:rPr>
          <w:rFonts w:ascii="Times New Roman" w:hAnsi="Times New Roman" w:cs="Times New Roman"/>
          <w:sz w:val="26"/>
          <w:szCs w:val="26"/>
        </w:rPr>
        <w:t xml:space="preserve">11,0 ц/га, овес </w:t>
      </w:r>
      <w:r w:rsidRPr="00B87C3D">
        <w:rPr>
          <w:rFonts w:ascii="Times New Roman" w:hAnsi="Times New Roman" w:cs="Times New Roman"/>
          <w:b/>
          <w:sz w:val="26"/>
          <w:szCs w:val="26"/>
        </w:rPr>
        <w:t xml:space="preserve">– </w:t>
      </w:r>
      <w:r w:rsidRPr="00B87C3D">
        <w:rPr>
          <w:rFonts w:ascii="Times New Roman" w:hAnsi="Times New Roman" w:cs="Times New Roman"/>
          <w:sz w:val="26"/>
          <w:szCs w:val="26"/>
        </w:rPr>
        <w:t>15,5 ц/га);</w:t>
      </w:r>
    </w:p>
    <w:p w:rsidR="004C6533" w:rsidRPr="00B87C3D" w:rsidRDefault="004C6533" w:rsidP="004C6533">
      <w:pPr>
        <w:spacing w:after="0" w:line="240" w:lineRule="auto"/>
        <w:jc w:val="both"/>
        <w:rPr>
          <w:rFonts w:ascii="Times New Roman" w:hAnsi="Times New Roman" w:cs="Times New Roman"/>
          <w:b/>
          <w:sz w:val="26"/>
          <w:szCs w:val="26"/>
        </w:rPr>
      </w:pPr>
      <w:r w:rsidRPr="00B87C3D">
        <w:rPr>
          <w:rFonts w:ascii="Times New Roman" w:hAnsi="Times New Roman" w:cs="Times New Roman"/>
          <w:b/>
          <w:sz w:val="26"/>
          <w:szCs w:val="26"/>
        </w:rPr>
        <w:t xml:space="preserve">- </w:t>
      </w:r>
      <w:r w:rsidRPr="00B87C3D">
        <w:rPr>
          <w:rFonts w:ascii="Times New Roman" w:hAnsi="Times New Roman" w:cs="Times New Roman"/>
          <w:sz w:val="26"/>
          <w:szCs w:val="26"/>
        </w:rPr>
        <w:t xml:space="preserve">картофеля 390 га, валовый сбор </w:t>
      </w:r>
      <w:r w:rsidRPr="00B87C3D">
        <w:rPr>
          <w:rFonts w:ascii="Times New Roman" w:hAnsi="Times New Roman" w:cs="Times New Roman"/>
          <w:b/>
          <w:sz w:val="26"/>
          <w:szCs w:val="26"/>
        </w:rPr>
        <w:t>–</w:t>
      </w:r>
      <w:r w:rsidRPr="00B87C3D">
        <w:rPr>
          <w:rFonts w:ascii="Times New Roman" w:hAnsi="Times New Roman" w:cs="Times New Roman"/>
          <w:sz w:val="26"/>
          <w:szCs w:val="26"/>
        </w:rPr>
        <w:t xml:space="preserve"> 9 914 тонн или 99% к уровню 2024 года,  при урожайности 254 ц/га.</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Озимый сев под урожай 2026 года проведен на площади 1165 га. Поднято зяби 1 295 га.</w:t>
      </w:r>
    </w:p>
    <w:p w:rsidR="004C6533" w:rsidRPr="00B87C3D" w:rsidRDefault="004C6533" w:rsidP="004C6533">
      <w:pPr>
        <w:spacing w:after="0" w:line="240" w:lineRule="auto"/>
        <w:ind w:hanging="360"/>
        <w:jc w:val="both"/>
        <w:rPr>
          <w:rFonts w:ascii="Times New Roman" w:hAnsi="Times New Roman" w:cs="Times New Roman"/>
          <w:sz w:val="26"/>
          <w:szCs w:val="26"/>
        </w:rPr>
      </w:pPr>
      <w:r w:rsidRPr="00B87C3D">
        <w:rPr>
          <w:rFonts w:ascii="Times New Roman" w:hAnsi="Times New Roman" w:cs="Times New Roman"/>
          <w:b/>
          <w:sz w:val="26"/>
          <w:szCs w:val="26"/>
        </w:rPr>
        <w:t xml:space="preserve">                В животноводстве</w:t>
      </w:r>
      <w:r w:rsidRPr="00B87C3D">
        <w:rPr>
          <w:rFonts w:ascii="Times New Roman" w:hAnsi="Times New Roman" w:cs="Times New Roman"/>
          <w:sz w:val="26"/>
          <w:szCs w:val="26"/>
        </w:rPr>
        <w:t xml:space="preserve"> на 01.01.2026 года по сельскохозяйственным организациям, ИП и К(Ф)Х поголовье крупного рогатого скота составило 642 головы, в т.ч. 390 голов коров, что на 128 голов меньше уровня 01.01.2025 года (по сельскохозяйственным организациям 199 голов, ИП и К(Ф)Х 191 голова коров). Поголовье овец </w:t>
      </w:r>
      <w:r w:rsidRPr="00B87C3D">
        <w:rPr>
          <w:rFonts w:ascii="Times New Roman" w:hAnsi="Times New Roman" w:cs="Times New Roman"/>
          <w:b/>
          <w:sz w:val="26"/>
          <w:szCs w:val="26"/>
        </w:rPr>
        <w:t>–</w:t>
      </w:r>
      <w:r w:rsidRPr="00B87C3D">
        <w:rPr>
          <w:rFonts w:ascii="Times New Roman" w:hAnsi="Times New Roman" w:cs="Times New Roman"/>
          <w:sz w:val="26"/>
          <w:szCs w:val="26"/>
        </w:rPr>
        <w:t xml:space="preserve"> 32 головы.</w:t>
      </w:r>
    </w:p>
    <w:p w:rsidR="004C6533" w:rsidRPr="00B87C3D" w:rsidRDefault="004C6533" w:rsidP="004C6533">
      <w:pPr>
        <w:spacing w:after="0" w:line="240" w:lineRule="auto"/>
        <w:ind w:hanging="360"/>
        <w:jc w:val="both"/>
        <w:rPr>
          <w:rFonts w:ascii="Times New Roman" w:hAnsi="Times New Roman" w:cs="Times New Roman"/>
          <w:sz w:val="26"/>
          <w:szCs w:val="26"/>
        </w:rPr>
      </w:pPr>
      <w:r w:rsidRPr="00B87C3D">
        <w:rPr>
          <w:rFonts w:ascii="Times New Roman" w:hAnsi="Times New Roman" w:cs="Times New Roman"/>
          <w:sz w:val="26"/>
          <w:szCs w:val="26"/>
        </w:rPr>
        <w:t xml:space="preserve">                 На 01.01.2026 года хозяйствами округа произведено 1 305 тонн молока, что составляет 87% к уровню прошлого года. В целом по округу, надой на одну фуражную корову составил 2 882 кг, что на </w:t>
      </w:r>
      <w:smartTag w:uri="urn:schemas-microsoft-com:office:smarttags" w:element="metricconverter">
        <w:smartTagPr>
          <w:attr w:name="ProductID" w:val="94 кг"/>
        </w:smartTagPr>
        <w:r w:rsidRPr="00B87C3D">
          <w:rPr>
            <w:rFonts w:ascii="Times New Roman" w:hAnsi="Times New Roman" w:cs="Times New Roman"/>
            <w:sz w:val="26"/>
            <w:szCs w:val="26"/>
          </w:rPr>
          <w:t>94 кг</w:t>
        </w:r>
      </w:smartTag>
      <w:r w:rsidRPr="00B87C3D">
        <w:rPr>
          <w:rFonts w:ascii="Times New Roman" w:hAnsi="Times New Roman" w:cs="Times New Roman"/>
          <w:sz w:val="26"/>
          <w:szCs w:val="26"/>
        </w:rPr>
        <w:t xml:space="preserve"> меньше уровня 2025 года. </w:t>
      </w:r>
    </w:p>
    <w:p w:rsidR="004C6533" w:rsidRPr="00B87C3D" w:rsidRDefault="004C6533" w:rsidP="004C6533">
      <w:pPr>
        <w:spacing w:after="0" w:line="240" w:lineRule="auto"/>
        <w:ind w:hanging="180"/>
        <w:jc w:val="both"/>
        <w:rPr>
          <w:rFonts w:ascii="Times New Roman" w:hAnsi="Times New Roman" w:cs="Times New Roman"/>
          <w:sz w:val="26"/>
          <w:szCs w:val="26"/>
        </w:rPr>
      </w:pPr>
      <w:r w:rsidRPr="00B87C3D">
        <w:rPr>
          <w:rFonts w:ascii="Times New Roman" w:hAnsi="Times New Roman" w:cs="Times New Roman"/>
          <w:b/>
          <w:sz w:val="26"/>
          <w:szCs w:val="26"/>
        </w:rPr>
        <w:t>Воспроизводство стада</w:t>
      </w:r>
      <w:r w:rsidRPr="00B87C3D">
        <w:rPr>
          <w:rFonts w:ascii="Times New Roman" w:hAnsi="Times New Roman" w:cs="Times New Roman"/>
          <w:sz w:val="26"/>
          <w:szCs w:val="26"/>
        </w:rPr>
        <w:t>. На 01.01.2026 года искусственно осеменено 262   головы коров и телок, что составляет 41% от общего поголовья. На 01.01.2026 года, случено 470 голов, из них 62 головы телок и 408 голов коров.</w:t>
      </w:r>
    </w:p>
    <w:p w:rsidR="004C6533" w:rsidRPr="00B87C3D" w:rsidRDefault="004C6533" w:rsidP="004C6533">
      <w:pPr>
        <w:tabs>
          <w:tab w:val="left" w:pos="-360"/>
        </w:tabs>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Помещений для содержания КРС </w:t>
      </w:r>
      <w:r w:rsidRPr="00B87C3D">
        <w:rPr>
          <w:rFonts w:ascii="Times New Roman" w:hAnsi="Times New Roman" w:cs="Times New Roman"/>
          <w:b/>
          <w:sz w:val="26"/>
          <w:szCs w:val="26"/>
        </w:rPr>
        <w:t>–</w:t>
      </w:r>
      <w:r w:rsidRPr="00B87C3D">
        <w:rPr>
          <w:rFonts w:ascii="Times New Roman" w:hAnsi="Times New Roman" w:cs="Times New Roman"/>
          <w:sz w:val="26"/>
          <w:szCs w:val="26"/>
        </w:rPr>
        <w:t xml:space="preserve"> 10, из них 7 коровников и 3 телятника. Процент износа помещений составляет почти 100%. Все помещения требуют реконструкции.</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b/>
          <w:sz w:val="26"/>
          <w:szCs w:val="26"/>
        </w:rPr>
        <w:t>Для технического обновления</w:t>
      </w:r>
      <w:r w:rsidRPr="00B87C3D">
        <w:rPr>
          <w:rFonts w:ascii="Times New Roman" w:hAnsi="Times New Roman" w:cs="Times New Roman"/>
          <w:sz w:val="26"/>
          <w:szCs w:val="26"/>
        </w:rPr>
        <w:t xml:space="preserve"> сельскохозяйственного производства приобретена сельскохозяйственная техника и оборудование:</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Трактор Белорус 82.1– (ООО «Источник СК»);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Трактор Белорус 82.1– (ИП Голубцов А.В. глава КФХ);</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Пресс-подборщик ПРФ 145 – (ИП Шевченко Ю.А. глава КФХ);</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Трактор Белорус 1221,3 – (ООО «Источник СК»);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Трактор </w:t>
      </w:r>
      <w:r w:rsidRPr="00B87C3D">
        <w:rPr>
          <w:rFonts w:ascii="Times New Roman" w:hAnsi="Times New Roman" w:cs="Times New Roman"/>
          <w:sz w:val="26"/>
          <w:szCs w:val="26"/>
          <w:lang w:val="en-US"/>
        </w:rPr>
        <w:t>DEUTZ</w:t>
      </w:r>
      <w:r w:rsidRPr="00B87C3D">
        <w:rPr>
          <w:rFonts w:ascii="Times New Roman" w:hAnsi="Times New Roman" w:cs="Times New Roman"/>
          <w:sz w:val="26"/>
          <w:szCs w:val="26"/>
        </w:rPr>
        <w:t>-</w:t>
      </w:r>
      <w:r w:rsidRPr="00B87C3D">
        <w:rPr>
          <w:rFonts w:ascii="Times New Roman" w:hAnsi="Times New Roman" w:cs="Times New Roman"/>
          <w:sz w:val="26"/>
          <w:szCs w:val="26"/>
          <w:lang w:val="en-US"/>
        </w:rPr>
        <w:t>FAHR</w:t>
      </w:r>
      <w:r w:rsidRPr="00B87C3D">
        <w:rPr>
          <w:rFonts w:ascii="Times New Roman" w:hAnsi="Times New Roman" w:cs="Times New Roman"/>
          <w:sz w:val="26"/>
          <w:szCs w:val="26"/>
        </w:rPr>
        <w:t xml:space="preserve"> –(ООО «Источник СК»);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Бункер ППС-20-60 – (ООО «Источник СК»);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Зерноуборочный комбайн </w:t>
      </w:r>
      <w:r w:rsidRPr="00B87C3D">
        <w:rPr>
          <w:rFonts w:ascii="Times New Roman" w:hAnsi="Times New Roman" w:cs="Times New Roman"/>
          <w:sz w:val="26"/>
          <w:szCs w:val="26"/>
          <w:lang w:val="en-US"/>
        </w:rPr>
        <w:t>GS</w:t>
      </w:r>
      <w:r w:rsidRPr="00B87C3D">
        <w:rPr>
          <w:rFonts w:ascii="Times New Roman" w:hAnsi="Times New Roman" w:cs="Times New Roman"/>
          <w:sz w:val="26"/>
          <w:szCs w:val="26"/>
        </w:rPr>
        <w:t>12</w:t>
      </w:r>
      <w:r w:rsidRPr="00B87C3D">
        <w:rPr>
          <w:rFonts w:ascii="Times New Roman" w:hAnsi="Times New Roman" w:cs="Times New Roman"/>
          <w:sz w:val="26"/>
          <w:szCs w:val="26"/>
          <w:lang w:val="en-US"/>
        </w:rPr>
        <w:t>A</w:t>
      </w:r>
      <w:r w:rsidRPr="00B87C3D">
        <w:rPr>
          <w:rFonts w:ascii="Times New Roman" w:hAnsi="Times New Roman" w:cs="Times New Roman"/>
          <w:sz w:val="26"/>
          <w:szCs w:val="26"/>
        </w:rPr>
        <w:t xml:space="preserve"> 1 – (ООО «источник СК»);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Комбайн </w:t>
      </w:r>
      <w:r w:rsidRPr="00B87C3D">
        <w:rPr>
          <w:rFonts w:ascii="Times New Roman" w:hAnsi="Times New Roman" w:cs="Times New Roman"/>
          <w:sz w:val="26"/>
          <w:szCs w:val="26"/>
          <w:lang w:val="en-US"/>
        </w:rPr>
        <w:t>VENTOR</w:t>
      </w:r>
      <w:r w:rsidRPr="00B87C3D">
        <w:rPr>
          <w:rFonts w:ascii="Times New Roman" w:hAnsi="Times New Roman" w:cs="Times New Roman"/>
          <w:sz w:val="26"/>
          <w:szCs w:val="26"/>
        </w:rPr>
        <w:t xml:space="preserve"> 4150 – (ООО «Источник СК»);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ПСТ-9 полуприцеп тракторный – (ООО «Источник СК»);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Вилочный погрузчик </w:t>
      </w:r>
      <w:r w:rsidRPr="00B87C3D">
        <w:rPr>
          <w:rFonts w:ascii="Times New Roman" w:hAnsi="Times New Roman" w:cs="Times New Roman"/>
          <w:sz w:val="26"/>
          <w:szCs w:val="26"/>
          <w:lang w:val="en-US"/>
        </w:rPr>
        <w:t>FORCEVEKTORFV</w:t>
      </w:r>
      <w:r w:rsidRPr="00B87C3D">
        <w:rPr>
          <w:rFonts w:ascii="Times New Roman" w:hAnsi="Times New Roman" w:cs="Times New Roman"/>
          <w:sz w:val="26"/>
          <w:szCs w:val="26"/>
        </w:rPr>
        <w:t>20-</w:t>
      </w:r>
      <w:r w:rsidRPr="00B87C3D">
        <w:rPr>
          <w:rFonts w:ascii="Times New Roman" w:hAnsi="Times New Roman" w:cs="Times New Roman"/>
          <w:sz w:val="26"/>
          <w:szCs w:val="26"/>
          <w:lang w:val="en-US"/>
        </w:rPr>
        <w:t>D</w:t>
      </w:r>
      <w:r w:rsidRPr="00B87C3D">
        <w:rPr>
          <w:rFonts w:ascii="Times New Roman" w:hAnsi="Times New Roman" w:cs="Times New Roman"/>
          <w:sz w:val="26"/>
          <w:szCs w:val="26"/>
        </w:rPr>
        <w:t xml:space="preserve"> – (ООО «Источник СК»);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Паллетайзер ПАЛ-10 – (ООО «Источник СК);</w:t>
      </w:r>
    </w:p>
    <w:p w:rsidR="004C6533" w:rsidRPr="00B87C3D" w:rsidRDefault="004C6533" w:rsidP="004C6533">
      <w:pPr>
        <w:spacing w:after="0" w:line="240" w:lineRule="auto"/>
        <w:jc w:val="both"/>
        <w:outlineLvl w:val="0"/>
        <w:rPr>
          <w:rFonts w:ascii="Times New Roman" w:hAnsi="Times New Roman" w:cs="Times New Roman"/>
          <w:sz w:val="26"/>
          <w:szCs w:val="26"/>
        </w:rPr>
      </w:pPr>
      <w:r w:rsidRPr="00B87C3D">
        <w:rPr>
          <w:rFonts w:ascii="Times New Roman" w:hAnsi="Times New Roman" w:cs="Times New Roman"/>
          <w:sz w:val="26"/>
          <w:szCs w:val="26"/>
        </w:rPr>
        <w:t xml:space="preserve">        Всего приобретено техники и оборудования на сумму 130 073 тыс. рублей (собственные средства).</w:t>
      </w:r>
    </w:p>
    <w:p w:rsidR="004C6533" w:rsidRPr="00B87C3D" w:rsidRDefault="004C6533" w:rsidP="004C6533">
      <w:pPr>
        <w:spacing w:after="0" w:line="240" w:lineRule="auto"/>
        <w:ind w:hanging="360"/>
        <w:jc w:val="both"/>
        <w:rPr>
          <w:rFonts w:ascii="Times New Roman" w:hAnsi="Times New Roman" w:cs="Times New Roman"/>
          <w:sz w:val="26"/>
          <w:szCs w:val="26"/>
        </w:rPr>
      </w:pPr>
      <w:r w:rsidRPr="00B87C3D">
        <w:rPr>
          <w:rFonts w:ascii="Times New Roman" w:hAnsi="Times New Roman" w:cs="Times New Roman"/>
          <w:sz w:val="26"/>
          <w:szCs w:val="26"/>
        </w:rPr>
        <w:t xml:space="preserve">              Хозяйства участвуют в федеральных и областных программах, за 2025 год получено субсидий 31 623,7 тыс. рублей.</w:t>
      </w:r>
    </w:p>
    <w:p w:rsidR="004C6533" w:rsidRPr="00B87C3D" w:rsidRDefault="004C6533" w:rsidP="004C6533">
      <w:pPr>
        <w:pStyle w:val="Default"/>
        <w:ind w:firstLine="708"/>
        <w:jc w:val="center"/>
        <w:rPr>
          <w:rFonts w:ascii="Times New Roman" w:hAnsi="Times New Roman" w:cs="Times New Roman"/>
          <w:b/>
          <w:bCs/>
          <w:i/>
          <w:color w:val="auto"/>
          <w:sz w:val="26"/>
          <w:szCs w:val="26"/>
        </w:rPr>
      </w:pPr>
    </w:p>
    <w:p w:rsidR="004C6533" w:rsidRPr="00B87C3D" w:rsidRDefault="004C6533" w:rsidP="004C6533">
      <w:pPr>
        <w:pStyle w:val="Default"/>
        <w:ind w:firstLine="708"/>
        <w:jc w:val="center"/>
        <w:rPr>
          <w:rFonts w:ascii="Times New Roman" w:hAnsi="Times New Roman" w:cs="Times New Roman"/>
          <w:b/>
          <w:bCs/>
          <w:i/>
          <w:color w:val="auto"/>
          <w:sz w:val="26"/>
          <w:szCs w:val="26"/>
        </w:rPr>
      </w:pPr>
      <w:r w:rsidRPr="00B87C3D">
        <w:rPr>
          <w:rFonts w:ascii="Times New Roman" w:hAnsi="Times New Roman" w:cs="Times New Roman"/>
          <w:b/>
          <w:bCs/>
          <w:i/>
          <w:color w:val="auto"/>
          <w:sz w:val="26"/>
          <w:szCs w:val="26"/>
        </w:rPr>
        <w:t xml:space="preserve">Дорожное хозяйство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lastRenderedPageBreak/>
        <w:tab/>
        <w:t>Протяжённость автомобильных дорог общего пользования  местного значения муниципального округа составляет  575,3 км.</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Использование средств дорожного фонда при плане 82 533,4 тыс. рублей (областной бюджет – 39 500,0 тыс. рублей, местный бюджет – 43 033,4 тыс. рублей) исполнение составило 51 827,68 тыс. рублей (областной бюджет – 25 297,67 тыс. рублей, местный бюджет – 26 530,01 тыс. рублей) (62,8%).</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Средства муниципального дорожного фонда израсходованы на:</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1. </w:t>
      </w:r>
      <w:r w:rsidRPr="00B87C3D">
        <w:rPr>
          <w:rFonts w:ascii="Times New Roman" w:hAnsi="Times New Roman" w:cs="Times New Roman"/>
          <w:b/>
          <w:sz w:val="26"/>
          <w:szCs w:val="26"/>
        </w:rPr>
        <w:t>Ремонт автомобильных дорог</w:t>
      </w:r>
      <w:r w:rsidRPr="00B87C3D">
        <w:rPr>
          <w:rFonts w:ascii="Times New Roman" w:hAnsi="Times New Roman" w:cs="Times New Roman"/>
          <w:sz w:val="26"/>
          <w:szCs w:val="26"/>
        </w:rPr>
        <w:t xml:space="preserve"> общего пользования и местного значения и дорожных сооружений, являющихся их технической частью (искусственных дорожных сооружений) при плане 69 533,4 тыс. рублей, исполнено 45 707,02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«а/д д.Литивля, д.Бежали, д.Клименти, д.Козлы» – 10 679,35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«а/д д.Гребени – д.Марково – д.Гребени» - 2 506,01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«а/д Красный – Ляды – д.Бухарино – д.Шелбаны» – 6 064,38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«а/д Красный- Крюково – Рогайлово – д.Чистяки» – 8 999,55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выполнение работ по реконструкции улично-дорожной сети по ул.Черняховского в пгт Красный – 954,69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от ул.Пролетарская до д.24 по ул.Интернациональная, ул.Старый кирпичный завод в д.Гусино – 1 125,75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д.Красная горка, ул.Центральная – 2 930,98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д.Гусино, ул.Южная – 591,41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д.Гусино, ул.Советская – 2 182,46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пгт Красный, пер.Кутузова – 1 936,48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д.Маньково, ул.Новая – 352,12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«а/д д.Сырокоренье 1 до д.Сырокоренье 2» – 30,87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а/д подъезд к ул.Боровая в д.Сырокоренье» – 216,08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д.Мерлино, ул.Северная – 1 013,98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д.Мерлино, ул.Спортивная– 597,53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участка автомобильной дороги пгт Красный, ул.Карла Маркса – 357,18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ремонт автомобильной дороги д.Ульятичи – 602,13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устройство искусственных неровностей на участках автомобильных дорог в пгт Красный, д.Гусино – 370,0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приобретение и установка дорожных знаков  – 358,78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осуществление строительного контроля при выполнении работ по ремонту автомобильных дорог – 1 407,2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работы по устройству пешеходных тротуаров на автомобильных дорогах ул.Пролетарская и ул. Кутузова в пгт Красный – 2 430,09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b/>
          <w:sz w:val="26"/>
          <w:szCs w:val="26"/>
        </w:rPr>
        <w:lastRenderedPageBreak/>
        <w:tab/>
        <w:t>2. Содержаниеавтомобильных дорог</w:t>
      </w:r>
      <w:r w:rsidRPr="00B87C3D">
        <w:rPr>
          <w:rFonts w:ascii="Times New Roman" w:hAnsi="Times New Roman" w:cs="Times New Roman"/>
          <w:sz w:val="26"/>
          <w:szCs w:val="26"/>
        </w:rPr>
        <w:t xml:space="preserve"> общего пользования и местного значения и дорожных сооружений, являющихся их технической частью (искусственных   дорожных  сооружений) при плане 13 000,0 тыс. рублей, исполнение 6 120,66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работы по механизированной уборке от снега автомобильных дорог общего пользования местного значения муниципального образования «Краснинский муниципальный округ» Смоленской области – 3 366,47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выполнение работ по вырубке и вывозу древесно-кустарниковой растительности, покосу травы на обочинах автомобильных дорог общего пользования местного значения муниципального образования «Краснинский муниципальный округ» Смоленской области – 878,19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выполнение работ по восстановлению поперечного профиля и ровности проезжей части автомобильных дорог общего пользования местного значения с щебёночным, гравийным или грунтовым покрытием (профилировка) – 399,67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ямочный ремонт асфальтобетонных покрытий, заделка трещин в асфальтобетонных покрытиях струйно-инъекционным методом проезжей части улиц Ленина, Пролетарская, Белорусская, Глинки, Карла Маркса в пгт Красный – 385,02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проведение кадастровых работ (составление технического плана в электронной форме) ст.Красноеул.Железнодорожная, ул.Южная, ул.Победы, ул.Садовая, д.Павловоул.Озерная, ул. Заречная, ул.Садовая – 126,0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выполнение работ по оценке технического состояния автомобильных дорог  общего пользования местного значения муниципального образования «Краснинский муниципальный округ» Смоленской области  – 678,0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работы по ремонту дорожных знаков  – 48,26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выполнение работ по нанесению линий горизонтальной дорожной разметки – 239,05 тыс. рублей;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В 2025 году доля  протяженности автомобильных дорог, не отвечающих  нормативным требованиям, в общей протяженности автомобильных дорог  составила 55,4 %, что на 1,1 % меньше значения 2024 года.</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Одним из важных направлений работы Администрации являлось обеспечение безопасности дорожного движения на территории муниципального округа.</w:t>
      </w:r>
      <w:r w:rsidRPr="00B87C3D">
        <w:rPr>
          <w:rFonts w:ascii="Times New Roman" w:hAnsi="Times New Roman" w:cs="Times New Roman"/>
          <w:bCs/>
          <w:sz w:val="26"/>
          <w:szCs w:val="26"/>
        </w:rPr>
        <w:t xml:space="preserve"> В 2025 году п</w:t>
      </w:r>
      <w:r w:rsidRPr="00B87C3D">
        <w:rPr>
          <w:rFonts w:ascii="Times New Roman" w:hAnsi="Times New Roman" w:cs="Times New Roman"/>
          <w:sz w:val="26"/>
          <w:szCs w:val="26"/>
        </w:rPr>
        <w:t>роведено 3 заседания комиссии по безопасности дорожного движения, на которых рассматривались вопросы:</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о состоянии автомобильных дорог общего пользования местного значения муниципального образования «Краснинский муниципальный округ» Смоленской области;</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-о состоянии аварийности на территории муниципального образования «Краснинский муниципальный округ» Смоленской области, принимаемых мерах по обеспечению безопасности дорожного движения;</w:t>
      </w:r>
    </w:p>
    <w:p w:rsidR="004C6533" w:rsidRPr="00B87C3D" w:rsidRDefault="004C6533" w:rsidP="004C6533">
      <w:pPr>
        <w:spacing w:after="0" w:line="240" w:lineRule="auto"/>
        <w:ind w:firstLine="720"/>
        <w:jc w:val="both"/>
        <w:rPr>
          <w:rFonts w:ascii="Times New Roman" w:hAnsi="Times New Roman" w:cs="Times New Roman"/>
          <w:sz w:val="26"/>
          <w:szCs w:val="26"/>
        </w:rPr>
      </w:pPr>
      <w:r w:rsidRPr="00B87C3D">
        <w:rPr>
          <w:rFonts w:ascii="Times New Roman" w:hAnsi="Times New Roman" w:cs="Times New Roman"/>
          <w:sz w:val="26"/>
          <w:szCs w:val="26"/>
        </w:rPr>
        <w:t>- рассмотрение вопроса об устройстве пешеходного перехода на пересечении ул.Глинки и пер.Строителей в пгт Красный;</w:t>
      </w:r>
    </w:p>
    <w:p w:rsidR="004C6533" w:rsidRPr="00B87C3D" w:rsidRDefault="004C6533" w:rsidP="004C6533">
      <w:pPr>
        <w:spacing w:after="0" w:line="240" w:lineRule="auto"/>
        <w:ind w:firstLine="720"/>
        <w:jc w:val="both"/>
        <w:rPr>
          <w:rFonts w:ascii="Times New Roman" w:hAnsi="Times New Roman" w:cs="Times New Roman"/>
          <w:sz w:val="26"/>
          <w:szCs w:val="26"/>
        </w:rPr>
      </w:pPr>
      <w:r w:rsidRPr="00B87C3D">
        <w:rPr>
          <w:rFonts w:ascii="Times New Roman" w:hAnsi="Times New Roman" w:cs="Times New Roman"/>
          <w:sz w:val="26"/>
          <w:szCs w:val="26"/>
        </w:rPr>
        <w:t>- о состоянии улично-дорожной сети муниципального образования «Краснинский муниципальный округ» Смоленской области и необходимости выполнения ремонтных работ по восстановлению дорожного покрытия;</w:t>
      </w:r>
    </w:p>
    <w:p w:rsidR="004C6533" w:rsidRPr="00B87C3D" w:rsidRDefault="004C6533" w:rsidP="004C6533">
      <w:pPr>
        <w:spacing w:after="0" w:line="240" w:lineRule="auto"/>
        <w:jc w:val="both"/>
        <w:rPr>
          <w:rFonts w:ascii="Times New Roman" w:hAnsi="Times New Roman" w:cs="Times New Roman"/>
          <w:bCs/>
          <w:sz w:val="26"/>
          <w:szCs w:val="26"/>
        </w:rPr>
      </w:pPr>
      <w:r w:rsidRPr="00B87C3D">
        <w:rPr>
          <w:rFonts w:ascii="Times New Roman" w:hAnsi="Times New Roman" w:cs="Times New Roman"/>
          <w:bCs/>
          <w:sz w:val="26"/>
          <w:szCs w:val="26"/>
        </w:rPr>
        <w:lastRenderedPageBreak/>
        <w:tab/>
        <w:t>- о принимаемых мерах по профилактике детского дорожно-транспортного травматизма и обеспечению безопасности перевозки детей, в том числе школьными автобусами, в период летних каникул;</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bCs/>
          <w:sz w:val="26"/>
          <w:szCs w:val="26"/>
        </w:rPr>
        <w:tab/>
        <w:t xml:space="preserve">- </w:t>
      </w:r>
      <w:r w:rsidRPr="00B87C3D">
        <w:rPr>
          <w:rFonts w:ascii="Times New Roman" w:hAnsi="Times New Roman" w:cs="Times New Roman"/>
          <w:sz w:val="26"/>
          <w:szCs w:val="26"/>
        </w:rPr>
        <w:t>подготовка дорожных и коммунальных организаций к содержанию улично-дорожной сети муниципального образования в осенне-зимний период, принимаемые меры по своевременной обработке и очистке проезжей части автодорог;</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обеспечение безопасности на железнодорожных переездах.</w:t>
      </w:r>
    </w:p>
    <w:p w:rsidR="004C6533" w:rsidRPr="00B87C3D" w:rsidRDefault="004C6533" w:rsidP="004C6533">
      <w:pPr>
        <w:spacing w:after="0" w:line="240" w:lineRule="auto"/>
        <w:jc w:val="both"/>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Транспортное обслуживание населения</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Транспортное обслуживание населения на территории муниципального округа осуществляет МБУ «Пассажир».</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Численность работников составляет 27 человек, из них 13 водителей рейсовых автобусов, 2 водителя школьных автобусов, ИТР (директор, главный бухгалтер, бухгалтер, 2 кассира, 1 контроллер, 4 вахтера 1 разряда, главный механик, механик, диспетчер). Средняя заработная плата водителей автобусов составляет 47,408 тыс. рублей, водителей школьных автобусов: Гусинская СШ – 40,392 тыс. рублей, Мерлинская СШ – 44,880 тыс. рублей.</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На балансе предприятия имеется, на праве оперативного управления: автостанция, административное здание и гараж для тех. обслуживания и ремонта. 22 единицы транспортных средств: 7 автобусов марки ПАЗ, 9 автобусов  марки ГАЗ-А64</w:t>
      </w:r>
      <w:r w:rsidRPr="00B87C3D">
        <w:rPr>
          <w:rFonts w:ascii="Times New Roman" w:hAnsi="Times New Roman" w:cs="Times New Roman"/>
          <w:sz w:val="26"/>
          <w:szCs w:val="26"/>
          <w:lang w:val="en-US"/>
        </w:rPr>
        <w:t>R</w:t>
      </w:r>
      <w:r w:rsidRPr="00B87C3D">
        <w:rPr>
          <w:rFonts w:ascii="Times New Roman" w:hAnsi="Times New Roman" w:cs="Times New Roman"/>
          <w:sz w:val="26"/>
          <w:szCs w:val="26"/>
        </w:rPr>
        <w:t>42, 1 автобус марки ГАЗ-А65</w:t>
      </w:r>
      <w:r w:rsidRPr="00B87C3D">
        <w:rPr>
          <w:rFonts w:ascii="Times New Roman" w:hAnsi="Times New Roman" w:cs="Times New Roman"/>
          <w:sz w:val="26"/>
          <w:szCs w:val="26"/>
          <w:lang w:val="en-US"/>
        </w:rPr>
        <w:t>R</w:t>
      </w:r>
      <w:r w:rsidRPr="00B87C3D">
        <w:rPr>
          <w:rFonts w:ascii="Times New Roman" w:hAnsi="Times New Roman" w:cs="Times New Roman"/>
          <w:sz w:val="26"/>
          <w:szCs w:val="26"/>
        </w:rPr>
        <w:t xml:space="preserve">52, 3 автобуса ГАЗ Газель Некст и легковой автомобиль  </w:t>
      </w:r>
      <w:r w:rsidRPr="00B87C3D">
        <w:rPr>
          <w:rFonts w:ascii="Times New Roman" w:hAnsi="Times New Roman" w:cs="Times New Roman"/>
          <w:sz w:val="26"/>
          <w:szCs w:val="26"/>
          <w:lang w:val="en-US"/>
        </w:rPr>
        <w:t>TOYOTAMATRIX</w:t>
      </w:r>
      <w:r w:rsidRPr="00B87C3D">
        <w:rPr>
          <w:rFonts w:ascii="Times New Roman" w:hAnsi="Times New Roman" w:cs="Times New Roman"/>
          <w:sz w:val="26"/>
          <w:szCs w:val="26"/>
        </w:rPr>
        <w:t>, 2003 года выпуска.</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 Предприятием обслуживается 17 маршрутов, из них 13 маршрутов внутри муниципального сообщения общей протяженностью </w:t>
      </w:r>
      <w:smartTag w:uri="urn:schemas-microsoft-com:office:smarttags" w:element="metricconverter">
        <w:smartTagPr>
          <w:attr w:name="ProductID" w:val="907 км"/>
        </w:smartTagPr>
        <w:r w:rsidRPr="00B87C3D">
          <w:rPr>
            <w:rFonts w:ascii="Times New Roman" w:hAnsi="Times New Roman" w:cs="Times New Roman"/>
            <w:sz w:val="26"/>
            <w:szCs w:val="26"/>
          </w:rPr>
          <w:t>907 км</w:t>
        </w:r>
      </w:smartTag>
      <w:r w:rsidRPr="00B87C3D">
        <w:rPr>
          <w:rFonts w:ascii="Times New Roman" w:hAnsi="Times New Roman" w:cs="Times New Roman"/>
          <w:sz w:val="26"/>
          <w:szCs w:val="26"/>
        </w:rPr>
        <w:t xml:space="preserve">., 4 маршрута школьный, 2 маршрута межмуниципального сообщения общей протяженностью </w:t>
      </w:r>
      <w:smartTag w:uri="urn:schemas-microsoft-com:office:smarttags" w:element="metricconverter">
        <w:smartTagPr>
          <w:attr w:name="ProductID" w:val="210 км"/>
        </w:smartTagPr>
        <w:r w:rsidRPr="00B87C3D">
          <w:rPr>
            <w:rFonts w:ascii="Times New Roman" w:hAnsi="Times New Roman" w:cs="Times New Roman"/>
            <w:sz w:val="26"/>
            <w:szCs w:val="26"/>
          </w:rPr>
          <w:t>210 км</w:t>
        </w:r>
      </w:smartTag>
      <w:r w:rsidRPr="00B87C3D">
        <w:rPr>
          <w:rFonts w:ascii="Times New Roman" w:hAnsi="Times New Roman" w:cs="Times New Roman"/>
          <w:sz w:val="26"/>
          <w:szCs w:val="26"/>
        </w:rPr>
        <w:t xml:space="preserve">. На каждом внутри муниципальном маршруте вместе с перевозками пассажиров осуществляется доставка учащихся общеобразовательных школ района до места учебы и обратно. Маршрутная сеть внутрирайонного пригородного автобусного сообщения охватывает всю территорию муниципального района. Протяжённость маршрутов до отдалённых деревень составляет от 40 до 55км.  </w:t>
      </w:r>
    </w:p>
    <w:p w:rsidR="004C6533" w:rsidRPr="00B87C3D" w:rsidRDefault="004C6533" w:rsidP="004C6533">
      <w:pPr>
        <w:shd w:val="clear" w:color="auto" w:fill="FFFFFF"/>
        <w:spacing w:after="0"/>
        <w:ind w:firstLine="709"/>
        <w:jc w:val="both"/>
        <w:rPr>
          <w:rFonts w:ascii="Times New Roman" w:hAnsi="Times New Roman" w:cs="Times New Roman"/>
          <w:sz w:val="26"/>
          <w:szCs w:val="26"/>
        </w:rPr>
      </w:pPr>
    </w:p>
    <w:tbl>
      <w:tblPr>
        <w:tblW w:w="9057" w:type="dxa"/>
        <w:tblCellMar>
          <w:left w:w="0" w:type="dxa"/>
          <w:right w:w="0" w:type="dxa"/>
        </w:tblCellMar>
        <w:tblLook w:val="04A0"/>
      </w:tblPr>
      <w:tblGrid>
        <w:gridCol w:w="350"/>
        <w:gridCol w:w="764"/>
        <w:gridCol w:w="5776"/>
        <w:gridCol w:w="563"/>
        <w:gridCol w:w="838"/>
        <w:gridCol w:w="766"/>
      </w:tblGrid>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 xml:space="preserve">№ марш. </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Наименование</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км.</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Кол-во рейсов неделю</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пробег</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Красный - Ольша с заходом в д.Лонница</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50</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12</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600</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Красный - Литивля с заходом в д.Нейково</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32</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40</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1280</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3</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№3</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Красный - Керамзавод с заходом в д.Высокий Холм</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34,5</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28</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966</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Красный - Самсоны с заходом в д. Алушково, д.Николаевка</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55</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9</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495</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5</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№5</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Красный - Крюково с заходом в д.Мерлино</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21</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84</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6</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№6</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Красный - Туговищи</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27</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6</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162</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7</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№8</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Красный - Рогайлово с заходом в д. Волково, д. Мерлино, д. Никулино</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46</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92</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8</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№9</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Красный - Уссохи</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27</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lastRenderedPageBreak/>
              <w:t>9</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№10</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Красный - Викторово с заходом в д. Алушково, д. Николаевка</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46</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16</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736</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10</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№11</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Красный - Сырокоренье</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15</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20</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300</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11</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№12</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Красный - Гусино</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21</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12</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№13</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Красный - Зверовичи с заходом в д. Павлово</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15</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30</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450</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13</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 xml:space="preserve">№14 </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Красный - Красная Горка с заходом в д.Лонница</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45</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28</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kern w:val="1"/>
                <w:sz w:val="26"/>
                <w:szCs w:val="26"/>
                <w:lang w:eastAsia="hi-IN" w:bidi="hi-IN"/>
              </w:rPr>
            </w:pPr>
            <w:r w:rsidRPr="00B87C3D">
              <w:rPr>
                <w:rFonts w:ascii="Times New Roman" w:eastAsia="SimSun" w:hAnsi="Times New Roman" w:cs="Times New Roman"/>
                <w:kern w:val="1"/>
                <w:sz w:val="26"/>
                <w:szCs w:val="26"/>
                <w:lang w:eastAsia="hi-IN" w:bidi="hi-IN"/>
              </w:rPr>
              <w:t>1260</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14</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№146</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Смоленск – Красный через Мерлино (межмуниципальный)</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56</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126</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7056</w:t>
            </w:r>
          </w:p>
        </w:tc>
      </w:tr>
      <w:tr w:rsidR="004C6533" w:rsidRPr="00B87C3D" w:rsidTr="00937905">
        <w:trPr>
          <w:trHeight w:val="315"/>
        </w:trPr>
        <w:tc>
          <w:tcPr>
            <w:tcW w:w="3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15</w:t>
            </w:r>
          </w:p>
        </w:tc>
        <w:tc>
          <w:tcPr>
            <w:tcW w:w="6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№159</w:t>
            </w:r>
          </w:p>
        </w:tc>
        <w:tc>
          <w:tcPr>
            <w:tcW w:w="61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Смоленск – Гусино (межмуниципальный)</w:t>
            </w:r>
          </w:p>
        </w:tc>
        <w:tc>
          <w:tcPr>
            <w:tcW w:w="5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49</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28</w:t>
            </w:r>
          </w:p>
        </w:tc>
        <w:tc>
          <w:tcPr>
            <w:tcW w:w="648" w:type="dxa"/>
            <w:tcBorders>
              <w:top w:val="single" w:sz="6" w:space="0" w:color="CCCCCC"/>
              <w:left w:val="single" w:sz="6" w:space="0" w:color="CCCCCC"/>
              <w:bottom w:val="single" w:sz="6" w:space="0" w:color="CCCCCC"/>
              <w:right w:val="single" w:sz="6" w:space="0" w:color="CCCCCC"/>
            </w:tcBorders>
          </w:tcPr>
          <w:p w:rsidR="004C6533" w:rsidRPr="00B87C3D" w:rsidRDefault="004C6533" w:rsidP="00937905">
            <w:pPr>
              <w:widowControl w:val="0"/>
              <w:suppressAutoHyphens/>
              <w:spacing w:after="0" w:line="240" w:lineRule="auto"/>
              <w:jc w:val="both"/>
              <w:rPr>
                <w:rFonts w:ascii="Times New Roman" w:eastAsia="SimSun" w:hAnsi="Times New Roman" w:cs="Times New Roman"/>
                <w:b/>
                <w:bCs/>
                <w:kern w:val="1"/>
                <w:sz w:val="26"/>
                <w:szCs w:val="26"/>
                <w:lang w:eastAsia="hi-IN" w:bidi="hi-IN"/>
              </w:rPr>
            </w:pPr>
            <w:r w:rsidRPr="00B87C3D">
              <w:rPr>
                <w:rFonts w:ascii="Times New Roman" w:eastAsia="SimSun" w:hAnsi="Times New Roman" w:cs="Times New Roman"/>
                <w:b/>
                <w:bCs/>
                <w:kern w:val="1"/>
                <w:sz w:val="26"/>
                <w:szCs w:val="26"/>
                <w:lang w:eastAsia="hi-IN" w:bidi="hi-IN"/>
              </w:rPr>
              <w:t>1372</w:t>
            </w:r>
          </w:p>
        </w:tc>
      </w:tr>
    </w:tbl>
    <w:p w:rsidR="004C6533" w:rsidRPr="00B87C3D" w:rsidRDefault="004C6533" w:rsidP="004C6533">
      <w:pPr>
        <w:shd w:val="clear" w:color="auto" w:fill="FFFFFF"/>
        <w:spacing w:after="0"/>
        <w:ind w:firstLine="709"/>
        <w:jc w:val="both"/>
        <w:rPr>
          <w:rFonts w:ascii="Times New Roman" w:hAnsi="Times New Roman" w:cs="Times New Roman"/>
          <w:sz w:val="26"/>
          <w:szCs w:val="26"/>
        </w:rPr>
      </w:pP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Ежедневный выпуск автобусов на линию составляет 80%.</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В 2025 году МБУ «Пассажир» была внедрена система бесконтактной оплаты проезда пассажиров на межмуниципальных маршрутах (6 терминалов).</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Разработан макет брендирования автобусного парка и произведен.</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Общее количество проданных билетов по терминалам составило 34588 билетов на сумму 3348,619 тыс. рублей, из них 29,4% от общего числа пассажиров 10 168,8 штук совершили оплату по безналичному расчету.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В соответствии с поручением Губернатора Смоленской области АнохинаВ.Н. МБУ «Пассажир» был выбран в качестве пилотного проекта по организации централизованных перевозок детей к образовательным учреждениям. В связи с чем, были переведены в штат водители школьных автобусов с соответствующими маршрутами. С задачей МБУ «Пассажир» справился, на основании данной схемы работы хотят распространить данную практику по всей территории Смоленской области </w:t>
      </w:r>
    </w:p>
    <w:p w:rsidR="004C6533" w:rsidRPr="00B87C3D" w:rsidRDefault="004C6533" w:rsidP="004C6533">
      <w:pPr>
        <w:spacing w:after="0" w:line="240" w:lineRule="auto"/>
        <w:jc w:val="both"/>
        <w:rPr>
          <w:rFonts w:ascii="Times New Roman" w:hAnsi="Times New Roman" w:cs="Times New Roman"/>
          <w:b/>
          <w:bCs/>
          <w:sz w:val="26"/>
          <w:szCs w:val="26"/>
        </w:rPr>
      </w:pPr>
      <w:r w:rsidRPr="00B87C3D">
        <w:rPr>
          <w:rFonts w:ascii="Times New Roman" w:hAnsi="Times New Roman" w:cs="Times New Roman"/>
          <w:sz w:val="26"/>
          <w:szCs w:val="26"/>
        </w:rPr>
        <w:tab/>
      </w:r>
      <w:r w:rsidRPr="00B87C3D">
        <w:rPr>
          <w:rFonts w:ascii="Times New Roman" w:hAnsi="Times New Roman" w:cs="Times New Roman"/>
          <w:b/>
          <w:bCs/>
          <w:sz w:val="26"/>
          <w:szCs w:val="26"/>
        </w:rPr>
        <w:t xml:space="preserve">Объем перевезенных пассажиров: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2024 год – 117700 чел., муниципальный 56510 чел., межмуниципальный 61190 чел.;</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2025 год – 150488 чел., муниципальный 42466 чел., межмуниципальный 108022 чел.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Средний объём перевезённых пассажиров за сутки составляет 412,3 чел.</w:t>
      </w:r>
    </w:p>
    <w:p w:rsidR="004C6533" w:rsidRPr="00B87C3D" w:rsidRDefault="004C6533" w:rsidP="004C6533">
      <w:pPr>
        <w:shd w:val="clear" w:color="auto" w:fill="FFFFFF"/>
        <w:spacing w:after="0" w:line="240" w:lineRule="auto"/>
        <w:ind w:firstLine="708"/>
        <w:jc w:val="both"/>
        <w:rPr>
          <w:rFonts w:ascii="Times New Roman" w:hAnsi="Times New Roman" w:cs="Times New Roman"/>
          <w:b/>
          <w:bCs/>
          <w:sz w:val="26"/>
          <w:szCs w:val="26"/>
        </w:rPr>
      </w:pPr>
      <w:r w:rsidRPr="00B87C3D">
        <w:rPr>
          <w:rFonts w:ascii="Times New Roman" w:hAnsi="Times New Roman" w:cs="Times New Roman"/>
          <w:b/>
          <w:bCs/>
          <w:sz w:val="26"/>
          <w:szCs w:val="26"/>
        </w:rPr>
        <w:t>Годовой пробег:</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2024 год– 670 168 км, муниципальный 322310 км, межмуниципальный 347858 км.</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2025 г. – 762 266 км, муниципальный 360865 км, межмуниципальный 401401 км.</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Общий пробег в сутки 2088,4 км.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Средний пробег одного автобуса в сутки составляет 261,05 км.</w:t>
      </w:r>
    </w:p>
    <w:p w:rsidR="004C6533" w:rsidRPr="00B87C3D" w:rsidRDefault="004C6533" w:rsidP="004C6533">
      <w:pPr>
        <w:shd w:val="clear" w:color="auto" w:fill="FFFFFF"/>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Собственные доходы предприятия от оказания платных услуг за 2025 год составили 17172,0 тыс. рублей, из них на внутри муниципальных маршрутах 3 270,5 тыс. рублей, на межмуниципальных  маршрутах 13 901,5 тыс. рублей, среднемесячная сумма полученных доходов составила 1 431,0 тыс. рублей, из них на внутри муниципальных маршрутах 272,5 тыс. рублей, на межмуниципальных маршрутах  1158,5 тыс. рублей. </w:t>
      </w:r>
    </w:p>
    <w:p w:rsidR="004C6533" w:rsidRPr="00B87C3D" w:rsidRDefault="004C6533" w:rsidP="004C6533">
      <w:pPr>
        <w:shd w:val="clear" w:color="auto" w:fill="FFFFFF"/>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Субсидия на выполнение государственного (муниципального) задания составила 11526,0 тыс. рублей.</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Расходы предприятия от собственных средств составили  16 951,4 тыс. рублей, расходы на выполнение государственного (муниципального) задания составили 11523,0 тыс. рублей.</w:t>
      </w:r>
    </w:p>
    <w:p w:rsidR="004C6533" w:rsidRPr="00B87C3D" w:rsidRDefault="004C6533" w:rsidP="004C6533">
      <w:pPr>
        <w:shd w:val="clear" w:color="auto" w:fill="FFFFFF"/>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lastRenderedPageBreak/>
        <w:t>Основными показателями,  характеризующими общие расходы предприятия являются:</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Собственные средства;            Мун.задание</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на автомобильное топливо –5185,1 тыс. руб.   2597,8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на оплату труда –                    6410,9 тыс. руб.   6512,0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отчисления на социальные нужды –   2094,4 тыс. руб.   1899,1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расходы на запасные части –                 1393,8 тыс. руб.   189,9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услуги  связи –                                          58,9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электроэнергия –                                     137,9 тыс.руб.       35,3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коммунальные услуги –                           10,1 тыс.руб.        5,9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потребление газа –                                 100,0 тыс.руб.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Краснинская  ЦРБ (за мед.осмотры) –   300,0 тыс.руб.    60,0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ИП Хотулев (т/о пож.сигн.)  –                  18,0 тыс.руб.       6,0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страхование ответственности –            93,4 тыс. руб.      25,6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прочие  расходы –                                 1148,9 тыс. руб.  191,4 тыс. руб.                                 </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В 2025 году был заключен Контракт с Министерством транспорта и дорожного хозяйства Смоленской области на выполнение работ связанных с осуществлением регулярных перевозок пассажиров и багажа автомобильным транспортом по регулируемым тарифам на межмуниципальных маршрутах №146 и №159 на сумму 4855, 662 тыс. рублей.</w:t>
      </w:r>
    </w:p>
    <w:p w:rsidR="004C6533" w:rsidRPr="00B87C3D" w:rsidRDefault="004C6533" w:rsidP="004C6533">
      <w:pPr>
        <w:spacing w:after="0" w:line="240" w:lineRule="auto"/>
        <w:jc w:val="both"/>
        <w:rPr>
          <w:rFonts w:ascii="Times New Roman" w:hAnsi="Times New Roman" w:cs="Times New Roman"/>
          <w:b/>
          <w:i/>
          <w:sz w:val="26"/>
          <w:szCs w:val="26"/>
        </w:rPr>
      </w:pPr>
    </w:p>
    <w:p w:rsidR="004C6533" w:rsidRPr="00B87C3D" w:rsidRDefault="004C6533" w:rsidP="004C6533">
      <w:pPr>
        <w:spacing w:after="0" w:line="240" w:lineRule="auto"/>
        <w:jc w:val="center"/>
        <w:rPr>
          <w:rFonts w:ascii="Times New Roman" w:hAnsi="Times New Roman" w:cs="Times New Roman"/>
          <w:sz w:val="26"/>
          <w:szCs w:val="26"/>
        </w:rPr>
      </w:pPr>
      <w:r w:rsidRPr="00B87C3D">
        <w:rPr>
          <w:rFonts w:ascii="Times New Roman" w:hAnsi="Times New Roman" w:cs="Times New Roman"/>
          <w:b/>
          <w:i/>
          <w:sz w:val="26"/>
          <w:szCs w:val="26"/>
        </w:rPr>
        <w:t>Утилизация твердых коммунальных отходов</w:t>
      </w:r>
    </w:p>
    <w:p w:rsidR="004C6533" w:rsidRPr="00B87C3D" w:rsidRDefault="004C6533" w:rsidP="004C6533">
      <w:pPr>
        <w:shd w:val="clear" w:color="auto" w:fill="FFFFFF"/>
        <w:spacing w:after="0" w:line="252" w:lineRule="atLeast"/>
        <w:jc w:val="both"/>
        <w:rPr>
          <w:rFonts w:ascii="Times New Roman" w:hAnsi="Times New Roman" w:cs="Times New Roman"/>
          <w:sz w:val="26"/>
          <w:szCs w:val="26"/>
        </w:rPr>
      </w:pPr>
      <w:r w:rsidRPr="00B87C3D">
        <w:rPr>
          <w:rFonts w:ascii="Times New Roman" w:hAnsi="Times New Roman" w:cs="Times New Roman"/>
          <w:iCs/>
          <w:sz w:val="26"/>
          <w:szCs w:val="26"/>
        </w:rPr>
        <w:tab/>
        <w:t>Во исполнение требований Федерального закона от 24.06.1998 № 89-ФЗ «Об отходах производства и потребления» для осуществления деятельности по сбору, транспортированию, обработке, утилизации, обезвреживанию, захоронению твердых коммунальных отходов на территории Смоленской области, 06.04.2018 года между Департаментом Смоленской области по природным ресурсам и экологии и Акционерным обществом «Спецавтохозяйство» было заключено соглашение об организации деятельности по обращению с ТКО на территории Смоленской области.</w:t>
      </w:r>
      <w:r w:rsidRPr="00B87C3D">
        <w:rPr>
          <w:rFonts w:ascii="Times New Roman" w:hAnsi="Times New Roman" w:cs="Times New Roman"/>
          <w:sz w:val="26"/>
          <w:szCs w:val="26"/>
        </w:rPr>
        <w:t xml:space="preserve"> Данным соглашением Акционерное общество «Спецавтохозяйство» наделено статусом регионального оператора по обращению с ТКО на территории Смоленской области. </w:t>
      </w:r>
    </w:p>
    <w:p w:rsidR="004C6533" w:rsidRPr="00B87C3D" w:rsidRDefault="004C6533" w:rsidP="004C6533">
      <w:pPr>
        <w:shd w:val="clear" w:color="auto" w:fill="FFFFFF"/>
        <w:spacing w:after="0" w:line="252" w:lineRule="atLeast"/>
        <w:jc w:val="both"/>
        <w:rPr>
          <w:rFonts w:ascii="Times New Roman" w:hAnsi="Times New Roman" w:cs="Times New Roman"/>
          <w:sz w:val="26"/>
          <w:szCs w:val="26"/>
        </w:rPr>
      </w:pPr>
      <w:r w:rsidRPr="00B87C3D">
        <w:rPr>
          <w:rFonts w:ascii="Times New Roman" w:hAnsi="Times New Roman" w:cs="Times New Roman"/>
          <w:sz w:val="26"/>
          <w:szCs w:val="26"/>
        </w:rPr>
        <w:tab/>
        <w:t>С 01.01.2019 года сбор и транспортировку ТКО на территории муниципального округа осуществляет АО «Спецавтохозяйство».</w:t>
      </w:r>
    </w:p>
    <w:p w:rsidR="004C6533" w:rsidRPr="00B87C3D" w:rsidRDefault="004C6533" w:rsidP="004C6533">
      <w:pPr>
        <w:shd w:val="clear" w:color="auto" w:fill="FFFFFF"/>
        <w:spacing w:after="0" w:line="252" w:lineRule="atLeast"/>
        <w:jc w:val="both"/>
        <w:rPr>
          <w:rFonts w:ascii="Times New Roman" w:hAnsi="Times New Roman" w:cs="Times New Roman"/>
          <w:sz w:val="26"/>
          <w:szCs w:val="26"/>
        </w:rPr>
      </w:pPr>
      <w:r w:rsidRPr="00B87C3D">
        <w:rPr>
          <w:rFonts w:ascii="Times New Roman" w:hAnsi="Times New Roman" w:cs="Times New Roman"/>
          <w:sz w:val="26"/>
          <w:szCs w:val="26"/>
        </w:rPr>
        <w:tab/>
        <w:t>В 2025 году за счет средств муниципального округа приобретено 25 контейнеровдля сбора ТКО стоимостью 305,95тыс. рублей, проведены кадастровые работы по 8 контейнерным площадкам, 42 контейнерные площадки построено за счет областного бюджета, 20 – за счет местного бюджета.</w:t>
      </w:r>
    </w:p>
    <w:p w:rsidR="004C6533" w:rsidRPr="00B87C3D" w:rsidRDefault="004C6533" w:rsidP="004C6533">
      <w:pPr>
        <w:spacing w:after="0" w:line="240" w:lineRule="auto"/>
        <w:jc w:val="both"/>
        <w:rPr>
          <w:rFonts w:ascii="Times New Roman" w:hAnsi="Times New Roman" w:cs="Times New Roman"/>
          <w:b/>
          <w:sz w:val="26"/>
          <w:szCs w:val="26"/>
        </w:rPr>
      </w:pPr>
    </w:p>
    <w:p w:rsidR="004C6533" w:rsidRPr="00B87C3D" w:rsidRDefault="004C6533" w:rsidP="004C6533">
      <w:pPr>
        <w:spacing w:after="0" w:line="240" w:lineRule="auto"/>
        <w:jc w:val="center"/>
        <w:rPr>
          <w:rFonts w:ascii="Times New Roman" w:hAnsi="Times New Roman" w:cs="Times New Roman"/>
          <w:b/>
          <w:i/>
          <w:sz w:val="26"/>
          <w:szCs w:val="26"/>
        </w:rPr>
      </w:pPr>
      <w:r w:rsidRPr="00B87C3D">
        <w:rPr>
          <w:rFonts w:ascii="Times New Roman" w:hAnsi="Times New Roman" w:cs="Times New Roman"/>
          <w:b/>
          <w:i/>
          <w:sz w:val="26"/>
          <w:szCs w:val="26"/>
        </w:rPr>
        <w:t>Строительство, реконструкция, модернизация, капитальный ремонт объектов коммунальной инфраструктуры</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b/>
          <w:i/>
          <w:sz w:val="26"/>
          <w:szCs w:val="26"/>
        </w:rPr>
        <w:tab/>
      </w:r>
      <w:r w:rsidRPr="00B87C3D">
        <w:rPr>
          <w:rFonts w:ascii="Times New Roman" w:hAnsi="Times New Roman" w:cs="Times New Roman"/>
          <w:sz w:val="26"/>
          <w:szCs w:val="26"/>
        </w:rPr>
        <w:t>Строительство, реконструкция, модернизация, капитальный ремонт объектов коммунальной инфраструктуры в 2025 году осуществлялись по следующим программам.</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выполнен капитальный ремонт водопроводной сети по адресу: Смоленская область, Краснинский район, пгт. </w:t>
      </w:r>
      <w:r w:rsidRPr="00B87C3D">
        <w:rPr>
          <w:rFonts w:ascii="Times New Roman" w:hAnsi="Times New Roman" w:cs="Times New Roman"/>
          <w:sz w:val="26"/>
          <w:szCs w:val="26"/>
        </w:rPr>
        <w:lastRenderedPageBreak/>
        <w:t>Красный, по ул. Глинки, ул. Куйбышева, ул. Советская, протяженностью 3,049 км. Стоимость выполнения работ 13 436,50 тыс. рублей.</w:t>
      </w:r>
    </w:p>
    <w:p w:rsidR="004C6533" w:rsidRPr="00B87C3D" w:rsidRDefault="004C6533" w:rsidP="004C6533">
      <w:pPr>
        <w:shd w:val="clear" w:color="auto" w:fill="FFFFFF"/>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r>
      <w:r w:rsidRPr="00B87C3D">
        <w:rPr>
          <w:rFonts w:ascii="Times New Roman" w:hAnsi="Times New Roman" w:cs="Times New Roman"/>
          <w:bCs/>
          <w:sz w:val="26"/>
          <w:szCs w:val="26"/>
          <w:shd w:val="clear" w:color="auto" w:fill="FFFFFF"/>
        </w:rPr>
        <w:t xml:space="preserve">В рамках реализации областной государственной программы «Формирование современной городской среды на территории Смоленской области» </w:t>
      </w:r>
      <w:r w:rsidRPr="00B87C3D">
        <w:rPr>
          <w:rFonts w:ascii="Times New Roman" w:hAnsi="Times New Roman" w:cs="Times New Roman"/>
          <w:bCs/>
          <w:sz w:val="26"/>
          <w:szCs w:val="26"/>
        </w:rPr>
        <w:t>выполнены работы по благоустройству территории автостанции в пгт Красный</w:t>
      </w:r>
      <w:r w:rsidRPr="00B87C3D">
        <w:rPr>
          <w:rFonts w:ascii="Times New Roman" w:hAnsi="Times New Roman" w:cs="Times New Roman"/>
          <w:sz w:val="26"/>
          <w:szCs w:val="26"/>
        </w:rPr>
        <w:t>. Стоимость выполнения работ 2 010,88 тыс. рублей.</w:t>
      </w:r>
    </w:p>
    <w:p w:rsidR="004C6533" w:rsidRPr="00B87C3D" w:rsidRDefault="004C6533" w:rsidP="004C6533">
      <w:pPr>
        <w:pStyle w:val="21"/>
        <w:tabs>
          <w:tab w:val="left" w:pos="-180"/>
        </w:tabs>
        <w:spacing w:after="0" w:line="240" w:lineRule="auto"/>
        <w:ind w:left="0"/>
        <w:jc w:val="both"/>
        <w:rPr>
          <w:rFonts w:ascii="Times New Roman" w:hAnsi="Times New Roman" w:cs="Times New Roman"/>
          <w:bCs/>
          <w:sz w:val="26"/>
          <w:szCs w:val="26"/>
          <w:shd w:val="clear" w:color="auto" w:fill="FFFFFF"/>
        </w:rPr>
      </w:pPr>
      <w:r w:rsidRPr="00B87C3D">
        <w:rPr>
          <w:rFonts w:ascii="Times New Roman" w:hAnsi="Times New Roman" w:cs="Times New Roman"/>
          <w:b/>
          <w:bCs/>
          <w:sz w:val="26"/>
          <w:szCs w:val="26"/>
          <w:shd w:val="clear" w:color="auto" w:fill="FFFFFF"/>
        </w:rPr>
        <w:tab/>
      </w:r>
      <w:r w:rsidRPr="00B87C3D">
        <w:rPr>
          <w:rFonts w:ascii="Times New Roman" w:hAnsi="Times New Roman" w:cs="Times New Roman"/>
          <w:bCs/>
          <w:sz w:val="26"/>
          <w:szCs w:val="26"/>
          <w:shd w:val="clear" w:color="auto" w:fill="FFFFFF"/>
        </w:rPr>
        <w:t xml:space="preserve">В рамках реализации областной государственной программы «Развитие физической культуры и спорта в Смоленской области» выполнены работы по </w:t>
      </w:r>
      <w:r w:rsidRPr="00B87C3D">
        <w:rPr>
          <w:rFonts w:ascii="Times New Roman" w:hAnsi="Times New Roman" w:cs="Times New Roman"/>
          <w:sz w:val="26"/>
          <w:szCs w:val="26"/>
        </w:rPr>
        <w:t>созданию «умной» спортивной площадки — модульного спортивного сооружения (благоустройство территории и подготовка площадки по адресу: Смоленская область, пгт. Красный). Стоимость выполнения работ 46 300,02 тыс. рублей. Также выполнены работы по монтажу спортивно-технологического оборудования для создания «умной» спортивной площадки - (Комплект № 4 «модульное спортивное сооружение») в пгт Красный, Смоленской области. Стоимость выполнения работ составляет 136 363,64 тыс. рублей.</w:t>
      </w:r>
    </w:p>
    <w:p w:rsidR="004C6533" w:rsidRPr="00B87C3D" w:rsidRDefault="004C6533" w:rsidP="004C6533">
      <w:pPr>
        <w:spacing w:after="0" w:line="240" w:lineRule="auto"/>
        <w:ind w:firstLine="420"/>
        <w:jc w:val="both"/>
        <w:rPr>
          <w:rFonts w:ascii="Times New Roman" w:hAnsi="Times New Roman" w:cs="Times New Roman"/>
          <w:bCs/>
          <w:sz w:val="26"/>
          <w:szCs w:val="26"/>
        </w:rPr>
      </w:pPr>
      <w:r w:rsidRPr="00B87C3D">
        <w:rPr>
          <w:rFonts w:ascii="Times New Roman" w:hAnsi="Times New Roman" w:cs="Times New Roman"/>
          <w:bCs/>
          <w:sz w:val="26"/>
          <w:szCs w:val="26"/>
        </w:rPr>
        <w:t>Произведен капитальный ремонт шахтных колодцев в д.Белеи, д.Хлыстовка, д.Лонница на сумму 553,15 тыс. рублей; устройство детской игровой площадки на территории пгт.Красный ул.Карла Маркса центральный парк – 2 192, 98 тыс. рублей. Проведено благоустройство территории ярморочной площадки в д.Гусино  на сумму 1 717,78 тыс. рублей.</w:t>
      </w:r>
    </w:p>
    <w:p w:rsidR="004C6533" w:rsidRPr="00B87C3D" w:rsidRDefault="004C6533" w:rsidP="004C6533">
      <w:pPr>
        <w:spacing w:after="0" w:line="240" w:lineRule="auto"/>
        <w:ind w:firstLine="280"/>
        <w:jc w:val="both"/>
        <w:rPr>
          <w:rFonts w:ascii="Times New Roman" w:hAnsi="Times New Roman" w:cs="Times New Roman"/>
          <w:sz w:val="26"/>
          <w:szCs w:val="26"/>
        </w:rPr>
      </w:pPr>
      <w:r w:rsidRPr="00B87C3D">
        <w:rPr>
          <w:rFonts w:ascii="Times New Roman" w:hAnsi="Times New Roman" w:cs="Times New Roman"/>
          <w:bCs/>
          <w:sz w:val="26"/>
          <w:szCs w:val="26"/>
        </w:rPr>
        <w:t>Отремонтированы и восстановлены воинские захоронения:</w:t>
      </w:r>
      <w:r w:rsidRPr="00B87C3D">
        <w:rPr>
          <w:rFonts w:ascii="Times New Roman" w:hAnsi="Times New Roman" w:cs="Times New Roman"/>
          <w:sz w:val="26"/>
          <w:szCs w:val="26"/>
        </w:rPr>
        <w:t xml:space="preserve"> братская могила 1966-ти советских воинов, погибших в боях с фашистскими захватчиками в пгт Красный ул. Карла Маркса; братская могила советских граждан, расстрелянных гитлеровцами в 1942 году пгт Красный; братская могила 270 советских граждан, расстрелянных фашистскими захватчиками в сентябре 1942 года д. Гусино, всего на сумму 3 143, 731 тыс. рублей.</w:t>
      </w:r>
    </w:p>
    <w:p w:rsidR="004C6533" w:rsidRPr="00B87C3D" w:rsidRDefault="004C6533" w:rsidP="004C6533">
      <w:pPr>
        <w:spacing w:after="0" w:line="240" w:lineRule="auto"/>
        <w:jc w:val="both"/>
        <w:rPr>
          <w:rFonts w:ascii="Times New Roman" w:hAnsi="Times New Roman" w:cs="Times New Roman"/>
          <w:bCs/>
          <w:sz w:val="26"/>
          <w:szCs w:val="26"/>
        </w:rPr>
      </w:pPr>
      <w:r w:rsidRPr="00B87C3D">
        <w:rPr>
          <w:rFonts w:ascii="Times New Roman" w:hAnsi="Times New Roman" w:cs="Times New Roman"/>
          <w:bCs/>
          <w:sz w:val="26"/>
          <w:szCs w:val="26"/>
        </w:rPr>
        <w:tab/>
        <w:t>Произведена установка уличного освещения пер. Черняховского пгт.Красный на сумму 182, 756 тыс. рублей.</w:t>
      </w:r>
    </w:p>
    <w:p w:rsidR="004C6533" w:rsidRPr="00B87C3D" w:rsidRDefault="004C6533" w:rsidP="004C6533">
      <w:pPr>
        <w:pStyle w:val="21"/>
        <w:tabs>
          <w:tab w:val="left" w:pos="-180"/>
        </w:tabs>
        <w:spacing w:after="0" w:line="240" w:lineRule="auto"/>
        <w:ind w:left="0"/>
        <w:jc w:val="center"/>
        <w:rPr>
          <w:rFonts w:ascii="Times New Roman" w:hAnsi="Times New Roman" w:cs="Times New Roman"/>
          <w:b/>
          <w:i/>
          <w:sz w:val="26"/>
          <w:szCs w:val="26"/>
        </w:rPr>
      </w:pPr>
    </w:p>
    <w:p w:rsidR="004C6533" w:rsidRPr="00B87C3D" w:rsidRDefault="004C6533" w:rsidP="004C6533">
      <w:pPr>
        <w:pStyle w:val="21"/>
        <w:tabs>
          <w:tab w:val="left" w:pos="-180"/>
        </w:tabs>
        <w:spacing w:after="0" w:line="240" w:lineRule="auto"/>
        <w:ind w:left="0"/>
        <w:jc w:val="center"/>
        <w:rPr>
          <w:rFonts w:ascii="Times New Roman" w:hAnsi="Times New Roman" w:cs="Times New Roman"/>
          <w:b/>
          <w:i/>
          <w:sz w:val="26"/>
          <w:szCs w:val="26"/>
        </w:rPr>
      </w:pPr>
      <w:r w:rsidRPr="00B87C3D">
        <w:rPr>
          <w:rFonts w:ascii="Times New Roman" w:hAnsi="Times New Roman" w:cs="Times New Roman"/>
          <w:b/>
          <w:i/>
          <w:sz w:val="26"/>
          <w:szCs w:val="26"/>
        </w:rPr>
        <w:t>Газификация</w:t>
      </w:r>
    </w:p>
    <w:p w:rsidR="004C6533" w:rsidRPr="00B87C3D" w:rsidRDefault="004C6533" w:rsidP="004C6533">
      <w:pPr>
        <w:pStyle w:val="3"/>
        <w:shd w:val="clear" w:color="auto" w:fill="FFFFFF"/>
        <w:spacing w:before="0" w:after="0"/>
        <w:jc w:val="both"/>
        <w:rPr>
          <w:rFonts w:ascii="Times New Roman" w:hAnsi="Times New Roman"/>
          <w:b w:val="0"/>
          <w:bCs w:val="0"/>
        </w:rPr>
      </w:pPr>
      <w:r w:rsidRPr="00B87C3D">
        <w:rPr>
          <w:rFonts w:ascii="Times New Roman" w:hAnsi="Times New Roman"/>
          <w:b w:val="0"/>
        </w:rPr>
        <w:tab/>
        <w:t>В рамках реализации программы газификации жилищно-коммунального хозяйства, промышленных и иных организаций, расположенных на территории Смоленской области, финансируемой за счет специальной надбавки к тарифам на транспортировку газа газораспределительными организациями в 2025 году выполнены проектные и изыскательские работы для строительства межпоселкового газопровода высокого давления до деревни Большая Добрая. Строительство объекта будет осуществляться в 2026-2027гг. Также, в рамках реализации вышеуказанной программы, выполнялись работы по догазификации (подведение газа до границ</w:t>
      </w:r>
      <w:r w:rsidRPr="00B87C3D">
        <w:rPr>
          <w:rFonts w:ascii="Times New Roman" w:hAnsi="Times New Roman"/>
          <w:b w:val="0"/>
          <w:bCs w:val="0"/>
        </w:rPr>
        <w:t xml:space="preserve"> земельного участка в газифицированных населенных пунктах без привлечения средств граждан в соответствии с </w:t>
      </w:r>
      <w:hyperlink r:id="rId10" w:tgtFrame="_blank" w:history="1">
        <w:r w:rsidRPr="00B87C3D">
          <w:rPr>
            <w:rStyle w:val="aff1"/>
            <w:rFonts w:ascii="Times New Roman" w:hAnsi="Times New Roman"/>
            <w:b w:val="0"/>
            <w:bCs w:val="0"/>
            <w:color w:val="auto"/>
            <w:u w:val="none"/>
          </w:rPr>
          <w:t>Поручением Президента РФ </w:t>
        </w:r>
      </w:hyperlink>
      <w:r w:rsidRPr="00B87C3D">
        <w:rPr>
          <w:rFonts w:ascii="Times New Roman" w:hAnsi="Times New Roman"/>
          <w:b w:val="0"/>
          <w:bCs w:val="0"/>
        </w:rPr>
        <w:t>, а также подключение объекта капитального строительства).</w:t>
      </w:r>
    </w:p>
    <w:p w:rsidR="004C6533" w:rsidRPr="00B87C3D" w:rsidRDefault="004C6533" w:rsidP="004C6533">
      <w:pPr>
        <w:spacing w:after="0" w:line="240" w:lineRule="auto"/>
        <w:rPr>
          <w:rFonts w:ascii="Times New Roman" w:hAnsi="Times New Roman" w:cs="Times New Roman"/>
          <w:b/>
          <w:i/>
          <w:sz w:val="26"/>
          <w:szCs w:val="26"/>
        </w:rPr>
      </w:pPr>
    </w:p>
    <w:p w:rsidR="004C6533" w:rsidRPr="00B87C3D" w:rsidRDefault="004C6533" w:rsidP="004C6533">
      <w:pPr>
        <w:spacing w:after="0" w:line="240" w:lineRule="auto"/>
        <w:jc w:val="center"/>
        <w:rPr>
          <w:rFonts w:ascii="Times New Roman" w:hAnsi="Times New Roman" w:cs="Times New Roman"/>
          <w:b/>
          <w:i/>
          <w:sz w:val="26"/>
          <w:szCs w:val="26"/>
        </w:rPr>
      </w:pPr>
      <w:r w:rsidRPr="00B87C3D">
        <w:rPr>
          <w:rFonts w:ascii="Times New Roman" w:hAnsi="Times New Roman" w:cs="Times New Roman"/>
          <w:b/>
          <w:i/>
          <w:sz w:val="26"/>
          <w:szCs w:val="26"/>
        </w:rPr>
        <w:t>Энергосбережение и повышение энергетической эффективности</w:t>
      </w:r>
    </w:p>
    <w:p w:rsidR="004C6533" w:rsidRPr="00B87C3D" w:rsidRDefault="004C6533" w:rsidP="004C6533">
      <w:pPr>
        <w:pStyle w:val="21"/>
        <w:tabs>
          <w:tab w:val="left" w:pos="-180"/>
        </w:tabs>
        <w:spacing w:after="0" w:line="240" w:lineRule="auto"/>
        <w:ind w:left="0" w:firstLine="709"/>
        <w:jc w:val="both"/>
        <w:rPr>
          <w:rFonts w:ascii="Times New Roman" w:hAnsi="Times New Roman" w:cs="Times New Roman"/>
          <w:sz w:val="26"/>
          <w:szCs w:val="26"/>
        </w:rPr>
      </w:pPr>
      <w:r w:rsidRPr="00B87C3D">
        <w:rPr>
          <w:rFonts w:ascii="Times New Roman" w:hAnsi="Times New Roman" w:cs="Times New Roman"/>
          <w:sz w:val="26"/>
          <w:szCs w:val="26"/>
        </w:rPr>
        <w:t>В рамках реализации Областной государственной программы «Энергоэффективность и развитие энергетики в Смоленской области» в 2025 году денежные средства не выделялись (в 2024 денежные средства также не выделялись).</w:t>
      </w:r>
    </w:p>
    <w:p w:rsidR="004C6533" w:rsidRPr="00B87C3D" w:rsidRDefault="004C6533" w:rsidP="004C6533">
      <w:pPr>
        <w:pStyle w:val="21"/>
        <w:tabs>
          <w:tab w:val="left" w:pos="-180"/>
        </w:tabs>
        <w:spacing w:after="0" w:line="240" w:lineRule="auto"/>
        <w:ind w:left="0"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Ежегодно, руководителями муниципальных учреждений уделяется большое внимание внедрению энергосберегающих мероприятий, в т.ч. замене ламп </w:t>
      </w:r>
      <w:r w:rsidRPr="00B87C3D">
        <w:rPr>
          <w:rFonts w:ascii="Times New Roman" w:hAnsi="Times New Roman" w:cs="Times New Roman"/>
          <w:sz w:val="26"/>
          <w:szCs w:val="26"/>
        </w:rPr>
        <w:lastRenderedPageBreak/>
        <w:t>накаливания на энергосберегающие, замене оконных и дверных заполнений, внедрению мероприятий по установке приборов регулирования расходования энергоресурсов и коммерческого учета потребленных энергоресурсов.  Кроме того, в целях экономии средств местного бюджета, при утверждении  лимитов потребления ТЭР (электрической и тепловой энергии) на соответствующий год, объемы потребления данных ресурсов для муниципальных учреждений ежегодно снижаются.</w:t>
      </w:r>
    </w:p>
    <w:p w:rsidR="004C6533" w:rsidRPr="00B87C3D" w:rsidRDefault="004C6533" w:rsidP="004C6533">
      <w:pPr>
        <w:pStyle w:val="21"/>
        <w:tabs>
          <w:tab w:val="left" w:pos="-180"/>
        </w:tabs>
        <w:spacing w:after="0" w:line="240" w:lineRule="auto"/>
        <w:ind w:left="0" w:firstLine="709"/>
        <w:jc w:val="both"/>
        <w:rPr>
          <w:rFonts w:ascii="Times New Roman" w:hAnsi="Times New Roman" w:cs="Times New Roman"/>
          <w:sz w:val="26"/>
          <w:szCs w:val="26"/>
        </w:rPr>
      </w:pPr>
      <w:r w:rsidRPr="00B87C3D">
        <w:rPr>
          <w:rFonts w:ascii="Times New Roman" w:hAnsi="Times New Roman" w:cs="Times New Roman"/>
          <w:sz w:val="26"/>
          <w:szCs w:val="26"/>
        </w:rPr>
        <w:t>В целях исполнения требований Федерального закона от 23 ноября 2009 года № 261-ФЗ «Об энергосбережении и повышении энергетической эффективности и о внесении изменений в отдельные законодательные акты Российской Федерации» разработана и утверждена программа энергосбережения повышения энергетической эффективности муниципального образования «Краснинский муниципальный округ» Смоленской области на 2025-2030гг.</w:t>
      </w:r>
    </w:p>
    <w:p w:rsidR="004C6533" w:rsidRPr="00B87C3D" w:rsidRDefault="004C6533" w:rsidP="004C6533">
      <w:pPr>
        <w:autoSpaceDE w:val="0"/>
        <w:autoSpaceDN w:val="0"/>
        <w:adjustRightInd w:val="0"/>
        <w:spacing w:after="0" w:line="240" w:lineRule="auto"/>
        <w:ind w:firstLine="708"/>
        <w:jc w:val="both"/>
        <w:rPr>
          <w:rFonts w:ascii="Times New Roman" w:hAnsi="Times New Roman" w:cs="Times New Roman"/>
          <w:b/>
          <w:i/>
          <w:sz w:val="26"/>
          <w:szCs w:val="26"/>
        </w:rPr>
      </w:pPr>
    </w:p>
    <w:p w:rsidR="004C6533" w:rsidRPr="00B87C3D" w:rsidRDefault="004C6533" w:rsidP="004C6533">
      <w:pPr>
        <w:spacing w:after="0" w:line="240" w:lineRule="auto"/>
        <w:jc w:val="center"/>
        <w:rPr>
          <w:rFonts w:ascii="Times New Roman" w:hAnsi="Times New Roman" w:cs="Times New Roman"/>
          <w:b/>
          <w:bCs/>
          <w:sz w:val="26"/>
          <w:szCs w:val="26"/>
        </w:rPr>
      </w:pPr>
      <w:r w:rsidRPr="00B87C3D">
        <w:rPr>
          <w:rFonts w:ascii="Times New Roman" w:hAnsi="Times New Roman" w:cs="Times New Roman"/>
          <w:b/>
          <w:bCs/>
          <w:sz w:val="26"/>
          <w:szCs w:val="26"/>
        </w:rPr>
        <w:t>СОЦИАЛЬНАЯ СФЕРА</w:t>
      </w:r>
    </w:p>
    <w:p w:rsidR="004C6533" w:rsidRPr="00B87C3D" w:rsidRDefault="004C6533" w:rsidP="004C6533">
      <w:pPr>
        <w:spacing w:after="0" w:line="240" w:lineRule="auto"/>
        <w:rPr>
          <w:rFonts w:ascii="Times New Roman" w:hAnsi="Times New Roman" w:cs="Times New Roman"/>
          <w:b/>
          <w:bCs/>
          <w:sz w:val="26"/>
          <w:szCs w:val="26"/>
        </w:rPr>
      </w:pPr>
    </w:p>
    <w:p w:rsidR="004C6533" w:rsidRPr="00B87C3D" w:rsidRDefault="004C6533" w:rsidP="004C6533">
      <w:pPr>
        <w:spacing w:after="0" w:line="240" w:lineRule="auto"/>
        <w:jc w:val="center"/>
        <w:rPr>
          <w:rFonts w:ascii="Times New Roman" w:hAnsi="Times New Roman" w:cs="Times New Roman"/>
          <w:b/>
          <w:bCs/>
          <w:i/>
          <w:sz w:val="26"/>
          <w:szCs w:val="26"/>
        </w:rPr>
      </w:pPr>
      <w:r w:rsidRPr="00B87C3D">
        <w:rPr>
          <w:rFonts w:ascii="Times New Roman" w:hAnsi="Times New Roman" w:cs="Times New Roman"/>
          <w:b/>
          <w:bCs/>
          <w:i/>
          <w:sz w:val="26"/>
          <w:szCs w:val="26"/>
        </w:rPr>
        <w:t>Образование</w:t>
      </w:r>
    </w:p>
    <w:p w:rsidR="004C6533" w:rsidRPr="00B87C3D" w:rsidRDefault="004C6533" w:rsidP="004C6533">
      <w:pPr>
        <w:pStyle w:val="a5"/>
        <w:tabs>
          <w:tab w:val="left" w:pos="9356"/>
        </w:tabs>
        <w:ind w:firstLine="568"/>
        <w:rPr>
          <w:rFonts w:ascii="Times New Roman" w:hAnsi="Times New Roman" w:cs="Times New Roman"/>
          <w:sz w:val="26"/>
          <w:szCs w:val="26"/>
        </w:rPr>
      </w:pPr>
      <w:r w:rsidRPr="00B87C3D">
        <w:rPr>
          <w:rFonts w:ascii="Times New Roman" w:hAnsi="Times New Roman" w:cs="Times New Roman"/>
          <w:sz w:val="26"/>
          <w:szCs w:val="26"/>
        </w:rPr>
        <w:t>Деятельность образовательной системы муниципального образования «Краснинский муниципальный округ» Смоленской области направлена напредоставление общедоступного и </w:t>
      </w:r>
      <w:r w:rsidRPr="00B87C3D">
        <w:rPr>
          <w:rStyle w:val="af0"/>
          <w:rFonts w:ascii="Times New Roman" w:hAnsi="Times New Roman" w:cs="Times New Roman"/>
          <w:b w:val="0"/>
          <w:sz w:val="26"/>
          <w:szCs w:val="26"/>
        </w:rPr>
        <w:t>бесплатного дошкольного, начального общего, основного общего, среднего общего образования</w:t>
      </w:r>
      <w:r w:rsidRPr="00B87C3D">
        <w:rPr>
          <w:rFonts w:ascii="Times New Roman" w:hAnsi="Times New Roman" w:cs="Times New Roman"/>
          <w:sz w:val="26"/>
          <w:szCs w:val="26"/>
        </w:rPr>
        <w:t>,дополнительного образования детей,   создание условий для осуществления присмотра и ухода за детьми, содержания детей в муниципальных образовательных учреждениях и осуществляется на основе муниципальной программы «Развитие образования и молодежной политики в муниципальном образовании «Краснинский муниципальный округ»  Смоленской области», утвержденной  постановлением Администрации муниципального образования «Краснинский муниципальный округ» Смоленской области  от 14 ноября  2025 года   № 1052.</w:t>
      </w:r>
    </w:p>
    <w:p w:rsidR="004C6533" w:rsidRPr="00B87C3D" w:rsidRDefault="004C6533" w:rsidP="004C6533">
      <w:pPr>
        <w:pStyle w:val="a5"/>
        <w:ind w:firstLine="568"/>
        <w:rPr>
          <w:rFonts w:ascii="Times New Roman" w:hAnsi="Times New Roman" w:cs="Times New Roman"/>
          <w:caps/>
          <w:sz w:val="26"/>
          <w:szCs w:val="26"/>
          <w:shd w:val="clear" w:color="auto" w:fill="FFFFFF"/>
        </w:rPr>
      </w:pPr>
      <w:r w:rsidRPr="00B87C3D">
        <w:rPr>
          <w:rFonts w:ascii="Times New Roman" w:hAnsi="Times New Roman" w:cs="Times New Roman"/>
          <w:sz w:val="26"/>
          <w:szCs w:val="26"/>
        </w:rPr>
        <w:t>Сеть образовательных учреждений муниципального образования «Краснинский муниципальный округ» Смоленской области на 1 января 2026 года включает 11 образовательных учреждений, в том числе:</w:t>
      </w:r>
    </w:p>
    <w:p w:rsidR="004C6533" w:rsidRPr="00B87C3D" w:rsidRDefault="004C6533" w:rsidP="004C6533">
      <w:pPr>
        <w:pStyle w:val="a5"/>
        <w:rPr>
          <w:rFonts w:ascii="Times New Roman" w:hAnsi="Times New Roman" w:cs="Times New Roman"/>
          <w:bCs/>
          <w:sz w:val="26"/>
          <w:szCs w:val="26"/>
        </w:rPr>
      </w:pPr>
      <w:r w:rsidRPr="00B87C3D">
        <w:rPr>
          <w:rFonts w:ascii="Times New Roman" w:hAnsi="Times New Roman" w:cs="Times New Roman"/>
          <w:bCs/>
          <w:sz w:val="26"/>
          <w:szCs w:val="26"/>
        </w:rPr>
        <w:t xml:space="preserve">- 5 общеобразовательных школ; </w:t>
      </w:r>
    </w:p>
    <w:p w:rsidR="004C6533" w:rsidRPr="00B87C3D" w:rsidRDefault="004C6533" w:rsidP="004C6533">
      <w:pPr>
        <w:pStyle w:val="a5"/>
        <w:rPr>
          <w:rFonts w:ascii="Times New Roman" w:hAnsi="Times New Roman" w:cs="Times New Roman"/>
          <w:bCs/>
          <w:sz w:val="26"/>
          <w:szCs w:val="26"/>
        </w:rPr>
      </w:pPr>
      <w:r w:rsidRPr="00B87C3D">
        <w:rPr>
          <w:rFonts w:ascii="Times New Roman" w:hAnsi="Times New Roman" w:cs="Times New Roman"/>
          <w:bCs/>
          <w:sz w:val="26"/>
          <w:szCs w:val="26"/>
        </w:rPr>
        <w:t xml:space="preserve">- 4 дошкольных образовательных учреждения; </w:t>
      </w:r>
    </w:p>
    <w:p w:rsidR="004C6533" w:rsidRPr="00B87C3D" w:rsidRDefault="004C6533" w:rsidP="004C6533">
      <w:pPr>
        <w:pStyle w:val="a5"/>
        <w:rPr>
          <w:rFonts w:ascii="Times New Roman" w:hAnsi="Times New Roman" w:cs="Times New Roman"/>
          <w:sz w:val="26"/>
          <w:szCs w:val="26"/>
        </w:rPr>
      </w:pPr>
      <w:r w:rsidRPr="00B87C3D">
        <w:rPr>
          <w:rFonts w:ascii="Times New Roman" w:hAnsi="Times New Roman" w:cs="Times New Roman"/>
          <w:bCs/>
          <w:sz w:val="26"/>
          <w:szCs w:val="26"/>
        </w:rPr>
        <w:t>- 2 учреждения дополнительного образования.</w:t>
      </w:r>
    </w:p>
    <w:p w:rsidR="004C6533" w:rsidRPr="00B87C3D" w:rsidRDefault="004C6533" w:rsidP="004C6533">
      <w:pPr>
        <w:tabs>
          <w:tab w:val="left" w:pos="851"/>
        </w:tabs>
        <w:spacing w:after="0" w:line="240" w:lineRule="auto"/>
        <w:ind w:firstLine="567"/>
        <w:jc w:val="center"/>
        <w:rPr>
          <w:rFonts w:ascii="Times New Roman" w:eastAsia="Calibri" w:hAnsi="Times New Roman" w:cs="Times New Roman"/>
          <w:b/>
          <w:i/>
          <w:sz w:val="26"/>
          <w:szCs w:val="26"/>
          <w:lang w:eastAsia="ar-SA"/>
        </w:rPr>
      </w:pPr>
    </w:p>
    <w:p w:rsidR="004C6533" w:rsidRPr="00B87C3D" w:rsidRDefault="004C6533" w:rsidP="004C6533">
      <w:pPr>
        <w:tabs>
          <w:tab w:val="left" w:pos="851"/>
        </w:tabs>
        <w:spacing w:after="0" w:line="240" w:lineRule="auto"/>
        <w:ind w:firstLine="567"/>
        <w:jc w:val="center"/>
        <w:rPr>
          <w:rFonts w:ascii="Times New Roman" w:eastAsia="Calibri" w:hAnsi="Times New Roman" w:cs="Times New Roman"/>
          <w:b/>
          <w:i/>
          <w:sz w:val="26"/>
          <w:szCs w:val="26"/>
          <w:lang w:eastAsia="ar-SA"/>
        </w:rPr>
      </w:pPr>
      <w:r w:rsidRPr="00B87C3D">
        <w:rPr>
          <w:rFonts w:ascii="Times New Roman" w:eastAsia="Calibri" w:hAnsi="Times New Roman" w:cs="Times New Roman"/>
          <w:b/>
          <w:i/>
          <w:sz w:val="26"/>
          <w:szCs w:val="26"/>
          <w:lang w:eastAsia="ar-SA"/>
        </w:rPr>
        <w:t>Дошкольное образование</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Дошкольное образование в соответствии с Федеральным  законом   от  29.12.2012 №273 –ФЗ «Об образовании в Российской  Федерации» является одним из  уровней  общего образования.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Все дошкольные образовательные учреждения  Краснинского муниципального округа в работают в рамках Федерального государственного  образовательного стандарта дошкольного образования, утвержден приказом Министерства образования и науки Российской Федерации от 17 октября 2013 г. №1155.</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Сеть муниципальных образовательных учреждений, реализующих программы дошкольного образования, на территории муниципального образования «Краснинский муниципальный округ» Смоленской области, полностью сохранена, но, в связи с уменьшением контингента воспитанников, в двух детских садах сокращено по одной группе (МБДОУ детский сад «Солнышко», Краснинское МБДОУ детский сад «Родничок»).</w:t>
      </w:r>
    </w:p>
    <w:p w:rsidR="004C6533" w:rsidRPr="00B87C3D" w:rsidRDefault="004C6533" w:rsidP="004C6533">
      <w:pPr>
        <w:tabs>
          <w:tab w:val="left" w:pos="0"/>
        </w:tabs>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lastRenderedPageBreak/>
        <w:tab/>
        <w:t xml:space="preserve">В 2025 году осуществляли деятельность 4 дошкольные образовательные учреждения, 1 (одно)  общеобразовательное учреждение,  имеющее дошкольную группу на базе МБОУ Мерлинская школа, в которых насчитывается 195 воспитанников (в 2024 году – 223 воспитанника, в 2023 году – 248, в 2022 году – 256 детей, в 2021 году – 280 детей).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В течение 2025  года услуги по дошкольному образованию были предоставлены 100 % детей в возрасте от 1 года до 8 лет с актуальным спросом.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Численность воспитанников дошкольных образовательных учреждений и дошкольных групп в  расчете  на 1  педагогического  работника  составила в 2025 году 8,2 ребенка (в 2024 году – 10,1 ребенка, в 2023 году – 11,3ребенка), норматив «дорожной карты» выполняется.</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В муниципальном образовании «Краснинский муниципальный округ» Смоленской области осуществляются электронные услуги по приёму заявлений для постановки на учёт для зачисления в дошкольные образовательные учреждения и дошкольную группу посредством автоматизированной информационной системы «Комплектование ДОУ».</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В 2025 году родителями (законными представителями) подано 41 заявление  о постановке детей на учёт для зачисления в дошкольные образовательные  учреждений и дошкольную группу (в 2024 году – 19, в 2023 году – 37).</w:t>
      </w:r>
    </w:p>
    <w:p w:rsidR="004C6533" w:rsidRPr="00B87C3D" w:rsidRDefault="004C6533" w:rsidP="004C6533">
      <w:pPr>
        <w:pStyle w:val="Default"/>
        <w:jc w:val="both"/>
        <w:rPr>
          <w:rFonts w:ascii="Times New Roman" w:hAnsi="Times New Roman" w:cs="Times New Roman"/>
          <w:color w:val="auto"/>
          <w:sz w:val="26"/>
          <w:szCs w:val="26"/>
        </w:rPr>
      </w:pPr>
      <w:r w:rsidRPr="00B87C3D">
        <w:rPr>
          <w:rFonts w:ascii="Times New Roman" w:hAnsi="Times New Roman" w:cs="Times New Roman"/>
          <w:color w:val="auto"/>
          <w:sz w:val="26"/>
          <w:szCs w:val="26"/>
        </w:rPr>
        <w:tab/>
        <w:t>В дошкольных образовательных учреждениях дошкольные группы функционируют в режиме  сокращенного дня (с 9 часовым пребыванием) с 8.30 до 17.30, в режиме пятидневной рабочей недели, кроме выходных: суббота, воскресенье и праздничные дни, установленные законодательством  Российской Федерации.</w:t>
      </w:r>
    </w:p>
    <w:p w:rsidR="004C6533" w:rsidRPr="00B87C3D" w:rsidRDefault="004C6533" w:rsidP="004C6533">
      <w:pPr>
        <w:keepNext/>
        <w:keepLines/>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В МБДОУ детский сад «Солнышко»  функционирует консультативный пункт (КП) для оказания методической, психолого-педагогической, диагностической и консультативной помощи без взимания платы родителям (законным представителям) воспитывающим детей на дому. Количество обращений в КП в 2025 году – 3 (в 2024 году – 2, в 2023 году – 3).</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Дополнительное образование в дошкольных образовательных учреждениях завоевывает все большую популярность.  На бесплатной  основе  организуются  кружки во всех 4-х детских садах Краснинского муниципального округа: МБДОУ детский сад «Солнышко»,  Краснинское МБДОУ детский сад «Родничок», МБДОУ детский сад «Белочка», МБОУ детский сад «Ёлочка».  Численность обучающихся по различным направлениям дополнительных общеобразовательных программ: туристско-краеведческое, социально-педагогическое, физкультурно-спортивное направление и т.д., в 11 кружках, охватом 108 детей (в 2024 году – 125, в 2023 году – 144), что  составляет  55% от общего количества воспитанников  в детских садах.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Организация питания воспитанников осуществлялась в соответствии с требованиями СанПиН 2.4.3648-20. Дети обеспечивались 4-х разовым сбалансированным питанием. Стоимость питания на 1 ребенка в день: 130 рублей в группах дошкольного возраста; 110 руб. в группах детей раннего возраста (от 1,5 до 3 лет). С 1 января 2026 года стоимость питания увеличена и составляет на 1 ребенка в день: 141,7 рублей в группах дошкольного возраста; 119,9 руб. в группах детей раннего возраста (от 1,5 до 3 лет).</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Из областного бюджета на выполнение муниципального задания по дошкольному образованию в части расходов на приобретение учебных пособий, средств обучения, игр, игрушек поступила субсидия в размере 106,690 тыс. рублей (в 2024 году – 108,910 тыс. рублей, в 2023 году – 119,700 тыс. рублей).  </w:t>
      </w:r>
    </w:p>
    <w:p w:rsidR="004C6533" w:rsidRPr="00B87C3D" w:rsidRDefault="004C6533" w:rsidP="004C6533">
      <w:pPr>
        <w:spacing w:after="0" w:line="240" w:lineRule="auto"/>
        <w:jc w:val="center"/>
        <w:rPr>
          <w:rFonts w:ascii="Times New Roman" w:hAnsi="Times New Roman" w:cs="Times New Roman"/>
          <w:i/>
          <w:sz w:val="26"/>
          <w:szCs w:val="26"/>
        </w:rPr>
      </w:pPr>
      <w:r w:rsidRPr="00B87C3D">
        <w:rPr>
          <w:rFonts w:ascii="Times New Roman" w:hAnsi="Times New Roman" w:cs="Times New Roman"/>
          <w:i/>
          <w:sz w:val="26"/>
          <w:szCs w:val="26"/>
        </w:rPr>
        <w:lastRenderedPageBreak/>
        <w:t>Педагогические работники в дошкольных учреждениях</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Кадровый состав общей численности педагогических работников дошкольных образовательных учреждений составляет: административно-управленческий персонал – 4 руководителя, в должности: заведующий детским садом, 16 педагогических работника, из них  15 воспитателей, 1 музыкальный руководитель. В детских садах отсутствуют  узкие специалисты: инструктор по физической культуре, педагог-психолог, социальный педагог, логопед, обеспечивающих проведение коррекционной работы с воспитанниками.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Средняя  заработная плата педагогических работников  дошкольных  учреждений в  2025 году – 45,738 тыс. рублей (в 2024 году – 36,418 тыс. рублей, в 2023 году – 33,107 тыс. рублей). «Дорожная карта» по данному направлению выполнена своевременно и в полном  объеме.</w:t>
      </w:r>
    </w:p>
    <w:p w:rsidR="004C6533" w:rsidRPr="00B87C3D" w:rsidRDefault="004C6533" w:rsidP="004C6533">
      <w:pPr>
        <w:widowControl w:val="0"/>
        <w:spacing w:after="0" w:line="240" w:lineRule="auto"/>
        <w:ind w:firstLine="708"/>
        <w:jc w:val="both"/>
        <w:rPr>
          <w:rFonts w:ascii="Times New Roman" w:hAnsi="Times New Roman" w:cs="Times New Roman"/>
          <w:bCs/>
          <w:sz w:val="26"/>
          <w:szCs w:val="26"/>
        </w:rPr>
      </w:pPr>
      <w:r w:rsidRPr="00B87C3D">
        <w:rPr>
          <w:rFonts w:ascii="Times New Roman" w:hAnsi="Times New Roman" w:cs="Times New Roman"/>
          <w:bCs/>
          <w:sz w:val="26"/>
          <w:szCs w:val="26"/>
        </w:rPr>
        <w:t>В 2025 году на функционирование дошкольных образовательных организаций были выделены финансовые средства из муниципального бюджета в размере  7 940,480 тыс. рублей.</w:t>
      </w:r>
    </w:p>
    <w:p w:rsidR="004C6533" w:rsidRPr="00B87C3D" w:rsidRDefault="004C6533" w:rsidP="004C6533">
      <w:pPr>
        <w:spacing w:after="0" w:line="240" w:lineRule="auto"/>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b/>
          <w:i/>
          <w:sz w:val="26"/>
          <w:szCs w:val="26"/>
        </w:rPr>
      </w:pPr>
      <w:r w:rsidRPr="00B87C3D">
        <w:rPr>
          <w:rFonts w:ascii="Times New Roman" w:hAnsi="Times New Roman" w:cs="Times New Roman"/>
          <w:b/>
          <w:i/>
          <w:sz w:val="26"/>
          <w:szCs w:val="26"/>
        </w:rPr>
        <w:t>Общее образование</w:t>
      </w:r>
    </w:p>
    <w:p w:rsidR="004C6533" w:rsidRPr="00B87C3D" w:rsidRDefault="004C6533" w:rsidP="004C6533">
      <w:pPr>
        <w:spacing w:after="0" w:line="240" w:lineRule="auto"/>
        <w:ind w:firstLineChars="302" w:firstLine="785"/>
        <w:jc w:val="both"/>
        <w:rPr>
          <w:rFonts w:ascii="Times New Roman" w:hAnsi="Times New Roman" w:cs="Times New Roman"/>
          <w:sz w:val="26"/>
          <w:szCs w:val="26"/>
        </w:rPr>
      </w:pPr>
      <w:r w:rsidRPr="00B87C3D">
        <w:rPr>
          <w:rFonts w:ascii="Times New Roman" w:hAnsi="Times New Roman" w:cs="Times New Roman"/>
          <w:sz w:val="26"/>
          <w:szCs w:val="26"/>
        </w:rPr>
        <w:t>С 1 сентября 2025 года на территории муниципального образования «Краснинский муниципальный округ» Смоленской области услуги по предоставлению начального общего, основного общего и среднего общего образования осуществляют 5 общеобразовательных организаций. В 2026 году планируется реорганизация МБОУ Красновской школы имени М Бабикова, путем присоединения к МБОУ Гусинской средней школе. А также реорганизация МБОУ Мерлинской школы путем ее присоединения к МБОУ Краснооктябрьской школе. Кроме того, в 2026 году планируется ликвидация места ведения образовательной деятельности МБОУ Краснинской средней школы по адресу: д. Двуполяны, ул. Мира, д.33 ввиду сокращения количества обучающихся (13 детей).</w:t>
      </w:r>
    </w:p>
    <w:p w:rsidR="004C6533" w:rsidRPr="00B87C3D" w:rsidRDefault="004C6533" w:rsidP="004C6533">
      <w:pPr>
        <w:spacing w:after="0" w:line="240" w:lineRule="auto"/>
        <w:ind w:firstLineChars="302" w:firstLine="785"/>
        <w:jc w:val="both"/>
        <w:rPr>
          <w:rFonts w:ascii="Times New Roman" w:hAnsi="Times New Roman" w:cs="Times New Roman"/>
          <w:sz w:val="26"/>
          <w:szCs w:val="26"/>
        </w:rPr>
      </w:pPr>
      <w:r w:rsidRPr="00B87C3D">
        <w:rPr>
          <w:rFonts w:ascii="Times New Roman" w:hAnsi="Times New Roman" w:cs="Times New Roman"/>
          <w:sz w:val="26"/>
          <w:szCs w:val="26"/>
        </w:rPr>
        <w:t xml:space="preserve">В настоящее время в школах Краснинского муниципального округа Смоленской области обучается 768 учеников (в 2025 году – 839 учеников, 2023 год – 864 учеников).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Уменьшение количества обучающихся связано с сокращением рождаемости в округе и увеличением миграции населения пгт. Красный и муниципального округа в  город Смоленск и соседние округа.</w:t>
      </w:r>
    </w:p>
    <w:p w:rsidR="004C6533" w:rsidRPr="00B87C3D" w:rsidRDefault="004C6533" w:rsidP="004C6533">
      <w:pPr>
        <w:spacing w:after="0" w:line="240" w:lineRule="auto"/>
        <w:ind w:firstLineChars="302" w:firstLine="785"/>
        <w:jc w:val="both"/>
        <w:rPr>
          <w:rFonts w:ascii="Times New Roman" w:hAnsi="Times New Roman" w:cs="Times New Roman"/>
          <w:sz w:val="26"/>
          <w:szCs w:val="26"/>
        </w:rPr>
      </w:pPr>
      <w:r w:rsidRPr="00B87C3D">
        <w:rPr>
          <w:rFonts w:ascii="Times New Roman" w:hAnsi="Times New Roman" w:cs="Times New Roman"/>
          <w:sz w:val="26"/>
          <w:szCs w:val="26"/>
        </w:rPr>
        <w:t>В 2025-2026 учебном году в первый класс пошли 68 детей (в 2024-2025 учебном году – 82 ребенка), численность первоклассников снизилась на 17% за последний год, в последующие периоды ожидается сохранение численности первоклассников.</w:t>
      </w:r>
    </w:p>
    <w:p w:rsidR="004C6533" w:rsidRPr="00B87C3D" w:rsidRDefault="004C6533" w:rsidP="004C6533">
      <w:pPr>
        <w:spacing w:after="0" w:line="240" w:lineRule="auto"/>
        <w:ind w:firstLineChars="302" w:firstLine="785"/>
        <w:jc w:val="both"/>
        <w:rPr>
          <w:rFonts w:ascii="Times New Roman" w:hAnsi="Times New Roman" w:cs="Times New Roman"/>
          <w:sz w:val="26"/>
          <w:szCs w:val="26"/>
        </w:rPr>
      </w:pPr>
      <w:r w:rsidRPr="00B87C3D">
        <w:rPr>
          <w:rFonts w:ascii="Times New Roman" w:hAnsi="Times New Roman" w:cs="Times New Roman"/>
          <w:sz w:val="26"/>
          <w:szCs w:val="26"/>
        </w:rPr>
        <w:t>В 2025-2026 учебном  году обучение во всех общеобразовательных организация на территории муниципального образования «Краснинский муниципальный округ» Смоленской области» производится в одну смену.</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Особым образом можно выделить предоставление образование детям с ОВЗ, детям-инвалидам. Для таких категорий детей образовательный процесс организован по отдельному плану, в соответствии с рекомендациями медико-психолого-педагогической комиссии. Анализируя динамику численности обучающихся   детей-инвалидов и с ОВЗ в общеобразовательных организациях на территории муниципального образования «Краснинский муниципальный округ» Смоленской области можно отметить, что в 2025-2026 учебном  году сохранилось количество </w:t>
      </w:r>
      <w:r w:rsidRPr="00B87C3D">
        <w:rPr>
          <w:rFonts w:ascii="Times New Roman" w:hAnsi="Times New Roman" w:cs="Times New Roman"/>
          <w:sz w:val="26"/>
          <w:szCs w:val="26"/>
        </w:rPr>
        <w:lastRenderedPageBreak/>
        <w:t xml:space="preserve">обучающихся детей инвалидов, а также количество детей с ограниченными возможностями здоровья (далее – ОВЗ). </w:t>
      </w:r>
    </w:p>
    <w:p w:rsidR="004C6533" w:rsidRPr="00B87C3D" w:rsidRDefault="004C6533" w:rsidP="004C6533">
      <w:pPr>
        <w:spacing w:after="0" w:line="240" w:lineRule="auto"/>
        <w:ind w:firstLineChars="302" w:firstLine="785"/>
        <w:jc w:val="both"/>
        <w:rPr>
          <w:rFonts w:ascii="Times New Roman" w:hAnsi="Times New Roman" w:cs="Times New Roman"/>
          <w:sz w:val="26"/>
          <w:szCs w:val="26"/>
        </w:rPr>
      </w:pPr>
      <w:r w:rsidRPr="00B87C3D">
        <w:rPr>
          <w:rFonts w:ascii="Times New Roman" w:hAnsi="Times New Roman" w:cs="Times New Roman"/>
          <w:sz w:val="26"/>
          <w:szCs w:val="26"/>
        </w:rPr>
        <w:t>Средняя наполняемость классов в общеобразовательных организациях составляет в поселке  – 18,7 чел., в сельских школах – 6,8 чел.</w:t>
      </w:r>
    </w:p>
    <w:p w:rsidR="004C6533" w:rsidRPr="00B87C3D" w:rsidRDefault="004C6533" w:rsidP="004C6533">
      <w:pPr>
        <w:suppressAutoHyphens/>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Средняя заработная плата учителей в 2025 году составляет 54, 237 тыс. рублей (в 2024 году – 42, 965 тыс. рублей, в 2023 году – 36, 433 тыс. рублей). «Дорожная карта» по данному направлению выполнена своевременно и в полном  объеме.</w:t>
      </w:r>
    </w:p>
    <w:p w:rsidR="004C6533" w:rsidRPr="00B87C3D" w:rsidRDefault="004C6533" w:rsidP="004C6533">
      <w:pPr>
        <w:spacing w:after="0" w:line="240" w:lineRule="auto"/>
        <w:ind w:firstLine="709"/>
        <w:contextualSpacing/>
        <w:jc w:val="both"/>
        <w:rPr>
          <w:rFonts w:ascii="Times New Roman" w:hAnsi="Times New Roman" w:cs="Times New Roman"/>
          <w:sz w:val="26"/>
          <w:szCs w:val="26"/>
        </w:rPr>
      </w:pPr>
      <w:r w:rsidRPr="00B87C3D">
        <w:rPr>
          <w:rFonts w:ascii="Times New Roman" w:hAnsi="Times New Roman" w:cs="Times New Roman"/>
          <w:sz w:val="26"/>
          <w:szCs w:val="26"/>
        </w:rPr>
        <w:t>В 2024-2025 году осуществлялось предоставление бесплатного горячего завтрака для 100 % обучающихся 1-4 классов из расчета  – 77,32 рублей на одного обучающегося. Обеспечение обучающихся 5-11 классов из малоимущих семей производится за счет средств областного бюджета. Обучающимся, которые не относятся к льготным категориям предоставлена возможность питаться за счет родительских средств. Охват питанием составляет более 70% от общего числа обучающихся.</w:t>
      </w:r>
    </w:p>
    <w:p w:rsidR="004C6533" w:rsidRPr="00B87C3D" w:rsidRDefault="004C6533" w:rsidP="004C6533">
      <w:pPr>
        <w:spacing w:after="0" w:line="240" w:lineRule="auto"/>
        <w:ind w:firstLine="709"/>
        <w:contextualSpacing/>
        <w:jc w:val="both"/>
        <w:rPr>
          <w:rFonts w:ascii="Times New Roman" w:hAnsi="Times New Roman" w:cs="Times New Roman"/>
          <w:sz w:val="26"/>
          <w:szCs w:val="26"/>
        </w:rPr>
      </w:pPr>
      <w:r w:rsidRPr="00B87C3D">
        <w:rPr>
          <w:rFonts w:ascii="Times New Roman" w:hAnsi="Times New Roman" w:cs="Times New Roman"/>
          <w:sz w:val="26"/>
          <w:szCs w:val="26"/>
        </w:rPr>
        <w:t xml:space="preserve"> В 2025 году 4 транспортных средства для перевозки детей были переданы в МБУ «Пассажир». С марта 2025 года перевозку обучающихся осуществляет МБУ «Пассажир». Кроме того, в 2025 году получено еще одно новое транспортное средство, предназначенное для перевозки школьников. В 2026 году планируется получение еще одного автобуса для открытия нового школьного маршрута.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Подготовка и проведение государственной итоговой аттестации по основным образовательным программам основного общего и среднего общего образования в 2024-2025 учебном году (далее ГИА-2025) на территории муниципального образования «Краснинский муниципальный округ» Смоленской области осуществлялась в соответствии с планом мероприятий «дорожной картой» по подготовке и проведению государственной итоговой аттестации по образовательным программам основного общего и среднего общего образования в муниципальном образования «Краснинский муниципальный округ» Смоленской области утвержденным приказом отдела образования Администрации муниципального образования «Краснинский муниципальный округ» Смоленской области «Об утверждении «дорожной карты»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«Краснинского МО» Смоленской области в 2025 году.</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Анализируя результаты по ГИА 2025 можно отметить, что количество обучающихся, не получивших аттестат об основном общем образовании – 4, не получивших аттестат о среднем общем образовании – 0.</w:t>
      </w:r>
    </w:p>
    <w:p w:rsidR="004C6533" w:rsidRPr="00B87C3D" w:rsidRDefault="004C6533" w:rsidP="004C6533">
      <w:pPr>
        <w:pStyle w:val="32"/>
        <w:spacing w:after="0" w:line="240" w:lineRule="auto"/>
        <w:ind w:left="0"/>
        <w:jc w:val="both"/>
        <w:rPr>
          <w:rFonts w:ascii="Times New Roman" w:hAnsi="Times New Roman" w:cs="Times New Roman"/>
          <w:sz w:val="26"/>
          <w:szCs w:val="26"/>
        </w:rPr>
      </w:pPr>
      <w:r w:rsidRPr="00B87C3D">
        <w:rPr>
          <w:rFonts w:ascii="Times New Roman" w:hAnsi="Times New Roman" w:cs="Times New Roman"/>
          <w:sz w:val="26"/>
          <w:szCs w:val="26"/>
        </w:rPr>
        <w:t xml:space="preserve">            Для </w:t>
      </w:r>
      <w:r w:rsidRPr="00B87C3D">
        <w:rPr>
          <w:rFonts w:ascii="Times New Roman" w:hAnsi="Times New Roman" w:cs="Times New Roman"/>
          <w:spacing w:val="-1"/>
          <w:sz w:val="26"/>
          <w:szCs w:val="26"/>
        </w:rPr>
        <w:t>развития интеллектуальных способностей и запросов старшеклассников</w:t>
      </w:r>
      <w:r w:rsidRPr="00B87C3D">
        <w:rPr>
          <w:rFonts w:ascii="Times New Roman" w:hAnsi="Times New Roman" w:cs="Times New Roman"/>
          <w:spacing w:val="-5"/>
          <w:sz w:val="26"/>
          <w:szCs w:val="26"/>
        </w:rPr>
        <w:t xml:space="preserve"> в школах округа открыты профильные классы, универсальной направленности. </w:t>
      </w:r>
      <w:r w:rsidRPr="00B87C3D">
        <w:rPr>
          <w:rFonts w:ascii="Times New Roman" w:hAnsi="Times New Roman" w:cs="Times New Roman"/>
          <w:sz w:val="26"/>
          <w:szCs w:val="26"/>
        </w:rPr>
        <w:t xml:space="preserve">Одним из ведущих показателей результативности сферы образования является качество подготовки выпускников и их трудоустройство, за последние 3 года 100% выпускников школ успешно сдали ЕГЭ. В 2025 году 4 выпускника награждены медалью «За особые успехи в учении» (в 2024 году – 8 выпускников).Высоким остается показатель поступления выпускников школ округа в ВУЗы и СУЗы  -  90,6%.  </w:t>
      </w:r>
    </w:p>
    <w:p w:rsidR="004C6533" w:rsidRPr="00B87C3D" w:rsidRDefault="004C6533" w:rsidP="004C6533">
      <w:pPr>
        <w:pStyle w:val="Default"/>
        <w:ind w:firstLine="708"/>
        <w:jc w:val="both"/>
        <w:rPr>
          <w:rFonts w:ascii="Times New Roman" w:hAnsi="Times New Roman" w:cs="Times New Roman"/>
          <w:color w:val="auto"/>
          <w:sz w:val="26"/>
          <w:szCs w:val="26"/>
        </w:rPr>
      </w:pPr>
      <w:r w:rsidRPr="00B87C3D">
        <w:rPr>
          <w:rFonts w:ascii="Times New Roman" w:hAnsi="Times New Roman" w:cs="Times New Roman"/>
          <w:color w:val="auto"/>
          <w:sz w:val="26"/>
          <w:szCs w:val="26"/>
          <w:shd w:val="clear" w:color="auto" w:fill="FFFFFF"/>
        </w:rPr>
        <w:t xml:space="preserve">В настоящее время в высших и средне-специальных учебных заведениях г. Смоленска обучаются 11 студентов, с которыми заключены договора о целевом обучении. 2 выпускника в 2026 году планируется трудоустроить в МБОУ Краснинскую среднюю школу (учитель иностранного языка), МБОУ Гусинскую среднюю школу (учитель истории и обществознания). </w:t>
      </w:r>
    </w:p>
    <w:p w:rsidR="004C6533" w:rsidRPr="00B87C3D" w:rsidRDefault="004C6533" w:rsidP="004C6533">
      <w:pPr>
        <w:pStyle w:val="Default"/>
        <w:ind w:firstLine="708"/>
        <w:jc w:val="both"/>
        <w:rPr>
          <w:rFonts w:ascii="Times New Roman" w:hAnsi="Times New Roman" w:cs="Times New Roman"/>
          <w:color w:val="auto"/>
          <w:sz w:val="26"/>
          <w:szCs w:val="26"/>
          <w:shd w:val="clear" w:color="auto" w:fill="FFFFFF"/>
        </w:rPr>
      </w:pPr>
      <w:r w:rsidRPr="00B87C3D">
        <w:rPr>
          <w:rFonts w:ascii="Times New Roman" w:hAnsi="Times New Roman" w:cs="Times New Roman"/>
          <w:color w:val="auto"/>
          <w:sz w:val="26"/>
          <w:szCs w:val="26"/>
          <w:shd w:val="clear" w:color="auto" w:fill="FFFFFF"/>
        </w:rPr>
        <w:lastRenderedPageBreak/>
        <w:t xml:space="preserve">В 2025 году МБОУ Гусинская средняя школа принимала участие в реализации государственной программы «Модернизация школьных систем образования», в рамках которой производен ремонт кровли и замена оконных блоков в здании школы. </w:t>
      </w:r>
    </w:p>
    <w:p w:rsidR="004C6533" w:rsidRPr="00B87C3D" w:rsidRDefault="004C6533" w:rsidP="004C6533">
      <w:pPr>
        <w:pStyle w:val="Default"/>
        <w:ind w:firstLine="708"/>
        <w:jc w:val="both"/>
        <w:rPr>
          <w:rFonts w:ascii="Times New Roman" w:hAnsi="Times New Roman" w:cs="Times New Roman"/>
          <w:color w:val="auto"/>
          <w:sz w:val="26"/>
          <w:szCs w:val="26"/>
          <w:shd w:val="clear" w:color="auto" w:fill="FFFFFF"/>
        </w:rPr>
      </w:pPr>
      <w:r w:rsidRPr="00B87C3D">
        <w:rPr>
          <w:rFonts w:ascii="Times New Roman" w:hAnsi="Times New Roman" w:cs="Times New Roman"/>
          <w:color w:val="auto"/>
          <w:sz w:val="26"/>
          <w:szCs w:val="26"/>
          <w:shd w:val="clear" w:color="auto" w:fill="FFFFFF"/>
        </w:rPr>
        <w:t xml:space="preserve">В МБОУ Краснинской средней школе в 2025 году произведен ремонт 3 этажа основного здания школы, а также отремонтирована кровля в здании начальной школы (объект культурного наследия). В 2026 году планируется продолжить ремонт здания начальной школы (будут отремонтированы туалеты второго этажа, запланирован ремонт фасада здания). Также запланировано проведение ремонта отопительной системы на первом этаже основного здания школы. </w:t>
      </w:r>
    </w:p>
    <w:p w:rsidR="004C6533" w:rsidRPr="00B87C3D" w:rsidRDefault="004C6533" w:rsidP="004C6533">
      <w:pPr>
        <w:pStyle w:val="Default"/>
        <w:ind w:firstLine="708"/>
        <w:jc w:val="both"/>
        <w:rPr>
          <w:rFonts w:ascii="Times New Roman" w:hAnsi="Times New Roman" w:cs="Times New Roman"/>
          <w:color w:val="auto"/>
          <w:sz w:val="26"/>
          <w:szCs w:val="26"/>
          <w:shd w:val="clear" w:color="auto" w:fill="FFFFFF"/>
        </w:rPr>
      </w:pPr>
      <w:r w:rsidRPr="00B87C3D">
        <w:rPr>
          <w:rFonts w:ascii="Times New Roman" w:hAnsi="Times New Roman" w:cs="Times New Roman"/>
          <w:color w:val="auto"/>
          <w:sz w:val="26"/>
          <w:szCs w:val="26"/>
          <w:shd w:val="clear" w:color="auto" w:fill="FFFFFF"/>
        </w:rPr>
        <w:t>В 2026 году также планируется проведение ремонтных работ кровли МБОУ Краснооктябрьской школы за счет средств областного бюджета.</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В 2025 году МБОУ Краснинская средняя школа участвовала в реализации национального проекта «Технологическое обеспечение продовольственной безопасности» - федеральный проект «Кадры в агропромышленном комплексе». В настоящее время произведен ремонт 2 кабинетов школы для создания агроклассов, на сумму 1 692, 729 тыс. рублей.</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Заключены договоры на поставку мебели для агроклассов на сумму 461, 276 тыс. рублей для кабинета биологии и 630, 747 тыс. рублей для кабинета проектной деятельности.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Заключен контракт между инвестором и «Торговый дом Просвещение-регион» на поставку оборудования для профильных классов на сумму 1 250, 000 тыс. рублей (оборудование по биологии), 1 251, 846 тыс. рублей (оборудование для кабинета химии).</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Кроме этого в 2025 году поставлен симулятор трактора, (920,000 тыс. рублей) гидропонный шкаф с гидропонной установкой (199,000 тыс. рублей), 2 рельсовые системы с интерактивными панелями.</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На территории муниципального образования «Краснинский муниципальный округ» Смоленской области в 2025 году действовало 2 лагеря с дневным пребыванием детей на базе общеобразовательных организаций, всего прошли оздоровление 70 учеников в возрасте от 7 до 18 лет.</w:t>
      </w:r>
    </w:p>
    <w:p w:rsidR="004C6533" w:rsidRPr="00B87C3D" w:rsidRDefault="004C6533" w:rsidP="004C6533">
      <w:pPr>
        <w:spacing w:after="0" w:line="240" w:lineRule="auto"/>
        <w:ind w:firstLine="709"/>
        <w:contextualSpacing/>
        <w:jc w:val="both"/>
        <w:rPr>
          <w:rFonts w:ascii="Times New Roman" w:hAnsi="Times New Roman" w:cs="Times New Roman"/>
          <w:sz w:val="26"/>
          <w:szCs w:val="26"/>
        </w:rPr>
      </w:pPr>
      <w:r w:rsidRPr="00B87C3D">
        <w:rPr>
          <w:rFonts w:ascii="Times New Roman" w:hAnsi="Times New Roman" w:cs="Times New Roman"/>
          <w:sz w:val="26"/>
          <w:szCs w:val="26"/>
        </w:rPr>
        <w:t>В 2025 году в свободное от учебы время, при содействии СОГКУ «Центр занятости населения города Смоленска» были трудоустроены  38 несовершеннолетних на временные работы (2024 год – 15 чел, 2023 год – 14 чел.).</w:t>
      </w:r>
    </w:p>
    <w:p w:rsidR="004C6533" w:rsidRPr="00B87C3D" w:rsidRDefault="004C6533" w:rsidP="004C6533">
      <w:pPr>
        <w:tabs>
          <w:tab w:val="left" w:pos="3840"/>
        </w:tabs>
        <w:spacing w:after="0" w:line="240" w:lineRule="auto"/>
        <w:jc w:val="center"/>
        <w:rPr>
          <w:rFonts w:ascii="Times New Roman" w:hAnsi="Times New Roman" w:cs="Times New Roman"/>
          <w:b/>
          <w:i/>
          <w:sz w:val="26"/>
          <w:szCs w:val="26"/>
        </w:rPr>
      </w:pPr>
    </w:p>
    <w:p w:rsidR="004C6533" w:rsidRPr="00B87C3D" w:rsidRDefault="004C6533" w:rsidP="004C6533">
      <w:pPr>
        <w:tabs>
          <w:tab w:val="left" w:pos="3840"/>
        </w:tabs>
        <w:spacing w:after="0" w:line="240" w:lineRule="auto"/>
        <w:jc w:val="center"/>
        <w:rPr>
          <w:rFonts w:ascii="Times New Roman" w:hAnsi="Times New Roman" w:cs="Times New Roman"/>
          <w:b/>
          <w:i/>
          <w:sz w:val="26"/>
          <w:szCs w:val="26"/>
        </w:rPr>
      </w:pPr>
      <w:r w:rsidRPr="00B87C3D">
        <w:rPr>
          <w:rFonts w:ascii="Times New Roman" w:hAnsi="Times New Roman" w:cs="Times New Roman"/>
          <w:b/>
          <w:i/>
          <w:sz w:val="26"/>
          <w:szCs w:val="26"/>
        </w:rPr>
        <w:t>Дополнительное образование</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В 2025 году дополнительным образованием охвачено более 89% детей в возрасте от 5 до 18 лет (в 2024 году – 76,6%). </w:t>
      </w:r>
    </w:p>
    <w:p w:rsidR="004C6533" w:rsidRPr="00B87C3D" w:rsidRDefault="004C6533" w:rsidP="004C6533">
      <w:pPr>
        <w:pStyle w:val="af3"/>
        <w:spacing w:before="0" w:beforeAutospacing="0" w:after="0" w:afterAutospacing="0"/>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Реализацию дополнительных образовательных программ на территории округа осуществляют: </w:t>
      </w:r>
    </w:p>
    <w:p w:rsidR="004C6533" w:rsidRPr="00B87C3D" w:rsidRDefault="004C6533" w:rsidP="004C6533">
      <w:pPr>
        <w:spacing w:after="0" w:line="240" w:lineRule="auto"/>
        <w:ind w:firstLine="426"/>
        <w:jc w:val="both"/>
        <w:rPr>
          <w:rFonts w:ascii="Times New Roman" w:hAnsi="Times New Roman" w:cs="Times New Roman"/>
          <w:sz w:val="26"/>
          <w:szCs w:val="26"/>
        </w:rPr>
      </w:pPr>
      <w:r w:rsidRPr="00B87C3D">
        <w:rPr>
          <w:rFonts w:ascii="Times New Roman" w:hAnsi="Times New Roman" w:cs="Times New Roman"/>
          <w:sz w:val="26"/>
          <w:szCs w:val="26"/>
        </w:rPr>
        <w:t xml:space="preserve">Муниципальное бюджетное учреждение дополнительного образования «Центр воспитательной работы и детского творчества» (МБУДО «Центр воспитательной работы и детского творчества»); </w:t>
      </w:r>
    </w:p>
    <w:p w:rsidR="004C6533" w:rsidRPr="00B87C3D" w:rsidRDefault="004C6533" w:rsidP="004C6533">
      <w:pPr>
        <w:spacing w:after="0" w:line="240" w:lineRule="auto"/>
        <w:ind w:firstLine="426"/>
        <w:jc w:val="both"/>
        <w:rPr>
          <w:rFonts w:ascii="Times New Roman" w:hAnsi="Times New Roman" w:cs="Times New Roman"/>
          <w:sz w:val="26"/>
          <w:szCs w:val="26"/>
        </w:rPr>
      </w:pPr>
      <w:r w:rsidRPr="00B87C3D">
        <w:rPr>
          <w:rFonts w:ascii="Times New Roman" w:hAnsi="Times New Roman" w:cs="Times New Roman"/>
          <w:sz w:val="26"/>
          <w:szCs w:val="26"/>
        </w:rPr>
        <w:t xml:space="preserve">Муниципальное бюджетное учреждение дополнительного образования «Спортивная школа» пгт. Красный Смоленской области  (спортивная школа). </w:t>
      </w:r>
    </w:p>
    <w:p w:rsidR="004C6533" w:rsidRPr="00B87C3D" w:rsidRDefault="004C6533" w:rsidP="004C6533">
      <w:pPr>
        <w:spacing w:after="0" w:line="240" w:lineRule="auto"/>
        <w:ind w:firstLine="426"/>
        <w:jc w:val="both"/>
        <w:rPr>
          <w:rFonts w:ascii="Times New Roman" w:hAnsi="Times New Roman" w:cs="Times New Roman"/>
          <w:sz w:val="26"/>
          <w:szCs w:val="26"/>
        </w:rPr>
      </w:pPr>
      <w:r w:rsidRPr="00B87C3D">
        <w:rPr>
          <w:rFonts w:ascii="Times New Roman" w:hAnsi="Times New Roman" w:cs="Times New Roman"/>
          <w:sz w:val="26"/>
          <w:szCs w:val="26"/>
        </w:rPr>
        <w:t xml:space="preserve">5 (пять) общеобразовательных учреждений, на базе которых функционируют объединения, организованные  самой школой по лицензии на оказание </w:t>
      </w:r>
      <w:r w:rsidRPr="00B87C3D">
        <w:rPr>
          <w:rFonts w:ascii="Times New Roman" w:hAnsi="Times New Roman" w:cs="Times New Roman"/>
          <w:sz w:val="26"/>
          <w:szCs w:val="26"/>
        </w:rPr>
        <w:lastRenderedPageBreak/>
        <w:t>образовательных услуг по дополнительным общеобразовательным программам, с численностью детей, охваченных дополнительным образованием.</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Центры цифрового и гуманитарного профилей «Точка роста»  в МБОУ Гусинской СШ и МБОУ Краснинской СШ, а также  центры образования естественно-научной и технологической направленности «Точка роста»  на базе МБОУ Краснооктябрьской школы,   МБОУ Красновской школы имени М. Бабикова, призваны обеспечить повышение охвата обучающихся программами основного общего и дополнительного образования разной направленности с использованием современного оборудования.</w:t>
      </w:r>
    </w:p>
    <w:p w:rsidR="004C6533" w:rsidRPr="00B87C3D" w:rsidRDefault="004C6533" w:rsidP="004C6533">
      <w:pPr>
        <w:shd w:val="clear" w:color="auto" w:fill="FFFFFF"/>
        <w:spacing w:after="0" w:line="240" w:lineRule="auto"/>
        <w:ind w:firstLine="426"/>
        <w:jc w:val="both"/>
        <w:rPr>
          <w:rFonts w:ascii="Times New Roman" w:hAnsi="Times New Roman" w:cs="Times New Roman"/>
          <w:sz w:val="26"/>
          <w:szCs w:val="26"/>
        </w:rPr>
      </w:pPr>
      <w:r w:rsidRPr="00B87C3D">
        <w:rPr>
          <w:rFonts w:ascii="Times New Roman" w:hAnsi="Times New Roman" w:cs="Times New Roman"/>
          <w:sz w:val="26"/>
          <w:szCs w:val="26"/>
        </w:rPr>
        <w:t xml:space="preserve">    Дополнительное образование представлено разнопрофильными кружками, спортивными объединениями.</w:t>
      </w:r>
    </w:p>
    <w:p w:rsidR="004C6533" w:rsidRPr="00B87C3D" w:rsidRDefault="004C6533" w:rsidP="004C6533">
      <w:pPr>
        <w:shd w:val="clear" w:color="auto" w:fill="FFFFFF"/>
        <w:spacing w:after="0" w:line="240" w:lineRule="auto"/>
        <w:ind w:firstLine="426"/>
        <w:jc w:val="both"/>
        <w:rPr>
          <w:rFonts w:ascii="Times New Roman" w:hAnsi="Times New Roman" w:cs="Times New Roman"/>
          <w:sz w:val="26"/>
          <w:szCs w:val="26"/>
        </w:rPr>
      </w:pPr>
      <w:r w:rsidRPr="00B87C3D">
        <w:rPr>
          <w:rFonts w:ascii="Times New Roman" w:hAnsi="Times New Roman" w:cs="Times New Roman"/>
          <w:sz w:val="26"/>
          <w:szCs w:val="26"/>
        </w:rPr>
        <w:t xml:space="preserve">    В 2025 году деятельность  объединений по дополнительному образованию детей велась по 6 шести направлениям деятельности: техническое направление деятельности, естественнонаучное, художественное, социально-педагогическое, туристско-краеведческое, физкультурно-спортивное.</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Учреждения дополнительного образования организуют  деятельность,  как на своей площадке, так и на площадках  школ муниципального округа.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МБУДО «Центр воспитательной работы и детского творчества» на протяжении всего 2025 года предоставлял детям от 6 до 18 лет разнообразные образовательные возможности обучения по 20 дополнительным общеобразовательным общеразвивающим программам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Общая численность обучающихся в 2025 году 356 человек. Численность обучающихся в 2024-2025 учебном году в МБУДО  повысилась в связи с открытием двух творческих объединений. За последние два года соотношение по возрастному составу выросло, с преобладанием количества детей младшего и  среднего школьного возраста. Численность обучающихся дошкольного возраста остается стабильной.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Всего в 2025 году  в олимпиадах, конкурсах, акциях, фестивалях округа, регионального, межрегионального, всероссийского и международного уровней приняло участие 309 человека.</w:t>
      </w:r>
    </w:p>
    <w:p w:rsidR="004C6533" w:rsidRPr="00B87C3D" w:rsidRDefault="004C6533" w:rsidP="004C6533">
      <w:pPr>
        <w:pStyle w:val="311"/>
        <w:ind w:left="0" w:firstLine="653"/>
        <w:jc w:val="both"/>
        <w:rPr>
          <w:sz w:val="26"/>
          <w:szCs w:val="26"/>
        </w:rPr>
      </w:pPr>
      <w:r w:rsidRPr="00B87C3D">
        <w:rPr>
          <w:b w:val="0"/>
          <w:i w:val="0"/>
          <w:sz w:val="26"/>
          <w:szCs w:val="26"/>
        </w:rPr>
        <w:t>В течение 2024-2025 учебного года педагоги дополнительного образования приняли участие в 5 конкурсах профессионального мастерства международного, Всероссийского, регионального уровней.</w:t>
      </w:r>
    </w:p>
    <w:p w:rsidR="004C6533" w:rsidRPr="00B87C3D" w:rsidRDefault="004C6533" w:rsidP="004C6533">
      <w:pPr>
        <w:tabs>
          <w:tab w:val="left" w:pos="2319"/>
        </w:tabs>
        <w:spacing w:after="0" w:line="240" w:lineRule="auto"/>
        <w:ind w:firstLine="426"/>
        <w:jc w:val="both"/>
        <w:rPr>
          <w:rFonts w:ascii="Times New Roman" w:hAnsi="Times New Roman" w:cs="Times New Roman"/>
          <w:sz w:val="26"/>
          <w:szCs w:val="26"/>
        </w:rPr>
      </w:pPr>
      <w:r w:rsidRPr="00B87C3D">
        <w:rPr>
          <w:rFonts w:ascii="Times New Roman" w:hAnsi="Times New Roman" w:cs="Times New Roman"/>
          <w:sz w:val="26"/>
          <w:szCs w:val="26"/>
        </w:rPr>
        <w:t xml:space="preserve">     Наиболее стабильным и популярным направлением дополнительного образования является физкультурно-спортивная направленность, в объединениях которой занимаются 330 обучающихся Краснинского муниципального округа.</w:t>
      </w:r>
    </w:p>
    <w:p w:rsidR="004C6533" w:rsidRPr="00B87C3D" w:rsidRDefault="004C6533" w:rsidP="004C6533">
      <w:pPr>
        <w:tabs>
          <w:tab w:val="left" w:pos="993"/>
        </w:tabs>
        <w:spacing w:after="0" w:line="240" w:lineRule="auto"/>
        <w:contextualSpacing/>
        <w:jc w:val="both"/>
        <w:rPr>
          <w:rFonts w:ascii="Times New Roman" w:hAnsi="Times New Roman" w:cs="Times New Roman"/>
          <w:sz w:val="26"/>
          <w:szCs w:val="26"/>
        </w:rPr>
      </w:pPr>
      <w:r w:rsidRPr="00B87C3D">
        <w:rPr>
          <w:rFonts w:ascii="Times New Roman" w:hAnsi="Times New Roman" w:cs="Times New Roman"/>
          <w:sz w:val="26"/>
          <w:szCs w:val="26"/>
        </w:rPr>
        <w:t xml:space="preserve">            В 2025 учебном году в МБУДО «Спортивная школа» работали отделения по 7 (семи) видам спорта: волейбол, футбол, баскетбол, художественная гимнастика, настольный теннис, легкая атлетика, эстетическая гимнастика.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Средняя заработная плата педагогических работников  учреждений дополнительного образования в 2025 году составила 54, 237 тыс. рублей (в 2024 году – 43, 165 тыс. рублей, в  2023 году – 36, 433 тыс. рублей). «Дорожная карта» по данному направлению выполнена своевременно и в полном  объеме, согласно Указу Президента Российской федерации.</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В 2025 году МБУДО «Спортивная школа» пгт. Красный Смоленской области организовано и проведено 32 районных соревнований</w:t>
      </w:r>
      <w:r w:rsidRPr="00B87C3D">
        <w:rPr>
          <w:rFonts w:ascii="Times New Roman" w:hAnsi="Times New Roman" w:cs="Times New Roman"/>
          <w:b/>
          <w:sz w:val="26"/>
          <w:szCs w:val="26"/>
        </w:rPr>
        <w:t xml:space="preserve">, </w:t>
      </w:r>
      <w:r w:rsidRPr="00B87C3D">
        <w:rPr>
          <w:rFonts w:ascii="Times New Roman" w:hAnsi="Times New Roman" w:cs="Times New Roman"/>
          <w:sz w:val="26"/>
          <w:szCs w:val="26"/>
        </w:rPr>
        <w:t>охват 1 035человек.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Воспитанники и команды МБУДО «Спортивная школа» принимали активное участие в 40 соревнованиях областного уровня, с охватом 294 человека. Областные соревнования: волейбол (юноши), волейбол (девушки), баскетбол (юноши), баскетбол </w:t>
      </w:r>
      <w:r w:rsidRPr="00B87C3D">
        <w:rPr>
          <w:rFonts w:ascii="Times New Roman" w:hAnsi="Times New Roman" w:cs="Times New Roman"/>
          <w:sz w:val="26"/>
          <w:szCs w:val="26"/>
        </w:rPr>
        <w:lastRenderedPageBreak/>
        <w:t xml:space="preserve">(девушки), мини-футбол, настольный теннис, шахматы, компьютерный спорт, легкая атлетика, легкоатлетический кросс, сдача нормативов ГТО (4, 5 ступень), спортивное ориентирование.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В соревнованиях областного уровня победителей и призеров составило 173 человека. Их них 80 – победителей , 70 человек заняли  2 место, 23 человека 3 место.</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По итогам областной ХХХХ Спартакиады учащихся Смоленской области команда Краснинского муниципального округа заняла 2 место.</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На  российском уровне  участие в двух спортивных мероприятиях,  с общей численностью 2 человека. В том числе, 14-17 января 2025 года, Чемпионат Центрального федерального округа по легкой атлетике в помещении (г. Смоленск),  приняло участие 1 человек и занял 1 место, 24 сентября – 18 октября 2025 года, Всероссийский Фестиваль ВФСК «Готов к труду и обороне», п. Гурзуф Крым, принял участие 2 человека.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На базе стадиона действуют 2 волейбольные площадки, баскетбольная площадка, площадка Центра тестирования ВФСК «ГТО», гиревой зал – 1, тренировочный зал – 2, душевые.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На балансе спортивной школы имеются спортивные сооружения для тренировочных занятий и проведения спортивных соревнований. Площадка Центра тестирования ВФСК ГТО и футбольное поле (104 × 76), на котором проводятся международные, областные и районные соревнования по футболу, легкой атлетике, ВФСК ГТО.</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В 2025 году на базе МБОУ Гусинской средней школы создана аналогичная площадка Центра тестирования ВФСК ГТО.</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В рамках реализации Указа Президента Российской Федерации от 24 марта 2014 года № 172 «О Всероссийском физкультурно-спортивном комплексе «Готов к труду и обороне», МБУДО «Спортивная школа»  реализовывала  районные спортивные соревнования по внедрению Всероссийского физкультурно-спортивного комплекса ГТО.    </w:t>
      </w:r>
    </w:p>
    <w:p w:rsidR="004C6533" w:rsidRPr="00B87C3D" w:rsidRDefault="004C6533" w:rsidP="004C6533">
      <w:pPr>
        <w:pStyle w:val="3"/>
        <w:spacing w:before="0" w:after="0"/>
        <w:jc w:val="both"/>
        <w:rPr>
          <w:rFonts w:ascii="Times New Roman" w:hAnsi="Times New Roman"/>
          <w:b w:val="0"/>
        </w:rPr>
      </w:pPr>
      <w:r w:rsidRPr="00B87C3D">
        <w:rPr>
          <w:rFonts w:ascii="Times New Roman" w:hAnsi="Times New Roman"/>
        </w:rPr>
        <w:tab/>
      </w:r>
      <w:r w:rsidRPr="00B87C3D">
        <w:rPr>
          <w:rFonts w:ascii="Times New Roman" w:hAnsi="Times New Roman"/>
          <w:b w:val="0"/>
        </w:rPr>
        <w:t>В рамках реализации вышеуказанного  направления и плановых мероприятий на 2025 год,  МБУДО «Спортивная школа» организованы и проведены мероприятия по сдаче норм ГТО.</w:t>
      </w:r>
    </w:p>
    <w:p w:rsidR="004C6533" w:rsidRPr="00B87C3D" w:rsidRDefault="004C6533" w:rsidP="004C6533">
      <w:pPr>
        <w:widowControl w:val="0"/>
        <w:spacing w:after="0" w:line="240" w:lineRule="auto"/>
        <w:ind w:firstLine="708"/>
        <w:jc w:val="both"/>
        <w:rPr>
          <w:rFonts w:ascii="Times New Roman" w:hAnsi="Times New Roman" w:cs="Times New Roman"/>
          <w:bCs/>
          <w:sz w:val="26"/>
          <w:szCs w:val="26"/>
        </w:rPr>
      </w:pPr>
      <w:r w:rsidRPr="00B87C3D">
        <w:rPr>
          <w:rFonts w:ascii="Times New Roman" w:hAnsi="Times New Roman" w:cs="Times New Roman"/>
          <w:bCs/>
          <w:sz w:val="26"/>
          <w:szCs w:val="26"/>
        </w:rPr>
        <w:t>В 2025 году на функционирование образовательных организаций дополнительного образования были выделены финансовые средства из муниципального бюджета в размере  192, 818 тыс. рублей.</w:t>
      </w:r>
    </w:p>
    <w:p w:rsidR="004C6533" w:rsidRPr="00B87C3D" w:rsidRDefault="004C6533" w:rsidP="004C6533">
      <w:pPr>
        <w:spacing w:after="0" w:line="240" w:lineRule="auto"/>
        <w:jc w:val="both"/>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i/>
          <w:sz w:val="26"/>
          <w:szCs w:val="26"/>
        </w:rPr>
      </w:pPr>
      <w:r w:rsidRPr="00B87C3D">
        <w:rPr>
          <w:rFonts w:ascii="Times New Roman" w:hAnsi="Times New Roman" w:cs="Times New Roman"/>
          <w:i/>
          <w:sz w:val="26"/>
          <w:szCs w:val="26"/>
        </w:rPr>
        <w:t xml:space="preserve">Деятельность сектора по опеке и попечительству отдела </w:t>
      </w:r>
    </w:p>
    <w:p w:rsidR="004C6533" w:rsidRPr="00B87C3D" w:rsidRDefault="004C6533" w:rsidP="004C6533">
      <w:pPr>
        <w:spacing w:after="0" w:line="240" w:lineRule="auto"/>
        <w:jc w:val="center"/>
        <w:rPr>
          <w:rFonts w:ascii="Times New Roman" w:hAnsi="Times New Roman" w:cs="Times New Roman"/>
          <w:i/>
          <w:sz w:val="26"/>
          <w:szCs w:val="26"/>
        </w:rPr>
      </w:pPr>
      <w:r w:rsidRPr="00B87C3D">
        <w:rPr>
          <w:rFonts w:ascii="Times New Roman" w:hAnsi="Times New Roman" w:cs="Times New Roman"/>
          <w:i/>
          <w:sz w:val="26"/>
          <w:szCs w:val="26"/>
        </w:rPr>
        <w:t>Образования Администрации муниципального образования «Краснинский муниципальный округ» Смоленской области</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 xml:space="preserve">На учете в секторе по опеке и попечительству на 01.01.2026 года состоит 20 детей, оставшихся без попечения родителей, проживающих в замещающих семьях, из них: 16 детей находятся под опекой на безвозмездной основе,  4 – под опекой на возмездной основе (приемная семья), один ребенок усыновлен. </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В 2025 году были приняты под опеку на безвозмездной основе 0 детей, оставшихся без попечения родителей. Снято с учета 3 несовершеннолетних, оставшихся без попечения родителей, воспитывающихся в замещающей семье, в связи с достижением возраста совершеннолетия, 1 несовершеннолетний ребенок по инициативе приемного родителя, расторгнут договор о приемной семье.</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lastRenderedPageBreak/>
        <w:tab/>
        <w:t xml:space="preserve">Всем детям, оставшимся без попечения родителей, выплачивалось пособие на содержание, размер пособия составляет 14,690 тыс. рублей, всего на выплату пособия было выделено 4 458,00 тыс. рублей. </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 xml:space="preserve">Размер денежного вознаграждения приемным родителям составляет 3,625 тыс. рублей за каждого ребенка. Двое  приемных родителей  получают вознаграждение в размере 4,350 тыс. рублей, так как двое подопечных  являются детьми с ограниченными возможностями здоровья, один – ребенок-инвалид. Всего на выплату вознаграждения в 2025 году было выделено 396,913 тыс. рублей. </w:t>
      </w:r>
    </w:p>
    <w:p w:rsidR="004C6533" w:rsidRPr="00B87C3D" w:rsidRDefault="004C6533" w:rsidP="004C6533">
      <w:pPr>
        <w:suppressAutoHyphens/>
        <w:spacing w:after="0" w:line="240" w:lineRule="auto"/>
        <w:ind w:firstLine="567"/>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За 2025 год проведено 49 контрольных обследования условий проживания несовершеннолетних в замещающих семьях, по факту проверки составлено 49 актов проверки условий жизни несовершеннолетних, находящихся под опекой.</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Получили  путевки на санаторно-курортное лечение и оздоровление по линии сектора социальной защиты населения 5 несовершеннолетних, оставшихся без попечения родителей.</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Принято 27 отчетов опекуна о расходовании денежных средств и управлении имуществом подопечных.</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Работает Служба сопровождения замещающих семей и информированию населения по вопросам семейного устройства.</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 xml:space="preserve">По состоянию на 01.01.2026 года в секторе по опеке и попечительству на контроле состоит 5 семей (11 детей), относящихся к категории семей, находящихся в трудной жизненной ситуации, из них: семьи, состоящие на едином учете семей, находящихся в социально опасном положении – 3,  на профилактическом учете в секторе по опеке и попечительству – 5 семей (11 детей), где родители не должным образом выполняют обязанности по воспитанию и содержанию детей. </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В семьи вышеуказанных категорий осуществлено 88 выездов с целью проведения индивидуальной профилактической работы.</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Направлено заключений в суд о возможности ограничения в родительских правах, лишения родительских прав, об определении места жительства, о прядке общения – 7.</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 xml:space="preserve">В целях защиты прав несовершеннолетних и совершеннолетних  граждан в районе действует Совет, на заседании которого рассматриваются вопросы, связанные  с защитой жилищных и имущественных прав несовершеннолетних.  </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В 2025 году проведено 7- заседаний Совета, составлено 7 протоколов.</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 xml:space="preserve">В секторе по опеке и попечительству  на 01.01.2026 года  состоит на учёте 7 детей-сирот и детей, оставшихся без попечения родителей, и лиц  из их числа, за которыми сохранено право пользования (право собственности) жилым помещением, на контроле   состоит  6 жилых помещений. </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Специалисты сектора по опеке и попечительству отдела образования осуществляют контроль над жилыми помещениями, право пользования которыми сохранены за детьми-сиротами и детьми, оставшимися без попечения родителей, а также лицами из их числа имеют, совершают выезды 1 раз в год, по результатам обследования составляется акт обследования жилого помещения. В 2025 году  проведены обследования 7 жилых помещений.</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 xml:space="preserve">29 детей-сирот и детей, оставшихся без попечения родителей, а также  лиц из их числа  признаны не имеющими жилья и имеют право на получение благоустроенного жилого помещения специализированного жилищного фонда по договору найма специализированных жилых помещений на территории Краснинского муниципального округа Смоленской области. </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lastRenderedPageBreak/>
        <w:t xml:space="preserve">В Списке детей-сирот и детей, оставшихся без попечения родителей, лиц из их числа, которые подлежат обеспечению жилыми помещениями (далее – Список) в муниципальном образовании «Краснинский муниципальный округ» Смоленской области на 01.01.2026 года состоит на учете 23 детей-сирот и лиц из их числа, в течение года в Список было включено 3 детей-сирот и детей, оставшихся без попечения родителей, исключено из Списка 10 детей-сирот и детей, оставшихся без попечения родителей, лиц из числа детей-сирот и детей, оставшихся без попечения родителей (9 лица из числа детей-сирот и детей, оставшихся без попечения родителей в связи с предоставлением жилого помещения, 1 по причине утраты оснований).  </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 xml:space="preserve">В 2025 году муниципальному образованию «Краснинский муниципальный округ» Смоленской области из областного бюджета были выделены субвенции в размере 13 422, 960 тыс. рублей, приобретено 12 жилых помещения для лиц из числа детей-сирот и детей, оставшихся без  попечения родителей. </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 xml:space="preserve"> Администрацией муниципального образования «Краснинский муниципальный округ» Смоленской области с 9 лицами из числа детей-сирот и детей, оставшихся без попечения родителей, подписан  договор найма специализированного жилого фонда.</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 xml:space="preserve">В секторе по опеке и попечительству на 01.01.2026 года  состоит на учете       11 граждан, признанных решением суда недееспособными, один недееспособный гражданин находятся на постоянном стационарном лечении в ОГБУЗ «Смоленская областная клиническая психиатрическая больница».    </w:t>
      </w:r>
    </w:p>
    <w:p w:rsidR="004C6533" w:rsidRPr="00B87C3D" w:rsidRDefault="004C6533" w:rsidP="004C6533">
      <w:pPr>
        <w:suppressAutoHyphens/>
        <w:spacing w:after="0" w:line="240" w:lineRule="auto"/>
        <w:ind w:firstLine="708"/>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В целях осуществления надзора за деятельностью опекунов или попечителей специалистами органов опеки и попечительства по месту жительства совершеннолетних подопечных проводит плановые и внеплановые проверки.</w:t>
      </w:r>
    </w:p>
    <w:p w:rsidR="004C6533" w:rsidRPr="00B87C3D" w:rsidRDefault="004C6533" w:rsidP="004C6533">
      <w:pPr>
        <w:suppressAutoHyphens/>
        <w:spacing w:after="0" w:line="240" w:lineRule="auto"/>
        <w:jc w:val="both"/>
        <w:rPr>
          <w:rFonts w:ascii="Times New Roman" w:eastAsia="Calibri"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 xml:space="preserve">За 2025 год проведено 5  контрольных обследований недееспособных граждан.  </w:t>
      </w:r>
    </w:p>
    <w:p w:rsidR="004C6533" w:rsidRPr="00B87C3D" w:rsidRDefault="004C6533" w:rsidP="004C6533">
      <w:pPr>
        <w:shd w:val="clear" w:color="auto" w:fill="FFFFFF"/>
        <w:suppressAutoHyphens/>
        <w:spacing w:after="0" w:line="240" w:lineRule="auto"/>
        <w:jc w:val="both"/>
        <w:rPr>
          <w:rFonts w:ascii="Times New Roman" w:hAnsi="Times New Roman" w:cs="Times New Roman"/>
          <w:bCs/>
          <w:spacing w:val="-2"/>
          <w:kern w:val="1"/>
          <w:sz w:val="26"/>
          <w:szCs w:val="26"/>
          <w:lang w:eastAsia="hi-IN" w:bidi="hi-IN"/>
        </w:rPr>
      </w:pPr>
      <w:r w:rsidRPr="00B87C3D">
        <w:rPr>
          <w:rFonts w:ascii="Times New Roman" w:hAnsi="Times New Roman" w:cs="Times New Roman"/>
          <w:bCs/>
          <w:spacing w:val="-2"/>
          <w:kern w:val="1"/>
          <w:sz w:val="26"/>
          <w:szCs w:val="26"/>
          <w:lang w:eastAsia="hi-IN" w:bidi="hi-IN"/>
        </w:rPr>
        <w:tab/>
        <w:t>В мае 2025 года проведен районный праздник – День опекуна.</w:t>
      </w:r>
    </w:p>
    <w:p w:rsidR="004C6533" w:rsidRPr="00B87C3D" w:rsidRDefault="004C6533" w:rsidP="004C6533">
      <w:pPr>
        <w:suppressAutoHyphens/>
        <w:spacing w:after="0" w:line="240" w:lineRule="auto"/>
        <w:jc w:val="both"/>
        <w:rPr>
          <w:rFonts w:ascii="Times New Roman" w:hAnsi="Times New Roman" w:cs="Times New Roman"/>
          <w:kern w:val="1"/>
          <w:sz w:val="26"/>
          <w:szCs w:val="26"/>
          <w:lang w:eastAsia="hi-IN" w:bidi="hi-IN"/>
        </w:rPr>
      </w:pPr>
      <w:r w:rsidRPr="00B87C3D">
        <w:rPr>
          <w:rFonts w:ascii="Times New Roman" w:hAnsi="Times New Roman" w:cs="Times New Roman"/>
          <w:kern w:val="1"/>
          <w:sz w:val="26"/>
          <w:szCs w:val="26"/>
          <w:lang w:eastAsia="hi-IN" w:bidi="hi-IN"/>
        </w:rPr>
        <w:tab/>
        <w:t xml:space="preserve">За 2025 год в орган опеки и попечительства лично обратились 214 гражданин для получения консультативной помощи по обеспечению и защите законных прав несовершеннолетних и совершеннолетних граждан, признанных судом недееспособными, всем заявителям была оказана результативная квалифицированная помощь. </w:t>
      </w:r>
    </w:p>
    <w:p w:rsidR="004C6533" w:rsidRPr="00B87C3D" w:rsidRDefault="004C6533" w:rsidP="004C6533">
      <w:pPr>
        <w:suppressAutoHyphens/>
        <w:spacing w:after="0" w:line="240" w:lineRule="auto"/>
        <w:jc w:val="center"/>
        <w:rPr>
          <w:rFonts w:ascii="Times New Roman" w:hAnsi="Times New Roman" w:cs="Times New Roman"/>
          <w:i/>
          <w:kern w:val="1"/>
          <w:sz w:val="26"/>
          <w:szCs w:val="26"/>
          <w:lang w:eastAsia="hi-IN" w:bidi="hi-IN"/>
        </w:rPr>
      </w:pPr>
      <w:r w:rsidRPr="00B87C3D">
        <w:rPr>
          <w:rFonts w:ascii="Times New Roman" w:hAnsi="Times New Roman" w:cs="Times New Roman"/>
          <w:i/>
          <w:kern w:val="1"/>
          <w:sz w:val="26"/>
          <w:szCs w:val="26"/>
          <w:lang w:eastAsia="hi-IN" w:bidi="hi-IN"/>
        </w:rPr>
        <w:t>Методическая деятельность в 2025 году</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b/>
          <w:sz w:val="26"/>
          <w:szCs w:val="26"/>
        </w:rPr>
        <w:tab/>
      </w:r>
      <w:r w:rsidRPr="00B87C3D">
        <w:rPr>
          <w:rFonts w:ascii="Times New Roman" w:hAnsi="Times New Roman" w:cs="Times New Roman"/>
          <w:sz w:val="26"/>
          <w:szCs w:val="26"/>
        </w:rPr>
        <w:t xml:space="preserve">Методическая деятельность осуществлялась в соответствии с темой: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«Профессионально-личностный рост педагога как одно из условий обеспечения качества образования».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Цель методической деятельности: развитие профессиональной компетентности педагогов для повышения качества образовательного результата в условиях модернизации образования. </w:t>
      </w:r>
    </w:p>
    <w:p w:rsidR="004C6533" w:rsidRPr="00B87C3D" w:rsidRDefault="004C6533" w:rsidP="004C6533">
      <w:pPr>
        <w:tabs>
          <w:tab w:val="left" w:pos="0"/>
        </w:tabs>
        <w:spacing w:after="0" w:line="240" w:lineRule="auto"/>
        <w:jc w:val="both"/>
        <w:rPr>
          <w:rFonts w:ascii="Times New Roman" w:hAnsi="Times New Roman" w:cs="Times New Roman"/>
          <w:sz w:val="26"/>
          <w:szCs w:val="26"/>
        </w:rPr>
      </w:pPr>
      <w:r w:rsidRPr="00B87C3D">
        <w:rPr>
          <w:rFonts w:ascii="Times New Roman" w:hAnsi="Times New Roman" w:cs="Times New Roman"/>
          <w:b/>
          <w:sz w:val="26"/>
          <w:szCs w:val="26"/>
        </w:rPr>
        <w:tab/>
      </w:r>
      <w:r w:rsidRPr="00B87C3D">
        <w:rPr>
          <w:rFonts w:ascii="Times New Roman" w:hAnsi="Times New Roman" w:cs="Times New Roman"/>
          <w:sz w:val="26"/>
          <w:szCs w:val="26"/>
        </w:rPr>
        <w:t>Проведены заседания муниципальных методических объединений педагогов, осуществлялось методическое консультирование педагогической и управленческой деятельности, мероприятия по диссеминации передового педагогического опыта, проведены муниципальные интеллектуальные и творческие конкурсы и мероприятия для обучающихся.</w:t>
      </w:r>
    </w:p>
    <w:p w:rsidR="004C6533" w:rsidRPr="00B87C3D" w:rsidRDefault="004C6533" w:rsidP="004C6533">
      <w:pPr>
        <w:tabs>
          <w:tab w:val="left" w:pos="0"/>
        </w:tabs>
        <w:spacing w:after="0" w:line="240" w:lineRule="auto"/>
        <w:jc w:val="center"/>
        <w:rPr>
          <w:rFonts w:ascii="Times New Roman" w:hAnsi="Times New Roman" w:cs="Times New Roman"/>
          <w:i/>
          <w:sz w:val="26"/>
          <w:szCs w:val="26"/>
        </w:rPr>
      </w:pPr>
    </w:p>
    <w:p w:rsidR="004C6533" w:rsidRPr="00B87C3D" w:rsidRDefault="004C6533" w:rsidP="004C6533">
      <w:pPr>
        <w:tabs>
          <w:tab w:val="left" w:pos="0"/>
        </w:tabs>
        <w:spacing w:after="0" w:line="240" w:lineRule="auto"/>
        <w:jc w:val="center"/>
        <w:rPr>
          <w:rFonts w:ascii="Times New Roman" w:hAnsi="Times New Roman" w:cs="Times New Roman"/>
          <w:i/>
          <w:sz w:val="26"/>
          <w:szCs w:val="26"/>
        </w:rPr>
      </w:pPr>
    </w:p>
    <w:p w:rsidR="004C6533" w:rsidRPr="00B87C3D" w:rsidRDefault="004C6533" w:rsidP="004C6533">
      <w:pPr>
        <w:tabs>
          <w:tab w:val="left" w:pos="0"/>
        </w:tabs>
        <w:spacing w:after="0" w:line="240" w:lineRule="auto"/>
        <w:jc w:val="center"/>
        <w:rPr>
          <w:rFonts w:ascii="Times New Roman" w:hAnsi="Times New Roman" w:cs="Times New Roman"/>
          <w:i/>
          <w:sz w:val="26"/>
          <w:szCs w:val="26"/>
        </w:rPr>
      </w:pPr>
      <w:r w:rsidRPr="00B87C3D">
        <w:rPr>
          <w:rFonts w:ascii="Times New Roman" w:hAnsi="Times New Roman" w:cs="Times New Roman"/>
          <w:i/>
          <w:sz w:val="26"/>
          <w:szCs w:val="26"/>
        </w:rPr>
        <w:t>Осуществление полномочий по работе с детьми и молодежью</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В целях организации и осуществления мероприятий по работе с детьми и молодежью в муниципальном образовании «Краснинский муниципальный округ» Смоленской области действует муниципальная программа «Развитие образования и </w:t>
      </w:r>
      <w:r w:rsidRPr="00B87C3D">
        <w:rPr>
          <w:rFonts w:ascii="Times New Roman" w:hAnsi="Times New Roman" w:cs="Times New Roman"/>
          <w:sz w:val="26"/>
          <w:szCs w:val="26"/>
        </w:rPr>
        <w:lastRenderedPageBreak/>
        <w:t>молодежной политики в муниципальном образовании «Краснинский муниципальный округ» Смоленской области».</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 xml:space="preserve">Охват вовлечения молодёжи в мероприятия составляет 1 435 человек. Количество проведенных мероприятий – более 40. </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15 детей приняли участие в профильных сменах.</w:t>
      </w:r>
    </w:p>
    <w:p w:rsidR="004C6533" w:rsidRPr="00B87C3D" w:rsidRDefault="004C6533" w:rsidP="004C6533">
      <w:pPr>
        <w:spacing w:after="0" w:line="240" w:lineRule="auto"/>
        <w:ind w:firstLine="851"/>
        <w:jc w:val="both"/>
        <w:rPr>
          <w:rFonts w:ascii="Times New Roman" w:eastAsia="Calibri" w:hAnsi="Times New Roman" w:cs="Times New Roman"/>
          <w:sz w:val="26"/>
          <w:szCs w:val="26"/>
        </w:rPr>
      </w:pPr>
      <w:r w:rsidRPr="00B87C3D">
        <w:rPr>
          <w:rFonts w:ascii="Times New Roman" w:hAnsi="Times New Roman" w:cs="Times New Roman"/>
          <w:sz w:val="26"/>
          <w:szCs w:val="26"/>
        </w:rPr>
        <w:t>Реализация молодежной политики на территории Краснинского муниципального округа осуществляется по направлениям:</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развитие гражданственности и патриотизма;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профилактика асоциальных явлений в молодёжной среде, способствующая социальной адаптации молодёжи, вовлечение молодёжи в социальную практику;</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поддержка талантливой молодежи;</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работа по развитию добровольческого движения в молодежной среде.</w:t>
      </w:r>
    </w:p>
    <w:p w:rsidR="004C6533" w:rsidRPr="00B87C3D" w:rsidRDefault="004C6533" w:rsidP="004C6533">
      <w:pPr>
        <w:spacing w:after="0" w:line="240" w:lineRule="auto"/>
        <w:ind w:firstLine="851"/>
        <w:jc w:val="both"/>
        <w:rPr>
          <w:rFonts w:ascii="Times New Roman" w:hAnsi="Times New Roman" w:cs="Times New Roman"/>
          <w:sz w:val="26"/>
          <w:szCs w:val="26"/>
        </w:rPr>
      </w:pPr>
      <w:r w:rsidRPr="00B87C3D">
        <w:rPr>
          <w:rFonts w:ascii="Times New Roman" w:hAnsi="Times New Roman" w:cs="Times New Roman"/>
          <w:sz w:val="26"/>
          <w:szCs w:val="26"/>
        </w:rPr>
        <w:t>На территории округа действуют волонтерское движение «Я-доброволец!». На базе 5 общеобразовательных учреждений созданы волонтерские отряды. Общая численность – 250 человек. На территории округа осуществляет свою работу детско-юношеское военно-патриотическое движение «ЮНАРМИЯ». На 2024-2025 учебный год общее количество юнармейцев 35 чел.</w:t>
      </w:r>
    </w:p>
    <w:p w:rsidR="004C6533" w:rsidRPr="00B87C3D" w:rsidRDefault="004C6533" w:rsidP="004C6533">
      <w:pPr>
        <w:spacing w:after="0" w:line="240" w:lineRule="auto"/>
        <w:jc w:val="center"/>
        <w:rPr>
          <w:rFonts w:ascii="Times New Roman" w:hAnsi="Times New Roman" w:cs="Times New Roman"/>
          <w:b/>
          <w:i/>
          <w:sz w:val="26"/>
          <w:szCs w:val="26"/>
        </w:rPr>
      </w:pPr>
    </w:p>
    <w:p w:rsidR="004C6533" w:rsidRPr="00B87C3D" w:rsidRDefault="004C6533" w:rsidP="004C6533">
      <w:pPr>
        <w:spacing w:after="0" w:line="240" w:lineRule="auto"/>
        <w:jc w:val="center"/>
        <w:rPr>
          <w:rFonts w:ascii="Times New Roman" w:hAnsi="Times New Roman" w:cs="Times New Roman"/>
          <w:b/>
          <w:i/>
          <w:sz w:val="26"/>
          <w:szCs w:val="26"/>
        </w:rPr>
      </w:pPr>
      <w:r w:rsidRPr="00B87C3D">
        <w:rPr>
          <w:rFonts w:ascii="Times New Roman" w:hAnsi="Times New Roman" w:cs="Times New Roman"/>
          <w:b/>
          <w:i/>
          <w:sz w:val="26"/>
          <w:szCs w:val="26"/>
        </w:rPr>
        <w:t>Культура</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В структуру сферы культуры Краснинского муниципального округа Смоленской области входят:</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-Муниципальное бюджетное учреждение культуры «Краснинская централизованная библиотечная система», включающее центральную районную библиотеку, детскую библиотеку, 11 сельских библиотек-филиалов;</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-Муниципальное бюджетное учреждение культуры «Краснинский краеведческий музей имени супругов Ерашовых»;</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-Муниципальное бюджетное учреждение дополнительного образования «Детская школа искусств п. Красный»;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-Муниципальное бюджетное учреждение культуры «Краснинская централизованная клубная система», включающее Районный Дом культуры, 9 сельских Домов культуры;</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-Муниципальное казенное учреждение «Техническо-транспортное предприятие по обслуживанию учреждений культуры»;</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-Муниципальное казенное учреждение «Централизованная бухгалтерия учреждений культуры муниципального образования «Краснинский муниципальный округ».</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 Вся деятельность учреждений культуры в 2025 году осуществлялась в соответствии с муниципальным заданием на оказание муниципальных услуг, планом работы на 2025 год и выполнением плана мероприятий («дорожной карты»).</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 Работа в учреждениях культуры велась в рамках реализации муниципальной целевой программы «Развитие культуры и туризма на территории муниципального образования «Краснинский муниципальный округ» Смоленской области».</w:t>
      </w:r>
    </w:p>
    <w:p w:rsidR="004C6533" w:rsidRPr="00B87C3D" w:rsidRDefault="004C6533" w:rsidP="004C6533">
      <w:pPr>
        <w:spacing w:after="0" w:line="240" w:lineRule="auto"/>
        <w:ind w:firstLine="709"/>
        <w:jc w:val="both"/>
        <w:rPr>
          <w:rFonts w:ascii="Times New Roman" w:eastAsia="Calibri" w:hAnsi="Times New Roman" w:cs="Times New Roman"/>
          <w:sz w:val="26"/>
          <w:szCs w:val="26"/>
          <w:lang w:eastAsia="en-US"/>
        </w:rPr>
      </w:pPr>
      <w:r w:rsidRPr="00B87C3D">
        <w:rPr>
          <w:rFonts w:ascii="Times New Roman" w:hAnsi="Times New Roman" w:cs="Times New Roman"/>
          <w:sz w:val="26"/>
          <w:szCs w:val="26"/>
        </w:rPr>
        <w:t xml:space="preserve">В 2025 году была проведена независимая оценка качества условий оказания услуг </w:t>
      </w:r>
      <w:r w:rsidRPr="00B87C3D">
        <w:rPr>
          <w:rFonts w:ascii="Times New Roman" w:eastAsia="Calibri" w:hAnsi="Times New Roman" w:cs="Times New Roman"/>
          <w:sz w:val="26"/>
          <w:szCs w:val="26"/>
          <w:lang w:eastAsia="en-US"/>
        </w:rPr>
        <w:t xml:space="preserve">муниципальным бюджетным учреждением культуры «Краснинская централизованная библиотечная система» муниципального образования «Краснинский муниципальный округ» Смоленской области. </w:t>
      </w:r>
      <w:r w:rsidRPr="00B87C3D">
        <w:rPr>
          <w:rFonts w:ascii="Times New Roman" w:hAnsi="Times New Roman" w:cs="Times New Roman"/>
          <w:sz w:val="26"/>
          <w:szCs w:val="26"/>
        </w:rPr>
        <w:t xml:space="preserve">На основании отчета оператора, осуществляющего сбор, обобщение и анализ информации о качестве </w:t>
      </w:r>
      <w:r w:rsidRPr="00B87C3D">
        <w:rPr>
          <w:rFonts w:ascii="Times New Roman" w:hAnsi="Times New Roman" w:cs="Times New Roman"/>
          <w:sz w:val="26"/>
          <w:szCs w:val="26"/>
        </w:rPr>
        <w:lastRenderedPageBreak/>
        <w:t>оказания услуг (АНО «Смоленский научно-образовательный центр»), показатель оценки качества составляет 97,52 балла при максимальном количестве баллов – 100.</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 Учреждения культуры имеют свои сайты, информация на которых регулярно обновляется. Фонды музея переводятся в электронный вид, что позволит музею предоставлять свои ресурсы удалённым пользователям. В Краснинской ЦБС ведётся работа по наполнению электронного каталога.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В 2025 году продолжалась работа на сайте PRO.Культура.РФ.</w:t>
      </w:r>
    </w:p>
    <w:p w:rsidR="004C6533" w:rsidRPr="00B87C3D" w:rsidRDefault="004C6533" w:rsidP="004C6533">
      <w:pPr>
        <w:pStyle w:val="afb"/>
        <w:ind w:firstLine="567"/>
        <w:jc w:val="both"/>
        <w:rPr>
          <w:rFonts w:ascii="Times New Roman" w:hAnsi="Times New Roman" w:cs="Times New Roman"/>
          <w:sz w:val="26"/>
          <w:szCs w:val="26"/>
        </w:rPr>
      </w:pPr>
      <w:r w:rsidRPr="00B87C3D">
        <w:rPr>
          <w:rFonts w:ascii="Times New Roman" w:hAnsi="Times New Roman" w:cs="Times New Roman"/>
          <w:sz w:val="26"/>
          <w:szCs w:val="26"/>
        </w:rPr>
        <w:t>Также, в 2025 году, продолжена работа учреждений в рамках проекта «Пушкинская карта». Было проведено 40 мероприятий с общим посещением 507 человек. Сумма, полученная от продажи билетов, составила 49050 рублей. Число обучающихся возрастом от 14 лет, проживающих в районе – 202. Число обучающихся, переоформивших Пушкинскую карту на Банк ВТБ, 197 человек.</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Финансирование учреждений культуры в 2025 году произведено в размере 66247,4 тыс. рублей при плане 67656,8 тыс. рублей, что составило 97,9 %. </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По состоянию на 01 января 2026 года в учреждениях культуры округа работает 66 человек. Из них имеют высшее образование 36 человек, в том числе по культуре – 16 человек, среднее специальное – 24  человека, в том числе по культуре – 14 человек.</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Администрацией муниципального образования «Краснинский муниципальный округ» Смоленской области заключен Договор о целевом обучении по образовательной программе высшего образования с Транжилиным Сергеем Алексеевичем.</w:t>
      </w:r>
    </w:p>
    <w:p w:rsidR="004C6533" w:rsidRPr="00B87C3D" w:rsidRDefault="004C6533" w:rsidP="004C6533">
      <w:pPr>
        <w:widowControl w:val="0"/>
        <w:spacing w:after="0" w:line="240" w:lineRule="auto"/>
        <w:ind w:firstLine="567"/>
        <w:jc w:val="both"/>
        <w:rPr>
          <w:rFonts w:ascii="Times New Roman" w:hAnsi="Times New Roman" w:cs="Times New Roman"/>
          <w:sz w:val="26"/>
          <w:szCs w:val="26"/>
        </w:rPr>
      </w:pPr>
      <w:r w:rsidRPr="00B87C3D">
        <w:rPr>
          <w:rFonts w:ascii="Times New Roman" w:eastAsia="Calibri" w:hAnsi="Times New Roman" w:cs="Times New Roman"/>
          <w:sz w:val="26"/>
          <w:szCs w:val="26"/>
          <w:lang w:eastAsia="en-US"/>
        </w:rPr>
        <w:t xml:space="preserve"> 11 работников учреждений культуры Краснинского округа  прошли повышение квалификации по различным программам и получили удостоверения о повышении квалификации.</w:t>
      </w:r>
    </w:p>
    <w:p w:rsidR="004C6533" w:rsidRPr="00B87C3D" w:rsidRDefault="004C6533" w:rsidP="004C6533">
      <w:pPr>
        <w:spacing w:after="0" w:line="240" w:lineRule="auto"/>
        <w:ind w:firstLine="567"/>
        <w:jc w:val="both"/>
        <w:rPr>
          <w:rFonts w:ascii="Times New Roman" w:hAnsi="Times New Roman" w:cs="Times New Roman"/>
          <w:sz w:val="26"/>
          <w:szCs w:val="26"/>
        </w:rPr>
      </w:pPr>
    </w:p>
    <w:p w:rsidR="004C6533" w:rsidRPr="00B87C3D" w:rsidRDefault="004C6533" w:rsidP="004C6533">
      <w:pPr>
        <w:spacing w:after="0" w:line="240" w:lineRule="auto"/>
        <w:ind w:firstLine="567"/>
        <w:jc w:val="center"/>
        <w:rPr>
          <w:rFonts w:ascii="Times New Roman" w:hAnsi="Times New Roman" w:cs="Times New Roman"/>
          <w:b/>
          <w:bCs/>
          <w:i/>
          <w:sz w:val="26"/>
          <w:szCs w:val="26"/>
        </w:rPr>
      </w:pPr>
      <w:r w:rsidRPr="00B87C3D">
        <w:rPr>
          <w:rFonts w:ascii="Times New Roman" w:hAnsi="Times New Roman" w:cs="Times New Roman"/>
          <w:b/>
          <w:bCs/>
          <w:i/>
          <w:sz w:val="26"/>
          <w:szCs w:val="26"/>
        </w:rPr>
        <w:t>Детская школа искусств п. Красный</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Муниципальное бюджетное Учреждение дополнительного образования «Детская школа искусств п. Красный» Смоленской области осуществляет следующие основные виды деятельности:</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Реализация дополнительных предпрофессиональных общеобразовательных программ художественно-эстетической направленности по направлениям: </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1. Дополнительная предпрофессиональная программа в области музыкального искусства:</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 - музыкальное искусство «Фортепиано» - 8(9)лет;</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 - «Гитара» - 8(9) лет;</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2. Реализация дополнительных общеразвивающих образовательных программ художественно-эстетической направленности (далее – общеразвивающие программы - ОП): </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ОП инструментального музицирования (фортепиано) – 7 лет;</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ОП инструментального музицирования (фортепиано, баян, гитара, синтезатор) – 4 года;</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ОП основы изобразительного искусства и рисование – 3 года.</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 - Вокально-хоровая студия «Гармония» - срок обучения 4 года.</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Реализация дополнительных образовательных программ и услуг по различным видам художественно–эстетической направленности осуществляется для обучающихся в возрасте преимущественно от 6 до 18 лет.</w:t>
      </w:r>
    </w:p>
    <w:p w:rsidR="004C6533" w:rsidRPr="00B87C3D" w:rsidRDefault="004C6533" w:rsidP="004C6533">
      <w:pPr>
        <w:widowControl w:val="0"/>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Число учащихся на 01.01.2026 г. составило 130 человек.</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lastRenderedPageBreak/>
        <w:t>В течение года учащиеся Детской школы искусств принимали активное участие в районных и областных конкурсах и фестивалях, и были отмечены дипломами и благодарственными письмами:</w:t>
      </w:r>
    </w:p>
    <w:p w:rsidR="004C6533" w:rsidRPr="00B87C3D" w:rsidRDefault="004C6533" w:rsidP="004C6533">
      <w:pPr>
        <w:spacing w:after="0" w:line="240" w:lineRule="auto"/>
        <w:rPr>
          <w:rFonts w:ascii="Times New Roman" w:hAnsi="Times New Roman" w:cs="Times New Roman"/>
          <w:sz w:val="26"/>
          <w:szCs w:val="26"/>
          <w:u w:val="single"/>
        </w:rPr>
      </w:pPr>
      <w:r w:rsidRPr="00B87C3D">
        <w:rPr>
          <w:rFonts w:ascii="Times New Roman" w:hAnsi="Times New Roman" w:cs="Times New Roman"/>
          <w:sz w:val="26"/>
          <w:szCs w:val="26"/>
          <w:u w:val="single"/>
        </w:rPr>
        <w:t xml:space="preserve">-Районные мероприятия: </w:t>
      </w:r>
    </w:p>
    <w:p w:rsidR="004C6533" w:rsidRPr="00B87C3D" w:rsidRDefault="004C6533" w:rsidP="004C6533">
      <w:pPr>
        <w:pStyle w:val="af6"/>
        <w:widowControl w:val="0"/>
        <w:numPr>
          <w:ilvl w:val="0"/>
          <w:numId w:val="37"/>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Божественной литургии для детей в Храме Преображения Господня;</w:t>
      </w:r>
    </w:p>
    <w:p w:rsidR="004C6533" w:rsidRPr="00B87C3D" w:rsidRDefault="004C6533" w:rsidP="004C6533">
      <w:pPr>
        <w:pStyle w:val="af6"/>
        <w:widowControl w:val="0"/>
        <w:numPr>
          <w:ilvl w:val="0"/>
          <w:numId w:val="37"/>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«Защитникам Отечества посвящается…» - праздничная концертная программа к Дню Защитника Отечества;</w:t>
      </w:r>
    </w:p>
    <w:p w:rsidR="004C6533" w:rsidRPr="00B87C3D" w:rsidRDefault="004C6533" w:rsidP="004C6533">
      <w:pPr>
        <w:pStyle w:val="af6"/>
        <w:widowControl w:val="0"/>
        <w:numPr>
          <w:ilvl w:val="0"/>
          <w:numId w:val="37"/>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«Масленица – 2025», масленичное представление на территории РДК;</w:t>
      </w:r>
    </w:p>
    <w:p w:rsidR="004C6533" w:rsidRPr="00B87C3D" w:rsidRDefault="004C6533" w:rsidP="004C6533">
      <w:pPr>
        <w:pStyle w:val="af6"/>
        <w:widowControl w:val="0"/>
        <w:numPr>
          <w:ilvl w:val="0"/>
          <w:numId w:val="37"/>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«Весна и женщина похожи…», праздничная концертная программа к Международному женскому Дню;</w:t>
      </w:r>
    </w:p>
    <w:p w:rsidR="004C6533" w:rsidRPr="00B87C3D" w:rsidRDefault="004C6533" w:rsidP="004C6533">
      <w:pPr>
        <w:pStyle w:val="af6"/>
        <w:widowControl w:val="0"/>
        <w:numPr>
          <w:ilvl w:val="0"/>
          <w:numId w:val="37"/>
        </w:numPr>
        <w:spacing w:after="0" w:line="240" w:lineRule="auto"/>
        <w:ind w:left="0"/>
        <w:contextualSpacing/>
        <w:rPr>
          <w:rFonts w:ascii="Times New Roman" w:hAnsi="Times New Roman" w:cs="Times New Roman"/>
          <w:sz w:val="26"/>
          <w:szCs w:val="26"/>
        </w:rPr>
      </w:pPr>
      <w:r w:rsidRPr="00B87C3D">
        <w:rPr>
          <w:rFonts w:ascii="Times New Roman" w:eastAsia="Calibri" w:hAnsi="Times New Roman" w:cs="Times New Roman"/>
          <w:sz w:val="26"/>
          <w:szCs w:val="26"/>
          <w:lang w:eastAsia="en-US"/>
        </w:rPr>
        <w:t>«Песни войны, песни Победы», фестиваль военно-патриотической песни;</w:t>
      </w:r>
    </w:p>
    <w:p w:rsidR="004C6533" w:rsidRPr="00B87C3D" w:rsidRDefault="004C6533" w:rsidP="004C6533">
      <w:pPr>
        <w:pStyle w:val="af6"/>
        <w:widowControl w:val="0"/>
        <w:numPr>
          <w:ilvl w:val="0"/>
          <w:numId w:val="37"/>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«Россия моя, Родина моя!, праздничная концертная программа, посвященная Дню России;</w:t>
      </w:r>
    </w:p>
    <w:p w:rsidR="004C6533" w:rsidRPr="00B87C3D" w:rsidRDefault="004C6533" w:rsidP="004C6533">
      <w:pPr>
        <w:pStyle w:val="af6"/>
        <w:widowControl w:val="0"/>
        <w:numPr>
          <w:ilvl w:val="0"/>
          <w:numId w:val="37"/>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«Ратному подвигу славу поем!, тематическая концертная программа, посвященная 82-ой годовщине освобождения Смоленщины от немецко-фашистских захватчиков;</w:t>
      </w:r>
    </w:p>
    <w:p w:rsidR="004C6533" w:rsidRPr="00B87C3D" w:rsidRDefault="004C6533" w:rsidP="004C6533">
      <w:pPr>
        <w:pStyle w:val="af6"/>
        <w:widowControl w:val="0"/>
        <w:numPr>
          <w:ilvl w:val="0"/>
          <w:numId w:val="37"/>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«Мы – Единая Россия! Мы – единая страна!», ко Дню народного единства;</w:t>
      </w:r>
    </w:p>
    <w:p w:rsidR="004C6533" w:rsidRPr="00B87C3D" w:rsidRDefault="004C6533" w:rsidP="004C6533">
      <w:pPr>
        <w:pStyle w:val="af6"/>
        <w:numPr>
          <w:ilvl w:val="0"/>
          <w:numId w:val="37"/>
        </w:numPr>
        <w:spacing w:after="0" w:line="240" w:lineRule="auto"/>
        <w:ind w:left="0"/>
        <w:rPr>
          <w:rFonts w:ascii="Times New Roman" w:hAnsi="Times New Roman" w:cs="Times New Roman"/>
          <w:sz w:val="26"/>
          <w:szCs w:val="26"/>
        </w:rPr>
      </w:pPr>
      <w:r w:rsidRPr="00B87C3D">
        <w:rPr>
          <w:rFonts w:ascii="Times New Roman" w:hAnsi="Times New Roman" w:cs="Times New Roman"/>
          <w:sz w:val="26"/>
          <w:szCs w:val="26"/>
        </w:rPr>
        <w:t>«А в двери к нам уже стучится Новый год», праздничная концертная программа.</w:t>
      </w:r>
    </w:p>
    <w:p w:rsidR="004C6533" w:rsidRPr="00B87C3D" w:rsidRDefault="004C6533" w:rsidP="004C6533">
      <w:pPr>
        <w:pStyle w:val="af6"/>
        <w:spacing w:after="0" w:line="240" w:lineRule="auto"/>
        <w:ind w:left="0"/>
        <w:rPr>
          <w:rFonts w:ascii="Times New Roman" w:hAnsi="Times New Roman" w:cs="Times New Roman"/>
          <w:sz w:val="26"/>
          <w:szCs w:val="26"/>
        </w:rPr>
      </w:pPr>
      <w:r w:rsidRPr="00B87C3D">
        <w:rPr>
          <w:rFonts w:ascii="Times New Roman" w:hAnsi="Times New Roman" w:cs="Times New Roman"/>
          <w:sz w:val="26"/>
          <w:szCs w:val="26"/>
          <w:u w:val="single"/>
        </w:rPr>
        <w:t>- Областные мероприятия:</w:t>
      </w:r>
    </w:p>
    <w:p w:rsidR="004C6533" w:rsidRPr="00B87C3D" w:rsidRDefault="004C6533" w:rsidP="004C6533">
      <w:pPr>
        <w:pStyle w:val="af6"/>
        <w:numPr>
          <w:ilvl w:val="0"/>
          <w:numId w:val="46"/>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shd w:val="clear" w:color="auto" w:fill="FFFFFF"/>
        </w:rPr>
        <w:t>"Знаете, каким он парнем был!", областной конкурс</w:t>
      </w:r>
    </w:p>
    <w:p w:rsidR="004C6533" w:rsidRPr="00B87C3D" w:rsidRDefault="004C6533" w:rsidP="004C6533">
      <w:pPr>
        <w:pStyle w:val="af6"/>
        <w:spacing w:after="0" w:line="240" w:lineRule="auto"/>
        <w:ind w:left="0"/>
        <w:rPr>
          <w:rFonts w:ascii="Times New Roman" w:hAnsi="Times New Roman" w:cs="Times New Roman"/>
          <w:sz w:val="26"/>
          <w:szCs w:val="26"/>
        </w:rPr>
      </w:pPr>
      <w:r w:rsidRPr="00B87C3D">
        <w:rPr>
          <w:rFonts w:ascii="Times New Roman" w:hAnsi="Times New Roman" w:cs="Times New Roman"/>
          <w:sz w:val="26"/>
          <w:szCs w:val="26"/>
        </w:rPr>
        <w:t xml:space="preserve">Преподаватель: Палагнюк А., Нестеренкова Т.Н. – </w:t>
      </w:r>
    </w:p>
    <w:p w:rsidR="004C6533" w:rsidRPr="00B87C3D" w:rsidRDefault="004C6533" w:rsidP="004C6533">
      <w:pPr>
        <w:widowControl w:val="0"/>
        <w:spacing w:after="0" w:line="240" w:lineRule="auto"/>
        <w:ind w:firstLine="426"/>
        <w:rPr>
          <w:rFonts w:ascii="Times New Roman" w:eastAsia="Calibri" w:hAnsi="Times New Roman" w:cs="Times New Roman"/>
          <w:sz w:val="26"/>
          <w:szCs w:val="26"/>
          <w:lang w:eastAsia="en-US"/>
        </w:rPr>
      </w:pPr>
      <w:r w:rsidRPr="00B87C3D">
        <w:rPr>
          <w:rFonts w:ascii="Times New Roman" w:hAnsi="Times New Roman" w:cs="Times New Roman"/>
          <w:sz w:val="26"/>
          <w:szCs w:val="26"/>
        </w:rPr>
        <w:t>Диплом I степени:</w:t>
      </w:r>
      <w:r w:rsidRPr="00B87C3D">
        <w:rPr>
          <w:rFonts w:ascii="Times New Roman" w:eastAsia="Calibri" w:hAnsi="Times New Roman" w:cs="Times New Roman"/>
          <w:sz w:val="26"/>
          <w:szCs w:val="26"/>
          <w:lang w:eastAsia="en-US"/>
        </w:rPr>
        <w:t>Булавская Надежда</w:t>
      </w:r>
    </w:p>
    <w:p w:rsidR="004C6533" w:rsidRPr="00B87C3D" w:rsidRDefault="004C6533" w:rsidP="004C6533">
      <w:pPr>
        <w:widowControl w:val="0"/>
        <w:spacing w:after="0" w:line="240" w:lineRule="auto"/>
        <w:ind w:firstLine="2268"/>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       Палагнюк Татьяна,</w:t>
      </w:r>
    </w:p>
    <w:p w:rsidR="004C6533" w:rsidRPr="00B87C3D" w:rsidRDefault="004C6533" w:rsidP="004C6533">
      <w:pPr>
        <w:tabs>
          <w:tab w:val="left" w:pos="1701"/>
        </w:tabs>
        <w:spacing w:after="0" w:line="240" w:lineRule="auto"/>
        <w:ind w:firstLine="426"/>
        <w:jc w:val="both"/>
        <w:rPr>
          <w:rFonts w:ascii="Times New Roman" w:eastAsia="Calibri" w:hAnsi="Times New Roman" w:cs="Times New Roman"/>
          <w:sz w:val="26"/>
          <w:szCs w:val="26"/>
          <w:lang w:eastAsia="en-US"/>
        </w:rPr>
      </w:pPr>
      <w:r w:rsidRPr="00B87C3D">
        <w:rPr>
          <w:rFonts w:ascii="Times New Roman" w:hAnsi="Times New Roman" w:cs="Times New Roman"/>
          <w:sz w:val="26"/>
          <w:szCs w:val="26"/>
        </w:rPr>
        <w:t>Диплом I</w:t>
      </w:r>
      <w:r w:rsidRPr="00B87C3D">
        <w:rPr>
          <w:rFonts w:ascii="Times New Roman" w:hAnsi="Times New Roman" w:cs="Times New Roman"/>
          <w:sz w:val="26"/>
          <w:szCs w:val="26"/>
          <w:lang w:val="en-US"/>
        </w:rPr>
        <w:t>I</w:t>
      </w:r>
      <w:r w:rsidRPr="00B87C3D">
        <w:rPr>
          <w:rFonts w:ascii="Times New Roman" w:hAnsi="Times New Roman" w:cs="Times New Roman"/>
          <w:sz w:val="26"/>
          <w:szCs w:val="26"/>
        </w:rPr>
        <w:t xml:space="preserve"> степени: </w:t>
      </w:r>
      <w:r w:rsidRPr="00B87C3D">
        <w:rPr>
          <w:rFonts w:ascii="Times New Roman" w:eastAsia="Calibri" w:hAnsi="Times New Roman" w:cs="Times New Roman"/>
          <w:sz w:val="26"/>
          <w:szCs w:val="26"/>
          <w:lang w:eastAsia="en-US"/>
        </w:rPr>
        <w:t>Палагнюк Ульяна.</w:t>
      </w:r>
    </w:p>
    <w:p w:rsidR="004C6533" w:rsidRPr="00B87C3D" w:rsidRDefault="004C6533" w:rsidP="004C6533">
      <w:pPr>
        <w:pStyle w:val="af6"/>
        <w:numPr>
          <w:ilvl w:val="0"/>
          <w:numId w:val="46"/>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Областной конкурс военно-патриотической песни «Щит Отечества»;</w:t>
      </w:r>
    </w:p>
    <w:p w:rsidR="004C6533" w:rsidRPr="00B87C3D" w:rsidRDefault="004C6533" w:rsidP="004C6533">
      <w:pPr>
        <w:pStyle w:val="af6"/>
        <w:spacing w:after="0" w:line="240" w:lineRule="auto"/>
        <w:ind w:left="0"/>
        <w:rPr>
          <w:rFonts w:ascii="Times New Roman" w:hAnsi="Times New Roman" w:cs="Times New Roman"/>
          <w:sz w:val="26"/>
          <w:szCs w:val="26"/>
        </w:rPr>
      </w:pPr>
      <w:r w:rsidRPr="00B87C3D">
        <w:rPr>
          <w:rFonts w:ascii="Times New Roman" w:hAnsi="Times New Roman" w:cs="Times New Roman"/>
          <w:sz w:val="26"/>
          <w:szCs w:val="26"/>
        </w:rPr>
        <w:t>Преподаватель: Палагнюк А., Нестеренкова Т.Н. – Дипломы финалистов:</w:t>
      </w:r>
    </w:p>
    <w:p w:rsidR="004C6533" w:rsidRPr="00B87C3D" w:rsidRDefault="004C6533" w:rsidP="004C6533">
      <w:pPr>
        <w:spacing w:after="0" w:line="240" w:lineRule="auto"/>
        <w:ind w:firstLine="2268"/>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Буцаева Алла</w:t>
      </w:r>
    </w:p>
    <w:p w:rsidR="004C6533" w:rsidRPr="00B87C3D" w:rsidRDefault="004C6533" w:rsidP="004C6533">
      <w:pPr>
        <w:spacing w:after="0" w:line="240" w:lineRule="auto"/>
        <w:ind w:firstLine="2268"/>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Булавская Надежда</w:t>
      </w:r>
    </w:p>
    <w:p w:rsidR="004C6533" w:rsidRPr="00B87C3D" w:rsidRDefault="004C6533" w:rsidP="004C6533">
      <w:pPr>
        <w:spacing w:after="0" w:line="240" w:lineRule="auto"/>
        <w:ind w:firstLine="2268"/>
        <w:rPr>
          <w:rFonts w:ascii="Times New Roman" w:hAnsi="Times New Roman" w:cs="Times New Roman"/>
          <w:sz w:val="26"/>
          <w:szCs w:val="26"/>
        </w:rPr>
      </w:pPr>
      <w:r w:rsidRPr="00B87C3D">
        <w:rPr>
          <w:rFonts w:ascii="Times New Roman" w:eastAsia="Calibri" w:hAnsi="Times New Roman" w:cs="Times New Roman"/>
          <w:sz w:val="26"/>
          <w:szCs w:val="26"/>
          <w:lang w:eastAsia="en-US"/>
        </w:rPr>
        <w:t>Палагнюк Ульяна</w:t>
      </w:r>
    </w:p>
    <w:p w:rsidR="004C6533" w:rsidRPr="00B87C3D" w:rsidRDefault="004C6533" w:rsidP="004C6533">
      <w:pPr>
        <w:pStyle w:val="af6"/>
        <w:numPr>
          <w:ilvl w:val="0"/>
          <w:numId w:val="46"/>
        </w:numPr>
        <w:spacing w:after="0" w:line="240" w:lineRule="auto"/>
        <w:ind w:left="0"/>
        <w:contextualSpacing/>
        <w:rPr>
          <w:rFonts w:ascii="Times New Roman" w:hAnsi="Times New Roman" w:cs="Times New Roman"/>
          <w:sz w:val="26"/>
          <w:szCs w:val="26"/>
        </w:rPr>
      </w:pPr>
      <w:r w:rsidRPr="00B87C3D">
        <w:rPr>
          <w:rFonts w:ascii="Times New Roman" w:hAnsi="Times New Roman" w:cs="Times New Roman"/>
          <w:sz w:val="26"/>
          <w:szCs w:val="26"/>
        </w:rPr>
        <w:t>Открытый областной фестиваль-конкурс «Музыкальная семья - 2025»</w:t>
      </w:r>
    </w:p>
    <w:p w:rsidR="004C6533" w:rsidRPr="00B87C3D" w:rsidRDefault="004C6533" w:rsidP="004C6533">
      <w:pPr>
        <w:pStyle w:val="af6"/>
        <w:spacing w:after="0" w:line="240" w:lineRule="auto"/>
        <w:ind w:left="0"/>
        <w:rPr>
          <w:rFonts w:ascii="Times New Roman" w:hAnsi="Times New Roman" w:cs="Times New Roman"/>
          <w:sz w:val="26"/>
          <w:szCs w:val="26"/>
        </w:rPr>
      </w:pPr>
      <w:r w:rsidRPr="00B87C3D">
        <w:rPr>
          <w:rFonts w:ascii="Times New Roman" w:hAnsi="Times New Roman" w:cs="Times New Roman"/>
          <w:sz w:val="26"/>
          <w:szCs w:val="26"/>
        </w:rPr>
        <w:t xml:space="preserve">Преподаватель: Палагнюк Алеся - диплом Лауреата </w:t>
      </w:r>
      <w:r w:rsidRPr="00B87C3D">
        <w:rPr>
          <w:rFonts w:ascii="Times New Roman" w:hAnsi="Times New Roman" w:cs="Times New Roman"/>
          <w:sz w:val="26"/>
          <w:szCs w:val="26"/>
          <w:lang w:val="en-US"/>
        </w:rPr>
        <w:t>II</w:t>
      </w:r>
      <w:r w:rsidRPr="00B87C3D">
        <w:rPr>
          <w:rFonts w:ascii="Times New Roman" w:hAnsi="Times New Roman" w:cs="Times New Roman"/>
          <w:sz w:val="26"/>
          <w:szCs w:val="26"/>
        </w:rPr>
        <w:t xml:space="preserve"> степени:</w:t>
      </w:r>
    </w:p>
    <w:p w:rsidR="004C6533" w:rsidRPr="00B87C3D" w:rsidRDefault="004C6533" w:rsidP="004C6533">
      <w:pPr>
        <w:pStyle w:val="af6"/>
        <w:tabs>
          <w:tab w:val="left" w:pos="4334"/>
        </w:tabs>
        <w:spacing w:after="0" w:line="240" w:lineRule="auto"/>
        <w:ind w:left="0" w:firstLine="1908"/>
        <w:rPr>
          <w:rFonts w:ascii="Times New Roman" w:hAnsi="Times New Roman" w:cs="Times New Roman"/>
          <w:sz w:val="26"/>
          <w:szCs w:val="26"/>
        </w:rPr>
      </w:pPr>
      <w:r w:rsidRPr="00B87C3D">
        <w:rPr>
          <w:rFonts w:ascii="Times New Roman" w:hAnsi="Times New Roman" w:cs="Times New Roman"/>
          <w:sz w:val="26"/>
          <w:szCs w:val="26"/>
        </w:rPr>
        <w:t>Палагнюк Алеся</w:t>
      </w:r>
    </w:p>
    <w:p w:rsidR="004C6533" w:rsidRPr="00B87C3D" w:rsidRDefault="004C6533" w:rsidP="004C6533">
      <w:pPr>
        <w:pStyle w:val="af6"/>
        <w:tabs>
          <w:tab w:val="left" w:pos="4334"/>
        </w:tabs>
        <w:spacing w:after="0" w:line="240" w:lineRule="auto"/>
        <w:ind w:left="0" w:firstLine="1908"/>
        <w:rPr>
          <w:rFonts w:ascii="Times New Roman" w:hAnsi="Times New Roman" w:cs="Times New Roman"/>
          <w:sz w:val="26"/>
          <w:szCs w:val="26"/>
        </w:rPr>
      </w:pPr>
      <w:r w:rsidRPr="00B87C3D">
        <w:rPr>
          <w:rFonts w:ascii="Times New Roman" w:hAnsi="Times New Roman" w:cs="Times New Roman"/>
          <w:sz w:val="26"/>
          <w:szCs w:val="26"/>
        </w:rPr>
        <w:t>Палагнюк Татьяна</w:t>
      </w:r>
    </w:p>
    <w:p w:rsidR="004C6533" w:rsidRPr="00B87C3D" w:rsidRDefault="004C6533" w:rsidP="004C6533">
      <w:pPr>
        <w:pStyle w:val="af6"/>
        <w:tabs>
          <w:tab w:val="left" w:pos="4334"/>
        </w:tabs>
        <w:spacing w:after="0" w:line="240" w:lineRule="auto"/>
        <w:ind w:left="0" w:firstLine="1908"/>
        <w:rPr>
          <w:rFonts w:ascii="Times New Roman" w:hAnsi="Times New Roman" w:cs="Times New Roman"/>
          <w:sz w:val="26"/>
          <w:szCs w:val="26"/>
        </w:rPr>
      </w:pPr>
      <w:r w:rsidRPr="00B87C3D">
        <w:rPr>
          <w:rFonts w:ascii="Times New Roman" w:hAnsi="Times New Roman" w:cs="Times New Roman"/>
          <w:sz w:val="26"/>
          <w:szCs w:val="26"/>
        </w:rPr>
        <w:t>Палагнюк Ульяна</w:t>
      </w:r>
    </w:p>
    <w:p w:rsidR="004C6533" w:rsidRPr="00B87C3D" w:rsidRDefault="004C6533" w:rsidP="004C6533">
      <w:pPr>
        <w:pStyle w:val="af6"/>
        <w:numPr>
          <w:ilvl w:val="0"/>
          <w:numId w:val="46"/>
        </w:numPr>
        <w:tabs>
          <w:tab w:val="left" w:pos="4334"/>
        </w:tabs>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lang w:val="en-US"/>
        </w:rPr>
        <w:t>XV</w:t>
      </w:r>
      <w:r w:rsidRPr="00B87C3D">
        <w:rPr>
          <w:rFonts w:ascii="Times New Roman" w:hAnsi="Times New Roman" w:cs="Times New Roman"/>
          <w:sz w:val="26"/>
          <w:szCs w:val="26"/>
        </w:rPr>
        <w:t xml:space="preserve"> Областной фестиваль-конкурс «Таланты Смоленщины 2025;</w:t>
      </w:r>
    </w:p>
    <w:p w:rsidR="004C6533" w:rsidRPr="00B87C3D" w:rsidRDefault="004C6533" w:rsidP="004C6533">
      <w:pPr>
        <w:pStyle w:val="af6"/>
        <w:tabs>
          <w:tab w:val="left" w:pos="4334"/>
        </w:tabs>
        <w:spacing w:after="0" w:line="240" w:lineRule="auto"/>
        <w:ind w:left="0"/>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rPr>
        <w:t>Преподаватель: Палагнюк А. – диплом Лауреата</w:t>
      </w:r>
      <w:r w:rsidRPr="00B87C3D">
        <w:rPr>
          <w:rFonts w:ascii="Times New Roman" w:hAnsi="Times New Roman" w:cs="Times New Roman"/>
          <w:sz w:val="26"/>
          <w:szCs w:val="26"/>
          <w:shd w:val="clear" w:color="auto" w:fill="FFFFFF"/>
          <w:lang w:val="en-US"/>
        </w:rPr>
        <w:t>III</w:t>
      </w:r>
      <w:r w:rsidRPr="00B87C3D">
        <w:rPr>
          <w:rFonts w:ascii="Times New Roman" w:hAnsi="Times New Roman" w:cs="Times New Roman"/>
          <w:sz w:val="26"/>
          <w:szCs w:val="26"/>
          <w:shd w:val="clear" w:color="auto" w:fill="FFFFFF"/>
        </w:rPr>
        <w:t xml:space="preserve"> степени:</w:t>
      </w:r>
    </w:p>
    <w:p w:rsidR="004C6533" w:rsidRPr="00B87C3D" w:rsidRDefault="004C6533" w:rsidP="004C6533">
      <w:pPr>
        <w:pStyle w:val="af6"/>
        <w:tabs>
          <w:tab w:val="left" w:pos="4334"/>
        </w:tabs>
        <w:spacing w:after="0" w:line="240" w:lineRule="auto"/>
        <w:ind w:left="0" w:firstLine="1188"/>
        <w:jc w:val="both"/>
        <w:rPr>
          <w:rFonts w:ascii="Times New Roman" w:hAnsi="Times New Roman" w:cs="Times New Roman"/>
          <w:sz w:val="26"/>
          <w:szCs w:val="26"/>
        </w:rPr>
      </w:pPr>
      <w:r w:rsidRPr="00B87C3D">
        <w:rPr>
          <w:rFonts w:ascii="Times New Roman" w:hAnsi="Times New Roman" w:cs="Times New Roman"/>
          <w:sz w:val="26"/>
          <w:szCs w:val="26"/>
        </w:rPr>
        <w:t>Лемешкова Дарья</w:t>
      </w:r>
    </w:p>
    <w:p w:rsidR="004C6533" w:rsidRPr="00B87C3D" w:rsidRDefault="004C6533" w:rsidP="004C6533">
      <w:pPr>
        <w:pStyle w:val="af6"/>
        <w:numPr>
          <w:ilvl w:val="0"/>
          <w:numId w:val="46"/>
        </w:numPr>
        <w:tabs>
          <w:tab w:val="left" w:pos="4334"/>
        </w:tabs>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lang w:val="en-US"/>
        </w:rPr>
        <w:t>XV</w:t>
      </w:r>
      <w:r w:rsidRPr="00B87C3D">
        <w:rPr>
          <w:rFonts w:ascii="Times New Roman" w:hAnsi="Times New Roman" w:cs="Times New Roman"/>
          <w:sz w:val="26"/>
          <w:szCs w:val="26"/>
        </w:rPr>
        <w:t xml:space="preserve"> Областной фестиваль-конкурс «Таланты Смоленщины 2025</w:t>
      </w:r>
    </w:p>
    <w:p w:rsidR="004C6533" w:rsidRPr="00B87C3D" w:rsidRDefault="004C6533" w:rsidP="004C6533">
      <w:pPr>
        <w:pStyle w:val="af6"/>
        <w:tabs>
          <w:tab w:val="left" w:pos="4334"/>
        </w:tabs>
        <w:spacing w:after="0" w:line="240" w:lineRule="auto"/>
        <w:ind w:left="0"/>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rPr>
        <w:t>Преподаватель: Нестеренкова Т.Н.  – диплом</w:t>
      </w:r>
      <w:r w:rsidRPr="00B87C3D">
        <w:rPr>
          <w:rFonts w:ascii="Times New Roman" w:hAnsi="Times New Roman" w:cs="Times New Roman"/>
          <w:sz w:val="26"/>
          <w:szCs w:val="26"/>
          <w:shd w:val="clear" w:color="auto" w:fill="FFFFFF"/>
          <w:lang w:val="en-US"/>
        </w:rPr>
        <w:t>I</w:t>
      </w:r>
      <w:r w:rsidRPr="00B87C3D">
        <w:rPr>
          <w:rFonts w:ascii="Times New Roman" w:hAnsi="Times New Roman" w:cs="Times New Roman"/>
          <w:sz w:val="26"/>
          <w:szCs w:val="26"/>
          <w:shd w:val="clear" w:color="auto" w:fill="FFFFFF"/>
        </w:rPr>
        <w:t xml:space="preserve"> степени:</w:t>
      </w:r>
    </w:p>
    <w:p w:rsidR="004C6533" w:rsidRPr="00B87C3D" w:rsidRDefault="004C6533" w:rsidP="004C6533">
      <w:pPr>
        <w:pStyle w:val="af6"/>
        <w:tabs>
          <w:tab w:val="left" w:pos="4334"/>
        </w:tabs>
        <w:spacing w:after="0" w:line="240" w:lineRule="auto"/>
        <w:ind w:left="0" w:firstLine="1188"/>
        <w:jc w:val="both"/>
        <w:rPr>
          <w:rFonts w:ascii="Times New Roman" w:hAnsi="Times New Roman" w:cs="Times New Roman"/>
          <w:sz w:val="26"/>
          <w:szCs w:val="26"/>
        </w:rPr>
      </w:pPr>
      <w:r w:rsidRPr="00B87C3D">
        <w:rPr>
          <w:rFonts w:ascii="Times New Roman" w:hAnsi="Times New Roman" w:cs="Times New Roman"/>
          <w:sz w:val="26"/>
          <w:szCs w:val="26"/>
        </w:rPr>
        <w:t>Буцаева Алла</w:t>
      </w:r>
    </w:p>
    <w:p w:rsidR="004C6533" w:rsidRPr="00B87C3D" w:rsidRDefault="004C6533" w:rsidP="004C6533">
      <w:pPr>
        <w:spacing w:after="0" w:line="240" w:lineRule="auto"/>
        <w:rPr>
          <w:rFonts w:ascii="Times New Roman" w:hAnsi="Times New Roman" w:cs="Times New Roman"/>
          <w:sz w:val="26"/>
          <w:szCs w:val="26"/>
          <w:u w:val="single"/>
        </w:rPr>
      </w:pPr>
      <w:r w:rsidRPr="00B87C3D">
        <w:rPr>
          <w:rFonts w:ascii="Times New Roman" w:hAnsi="Times New Roman" w:cs="Times New Roman"/>
          <w:sz w:val="26"/>
          <w:szCs w:val="26"/>
          <w:u w:val="single"/>
        </w:rPr>
        <w:t xml:space="preserve">- Международные мероприятия: </w:t>
      </w:r>
    </w:p>
    <w:p w:rsidR="004C6533" w:rsidRPr="00B87C3D" w:rsidRDefault="004C6533" w:rsidP="004C6533">
      <w:pPr>
        <w:pStyle w:val="af6"/>
        <w:numPr>
          <w:ilvl w:val="0"/>
          <w:numId w:val="37"/>
        </w:numPr>
        <w:spacing w:after="0" w:line="240" w:lineRule="auto"/>
        <w:ind w:left="0"/>
        <w:contextualSpacing/>
        <w:rPr>
          <w:rFonts w:ascii="Times New Roman" w:hAnsi="Times New Roman" w:cs="Times New Roman"/>
          <w:sz w:val="26"/>
          <w:szCs w:val="26"/>
          <w:u w:val="single"/>
        </w:rPr>
      </w:pPr>
      <w:r w:rsidRPr="00B87C3D">
        <w:rPr>
          <w:rFonts w:ascii="Times New Roman" w:hAnsi="Times New Roman" w:cs="Times New Roman"/>
          <w:sz w:val="26"/>
          <w:szCs w:val="26"/>
        </w:rPr>
        <w:t>Международный фестиваль-конкурс искусств «Золотая мечта», г. Могилев, РБ</w:t>
      </w:r>
    </w:p>
    <w:p w:rsidR="004C6533" w:rsidRPr="00B87C3D" w:rsidRDefault="004C6533" w:rsidP="004C6533">
      <w:pPr>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Преподаватель: Палагнюк Алеся - диплом Лауреата I степени:</w:t>
      </w:r>
    </w:p>
    <w:p w:rsidR="004C6533" w:rsidRPr="00B87C3D" w:rsidRDefault="004C6533" w:rsidP="004C6533">
      <w:pPr>
        <w:widowControl w:val="0"/>
        <w:spacing w:after="0" w:line="240" w:lineRule="auto"/>
        <w:ind w:firstLine="284"/>
        <w:rPr>
          <w:rFonts w:ascii="Times New Roman" w:eastAsia="Calibri" w:hAnsi="Times New Roman" w:cs="Times New Roman"/>
          <w:sz w:val="26"/>
          <w:szCs w:val="26"/>
          <w:lang w:eastAsia="en-US"/>
        </w:rPr>
      </w:pPr>
      <w:r w:rsidRPr="00B87C3D">
        <w:rPr>
          <w:rFonts w:ascii="Times New Roman" w:hAnsi="Times New Roman" w:cs="Times New Roman"/>
          <w:sz w:val="26"/>
          <w:szCs w:val="26"/>
        </w:rPr>
        <w:t xml:space="preserve">Обучающиеся: </w:t>
      </w:r>
      <w:r w:rsidRPr="00B87C3D">
        <w:rPr>
          <w:rFonts w:ascii="Times New Roman" w:eastAsia="Calibri" w:hAnsi="Times New Roman" w:cs="Times New Roman"/>
          <w:sz w:val="26"/>
          <w:szCs w:val="26"/>
          <w:lang w:eastAsia="en-US"/>
        </w:rPr>
        <w:t>Палагнюк Алеся,</w:t>
      </w:r>
    </w:p>
    <w:p w:rsidR="004C6533" w:rsidRPr="00B87C3D" w:rsidRDefault="004C6533" w:rsidP="004C6533">
      <w:pPr>
        <w:widowControl w:val="0"/>
        <w:spacing w:after="0" w:line="240" w:lineRule="auto"/>
        <w:ind w:firstLine="2127"/>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Палагнюк Татьяна,</w:t>
      </w:r>
    </w:p>
    <w:p w:rsidR="004C6533" w:rsidRPr="00B87C3D" w:rsidRDefault="004C6533" w:rsidP="004C6533">
      <w:pPr>
        <w:spacing w:after="0" w:line="240" w:lineRule="auto"/>
        <w:ind w:firstLine="2127"/>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Палагнюк Ульяна,</w:t>
      </w:r>
    </w:p>
    <w:p w:rsidR="004C6533" w:rsidRPr="00B87C3D" w:rsidRDefault="004C6533" w:rsidP="004C6533">
      <w:pPr>
        <w:spacing w:after="0" w:line="240" w:lineRule="auto"/>
        <w:ind w:firstLine="426"/>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lastRenderedPageBreak/>
        <w:t>Диплом дипломанта:</w:t>
      </w:r>
    </w:p>
    <w:p w:rsidR="004C6533" w:rsidRPr="00B87C3D" w:rsidRDefault="004C6533" w:rsidP="004C6533">
      <w:pPr>
        <w:spacing w:after="0" w:line="240" w:lineRule="auto"/>
        <w:ind w:firstLine="2127"/>
        <w:rPr>
          <w:rFonts w:ascii="Times New Roman" w:hAnsi="Times New Roman" w:cs="Times New Roman"/>
          <w:sz w:val="26"/>
          <w:szCs w:val="26"/>
        </w:rPr>
      </w:pPr>
      <w:r w:rsidRPr="00B87C3D">
        <w:rPr>
          <w:rFonts w:ascii="Times New Roman" w:eastAsia="Calibri" w:hAnsi="Times New Roman" w:cs="Times New Roman"/>
          <w:sz w:val="26"/>
          <w:szCs w:val="26"/>
          <w:lang w:eastAsia="en-US"/>
        </w:rPr>
        <w:t>Матошкин Владислав</w:t>
      </w:r>
    </w:p>
    <w:p w:rsidR="004C6533" w:rsidRPr="00B87C3D" w:rsidRDefault="004C6533" w:rsidP="004C6533">
      <w:pPr>
        <w:pStyle w:val="af6"/>
        <w:widowControl w:val="0"/>
        <w:numPr>
          <w:ilvl w:val="0"/>
          <w:numId w:val="37"/>
        </w:numPr>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rPr>
        <w:t>Международный фестиваль-конкурс искусств «Золотая мечта», г. Могилев, РБ.</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Преподаватель: Нестеренкова Татьяна Николаевна - диплом дипломанта:</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Обучающиеся: Буцаева Алла, Булавская Надежда.</w:t>
      </w:r>
    </w:p>
    <w:p w:rsidR="004C6533" w:rsidRPr="00B87C3D" w:rsidRDefault="004C6533" w:rsidP="004C6533">
      <w:pPr>
        <w:pStyle w:val="af6"/>
        <w:widowControl w:val="0"/>
        <w:numPr>
          <w:ilvl w:val="0"/>
          <w:numId w:val="37"/>
        </w:numPr>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rPr>
        <w:t>XI</w:t>
      </w:r>
      <w:r w:rsidRPr="00B87C3D">
        <w:rPr>
          <w:rFonts w:ascii="Times New Roman" w:hAnsi="Times New Roman" w:cs="Times New Roman"/>
          <w:sz w:val="26"/>
          <w:szCs w:val="26"/>
          <w:lang w:val="en-US"/>
        </w:rPr>
        <w:t>V</w:t>
      </w:r>
      <w:r w:rsidRPr="00B87C3D">
        <w:rPr>
          <w:rFonts w:ascii="Times New Roman" w:hAnsi="Times New Roman" w:cs="Times New Roman"/>
          <w:sz w:val="26"/>
          <w:szCs w:val="26"/>
        </w:rPr>
        <w:t xml:space="preserve"> Международный фестиваль-конкурс «Славянский хоровод»</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 xml:space="preserve">Преподаватель: Палагнюк Алеся – диплом </w:t>
      </w:r>
      <w:r w:rsidRPr="00B87C3D">
        <w:rPr>
          <w:rFonts w:ascii="Times New Roman" w:hAnsi="Times New Roman" w:cs="Times New Roman"/>
          <w:sz w:val="26"/>
          <w:szCs w:val="26"/>
          <w:lang w:val="en-US"/>
        </w:rPr>
        <w:t>I</w:t>
      </w:r>
      <w:r w:rsidRPr="00B87C3D">
        <w:rPr>
          <w:rFonts w:ascii="Times New Roman" w:hAnsi="Times New Roman" w:cs="Times New Roman"/>
          <w:sz w:val="26"/>
          <w:szCs w:val="26"/>
        </w:rPr>
        <w:t xml:space="preserve"> степени:</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Обучающиеся: Палагнюк Ульяна</w:t>
      </w:r>
    </w:p>
    <w:p w:rsidR="004C6533" w:rsidRPr="00B87C3D" w:rsidRDefault="004C6533" w:rsidP="004C6533">
      <w:pPr>
        <w:widowControl w:val="0"/>
        <w:spacing w:after="0" w:line="240" w:lineRule="auto"/>
        <w:ind w:firstLine="284"/>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rPr>
        <w:t xml:space="preserve">Диплом </w:t>
      </w:r>
      <w:r w:rsidRPr="00B87C3D">
        <w:rPr>
          <w:rFonts w:ascii="Times New Roman" w:hAnsi="Times New Roman" w:cs="Times New Roman"/>
          <w:sz w:val="26"/>
          <w:szCs w:val="26"/>
          <w:shd w:val="clear" w:color="auto" w:fill="FFFFFF"/>
          <w:lang w:val="en-US"/>
        </w:rPr>
        <w:t>II</w:t>
      </w:r>
      <w:r w:rsidRPr="00B87C3D">
        <w:rPr>
          <w:rFonts w:ascii="Times New Roman" w:hAnsi="Times New Roman" w:cs="Times New Roman"/>
          <w:sz w:val="26"/>
          <w:szCs w:val="26"/>
          <w:shd w:val="clear" w:color="auto" w:fill="FFFFFF"/>
        </w:rPr>
        <w:t xml:space="preserve"> степени: </w:t>
      </w:r>
    </w:p>
    <w:p w:rsidR="004C6533" w:rsidRPr="00B87C3D" w:rsidRDefault="004C6533" w:rsidP="004C6533">
      <w:pPr>
        <w:widowControl w:val="0"/>
        <w:spacing w:after="0" w:line="240" w:lineRule="auto"/>
        <w:ind w:firstLine="2127"/>
        <w:jc w:val="both"/>
        <w:rPr>
          <w:rFonts w:ascii="Times New Roman" w:hAnsi="Times New Roman" w:cs="Times New Roman"/>
          <w:sz w:val="26"/>
          <w:szCs w:val="26"/>
        </w:rPr>
      </w:pPr>
      <w:r w:rsidRPr="00B87C3D">
        <w:rPr>
          <w:rFonts w:ascii="Times New Roman" w:hAnsi="Times New Roman" w:cs="Times New Roman"/>
          <w:sz w:val="26"/>
          <w:szCs w:val="26"/>
        </w:rPr>
        <w:t>Лемешкова Дарья</w:t>
      </w:r>
    </w:p>
    <w:p w:rsidR="004C6533" w:rsidRPr="00B87C3D" w:rsidRDefault="004C6533" w:rsidP="004C6533">
      <w:pPr>
        <w:widowControl w:val="0"/>
        <w:spacing w:after="0" w:line="240" w:lineRule="auto"/>
        <w:ind w:firstLine="284"/>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shd w:val="clear" w:color="auto" w:fill="FFFFFF"/>
        </w:rPr>
        <w:t>Диплом I</w:t>
      </w:r>
      <w:r w:rsidRPr="00B87C3D">
        <w:rPr>
          <w:rFonts w:ascii="Times New Roman" w:hAnsi="Times New Roman" w:cs="Times New Roman"/>
          <w:sz w:val="26"/>
          <w:szCs w:val="26"/>
          <w:shd w:val="clear" w:color="auto" w:fill="FFFFFF"/>
          <w:lang w:val="en-US"/>
        </w:rPr>
        <w:t>II</w:t>
      </w:r>
      <w:r w:rsidRPr="00B87C3D">
        <w:rPr>
          <w:rFonts w:ascii="Times New Roman" w:hAnsi="Times New Roman" w:cs="Times New Roman"/>
          <w:sz w:val="26"/>
          <w:szCs w:val="26"/>
          <w:shd w:val="clear" w:color="auto" w:fill="FFFFFF"/>
        </w:rPr>
        <w:t xml:space="preserve"> степени:</w:t>
      </w:r>
    </w:p>
    <w:p w:rsidR="004C6533" w:rsidRPr="00B87C3D" w:rsidRDefault="004C6533" w:rsidP="004C6533">
      <w:pPr>
        <w:widowControl w:val="0"/>
        <w:spacing w:after="0" w:line="240" w:lineRule="auto"/>
        <w:ind w:firstLine="2127"/>
        <w:jc w:val="both"/>
        <w:rPr>
          <w:rFonts w:ascii="Times New Roman" w:hAnsi="Times New Roman" w:cs="Times New Roman"/>
          <w:sz w:val="26"/>
          <w:szCs w:val="26"/>
        </w:rPr>
      </w:pPr>
      <w:r w:rsidRPr="00B87C3D">
        <w:rPr>
          <w:rFonts w:ascii="Times New Roman" w:hAnsi="Times New Roman" w:cs="Times New Roman"/>
          <w:sz w:val="26"/>
          <w:szCs w:val="26"/>
          <w:shd w:val="clear" w:color="auto" w:fill="FFFFFF"/>
        </w:rPr>
        <w:t>Матошкин Владислав</w:t>
      </w:r>
    </w:p>
    <w:p w:rsidR="004C6533" w:rsidRPr="00B87C3D" w:rsidRDefault="004C6533" w:rsidP="004C6533">
      <w:pPr>
        <w:pStyle w:val="af6"/>
        <w:widowControl w:val="0"/>
        <w:numPr>
          <w:ilvl w:val="0"/>
          <w:numId w:val="37"/>
        </w:numPr>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shd w:val="clear" w:color="auto" w:fill="FFFFFF"/>
        </w:rPr>
        <w:t>XI региональный фестиваль детского творчества «Славянскiкарагод - 2025»</w:t>
      </w:r>
      <w:r w:rsidRPr="00B87C3D">
        <w:rPr>
          <w:rFonts w:ascii="Times New Roman" w:hAnsi="Times New Roman" w:cs="Times New Roman"/>
          <w:sz w:val="26"/>
          <w:szCs w:val="26"/>
        </w:rPr>
        <w:t>, Республика Беларусь</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 xml:space="preserve">Преподаватель: Нестеренкова Т.Н.– диплом Лауреата </w:t>
      </w:r>
      <w:r w:rsidRPr="00B87C3D">
        <w:rPr>
          <w:rFonts w:ascii="Times New Roman" w:hAnsi="Times New Roman" w:cs="Times New Roman"/>
          <w:sz w:val="26"/>
          <w:szCs w:val="26"/>
          <w:lang w:val="en-US"/>
        </w:rPr>
        <w:t>II</w:t>
      </w:r>
      <w:r w:rsidRPr="00B87C3D">
        <w:rPr>
          <w:rFonts w:ascii="Times New Roman" w:hAnsi="Times New Roman" w:cs="Times New Roman"/>
          <w:sz w:val="26"/>
          <w:szCs w:val="26"/>
        </w:rPr>
        <w:t xml:space="preserve"> степени: </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Обучающиеся: Буцаева Алла</w:t>
      </w:r>
    </w:p>
    <w:p w:rsidR="004C6533" w:rsidRPr="00B87C3D" w:rsidRDefault="004C6533" w:rsidP="004C6533">
      <w:pPr>
        <w:pStyle w:val="af6"/>
        <w:widowControl w:val="0"/>
        <w:numPr>
          <w:ilvl w:val="0"/>
          <w:numId w:val="37"/>
        </w:numPr>
        <w:spacing w:after="0" w:line="240" w:lineRule="auto"/>
        <w:ind w:left="0"/>
        <w:contextualSpacing/>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shd w:val="clear" w:color="auto" w:fill="FFFFFF"/>
        </w:rPr>
        <w:t>Международный молодежный конкурс социальной антикоррупционной рекламы «Вместе против коррупции!».</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Преподаватель: Борькина Л.В – сертификат:</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Обучающиеся: Борькина Арина,</w:t>
      </w:r>
    </w:p>
    <w:p w:rsidR="004C6533" w:rsidRPr="00B87C3D" w:rsidRDefault="004C6533" w:rsidP="004C6533">
      <w:pPr>
        <w:widowControl w:val="0"/>
        <w:spacing w:after="0" w:line="240" w:lineRule="auto"/>
        <w:ind w:firstLine="2127"/>
        <w:jc w:val="both"/>
        <w:rPr>
          <w:rFonts w:ascii="Times New Roman" w:hAnsi="Times New Roman" w:cs="Times New Roman"/>
          <w:sz w:val="26"/>
          <w:szCs w:val="26"/>
        </w:rPr>
      </w:pPr>
      <w:r w:rsidRPr="00B87C3D">
        <w:rPr>
          <w:rFonts w:ascii="Times New Roman" w:hAnsi="Times New Roman" w:cs="Times New Roman"/>
          <w:sz w:val="26"/>
          <w:szCs w:val="26"/>
        </w:rPr>
        <w:t>Ковалева Алена</w:t>
      </w:r>
    </w:p>
    <w:p w:rsidR="004C6533" w:rsidRPr="00B87C3D" w:rsidRDefault="004C6533" w:rsidP="004C6533">
      <w:pPr>
        <w:pStyle w:val="af6"/>
        <w:widowControl w:val="0"/>
        <w:numPr>
          <w:ilvl w:val="0"/>
          <w:numId w:val="37"/>
        </w:numPr>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lang w:val="en-US"/>
        </w:rPr>
        <w:t>XIX</w:t>
      </w:r>
      <w:r w:rsidRPr="00B87C3D">
        <w:rPr>
          <w:rFonts w:ascii="Times New Roman" w:hAnsi="Times New Roman" w:cs="Times New Roman"/>
          <w:sz w:val="26"/>
          <w:szCs w:val="26"/>
        </w:rPr>
        <w:t xml:space="preserve"> Международный конкурс исполнителей эстрадной, джазовой и классической музыки «Хрустальная Лира».</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 xml:space="preserve">Преподаватель: Палагнюк А., Нестеренкова Т.Н.– диплом лауреата </w:t>
      </w:r>
      <w:r w:rsidRPr="00B87C3D">
        <w:rPr>
          <w:rFonts w:ascii="Times New Roman" w:hAnsi="Times New Roman" w:cs="Times New Roman"/>
          <w:sz w:val="26"/>
          <w:szCs w:val="26"/>
          <w:shd w:val="clear" w:color="auto" w:fill="FFFFFF"/>
        </w:rPr>
        <w:t>I</w:t>
      </w:r>
      <w:r w:rsidRPr="00B87C3D">
        <w:rPr>
          <w:rFonts w:ascii="Times New Roman" w:hAnsi="Times New Roman" w:cs="Times New Roman"/>
          <w:sz w:val="26"/>
          <w:szCs w:val="26"/>
          <w:shd w:val="clear" w:color="auto" w:fill="FFFFFF"/>
          <w:lang w:val="en-US"/>
        </w:rPr>
        <w:t>II</w:t>
      </w:r>
      <w:r w:rsidRPr="00B87C3D">
        <w:rPr>
          <w:rFonts w:ascii="Times New Roman" w:hAnsi="Times New Roman" w:cs="Times New Roman"/>
          <w:sz w:val="26"/>
          <w:szCs w:val="26"/>
        </w:rPr>
        <w:t xml:space="preserve"> степени:</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Обучающиеся: Матошкин Владислав</w:t>
      </w:r>
    </w:p>
    <w:p w:rsidR="004C6533" w:rsidRPr="00B87C3D" w:rsidRDefault="004C6533" w:rsidP="004C6533">
      <w:pPr>
        <w:widowControl w:val="0"/>
        <w:spacing w:after="0" w:line="240" w:lineRule="auto"/>
        <w:ind w:firstLine="284"/>
        <w:jc w:val="both"/>
        <w:rPr>
          <w:rFonts w:ascii="Times New Roman" w:hAnsi="Times New Roman" w:cs="Times New Roman"/>
          <w:sz w:val="26"/>
          <w:szCs w:val="26"/>
        </w:rPr>
      </w:pPr>
      <w:r w:rsidRPr="00B87C3D">
        <w:rPr>
          <w:rFonts w:ascii="Times New Roman" w:hAnsi="Times New Roman" w:cs="Times New Roman"/>
          <w:sz w:val="26"/>
          <w:szCs w:val="26"/>
        </w:rPr>
        <w:t xml:space="preserve">Диплом Лауреата </w:t>
      </w:r>
      <w:r w:rsidRPr="00B87C3D">
        <w:rPr>
          <w:rFonts w:ascii="Times New Roman" w:hAnsi="Times New Roman" w:cs="Times New Roman"/>
          <w:sz w:val="26"/>
          <w:szCs w:val="26"/>
          <w:shd w:val="clear" w:color="auto" w:fill="FFFFFF"/>
        </w:rPr>
        <w:t>I</w:t>
      </w:r>
      <w:r w:rsidRPr="00B87C3D">
        <w:rPr>
          <w:rFonts w:ascii="Times New Roman" w:hAnsi="Times New Roman" w:cs="Times New Roman"/>
          <w:sz w:val="26"/>
          <w:szCs w:val="26"/>
        </w:rPr>
        <w:t xml:space="preserve"> степени:</w:t>
      </w:r>
    </w:p>
    <w:p w:rsidR="004C6533" w:rsidRPr="00B87C3D" w:rsidRDefault="004C6533" w:rsidP="004C6533">
      <w:pPr>
        <w:widowControl w:val="0"/>
        <w:spacing w:after="0" w:line="240" w:lineRule="auto"/>
        <w:ind w:firstLine="2127"/>
        <w:jc w:val="both"/>
        <w:rPr>
          <w:rFonts w:ascii="Times New Roman" w:hAnsi="Times New Roman" w:cs="Times New Roman"/>
          <w:sz w:val="26"/>
          <w:szCs w:val="26"/>
        </w:rPr>
      </w:pPr>
      <w:r w:rsidRPr="00B87C3D">
        <w:rPr>
          <w:rFonts w:ascii="Times New Roman" w:hAnsi="Times New Roman" w:cs="Times New Roman"/>
          <w:sz w:val="26"/>
          <w:szCs w:val="26"/>
        </w:rPr>
        <w:t>Палагнюк А.</w:t>
      </w:r>
    </w:p>
    <w:p w:rsidR="004C6533" w:rsidRPr="00B87C3D" w:rsidRDefault="004C6533" w:rsidP="004C6533">
      <w:pPr>
        <w:widowControl w:val="0"/>
        <w:spacing w:after="0" w:line="240" w:lineRule="auto"/>
        <w:ind w:firstLine="284"/>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shd w:val="clear" w:color="auto" w:fill="FFFFFF"/>
        </w:rPr>
        <w:t>Диплом участника конкурса:</w:t>
      </w:r>
    </w:p>
    <w:p w:rsidR="004C6533" w:rsidRPr="00B87C3D" w:rsidRDefault="004C6533" w:rsidP="004C6533">
      <w:pPr>
        <w:widowControl w:val="0"/>
        <w:spacing w:after="0" w:line="240" w:lineRule="auto"/>
        <w:ind w:firstLine="2127"/>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shd w:val="clear" w:color="auto" w:fill="FFFFFF"/>
        </w:rPr>
        <w:t>Булавская Надежда.</w:t>
      </w:r>
    </w:p>
    <w:p w:rsidR="004C6533" w:rsidRPr="00B87C3D" w:rsidRDefault="004C6533" w:rsidP="004C6533">
      <w:pPr>
        <w:widowControl w:val="0"/>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Всего за 2025 учебный год было проведено 60 мероприятий по плану Детской школы искусств. Помимо реализации образовательных программ художественно-эстетической направленности школой ведётся культурно – просветительская работа, решаются задачи воспитания и образования детей и родителей. </w:t>
      </w:r>
    </w:p>
    <w:p w:rsidR="004C6533" w:rsidRPr="00B87C3D" w:rsidRDefault="004C6533" w:rsidP="004C6533">
      <w:pPr>
        <w:widowControl w:val="0"/>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На 2026 год в Детской школе искусств запланирован капитальный ремонт, имеется сметная документация.</w:t>
      </w:r>
    </w:p>
    <w:p w:rsidR="004C6533" w:rsidRPr="00B87C3D" w:rsidRDefault="004C6533" w:rsidP="004C6533">
      <w:pPr>
        <w:spacing w:after="0" w:line="240" w:lineRule="auto"/>
        <w:ind w:firstLine="567"/>
        <w:jc w:val="both"/>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b/>
          <w:bCs/>
          <w:i/>
          <w:sz w:val="26"/>
          <w:szCs w:val="26"/>
        </w:rPr>
      </w:pPr>
      <w:r w:rsidRPr="00B87C3D">
        <w:rPr>
          <w:rFonts w:ascii="Times New Roman" w:hAnsi="Times New Roman" w:cs="Times New Roman"/>
          <w:b/>
          <w:bCs/>
          <w:i/>
          <w:sz w:val="26"/>
          <w:szCs w:val="26"/>
        </w:rPr>
        <w:t>Библиотечное обслуживание населения</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Основными приоритетами деятельности муниципального бюджетного учреждения культуры «Краснинская централизованная библиотечная система» в 2025 году являлись: продвижение чтения, краеведческая деятельность, экологическое просвещение населения, профилактика наркомании среди молодежи, привлечение детей к чтению в библиотеке, пропаганда знаний по истории Отечества, военно-патриотическое, правовое, эстетическое и нравственное воспитание. </w:t>
      </w:r>
    </w:p>
    <w:p w:rsidR="004C6533" w:rsidRPr="00B87C3D" w:rsidRDefault="004C6533" w:rsidP="004C6533">
      <w:pPr>
        <w:spacing w:after="0" w:line="240" w:lineRule="auto"/>
        <w:ind w:firstLine="567"/>
        <w:jc w:val="both"/>
        <w:rPr>
          <w:rFonts w:ascii="Times New Roman" w:hAnsi="Times New Roman" w:cs="Times New Roman"/>
          <w:sz w:val="26"/>
          <w:szCs w:val="26"/>
        </w:rPr>
      </w:pPr>
    </w:p>
    <w:p w:rsidR="004C6533" w:rsidRPr="00B87C3D" w:rsidRDefault="004C6533" w:rsidP="004C6533">
      <w:pPr>
        <w:spacing w:after="0" w:line="240" w:lineRule="auto"/>
        <w:jc w:val="both"/>
        <w:rPr>
          <w:rFonts w:ascii="Times New Roman" w:hAnsi="Times New Roman" w:cs="Times New Roman"/>
          <w:i/>
          <w:sz w:val="26"/>
          <w:szCs w:val="26"/>
        </w:rPr>
      </w:pPr>
      <w:r w:rsidRPr="00B87C3D">
        <w:rPr>
          <w:rFonts w:ascii="Times New Roman" w:hAnsi="Times New Roman" w:cs="Times New Roman"/>
          <w:i/>
          <w:sz w:val="26"/>
          <w:szCs w:val="26"/>
        </w:rPr>
        <w:t>Показатели деятельности библиотек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32"/>
        <w:gridCol w:w="1961"/>
        <w:gridCol w:w="1961"/>
      </w:tblGrid>
      <w:tr w:rsidR="004C6533" w:rsidRPr="00B87C3D" w:rsidTr="00937905">
        <w:tc>
          <w:tcPr>
            <w:tcW w:w="3010" w:type="pct"/>
          </w:tcPr>
          <w:p w:rsidR="004C6533" w:rsidRPr="00B87C3D" w:rsidRDefault="004C6533" w:rsidP="00937905">
            <w:pPr>
              <w:spacing w:after="0" w:line="240" w:lineRule="auto"/>
              <w:ind w:firstLine="34"/>
              <w:rPr>
                <w:rFonts w:ascii="Times New Roman" w:hAnsi="Times New Roman" w:cs="Times New Roman"/>
                <w:sz w:val="26"/>
                <w:szCs w:val="26"/>
              </w:rPr>
            </w:pPr>
            <w:r w:rsidRPr="00B87C3D">
              <w:rPr>
                <w:rFonts w:ascii="Times New Roman" w:hAnsi="Times New Roman" w:cs="Times New Roman"/>
                <w:sz w:val="26"/>
                <w:szCs w:val="26"/>
              </w:rPr>
              <w:t>Наименование показателя</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2024 год</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2025 год</w:t>
            </w:r>
          </w:p>
        </w:tc>
      </w:tr>
      <w:tr w:rsidR="004C6533" w:rsidRPr="00B87C3D" w:rsidTr="00937905">
        <w:tc>
          <w:tcPr>
            <w:tcW w:w="3010" w:type="pct"/>
          </w:tcPr>
          <w:p w:rsidR="004C6533" w:rsidRPr="00B87C3D" w:rsidRDefault="004C6533" w:rsidP="00937905">
            <w:pPr>
              <w:spacing w:after="0" w:line="240" w:lineRule="auto"/>
              <w:ind w:firstLine="34"/>
              <w:rPr>
                <w:rFonts w:ascii="Times New Roman" w:hAnsi="Times New Roman" w:cs="Times New Roman"/>
                <w:sz w:val="26"/>
                <w:szCs w:val="26"/>
              </w:rPr>
            </w:pPr>
            <w:r w:rsidRPr="00B87C3D">
              <w:rPr>
                <w:rFonts w:ascii="Times New Roman" w:hAnsi="Times New Roman" w:cs="Times New Roman"/>
                <w:sz w:val="26"/>
                <w:szCs w:val="26"/>
              </w:rPr>
              <w:t xml:space="preserve">Число зарегистрированных пользователей (всего) </w:t>
            </w:r>
            <w:r w:rsidRPr="00B87C3D">
              <w:rPr>
                <w:rFonts w:ascii="Times New Roman" w:hAnsi="Times New Roman" w:cs="Times New Roman"/>
                <w:sz w:val="26"/>
                <w:szCs w:val="26"/>
              </w:rPr>
              <w:lastRenderedPageBreak/>
              <w:t>человек,</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lastRenderedPageBreak/>
              <w:t>9285</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9270</w:t>
            </w:r>
          </w:p>
        </w:tc>
      </w:tr>
      <w:tr w:rsidR="004C6533" w:rsidRPr="00B87C3D" w:rsidTr="00937905">
        <w:tc>
          <w:tcPr>
            <w:tcW w:w="3010" w:type="pct"/>
          </w:tcPr>
          <w:p w:rsidR="004C6533" w:rsidRPr="00B87C3D" w:rsidRDefault="004C6533" w:rsidP="00937905">
            <w:pPr>
              <w:spacing w:after="0" w:line="240" w:lineRule="auto"/>
              <w:ind w:firstLine="34"/>
              <w:rPr>
                <w:rFonts w:ascii="Times New Roman" w:hAnsi="Times New Roman" w:cs="Times New Roman"/>
                <w:sz w:val="26"/>
                <w:szCs w:val="26"/>
              </w:rPr>
            </w:pPr>
            <w:r w:rsidRPr="00B87C3D">
              <w:rPr>
                <w:rFonts w:ascii="Times New Roman" w:hAnsi="Times New Roman" w:cs="Times New Roman"/>
                <w:sz w:val="26"/>
                <w:szCs w:val="26"/>
              </w:rPr>
              <w:lastRenderedPageBreak/>
              <w:t xml:space="preserve">Число посещений библиотеки </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133910</w:t>
            </w:r>
          </w:p>
        </w:tc>
        <w:tc>
          <w:tcPr>
            <w:tcW w:w="995" w:type="pct"/>
          </w:tcPr>
          <w:p w:rsidR="004C6533" w:rsidRPr="00B87C3D" w:rsidRDefault="004C6533" w:rsidP="00937905">
            <w:pPr>
              <w:tabs>
                <w:tab w:val="left" w:pos="375"/>
                <w:tab w:val="center" w:pos="900"/>
              </w:tabs>
              <w:spacing w:after="0" w:line="240" w:lineRule="auto"/>
              <w:rPr>
                <w:rFonts w:ascii="Times New Roman" w:hAnsi="Times New Roman" w:cs="Times New Roman"/>
                <w:sz w:val="26"/>
                <w:szCs w:val="26"/>
              </w:rPr>
            </w:pPr>
            <w:r w:rsidRPr="00B87C3D">
              <w:rPr>
                <w:rFonts w:ascii="Times New Roman" w:hAnsi="Times New Roman" w:cs="Times New Roman"/>
                <w:sz w:val="26"/>
                <w:szCs w:val="26"/>
              </w:rPr>
              <w:tab/>
            </w:r>
            <w:r w:rsidRPr="00B87C3D">
              <w:rPr>
                <w:rFonts w:ascii="Times New Roman" w:hAnsi="Times New Roman" w:cs="Times New Roman"/>
                <w:sz w:val="26"/>
                <w:szCs w:val="26"/>
              </w:rPr>
              <w:tab/>
              <w:t>173970</w:t>
            </w:r>
          </w:p>
        </w:tc>
      </w:tr>
      <w:tr w:rsidR="004C6533" w:rsidRPr="00B87C3D" w:rsidTr="00937905">
        <w:tc>
          <w:tcPr>
            <w:tcW w:w="3010" w:type="pct"/>
          </w:tcPr>
          <w:p w:rsidR="004C6533" w:rsidRPr="00B87C3D" w:rsidRDefault="004C6533" w:rsidP="00937905">
            <w:pPr>
              <w:spacing w:after="0" w:line="240" w:lineRule="auto"/>
              <w:ind w:firstLine="34"/>
              <w:rPr>
                <w:rFonts w:ascii="Times New Roman" w:hAnsi="Times New Roman" w:cs="Times New Roman"/>
                <w:sz w:val="26"/>
                <w:szCs w:val="26"/>
              </w:rPr>
            </w:pPr>
            <w:r w:rsidRPr="00B87C3D">
              <w:rPr>
                <w:rFonts w:ascii="Times New Roman" w:hAnsi="Times New Roman" w:cs="Times New Roman"/>
                <w:sz w:val="26"/>
                <w:szCs w:val="26"/>
              </w:rPr>
              <w:t>Выдано документов всего</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160324</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160451</w:t>
            </w:r>
          </w:p>
        </w:tc>
      </w:tr>
      <w:tr w:rsidR="004C6533" w:rsidRPr="00B87C3D" w:rsidTr="00937905">
        <w:tc>
          <w:tcPr>
            <w:tcW w:w="3010" w:type="pct"/>
          </w:tcPr>
          <w:p w:rsidR="004C6533" w:rsidRPr="00B87C3D" w:rsidRDefault="004C6533" w:rsidP="00937905">
            <w:pPr>
              <w:spacing w:after="0" w:line="240" w:lineRule="auto"/>
              <w:ind w:firstLine="34"/>
              <w:rPr>
                <w:rFonts w:ascii="Times New Roman" w:hAnsi="Times New Roman" w:cs="Times New Roman"/>
                <w:sz w:val="26"/>
                <w:szCs w:val="26"/>
              </w:rPr>
            </w:pPr>
            <w:r w:rsidRPr="00B87C3D">
              <w:rPr>
                <w:rFonts w:ascii="Times New Roman" w:hAnsi="Times New Roman" w:cs="Times New Roman"/>
                <w:sz w:val="26"/>
                <w:szCs w:val="26"/>
              </w:rPr>
              <w:t xml:space="preserve">Количество массовых мероприятий </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1076</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 xml:space="preserve"> 1140</w:t>
            </w:r>
          </w:p>
        </w:tc>
      </w:tr>
      <w:tr w:rsidR="004C6533" w:rsidRPr="00B87C3D" w:rsidTr="00937905">
        <w:tc>
          <w:tcPr>
            <w:tcW w:w="3010" w:type="pct"/>
          </w:tcPr>
          <w:p w:rsidR="004C6533" w:rsidRPr="00B87C3D" w:rsidRDefault="004C6533" w:rsidP="00937905">
            <w:pPr>
              <w:spacing w:after="0" w:line="240" w:lineRule="auto"/>
              <w:ind w:firstLine="34"/>
              <w:rPr>
                <w:rFonts w:ascii="Times New Roman" w:hAnsi="Times New Roman" w:cs="Times New Roman"/>
                <w:sz w:val="26"/>
                <w:szCs w:val="26"/>
              </w:rPr>
            </w:pPr>
            <w:r w:rsidRPr="00B87C3D">
              <w:rPr>
                <w:rFonts w:ascii="Times New Roman" w:hAnsi="Times New Roman" w:cs="Times New Roman"/>
                <w:sz w:val="26"/>
                <w:szCs w:val="26"/>
              </w:rPr>
              <w:t xml:space="preserve">Количество посещений веб-сайта </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24065</w:t>
            </w:r>
          </w:p>
        </w:tc>
        <w:tc>
          <w:tcPr>
            <w:tcW w:w="995"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24675</w:t>
            </w:r>
          </w:p>
        </w:tc>
      </w:tr>
    </w:tbl>
    <w:p w:rsidR="004C6533" w:rsidRPr="00B87C3D" w:rsidRDefault="004C6533" w:rsidP="004C6533">
      <w:pPr>
        <w:spacing w:after="0" w:line="240" w:lineRule="auto"/>
        <w:ind w:firstLine="567"/>
        <w:jc w:val="both"/>
        <w:rPr>
          <w:rFonts w:ascii="Times New Roman" w:hAnsi="Times New Roman" w:cs="Times New Roman"/>
          <w:sz w:val="26"/>
          <w:szCs w:val="26"/>
        </w:rPr>
      </w:pPr>
    </w:p>
    <w:p w:rsidR="004C6533" w:rsidRPr="00B87C3D" w:rsidRDefault="004C6533" w:rsidP="004C6533">
      <w:pPr>
        <w:pStyle w:val="ad"/>
        <w:widowControl w:val="0"/>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Совокупный объем фонда Краснинской ЦБС на начало 2026 года составляет 89390 экз. Это на 577 экз. меньше, чем в прошлом году.</w:t>
      </w:r>
    </w:p>
    <w:p w:rsidR="004C6533" w:rsidRPr="00B87C3D" w:rsidRDefault="004C6533" w:rsidP="004C6533">
      <w:pPr>
        <w:pStyle w:val="ad"/>
        <w:widowControl w:val="0"/>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Центры социально-значимой информации в Центральной районной библиотеке и Гусинской сельской библиотеке-филиале, обеспечивают доступ к социально-значимой информации федерального, регионального и местного уровней. Основной функцией центров является доведение правовой информации до гражданина, обеспечение ежедневных потребностей людей, сталкивающихся с проблемами в той или иной области, требующими для разрешения опоры на законодательные и нормативные акты.</w:t>
      </w:r>
    </w:p>
    <w:p w:rsidR="004C6533" w:rsidRPr="00B87C3D" w:rsidRDefault="004C6533" w:rsidP="004C6533">
      <w:pPr>
        <w:widowControl w:val="0"/>
        <w:shd w:val="clear" w:color="auto" w:fill="FFFFFF"/>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В 2025 году продолжали свою деятельность кафедры православной литературы в Центральной районной и Гусинской сельской библиотеках.</w:t>
      </w:r>
    </w:p>
    <w:p w:rsidR="004C6533" w:rsidRPr="00B87C3D" w:rsidRDefault="004C6533" w:rsidP="004C6533">
      <w:pPr>
        <w:shd w:val="clear" w:color="auto" w:fill="FFFFFF"/>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В библиотеках Краснинской ЦБС реализуются следующие программы: </w:t>
      </w:r>
    </w:p>
    <w:p w:rsidR="004C6533" w:rsidRPr="00B87C3D" w:rsidRDefault="004C6533" w:rsidP="004C6533">
      <w:pPr>
        <w:pStyle w:val="af6"/>
        <w:numPr>
          <w:ilvl w:val="0"/>
          <w:numId w:val="4"/>
        </w:numPr>
        <w:shd w:val="clear" w:color="auto" w:fill="FFFFFF"/>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rPr>
        <w:t>Программа Краснинской центральной районной библиотеки «Библиотека - центр информации по проблемам наркомании, алкоголизма и табакокурения» - долгосрочный проект, реализуется с 2009 года;</w:t>
      </w:r>
    </w:p>
    <w:p w:rsidR="004C6533" w:rsidRPr="00B87C3D" w:rsidRDefault="004C6533" w:rsidP="004C6533">
      <w:pPr>
        <w:pStyle w:val="af6"/>
        <w:numPr>
          <w:ilvl w:val="0"/>
          <w:numId w:val="4"/>
        </w:numPr>
        <w:shd w:val="clear" w:color="auto" w:fill="FFFFFF"/>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rPr>
        <w:t>Программа по продвижению чтения «Библиотека без границ» - Гусинской сельской библиотеки;</w:t>
      </w:r>
    </w:p>
    <w:p w:rsidR="004C6533" w:rsidRPr="00B87C3D" w:rsidRDefault="004C6533" w:rsidP="004C6533">
      <w:pPr>
        <w:pStyle w:val="af6"/>
        <w:numPr>
          <w:ilvl w:val="0"/>
          <w:numId w:val="4"/>
        </w:numPr>
        <w:shd w:val="clear" w:color="auto" w:fill="FFFFFF"/>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rPr>
        <w:t>Краеведческая программа «Мне дорог край, в котором я живу»;</w:t>
      </w:r>
    </w:p>
    <w:p w:rsidR="004C6533" w:rsidRPr="00B87C3D" w:rsidRDefault="004C6533" w:rsidP="004C6533">
      <w:pPr>
        <w:pStyle w:val="af6"/>
        <w:numPr>
          <w:ilvl w:val="0"/>
          <w:numId w:val="4"/>
        </w:numPr>
        <w:shd w:val="clear" w:color="auto" w:fill="FFFFFF"/>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rPr>
        <w:t>Программа «Солнечное лето» Краснинской центральной детской библиотекой.</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На комплектование книжного фонда выделены денежные средства в сумме:</w:t>
      </w:r>
    </w:p>
    <w:p w:rsidR="004C6533" w:rsidRPr="00B87C3D" w:rsidRDefault="004C6533" w:rsidP="004C6533">
      <w:pPr>
        <w:spacing w:after="0" w:line="240" w:lineRule="auto"/>
        <w:rPr>
          <w:rFonts w:ascii="Times New Roman" w:hAnsi="Times New Roman" w:cs="Times New Roman"/>
          <w:sz w:val="26"/>
          <w:szCs w:val="26"/>
        </w:rPr>
      </w:pPr>
      <w:r w:rsidRPr="00B87C3D">
        <w:rPr>
          <w:rFonts w:ascii="Times New Roman" w:hAnsi="Times New Roman" w:cs="Times New Roman"/>
          <w:sz w:val="26"/>
          <w:szCs w:val="26"/>
        </w:rPr>
        <w:t>- федеральный  бюджет – 18,400 тыс.  рублей, приобретено  53 экз.;</w:t>
      </w:r>
    </w:p>
    <w:p w:rsidR="004C6533" w:rsidRPr="00B87C3D" w:rsidRDefault="004C6533" w:rsidP="004C6533">
      <w:pPr>
        <w:spacing w:after="0" w:line="240" w:lineRule="auto"/>
        <w:rPr>
          <w:rFonts w:ascii="Times New Roman" w:hAnsi="Times New Roman" w:cs="Times New Roman"/>
          <w:sz w:val="26"/>
          <w:szCs w:val="26"/>
        </w:rPr>
      </w:pPr>
      <w:r w:rsidRPr="00B87C3D">
        <w:rPr>
          <w:rFonts w:ascii="Times New Roman" w:hAnsi="Times New Roman" w:cs="Times New Roman"/>
          <w:sz w:val="26"/>
          <w:szCs w:val="26"/>
        </w:rPr>
        <w:t>- областной бюджет (софинансирование) – 3,769 тыс. рублей, приобретено 8 экз.;</w:t>
      </w:r>
    </w:p>
    <w:p w:rsidR="004C6533" w:rsidRPr="00B87C3D" w:rsidRDefault="004C6533" w:rsidP="004C6533">
      <w:pPr>
        <w:spacing w:after="0" w:line="240" w:lineRule="auto"/>
        <w:rPr>
          <w:rFonts w:ascii="Times New Roman" w:hAnsi="Times New Roman" w:cs="Times New Roman"/>
          <w:sz w:val="26"/>
          <w:szCs w:val="26"/>
        </w:rPr>
      </w:pPr>
      <w:r w:rsidRPr="00B87C3D">
        <w:rPr>
          <w:rFonts w:ascii="Times New Roman" w:hAnsi="Times New Roman" w:cs="Times New Roman"/>
          <w:sz w:val="26"/>
          <w:szCs w:val="26"/>
        </w:rPr>
        <w:t>- местный бюджет (софинансирование) – 0,224 тыс. рублей, приобретено 1 экз.;</w:t>
      </w:r>
    </w:p>
    <w:p w:rsidR="004C6533" w:rsidRPr="00B87C3D" w:rsidRDefault="004C6533" w:rsidP="004C6533">
      <w:pPr>
        <w:spacing w:after="0" w:line="240" w:lineRule="auto"/>
        <w:rPr>
          <w:rFonts w:ascii="Times New Roman" w:hAnsi="Times New Roman" w:cs="Times New Roman"/>
          <w:sz w:val="26"/>
          <w:szCs w:val="26"/>
        </w:rPr>
      </w:pPr>
      <w:r w:rsidRPr="00B87C3D">
        <w:rPr>
          <w:rFonts w:ascii="Times New Roman" w:hAnsi="Times New Roman" w:cs="Times New Roman"/>
          <w:sz w:val="26"/>
          <w:szCs w:val="26"/>
        </w:rPr>
        <w:t>- другие источники – 533 экз.;</w:t>
      </w:r>
    </w:p>
    <w:p w:rsidR="004C6533" w:rsidRPr="00B87C3D" w:rsidRDefault="004C6533" w:rsidP="004C6533">
      <w:pPr>
        <w:spacing w:after="0" w:line="240" w:lineRule="auto"/>
        <w:rPr>
          <w:rFonts w:ascii="Times New Roman" w:hAnsi="Times New Roman" w:cs="Times New Roman"/>
          <w:sz w:val="26"/>
          <w:szCs w:val="26"/>
        </w:rPr>
      </w:pPr>
      <w:r w:rsidRPr="00B87C3D">
        <w:rPr>
          <w:rFonts w:ascii="Times New Roman" w:hAnsi="Times New Roman" w:cs="Times New Roman"/>
          <w:sz w:val="26"/>
          <w:szCs w:val="26"/>
        </w:rPr>
        <w:t>- подписка (районный бюджет): всего 119, 999 тыс. рублей.</w:t>
      </w:r>
    </w:p>
    <w:p w:rsidR="004C6533" w:rsidRPr="00B87C3D" w:rsidRDefault="004C6533" w:rsidP="004C6533">
      <w:pPr>
        <w:pStyle w:val="ad"/>
        <w:widowControl w:val="0"/>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В целом состояние зданий и помещений муниципальных библиотек является удовлетворительным, аварийных зданий не имеется. </w:t>
      </w:r>
    </w:p>
    <w:p w:rsidR="004C6533" w:rsidRPr="00B87C3D" w:rsidRDefault="004C6533" w:rsidP="004C6533">
      <w:pPr>
        <w:pStyle w:val="ad"/>
        <w:widowControl w:val="0"/>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5 библиотек (26 % от общего числа муниципальных библиотек) находятся в арендованных помещениях. 8 библиотек (74 % от общего числа муниципальных библиотек) расположены в помещениях, находящихся в оперативном управлении. </w:t>
      </w:r>
    </w:p>
    <w:p w:rsidR="004C6533" w:rsidRPr="00B87C3D" w:rsidRDefault="004C6533" w:rsidP="004C6533">
      <w:pPr>
        <w:pStyle w:val="ad"/>
        <w:widowControl w:val="0"/>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Состояние помещений большинства библиотек соответствуют требованиям санитарных норм и Правил пожарной безопасности, норм охраны труда. В помещениях соблюдаются температурный и световой режимы. Требуется капитальный ремонт или перевод в другое помещение Гусинской сельской библиотеки. </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Проблема модернизации библиотек остаётся: не все сельские библиотеки имеют техническое оборудование, отвечающее современным задачам, стоящим перед библиотеками. Имеющийся компьютерный парк требует обновления. Необходимо обновление интерьеров сельских библиотек.</w:t>
      </w:r>
    </w:p>
    <w:p w:rsidR="004C6533" w:rsidRPr="00B87C3D" w:rsidRDefault="004C6533" w:rsidP="004C6533">
      <w:pPr>
        <w:autoSpaceDE w:val="0"/>
        <w:autoSpaceDN w:val="0"/>
        <w:adjustRightInd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Отсутствует пожарная сигнализация в Волковской, Октябрьской, Мерлинской, Павловской сельских библиотеках-филиалах.</w:t>
      </w:r>
    </w:p>
    <w:p w:rsidR="004C6533" w:rsidRPr="00B87C3D" w:rsidRDefault="004C6533" w:rsidP="004C6533">
      <w:pPr>
        <w:pStyle w:val="ad"/>
        <w:widowControl w:val="0"/>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lastRenderedPageBreak/>
        <w:t>Оборудование сельских библиотек не отвечает современными требованиям, его износ составляет от 50 до 80%.</w:t>
      </w:r>
    </w:p>
    <w:p w:rsidR="004C6533" w:rsidRPr="00B87C3D" w:rsidRDefault="004C6533" w:rsidP="004C6533">
      <w:pPr>
        <w:pStyle w:val="ad"/>
        <w:widowControl w:val="0"/>
        <w:spacing w:after="0" w:line="240" w:lineRule="auto"/>
        <w:ind w:firstLine="567"/>
        <w:jc w:val="both"/>
        <w:rPr>
          <w:rFonts w:ascii="Times New Roman" w:hAnsi="Times New Roman" w:cs="Times New Roman"/>
          <w:i/>
          <w:sz w:val="26"/>
          <w:szCs w:val="26"/>
        </w:rPr>
      </w:pPr>
      <w:r w:rsidRPr="00B87C3D">
        <w:rPr>
          <w:rFonts w:ascii="Times New Roman" w:hAnsi="Times New Roman" w:cs="Times New Roman"/>
          <w:sz w:val="26"/>
          <w:szCs w:val="26"/>
        </w:rPr>
        <w:t xml:space="preserve">ЦДБ стала победителем конкурсного отбора </w:t>
      </w:r>
      <w:r w:rsidRPr="00B87C3D">
        <w:rPr>
          <w:rStyle w:val="af0"/>
          <w:rFonts w:ascii="Times New Roman" w:hAnsi="Times New Roman" w:cs="Times New Roman"/>
          <w:i/>
          <w:sz w:val="26"/>
          <w:szCs w:val="26"/>
        </w:rPr>
        <w:t>в рамках федерального проекта «Семейные ценности и инфраструктура культуры» национального проекта «Семья» на создание в 2026 году  детского культурно-просветительского центра, на который выделено 3 957, 1 тыс.  рублей.</w:t>
      </w:r>
    </w:p>
    <w:p w:rsidR="004C6533" w:rsidRPr="00B87C3D" w:rsidRDefault="004C6533" w:rsidP="004C6533">
      <w:pPr>
        <w:pStyle w:val="ad"/>
        <w:widowControl w:val="0"/>
        <w:spacing w:after="0" w:line="240" w:lineRule="auto"/>
        <w:ind w:firstLine="567"/>
        <w:jc w:val="both"/>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b/>
          <w:bCs/>
          <w:i/>
          <w:sz w:val="26"/>
          <w:szCs w:val="26"/>
        </w:rPr>
      </w:pPr>
      <w:r w:rsidRPr="00B87C3D">
        <w:rPr>
          <w:rFonts w:ascii="Times New Roman" w:hAnsi="Times New Roman" w:cs="Times New Roman"/>
          <w:b/>
          <w:bCs/>
          <w:i/>
          <w:sz w:val="26"/>
          <w:szCs w:val="26"/>
        </w:rPr>
        <w:t>Услуги по организации досуга</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Услуги по организации досуга в муниципальном округе оказывает муниципальное бюджетное учреждение культуры «Краснинская централизованная клубная система» муниципального образования «Краснинский муниципальный округ» Смоленской области. В состав учреждения входят: районный Дом культуры, 9 сельских Домов культуры.</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За 2025 год работниками централизованной клубной системы проведено 2336 культурно-массовых мероприятий. Из общего количества проведенных мероприятий 89 – на платной основе. Посещение – 246 860 человек.</w:t>
      </w:r>
    </w:p>
    <w:p w:rsidR="004C6533" w:rsidRPr="00B87C3D" w:rsidRDefault="004C6533" w:rsidP="004C6533">
      <w:pPr>
        <w:autoSpaceDE w:val="0"/>
        <w:autoSpaceDN w:val="0"/>
        <w:adjustRightInd w:val="0"/>
        <w:spacing w:after="0" w:line="240" w:lineRule="auto"/>
        <w:ind w:firstLine="567"/>
        <w:jc w:val="both"/>
        <w:rPr>
          <w:rFonts w:ascii="Times New Roman" w:hAnsi="Times New Roman" w:cs="Times New Roman"/>
          <w:i/>
          <w:sz w:val="26"/>
          <w:szCs w:val="26"/>
        </w:rPr>
      </w:pPr>
    </w:p>
    <w:p w:rsidR="004C6533" w:rsidRPr="00B87C3D" w:rsidRDefault="004C6533" w:rsidP="004C6533">
      <w:pPr>
        <w:autoSpaceDE w:val="0"/>
        <w:autoSpaceDN w:val="0"/>
        <w:adjustRightInd w:val="0"/>
        <w:spacing w:after="0" w:line="240" w:lineRule="auto"/>
        <w:ind w:firstLine="567"/>
        <w:jc w:val="both"/>
        <w:rPr>
          <w:rFonts w:ascii="Times New Roman" w:hAnsi="Times New Roman" w:cs="Times New Roman"/>
          <w:i/>
          <w:sz w:val="26"/>
          <w:szCs w:val="26"/>
        </w:rPr>
      </w:pPr>
      <w:r w:rsidRPr="00B87C3D">
        <w:rPr>
          <w:rFonts w:ascii="Times New Roman" w:hAnsi="Times New Roman" w:cs="Times New Roman"/>
          <w:i/>
          <w:sz w:val="26"/>
          <w:szCs w:val="26"/>
        </w:rPr>
        <w:t>Основные показатели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2"/>
        <w:gridCol w:w="6730"/>
        <w:gridCol w:w="1216"/>
        <w:gridCol w:w="1216"/>
      </w:tblGrid>
      <w:tr w:rsidR="004C6533" w:rsidRPr="00B87C3D" w:rsidTr="00937905">
        <w:trPr>
          <w:trHeight w:val="655"/>
        </w:trPr>
        <w:tc>
          <w:tcPr>
            <w:tcW w:w="351" w:type="pct"/>
          </w:tcPr>
          <w:p w:rsidR="004C6533" w:rsidRPr="00B87C3D" w:rsidRDefault="004C6533" w:rsidP="00937905">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w:t>
            </w:r>
          </w:p>
          <w:p w:rsidR="004C6533" w:rsidRPr="00B87C3D" w:rsidRDefault="004C6533" w:rsidP="00937905">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п/п</w:t>
            </w:r>
          </w:p>
        </w:tc>
        <w:tc>
          <w:tcPr>
            <w:tcW w:w="3415" w:type="pct"/>
          </w:tcPr>
          <w:p w:rsidR="004C6533" w:rsidRPr="00B87C3D" w:rsidRDefault="004C6533" w:rsidP="00937905">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 Основные показатели </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2024 год</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2025 год</w:t>
            </w:r>
          </w:p>
        </w:tc>
      </w:tr>
      <w:tr w:rsidR="004C6533" w:rsidRPr="00B87C3D" w:rsidTr="00937905">
        <w:trPr>
          <w:trHeight w:val="401"/>
        </w:trPr>
        <w:tc>
          <w:tcPr>
            <w:tcW w:w="351" w:type="pct"/>
          </w:tcPr>
          <w:p w:rsidR="004C6533" w:rsidRPr="00B87C3D" w:rsidRDefault="004C6533" w:rsidP="00937905">
            <w:pPr>
              <w:pStyle w:val="af6"/>
              <w:numPr>
                <w:ilvl w:val="0"/>
                <w:numId w:val="1"/>
              </w:numPr>
              <w:spacing w:after="0" w:line="240" w:lineRule="auto"/>
              <w:ind w:left="0"/>
              <w:contextualSpacing/>
              <w:jc w:val="both"/>
              <w:rPr>
                <w:rFonts w:ascii="Times New Roman" w:hAnsi="Times New Roman" w:cs="Times New Roman"/>
                <w:sz w:val="26"/>
                <w:szCs w:val="26"/>
              </w:rPr>
            </w:pPr>
          </w:p>
        </w:tc>
        <w:tc>
          <w:tcPr>
            <w:tcW w:w="3415" w:type="pct"/>
          </w:tcPr>
          <w:p w:rsidR="004C6533" w:rsidRPr="00B87C3D" w:rsidRDefault="004C6533" w:rsidP="00937905">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Проведено массовых мероприятий, всего: </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1956</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2336</w:t>
            </w:r>
          </w:p>
        </w:tc>
      </w:tr>
      <w:tr w:rsidR="004C6533" w:rsidRPr="00B87C3D" w:rsidTr="00937905">
        <w:trPr>
          <w:trHeight w:val="407"/>
        </w:trPr>
        <w:tc>
          <w:tcPr>
            <w:tcW w:w="351" w:type="pct"/>
          </w:tcPr>
          <w:p w:rsidR="004C6533" w:rsidRPr="00B87C3D" w:rsidRDefault="004C6533" w:rsidP="00937905">
            <w:pPr>
              <w:pStyle w:val="af6"/>
              <w:numPr>
                <w:ilvl w:val="0"/>
                <w:numId w:val="1"/>
              </w:numPr>
              <w:spacing w:after="0" w:line="240" w:lineRule="auto"/>
              <w:ind w:left="0"/>
              <w:contextualSpacing/>
              <w:jc w:val="both"/>
              <w:rPr>
                <w:rFonts w:ascii="Times New Roman" w:hAnsi="Times New Roman" w:cs="Times New Roman"/>
                <w:sz w:val="26"/>
                <w:szCs w:val="26"/>
              </w:rPr>
            </w:pPr>
          </w:p>
        </w:tc>
        <w:tc>
          <w:tcPr>
            <w:tcW w:w="3415" w:type="pct"/>
          </w:tcPr>
          <w:p w:rsidR="004C6533" w:rsidRPr="00B87C3D" w:rsidRDefault="004C6533" w:rsidP="00937905">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Проведено массовых мероприятий для детей (до 14 лет)</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965</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1092</w:t>
            </w:r>
          </w:p>
        </w:tc>
      </w:tr>
      <w:tr w:rsidR="004C6533" w:rsidRPr="00B87C3D" w:rsidTr="00937905">
        <w:tc>
          <w:tcPr>
            <w:tcW w:w="351" w:type="pct"/>
          </w:tcPr>
          <w:p w:rsidR="004C6533" w:rsidRPr="00B87C3D" w:rsidRDefault="004C6533" w:rsidP="00937905">
            <w:pPr>
              <w:pStyle w:val="af6"/>
              <w:numPr>
                <w:ilvl w:val="0"/>
                <w:numId w:val="1"/>
              </w:numPr>
              <w:spacing w:after="0" w:line="240" w:lineRule="auto"/>
              <w:ind w:left="0"/>
              <w:contextualSpacing/>
              <w:jc w:val="both"/>
              <w:rPr>
                <w:rFonts w:ascii="Times New Roman" w:hAnsi="Times New Roman" w:cs="Times New Roman"/>
                <w:sz w:val="26"/>
                <w:szCs w:val="26"/>
              </w:rPr>
            </w:pPr>
          </w:p>
        </w:tc>
        <w:tc>
          <w:tcPr>
            <w:tcW w:w="3415" w:type="pct"/>
          </w:tcPr>
          <w:p w:rsidR="004C6533" w:rsidRPr="00B87C3D" w:rsidRDefault="004C6533" w:rsidP="00937905">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Посещения на массовых мероприятиях, всего</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191610</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246860</w:t>
            </w:r>
          </w:p>
        </w:tc>
      </w:tr>
      <w:tr w:rsidR="004C6533" w:rsidRPr="00B87C3D" w:rsidTr="00937905">
        <w:tc>
          <w:tcPr>
            <w:tcW w:w="351" w:type="pct"/>
          </w:tcPr>
          <w:p w:rsidR="004C6533" w:rsidRPr="00B87C3D" w:rsidRDefault="004C6533" w:rsidP="00937905">
            <w:pPr>
              <w:pStyle w:val="af6"/>
              <w:numPr>
                <w:ilvl w:val="0"/>
                <w:numId w:val="1"/>
              </w:numPr>
              <w:spacing w:after="0" w:line="240" w:lineRule="auto"/>
              <w:ind w:left="0"/>
              <w:contextualSpacing/>
              <w:jc w:val="both"/>
              <w:rPr>
                <w:rFonts w:ascii="Times New Roman" w:hAnsi="Times New Roman" w:cs="Times New Roman"/>
                <w:sz w:val="26"/>
                <w:szCs w:val="26"/>
              </w:rPr>
            </w:pPr>
          </w:p>
        </w:tc>
        <w:tc>
          <w:tcPr>
            <w:tcW w:w="3415" w:type="pct"/>
          </w:tcPr>
          <w:p w:rsidR="004C6533" w:rsidRPr="00B87C3D" w:rsidRDefault="004C6533" w:rsidP="00937905">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Посещение массовых мероприятий для детей (до 14 лет)</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87078</w:t>
            </w:r>
          </w:p>
        </w:tc>
        <w:tc>
          <w:tcPr>
            <w:tcW w:w="617" w:type="pct"/>
          </w:tcPr>
          <w:p w:rsidR="004C6533" w:rsidRPr="00B87C3D" w:rsidRDefault="004C6533" w:rsidP="00937905">
            <w:pPr>
              <w:spacing w:after="0" w:line="240" w:lineRule="auto"/>
              <w:jc w:val="center"/>
              <w:rPr>
                <w:rFonts w:ascii="Times New Roman" w:hAnsi="Times New Roman" w:cs="Times New Roman"/>
                <w:sz w:val="26"/>
                <w:szCs w:val="26"/>
              </w:rPr>
            </w:pPr>
            <w:r w:rsidRPr="00B87C3D">
              <w:rPr>
                <w:rFonts w:ascii="Times New Roman" w:hAnsi="Times New Roman" w:cs="Times New Roman"/>
                <w:sz w:val="26"/>
                <w:szCs w:val="26"/>
              </w:rPr>
              <w:t>105211</w:t>
            </w:r>
          </w:p>
        </w:tc>
      </w:tr>
    </w:tbl>
    <w:p w:rsidR="004C6533" w:rsidRPr="00B87C3D" w:rsidRDefault="004C6533" w:rsidP="004C6533">
      <w:pPr>
        <w:spacing w:after="0" w:line="240" w:lineRule="auto"/>
        <w:jc w:val="both"/>
        <w:rPr>
          <w:rFonts w:ascii="Times New Roman" w:hAnsi="Times New Roman" w:cs="Times New Roman"/>
          <w:sz w:val="26"/>
          <w:szCs w:val="26"/>
        </w:rPr>
      </w:pP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 2025 году учреждения культуры продолжили работу в онлайн-формате. В социальных сетях «Одноклассники» и «ВКонтакте». На страницах учреждений выкладываются различные акции, конкурсы, флешмобы, мастер-классы, концерты, видеоролики и др. </w:t>
      </w:r>
    </w:p>
    <w:p w:rsidR="004C6533" w:rsidRPr="00B87C3D" w:rsidRDefault="004C6533" w:rsidP="004C6533">
      <w:pPr>
        <w:widowControl w:val="0"/>
        <w:spacing w:after="0" w:line="240" w:lineRule="auto"/>
        <w:ind w:firstLine="709"/>
        <w:jc w:val="both"/>
        <w:rPr>
          <w:rFonts w:ascii="Times New Roman" w:hAnsi="Times New Roman" w:cs="Times New Roman"/>
          <w:iCs/>
          <w:sz w:val="26"/>
          <w:szCs w:val="26"/>
        </w:rPr>
      </w:pPr>
      <w:r w:rsidRPr="00B87C3D">
        <w:rPr>
          <w:rFonts w:ascii="Times New Roman" w:hAnsi="Times New Roman" w:cs="Times New Roman"/>
          <w:iCs/>
          <w:sz w:val="26"/>
          <w:szCs w:val="26"/>
        </w:rPr>
        <w:t>Важнейшими направлениями в 2025 году оставались: гражданско-патриотическое и духовно-нравственное воспитание; профилактика асоциальных проявлений в подростковой и молодежной среде; экологическое просвещение; организация досуга населения округа, поддержка талантливых детей и молодежи.</w:t>
      </w:r>
    </w:p>
    <w:p w:rsidR="004C6533" w:rsidRPr="00B87C3D" w:rsidRDefault="004C6533" w:rsidP="004C6533">
      <w:pPr>
        <w:widowControl w:val="0"/>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Особое внимание уделяется досуговой занятости несовершеннолетних, профилактике беспризорности и правонарушений, а также злоупотребления наркотиками среди несовершеннолетних. Для детей и подростков проводится множество самых разнообразных мероприятий – это новогодние утренники, игровые программы, спортивно-оздоровительные мероприятия и фестивали детского творчества, различные конкурсы и многое другое, также работают кружки и секции.</w:t>
      </w:r>
    </w:p>
    <w:p w:rsidR="004C6533" w:rsidRPr="00B87C3D" w:rsidRDefault="004C6533" w:rsidP="004C6533">
      <w:pPr>
        <w:spacing w:after="0" w:line="240" w:lineRule="auto"/>
        <w:ind w:firstLine="709"/>
        <w:jc w:val="both"/>
        <w:rPr>
          <w:rFonts w:ascii="Times New Roman" w:hAnsi="Times New Roman" w:cs="Times New Roman"/>
          <w:bCs/>
          <w:sz w:val="26"/>
          <w:szCs w:val="26"/>
        </w:rPr>
      </w:pPr>
      <w:r w:rsidRPr="00B87C3D">
        <w:rPr>
          <w:rFonts w:ascii="Times New Roman" w:hAnsi="Times New Roman" w:cs="Times New Roman"/>
          <w:sz w:val="26"/>
          <w:szCs w:val="26"/>
        </w:rPr>
        <w:t xml:space="preserve">Ежегодно учреждения культуры принимают участие во Всероссийских акциях: «Библионочь», «Библиосумерки», «Ночь в музее», «Ночь кино», «Ночь искусств»,  в </w:t>
      </w:r>
      <w:r w:rsidRPr="00B87C3D">
        <w:rPr>
          <w:rFonts w:ascii="Times New Roman" w:hAnsi="Times New Roman" w:cs="Times New Roman"/>
          <w:bCs/>
          <w:sz w:val="26"/>
          <w:szCs w:val="26"/>
        </w:rPr>
        <w:t>мероприятиях, посвященных Году Защитника Отечества.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Работниками культуры организовываются и проводятся праздничные программы ко Дню Победы; Дню матери; Дню народного единства; Дню пожилого человека; Международному женскому Дню, Дню защитника Отечества, Дню инвалидов; Дню призывника и другим знаменательным и памятным датам.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lastRenderedPageBreak/>
        <w:t>За 2025 год приняли участие во всевозможных онлайн акциях и флешмобах, посвящённых Дню Победы, Международному Дню защиты детей, Дню России, Дню памяти и скорби, Дню молодёжи в России, Дню семьи, любви и верности, Дню посёлка, Дню Государственного флага РФ, Дню окончания Второй мировой войны, Дню Неизвестного Солдата, Дню защитника Отечества и др.</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b/>
          <w:sz w:val="26"/>
          <w:szCs w:val="26"/>
          <w:lang w:eastAsia="en-US"/>
        </w:rPr>
        <w:t>Фестиваль «КРАСНО ЯБЛОКО»,</w:t>
      </w:r>
      <w:r w:rsidRPr="00B87C3D">
        <w:rPr>
          <w:rFonts w:ascii="Times New Roman" w:eastAsia="Calibri" w:hAnsi="Times New Roman" w:cs="Times New Roman"/>
          <w:sz w:val="26"/>
          <w:szCs w:val="26"/>
          <w:lang w:eastAsia="en-US"/>
        </w:rPr>
        <w:t xml:space="preserve"> посвященный  860-й годовщине со дня упоминания Красного в Ипатьевской летописи. Праздник состоялся при поддержке Министерства культуры и туризма Смоленской области. В праздновании приняли участие представители муниципальных округов Смоленской области и из Республики Беларусь.</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Современное состояние материально-технической базы учреждений культуры МБУК «Краснинская ЦКС» характеризуется высокой степенью изношенности зданий и оборудования. Большинство учреждений культуры нуждаются в ремонте, в том числе капитальном (Мерлинский, Глубокинский, Викторовский сельские Дома культуры). </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В 2025 году, в рамках реализации федерального проекта «Культура Малой Родины», была предусмотрена субсидия на обеспечение  развития и укрепления  материально-технической  базы  Домов  культуры в населенных  пунктах с числом жителей  до 50 тысяч  человек в размере  1 400, 00 тыс. рублей из  них:</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- 1 386,0 тыс. рублей  из  областного  бюджета;</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- 14,0 тыс. рублей  из местного  бюджета.</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Средства были потрачены:</w:t>
      </w:r>
    </w:p>
    <w:p w:rsidR="004C6533" w:rsidRPr="00B87C3D" w:rsidRDefault="004C6533" w:rsidP="004C6533">
      <w:pPr>
        <w:numPr>
          <w:ilvl w:val="0"/>
          <w:numId w:val="45"/>
        </w:numPr>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rPr>
        <w:t>Ремонт  кабинета  специалистов Краснинского РДК  и ремонт санузла Краснинского РДК  – 750,0 тыс. рублей;</w:t>
      </w:r>
    </w:p>
    <w:p w:rsidR="004C6533" w:rsidRPr="00B87C3D" w:rsidRDefault="004C6533" w:rsidP="004C6533">
      <w:pPr>
        <w:numPr>
          <w:ilvl w:val="0"/>
          <w:numId w:val="45"/>
        </w:numPr>
        <w:spacing w:after="0" w:line="240" w:lineRule="auto"/>
        <w:ind w:left="0"/>
        <w:contextualSpacing/>
        <w:jc w:val="both"/>
        <w:rPr>
          <w:rFonts w:ascii="Times New Roman" w:hAnsi="Times New Roman" w:cs="Times New Roman"/>
          <w:sz w:val="26"/>
          <w:szCs w:val="26"/>
        </w:rPr>
      </w:pPr>
      <w:r w:rsidRPr="00B87C3D">
        <w:rPr>
          <w:rFonts w:ascii="Times New Roman" w:hAnsi="Times New Roman" w:cs="Times New Roman"/>
          <w:sz w:val="26"/>
          <w:szCs w:val="26"/>
        </w:rPr>
        <w:t>Приобретение проектора, мобильного экрана и комплекта  звукоусиливающего  оборудования  для Краснинского  РДК – 650,0 тыс. рублей.</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Основной проблемой МБУК «Краснинская ЦКС» являются серьёзные нарушения в области пожарной безопасности, на устранение которой требуются средства в размере 6 млн. рублей (согласноимеющихся смет).</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eastAsia="Calibri" w:hAnsi="Times New Roman" w:cs="Times New Roman"/>
          <w:sz w:val="26"/>
          <w:szCs w:val="26"/>
          <w:lang w:eastAsia="en-US"/>
        </w:rPr>
        <w:t xml:space="preserve">В рамках партийного проекта Единой России «Культура Малой Родины» выделено 1 035,354 тыс. рублей на частичный ремонт внутренних помещений Краснинского РДК в 2026 году. </w:t>
      </w:r>
    </w:p>
    <w:p w:rsidR="004C6533" w:rsidRPr="00B87C3D" w:rsidRDefault="004C6533" w:rsidP="004C6533">
      <w:pPr>
        <w:spacing w:after="0" w:line="240" w:lineRule="auto"/>
        <w:jc w:val="both"/>
        <w:rPr>
          <w:rFonts w:ascii="Times New Roman" w:hAnsi="Times New Roman" w:cs="Times New Roman"/>
          <w:b/>
          <w:sz w:val="26"/>
          <w:szCs w:val="26"/>
        </w:rPr>
      </w:pPr>
    </w:p>
    <w:p w:rsidR="004C6533" w:rsidRPr="00B87C3D" w:rsidRDefault="004C6533" w:rsidP="004C6533">
      <w:pPr>
        <w:widowControl w:val="0"/>
        <w:spacing w:after="0" w:line="240" w:lineRule="auto"/>
        <w:jc w:val="center"/>
        <w:rPr>
          <w:rFonts w:ascii="Times New Roman" w:hAnsi="Times New Roman" w:cs="Times New Roman"/>
          <w:b/>
          <w:i/>
          <w:kern w:val="28"/>
          <w:sz w:val="26"/>
          <w:szCs w:val="26"/>
        </w:rPr>
      </w:pPr>
      <w:r w:rsidRPr="00B87C3D">
        <w:rPr>
          <w:rFonts w:ascii="Times New Roman" w:hAnsi="Times New Roman" w:cs="Times New Roman"/>
          <w:b/>
          <w:i/>
          <w:kern w:val="28"/>
          <w:sz w:val="26"/>
          <w:szCs w:val="26"/>
        </w:rPr>
        <w:t>Краснинский краеведческий музей имени супругов Ерашовых</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Муниципальное бюджетное учреждение культуры «Краснинский краеведческий музей им. супругов Ерашовых» в 2025 году свою работу направило на сохранение историко-культурного наследия Краснинского муниципального округа, изучение материалов по истории родного края, патриотическое и духовное воспитание несовершеннолетних, привлечение жителей округа и туристов к посещению музея.</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В 2025 году были организованы выставки из фондов Краснинского музея, Смоленского областного краеведческого общества, Смоленского государственного музея-заповедника, мемориального комплекса «Катынь», частных коллекций и с привлечением частных мастеров и коллекционеров округа (Музейный проект « Коллекционеры Красного»)</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Фотовыставка «Война в объективе». С 6 мая в преддверии 80-й годовщины Победы в Великой Отечественной войне в музее открылась выставка «Война в объективе», предоставленная Мемориальным комплексом «Катынь». При подготовке </w:t>
      </w:r>
      <w:r w:rsidRPr="00B87C3D">
        <w:rPr>
          <w:rFonts w:ascii="Times New Roman" w:eastAsia="Calibri" w:hAnsi="Times New Roman" w:cs="Times New Roman"/>
          <w:sz w:val="26"/>
          <w:szCs w:val="26"/>
          <w:lang w:eastAsia="en-US"/>
        </w:rPr>
        <w:lastRenderedPageBreak/>
        <w:t>выставки использованы авторские негативы из фондов Государственного центрального музея современной истории России, приобретённые музеем у самих авторов или полученные из Всесоюзного общества культурной связи с заграницей (ВОКС).</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Выставка «Амто (здравствуй), Корякия». С большим успехом в музее на протяжении двух месяцев проходила выставка о культуре и традициях Севера «Амто (здравствуй), Корякия!» из частной коллекции Людмилы Викторовны Каюровой. Выставку посетили порядка 700 посетителей.</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Фондовая выставка «Холокост в Лядах». В рамках «Недели Памяти жертв Холокоста» в музее открылась выставка «Холокост в Лядах».  </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Передвижная выставка – экспозиция «Альбом памяти». 27 сентября 2025 года Краснинский муниципальный округ праздновал 82- ю годовщину со дня освобождения от немецко фашистских захватчиков. </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Выставка – экспозиция «По волнам памяти». 21 февраля музей принял участие в праздничном мероприятии, посвящённом открытию Года защитника Отечества, с выставкой – экспозицией «По волнам памяти», посвящённой землякам, служившим на флоте. В экспозиции можно было увидеть личную морскую форму, переданную в музей Антиповым Н.В., флаг ВМФ СССР, переданный моряками г. Калининграда, макет корабельного колокола, дембельские альбомы, предоставленные для выставки Боровковым Сергеем и Лаушкиным Валерием. На стенде был представлен фотоматериал из фондов музея и личных фотоархивов бывших моряков – жителей Красного.</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Фондовая выставка «Эпоха космических стартов в марках и значках». 12 апреля во всем мире отмечают День космонавтики – праздник, посвященный первому полету человека в космос. В фондах Краснинского краеведческого музея хранится коллекция значков на космическую тематику Овчинникова Виталия Ивановича «Авиация и космонавтика», переданная в музей его супругой.</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Выставка «Ангел – хранитель мой» (музейный проект «Коллекционеры Красного»). На выставке были представлены более 100 уникальных ангелочков из частной коллекции Галины Григорьевны Семеновой  - художника, мастера росписи по дереву, металлу и стеклу.</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В период празднования 80-летия Великой Победы, в рамках Года защитника Отечества, в музее прошла акция «Неугасима память поколений». </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Данную акцию сотрудники музея проводят ежегодно на День Победы и День освобождения Краснинского округа от немецко-фашистских захватчиков и в любой другой день года, когда музей посещают родственники погибших бойцов, приезжающие из разных концов страны почтить память своих предков. Для гостей музея организуются бесплатные экскурсии по музею.</w:t>
      </w:r>
      <w:r w:rsidRPr="00B87C3D">
        <w:rPr>
          <w:rFonts w:ascii="Times New Roman" w:eastAsia="Calibri" w:hAnsi="Times New Roman" w:cs="Times New Roman"/>
          <w:sz w:val="26"/>
          <w:szCs w:val="26"/>
          <w:lang w:eastAsia="en-US"/>
        </w:rPr>
        <w:br/>
        <w:t xml:space="preserve">       Накануне дня освобождения Краснинского округа от немецко- фашистских захватчиков музей посетили родственники погибших: из города Санкт – Петербург почтить память своего дедушки КисакаяТангишева, приехал внук Константин с супругой; племянник Копылова Ильи Абрамовича, погибшего при освобождении Краснинского округа,  Копылов Александр Леонидович, поклониться могиле своего дяди, приехал из Тулы.</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9 мая, в год 80-летия Великой Победы поклониться своим Героям в Красный приехали: внук погибшего Андрианова Василия Лукьяновича Царев Юрий Николаевич с супругой Ниной Павловной из Саратова; внук погибшего Бирюкова Владимира Афанасьевича Бирюков Николай с супругой Натальей из Домодедово </w:t>
      </w:r>
      <w:r w:rsidRPr="00B87C3D">
        <w:rPr>
          <w:rFonts w:ascii="Times New Roman" w:eastAsia="Calibri" w:hAnsi="Times New Roman" w:cs="Times New Roman"/>
          <w:sz w:val="26"/>
          <w:szCs w:val="26"/>
          <w:lang w:eastAsia="en-US"/>
        </w:rPr>
        <w:lastRenderedPageBreak/>
        <w:t xml:space="preserve">Московской области; правнучка Трусова Сергея Леонтьевича, погибшего и захороненного в д. ПаньковоКраснинского округа, Пояркова Наталья с семьёй, из Санкт-Петербурга; родственники погибшего Лиленко Иосифа Григорьевича из города Смоленска; родственники погибшего Фоменкова Ивана Лаврентьевича из Смоленска и Рославля. </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В Год защитника Отечества «Ночь музеев» была посвящена теме «Герои». Сотрудниками музея была подготовлена патриотическая программа «Помним своих Героев». Также участники мероприятия рассмотрели выставки: «Война в объективе», где о событиях Великой Отечественной войны рассказывают фотокартины; «Чёрно – белые фото Победы»,  с трогающими душу фотографиями из музейных фондов, посвящённых Дню Победы советского народа в Великой Отечественной войне; выставку «Награды Победы в судьбах земляков», рассказывающую об орденах и медалях, которыми награждались фронтовики и труженики тыла. Награды передали в музей родственники наших земляков, воевавших на разных фронтах Великой Отечественной войны. Рассмотрели виды оружия.</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В канун Дня Защитника Отечества в прошедшем году в знак благодарной памяти землякам, погибшим при выполнении боевых задач в ходе специальной военной операции, в Краснинском краеведческом музее имени супругов Ерашовых оформлена СТЕНА ПАМЯТИ. Работа по поиску информации о погибших планируется вестись в 2026 году.</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Традиционно по праздничным и знаменательным датам в музее организованы Дни открытых дверей: </w:t>
      </w:r>
      <w:r w:rsidRPr="00B87C3D">
        <w:rPr>
          <w:rFonts w:ascii="Times New Roman" w:hAnsi="Times New Roman" w:cs="Times New Roman"/>
          <w:bCs/>
          <w:sz w:val="26"/>
          <w:szCs w:val="26"/>
        </w:rPr>
        <w:t>в честь открытия Года семьи</w:t>
      </w:r>
      <w:r w:rsidRPr="00B87C3D">
        <w:rPr>
          <w:rFonts w:ascii="Times New Roman" w:hAnsi="Times New Roman" w:cs="Times New Roman"/>
          <w:b/>
          <w:sz w:val="26"/>
          <w:szCs w:val="26"/>
          <w:shd w:val="clear" w:color="auto" w:fill="FFFFFF"/>
        </w:rPr>
        <w:t>,</w:t>
      </w:r>
      <w:r w:rsidRPr="00B87C3D">
        <w:rPr>
          <w:rFonts w:ascii="Times New Roman" w:hAnsi="Times New Roman" w:cs="Times New Roman"/>
          <w:sz w:val="26"/>
          <w:szCs w:val="26"/>
          <w:shd w:val="clear" w:color="auto" w:fill="FFFFFF"/>
        </w:rPr>
        <w:t xml:space="preserve"> на День Победы и День освобождения Краснинского района от немецко- фашистских захватчиков, на День основания музея, День музеев, День защиты детей, День семьи. </w:t>
      </w:r>
    </w:p>
    <w:p w:rsidR="004C6533" w:rsidRPr="00B87C3D" w:rsidRDefault="004C6533" w:rsidP="004C6533">
      <w:pPr>
        <w:shd w:val="clear" w:color="auto" w:fill="FFFFFF"/>
        <w:spacing w:after="0" w:line="240" w:lineRule="auto"/>
        <w:ind w:firstLine="567"/>
        <w:jc w:val="both"/>
        <w:rPr>
          <w:rFonts w:ascii="Times New Roman" w:eastAsia="Calibri" w:hAnsi="Times New Roman" w:cs="Times New Roman"/>
          <w:sz w:val="26"/>
          <w:szCs w:val="26"/>
          <w:lang w:eastAsia="en-US"/>
        </w:rPr>
      </w:pPr>
      <w:r w:rsidRPr="00B87C3D">
        <w:rPr>
          <w:rFonts w:ascii="Times New Roman" w:hAnsi="Times New Roman" w:cs="Times New Roman"/>
          <w:sz w:val="26"/>
          <w:szCs w:val="26"/>
        </w:rPr>
        <w:t xml:space="preserve">Каждая первая пятница месяца – день бесплатного посещения музея для лиц, не достигших возраста 18 лет. </w:t>
      </w:r>
      <w:r w:rsidRPr="00B87C3D">
        <w:rPr>
          <w:rFonts w:ascii="Times New Roman" w:eastAsia="Calibri" w:hAnsi="Times New Roman" w:cs="Times New Roman"/>
          <w:sz w:val="26"/>
          <w:szCs w:val="26"/>
          <w:lang w:eastAsia="en-US"/>
        </w:rPr>
        <w:t>Организовано бесплатное посещение для семей участников СВО и многодетных семей.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 2025 году музей посетило около 13234 человек, кроме того, число посещений выставок вне музея составило 8881 человек. Проведено 63 обзорная и тематическая экскурсии, 68 массовых музейных мероприятий.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Фонд музея пополнен 12-ю экспонатами основного фонда и 20 единицами научно-вспомогательного. На 1 января 2025 года на учете находится 14623 экспонатов, из них 6560 - основного фонда, 8063 - научно-вспомогательного.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Ведется работа по регистрации музейных предметов в информационной системе «Государственный каталог Музейного фонда РФ». Всего внесено 6486 предметов основного фонда.</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 xml:space="preserve">В 2025 году на территории Краснинского краеведческого музея имени супругов Ерашовых произведена укладка брусчатки. Благоустройство территории музея стало возможным благодаря активной поддержке Игоря Ковжарова, генерального директора ООО «Ланиакея» и ООО «ТСА-Гркпп», данное благоустройство проведено за внебюджетные средства. Краснинский музей становится еще привлекательнее и удобнее для посещения жителями и гостями округа.  </w:t>
      </w:r>
    </w:p>
    <w:p w:rsidR="004C6533" w:rsidRPr="00B87C3D" w:rsidRDefault="004C6533" w:rsidP="004C6533">
      <w:pPr>
        <w:spacing w:after="0" w:line="240" w:lineRule="auto"/>
        <w:jc w:val="both"/>
        <w:rPr>
          <w:rFonts w:ascii="Times New Roman" w:hAnsi="Times New Roman" w:cs="Times New Roman"/>
          <w:sz w:val="26"/>
          <w:szCs w:val="26"/>
        </w:rPr>
      </w:pPr>
    </w:p>
    <w:p w:rsidR="004C6533" w:rsidRPr="00B87C3D" w:rsidRDefault="004C6533" w:rsidP="004C6533">
      <w:pPr>
        <w:spacing w:after="0" w:line="240" w:lineRule="auto"/>
        <w:ind w:firstLine="567"/>
        <w:jc w:val="center"/>
        <w:rPr>
          <w:rFonts w:ascii="Times New Roman" w:hAnsi="Times New Roman" w:cs="Times New Roman"/>
          <w:b/>
          <w:bCs/>
          <w:i/>
          <w:sz w:val="26"/>
          <w:szCs w:val="26"/>
        </w:rPr>
      </w:pPr>
      <w:r w:rsidRPr="00B87C3D">
        <w:rPr>
          <w:rFonts w:ascii="Times New Roman" w:hAnsi="Times New Roman" w:cs="Times New Roman"/>
          <w:b/>
          <w:bCs/>
          <w:i/>
          <w:sz w:val="26"/>
          <w:szCs w:val="26"/>
        </w:rPr>
        <w:t>Развитие местного традиционного народного художественного творчества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Важное место в деятельности учреждений культуры занимает работа по возрождению и сохранению народных праздников и обрядов, народных художественных промыслов. При домах культуры и клубах работают кружки: вышивки, бисероплетения, вязания и др. В муниципальном бюджетном учреждении </w:t>
      </w:r>
      <w:r w:rsidRPr="00B87C3D">
        <w:rPr>
          <w:rFonts w:ascii="Times New Roman" w:hAnsi="Times New Roman" w:cs="Times New Roman"/>
          <w:sz w:val="26"/>
          <w:szCs w:val="26"/>
        </w:rPr>
        <w:lastRenderedPageBreak/>
        <w:t xml:space="preserve">культуры «Краснинская ЦКС» действует отдел народного творчества. В отделе размещаются периодически обновляемые выставки работ участников клубных формирований. Оформлен уголок методических пособий, где работники учреждений культуры могут найти необходимые материалы, помогающие в работе по бисероплетению, вязанию, вышивке, плетению из лозы и др. Ведётся поиск и сбор образцов старинной одежды, предметов домашнего обихода, песен.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Как и в прежние годы, деятельность отдела в 2025 году планомерно осуществлялась в следующих направлениях: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 методическое и организационное сопровождение деятельности культурно-досуговых учреждений района по сохранению и развитию традиционной народной культуры, развитию народного творчества и любительского искусства;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проведение конкурсов, выставок, творческих лабораторий, праздников и других творческих проектов регионального уровня.</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культурно-просветительская работа включала в себя проведение мастер-классов, организацию конкурсов, фото и видеоотчеты с проведенных мероприятий, информацию о праздниках народного календаря.</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проведение мероприятий в режиме онлайн в соцсетях «В контакте» и «Одноклассники», поиск новых форм работы.</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В основе всей деятельности культурно - досуговых учреждений округа лежит работа по приобщению детей к богатствам традиционной народной культуры. Большое внимание уделяется праздникам народного календаря, дети и подростки принимают участие в таких праздниках как: «Рождество», «Святки», «Масленица», «Иван Купала», «Ильин День», «Яблочный Спас» и другие. Содействие возрождению, сохранению и развитию традиционной народной культуры является одной из важнейших задач отдела по народному творчеству Краснинского районного Дома культуры.</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Продолжается работа детской и взрослой творческих студий «Параскева».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Также во многих сельских Домах культуры, библиотеках есть музеи и уголки крестьянского быта. В них собраны и старинная русская одежда, и предметы домашнего обихода и многое другое. Такие музеи и уголки старины имеются в районном Доме культуры, Нейковском, Викторовском, Октябрьском, Волоедовском сельских Домах культуры. Здесь собрано много разных экспонатов: русские сарафаны и рубашки, которые носили в старину крестьянки Краснинского округа, прялки, утюги, кувшины, чугуны и другая крестьянская утварь.</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Продолжает работу Сувенирная Лавка в Краснинском краеведческом музее. Реализуемая сувенирная продукция становится всё более разнообразной и пользуется стабильным спросом.</w:t>
      </w:r>
    </w:p>
    <w:p w:rsidR="004C6533" w:rsidRPr="00B87C3D" w:rsidRDefault="004C6533" w:rsidP="004C6533">
      <w:pPr>
        <w:widowControl w:val="0"/>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В клубных учреждениях района работает 57 клубных формирования с количеством участников 581 человек, из них 26 формирований – для детей до 14 лет с числом участников 336 человек, 4 – для молодёжи 15-24 лет с числом участников 42 человека.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В учреждениях культуры Краснинского округа – 2 коллектива, имеющих почётное звание «народный»: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хореографический коллектив «Вдохновение» (руководитель Марина Александровна Васькина), количество участников – 119 человек;</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ансамбль народной песни «Родники» (руководитель Виктор Петрович Прудников), количество участников – 8 человек.</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lastRenderedPageBreak/>
        <w:t>С 2021 года на базе районного Дома культуры ведёт работу клуб «Золотого возраста», созданный на базе клуба по интересам для людей пожилого возраста «Горница».</w:t>
      </w:r>
    </w:p>
    <w:p w:rsidR="004C6533" w:rsidRPr="00B87C3D" w:rsidRDefault="004C6533" w:rsidP="004C6533">
      <w:pPr>
        <w:widowControl w:val="0"/>
        <w:spacing w:after="0" w:line="240" w:lineRule="auto"/>
        <w:ind w:firstLine="540"/>
        <w:jc w:val="both"/>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b/>
          <w:bCs/>
          <w:i/>
          <w:sz w:val="26"/>
          <w:szCs w:val="26"/>
        </w:rPr>
      </w:pPr>
      <w:r w:rsidRPr="00B87C3D">
        <w:rPr>
          <w:rFonts w:ascii="Times New Roman" w:hAnsi="Times New Roman" w:cs="Times New Roman"/>
          <w:b/>
          <w:bCs/>
          <w:i/>
          <w:sz w:val="26"/>
          <w:szCs w:val="26"/>
        </w:rPr>
        <w:t>Развитие физической культуры и массового спорта, организация проведения официальных физкультурно-оздоровительных и спортивных мероприятий муниципального округа</w:t>
      </w:r>
    </w:p>
    <w:p w:rsidR="004C6533" w:rsidRPr="00B87C3D" w:rsidRDefault="004C6533" w:rsidP="004C6533">
      <w:pPr>
        <w:spacing w:after="0" w:line="240" w:lineRule="auto"/>
        <w:jc w:val="both"/>
        <w:rPr>
          <w:rFonts w:ascii="Times New Roman" w:hAnsi="Times New Roman" w:cs="Times New Roman"/>
          <w:bCs/>
          <w:sz w:val="26"/>
          <w:szCs w:val="26"/>
        </w:rPr>
      </w:pPr>
      <w:r w:rsidRPr="00B87C3D">
        <w:rPr>
          <w:rFonts w:ascii="Times New Roman" w:hAnsi="Times New Roman" w:cs="Times New Roman"/>
          <w:bCs/>
          <w:sz w:val="26"/>
          <w:szCs w:val="26"/>
        </w:rPr>
        <w:tab/>
        <w:t>Вся работа по данному направлению велась в рамках реализации муниципальной целевой программы «Развитие физической культуры и спорта на территории муниципального образования «Краснинский муниципальный округ» Смоленской области».</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По состоянию на 01.01.2026 года на территории муниципального образования «Краснинский муниципальный округ» Смоленской области расположено 45 спортивных сооружения: 1 стадион, 30 плоскостных спортивных сооружений, 11 спортивных залов, 2 площадки с тренажерами и сезонный каток. Охват занимающихся физической культурой и спортом 2872 человека.</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Произведена установка современной спортивной площадки и спортивного комплекса «Воркаут». Спортивная площадка оборудована современными тренажерами и предназначена для выполнения нормативов ГТО разных уровней сложности. В д. Гусино установлена «Умная спортивная площадка» для сдачи норм ГТО. Новое спортивное пространство стало отличным местом для тренировок и занятий физической культурой.</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На территории округа 5 общеобразовательных школ  и одна школа-интернат для лиц с ограниченными возможностями здоровья – д. Черныш. В школах занимаются физической культурой и разными видами спорта, в том числе и адаптивной физической культурой 826 обучающихся. В неурочное время в школах ведется кружковая работа спортивной направленности по различным видам спорта, имеется 4 детских сада, в которых занимаются физическими упражнениями 192 ребенка.</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Спортивной подготовкой детей в районе занимается МБУДО «Спортивная школа» п. Красный в котором трудятся 8 тренеров-преподавателей. Из них 5 человек штатные работники, 3 человека - совместители. В спортивных группах (23 группы) МБУДО «Спортивная школа» п. Красный общее число (количество) занимающихся составило: 330 (триста тридцать) человек. Из них занимаются по программам спортивной подготовки 19 (девятнадцать) человек на учебно-тренировочном этапе. По дополнительным общеобразовательным программам в области физической культуры и спорта обучаются 311 (триста одиннадцать) человек.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В 2025 году в МБУДО «Спортивная школа» п. Красный работали отделения по 7(семи) видам спорта: волейбол, футбол, баскетбол, легкая атлетика, художественная гимнастика, настольный теннис и физическое воспитание детей раннего возраста. Наиболее посещаемыми стали следующие отделения: эстетическая гимнастика – 90 человек, волейбол – 60 человек, баскетбол – 59 человек, настольный теннис – 41 человек, художественная гимнастика – 37 человек.</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За 2025 год на развитие физической культуры и спорта было израсходовано 9552,8 тыс. рублей из местного бюджетабюджета. Эти средства использованы: на проведение спортивно – массовых мероприятий, содержание спортивных объектов, судейство, спортивные взносы, заработную плату работников физической культуры и спорта Краснинского округа, приобретение спортивного инвентаря и оборудования. </w:t>
      </w:r>
      <w:r w:rsidRPr="00B87C3D">
        <w:rPr>
          <w:rFonts w:ascii="Times New Roman" w:hAnsi="Times New Roman" w:cs="Times New Roman"/>
          <w:sz w:val="26"/>
          <w:szCs w:val="26"/>
        </w:rPr>
        <w:lastRenderedPageBreak/>
        <w:t xml:space="preserve">За истекший период были подготовлены 94 спортсмена-разрядника массовых разрядов. </w:t>
      </w:r>
    </w:p>
    <w:p w:rsidR="004C6533" w:rsidRPr="00B87C3D" w:rsidRDefault="004C6533" w:rsidP="004C6533">
      <w:pPr>
        <w:spacing w:after="0" w:line="240" w:lineRule="auto"/>
        <w:ind w:firstLine="540"/>
        <w:jc w:val="both"/>
        <w:rPr>
          <w:rFonts w:ascii="Times New Roman" w:hAnsi="Times New Roman" w:cs="Times New Roman"/>
          <w:sz w:val="26"/>
          <w:szCs w:val="26"/>
        </w:rPr>
      </w:pPr>
      <w:r w:rsidRPr="00B87C3D">
        <w:rPr>
          <w:rFonts w:ascii="Times New Roman" w:hAnsi="Times New Roman" w:cs="Times New Roman"/>
          <w:sz w:val="26"/>
          <w:szCs w:val="26"/>
        </w:rPr>
        <w:t xml:space="preserve">В 2025 году в рамках федерального проекта «Бизнес – спринт (Я выбираю спорт)» введен в эксплуатацию современный модульный физкультурно-оздоровительный комплекс (203,5 млн. рублей). В ФОКе созданы все условия для занятий баскетболом, волейболом, борьбой и мини-футболом.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Всего было проведено физкультурных и спортивных мероприятий – 102, в которых приняло участие 1632 человека. Спортсмены муниципального образования приняли участие в 43 муниципальных, 56 региональных и межрегиональных, 3 – Всероссийских соревнованиях.</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Спортсмены муниципального образования «Краснинский муниципальный округ» Смоленской области заняли </w:t>
      </w:r>
      <w:r w:rsidRPr="00B87C3D">
        <w:rPr>
          <w:rFonts w:ascii="Times New Roman" w:hAnsi="Times New Roman" w:cs="Times New Roman"/>
          <w:b/>
          <w:bCs/>
          <w:i/>
          <w:iCs/>
          <w:sz w:val="26"/>
          <w:szCs w:val="26"/>
        </w:rPr>
        <w:t>первое</w:t>
      </w:r>
      <w:r w:rsidRPr="00B87C3D">
        <w:rPr>
          <w:rFonts w:ascii="Times New Roman" w:hAnsi="Times New Roman" w:cs="Times New Roman"/>
          <w:b/>
          <w:sz w:val="26"/>
          <w:szCs w:val="26"/>
        </w:rPr>
        <w:t>место</w:t>
      </w:r>
      <w:r w:rsidRPr="00B87C3D">
        <w:rPr>
          <w:rFonts w:ascii="Times New Roman" w:hAnsi="Times New Roman" w:cs="Times New Roman"/>
          <w:sz w:val="26"/>
          <w:szCs w:val="26"/>
        </w:rPr>
        <w:t xml:space="preserve"> в общекомандном зачете на летней Спартакиаде муниципальных образований Смоленской области. Школьники округа по итогам областной Спартакиады также заняли </w:t>
      </w:r>
      <w:r w:rsidRPr="00B87C3D">
        <w:rPr>
          <w:rFonts w:ascii="Times New Roman" w:hAnsi="Times New Roman" w:cs="Times New Roman"/>
          <w:b/>
          <w:sz w:val="26"/>
          <w:szCs w:val="26"/>
        </w:rPr>
        <w:t>второе место</w:t>
      </w:r>
      <w:r w:rsidRPr="00B87C3D">
        <w:rPr>
          <w:rFonts w:ascii="Times New Roman" w:hAnsi="Times New Roman" w:cs="Times New Roman"/>
          <w:sz w:val="26"/>
          <w:szCs w:val="26"/>
        </w:rPr>
        <w:t xml:space="preserve"> в общекомандном зачете.</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Спортсмены муниципального округа заняли третье место в составе финальных соревнований по итогам </w:t>
      </w:r>
      <w:r w:rsidRPr="00B87C3D">
        <w:rPr>
          <w:rFonts w:ascii="Times New Roman" w:hAnsi="Times New Roman" w:cs="Times New Roman"/>
          <w:sz w:val="26"/>
          <w:szCs w:val="26"/>
          <w:lang w:val="en-US"/>
        </w:rPr>
        <w:t>XIV</w:t>
      </w:r>
      <w:r w:rsidRPr="00B87C3D">
        <w:rPr>
          <w:rFonts w:ascii="Times New Roman" w:hAnsi="Times New Roman" w:cs="Times New Roman"/>
          <w:sz w:val="26"/>
          <w:szCs w:val="26"/>
        </w:rPr>
        <w:t xml:space="preserve"> зимних спортивных игр 2025 года. </w:t>
      </w:r>
    </w:p>
    <w:p w:rsidR="004C6533" w:rsidRPr="00B87C3D" w:rsidRDefault="004C6533" w:rsidP="004C6533">
      <w:pPr>
        <w:spacing w:after="0" w:line="240" w:lineRule="auto"/>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 В рамках реализации ВФСК «ГТО» в муниципальном образовании проведено 4 мероприятий с общим охватом  200 человек, а так же спортсмены приняли участие в 2 региональных мероприятиях (12 человек) и Фестивале Всероссийского физкультурно – спортивного комплекса ГТО (2 человека).</w:t>
      </w:r>
    </w:p>
    <w:p w:rsidR="004C6533" w:rsidRPr="00B87C3D" w:rsidRDefault="004C6533" w:rsidP="004C6533">
      <w:pPr>
        <w:spacing w:after="0" w:line="240" w:lineRule="auto"/>
        <w:rPr>
          <w:rFonts w:ascii="Times New Roman" w:hAnsi="Times New Roman" w:cs="Times New Roman"/>
          <w:b/>
          <w:bCs/>
          <w:i/>
          <w:sz w:val="26"/>
          <w:szCs w:val="26"/>
        </w:rPr>
      </w:pPr>
    </w:p>
    <w:p w:rsidR="004C6533" w:rsidRPr="00B87C3D" w:rsidRDefault="004C6533" w:rsidP="004C6533">
      <w:pPr>
        <w:spacing w:after="0" w:line="240" w:lineRule="auto"/>
        <w:jc w:val="center"/>
        <w:rPr>
          <w:rFonts w:ascii="Times New Roman" w:hAnsi="Times New Roman" w:cs="Times New Roman"/>
          <w:b/>
          <w:bCs/>
          <w:i/>
          <w:sz w:val="26"/>
          <w:szCs w:val="26"/>
        </w:rPr>
      </w:pPr>
      <w:r w:rsidRPr="00B87C3D">
        <w:rPr>
          <w:rFonts w:ascii="Times New Roman" w:hAnsi="Times New Roman" w:cs="Times New Roman"/>
          <w:b/>
          <w:bCs/>
          <w:i/>
          <w:sz w:val="26"/>
          <w:szCs w:val="26"/>
        </w:rPr>
        <w:t>Международное сотрудничество</w:t>
      </w:r>
    </w:p>
    <w:p w:rsidR="004C6533" w:rsidRPr="00B87C3D" w:rsidRDefault="004C6533" w:rsidP="004C6533">
      <w:pPr>
        <w:shd w:val="clear" w:color="auto" w:fill="FFFFFF"/>
        <w:spacing w:after="0" w:line="240" w:lineRule="auto"/>
        <w:ind w:firstLine="426"/>
        <w:jc w:val="both"/>
        <w:rPr>
          <w:rFonts w:ascii="Times New Roman" w:hAnsi="Times New Roman" w:cs="Times New Roman"/>
          <w:bCs/>
          <w:sz w:val="26"/>
          <w:szCs w:val="26"/>
        </w:rPr>
      </w:pPr>
      <w:r w:rsidRPr="00B87C3D">
        <w:rPr>
          <w:rFonts w:ascii="Times New Roman" w:hAnsi="Times New Roman" w:cs="Times New Roman"/>
          <w:bCs/>
          <w:sz w:val="26"/>
          <w:szCs w:val="26"/>
        </w:rPr>
        <w:t xml:space="preserve">В 2025 году продолжилось сотрудничество муниципального образования с Республикой Беларусь. </w:t>
      </w:r>
    </w:p>
    <w:p w:rsidR="004C6533" w:rsidRPr="00B87C3D" w:rsidRDefault="004C6533" w:rsidP="004C6533">
      <w:pPr>
        <w:shd w:val="clear" w:color="auto" w:fill="FFFFFF"/>
        <w:spacing w:after="0" w:line="240" w:lineRule="auto"/>
        <w:ind w:firstLine="426"/>
        <w:jc w:val="both"/>
        <w:rPr>
          <w:rFonts w:ascii="Times New Roman" w:eastAsia="Calibri" w:hAnsi="Times New Roman" w:cs="Times New Roman"/>
          <w:sz w:val="26"/>
          <w:szCs w:val="26"/>
          <w:shd w:val="clear" w:color="auto" w:fill="FFFFFF"/>
          <w:lang w:eastAsia="en-US"/>
        </w:rPr>
      </w:pPr>
      <w:r w:rsidRPr="00B87C3D">
        <w:rPr>
          <w:rFonts w:ascii="Times New Roman" w:eastAsia="Calibri" w:hAnsi="Times New Roman" w:cs="Times New Roman"/>
          <w:sz w:val="26"/>
          <w:szCs w:val="26"/>
          <w:shd w:val="clear" w:color="auto" w:fill="FFFFFF"/>
          <w:lang w:eastAsia="en-US"/>
        </w:rPr>
        <w:t xml:space="preserve">2 апреля, по традиции в День Единения народов Беларуси и России Дубровенский район Витебской области и Краснинский муниципальный округ Смоленской области проводят совместные мероприятия. </w:t>
      </w:r>
    </w:p>
    <w:p w:rsidR="004C6533" w:rsidRPr="00B87C3D" w:rsidRDefault="004C6533" w:rsidP="004C6533">
      <w:pPr>
        <w:shd w:val="clear" w:color="auto" w:fill="FFFFFF"/>
        <w:spacing w:after="0" w:line="240" w:lineRule="auto"/>
        <w:ind w:firstLine="426"/>
        <w:jc w:val="both"/>
        <w:rPr>
          <w:rFonts w:ascii="Times New Roman" w:eastAsia="Calibri" w:hAnsi="Times New Roman" w:cs="Times New Roman"/>
          <w:sz w:val="26"/>
          <w:szCs w:val="26"/>
          <w:shd w:val="clear" w:color="auto" w:fill="FFFFFF"/>
          <w:lang w:eastAsia="en-US"/>
        </w:rPr>
      </w:pPr>
      <w:r w:rsidRPr="00B87C3D">
        <w:rPr>
          <w:rFonts w:ascii="Times New Roman" w:eastAsia="Calibri" w:hAnsi="Times New Roman" w:cs="Times New Roman"/>
          <w:sz w:val="26"/>
          <w:szCs w:val="26"/>
          <w:shd w:val="clear" w:color="auto" w:fill="FFFFFF"/>
          <w:lang w:eastAsia="en-US"/>
        </w:rPr>
        <w:t>В 2025 году на Нулевой версте Старой Смоленской дороги делегация Краснинского округаи делегация Дубровенского района, возложили цве</w:t>
      </w:r>
      <w:r w:rsidRPr="00B87C3D">
        <w:rPr>
          <w:rFonts w:ascii="Times New Roman" w:eastAsia="Calibri" w:hAnsi="Times New Roman" w:cs="Times New Roman"/>
          <w:sz w:val="26"/>
          <w:szCs w:val="26"/>
          <w:shd w:val="clear" w:color="auto" w:fill="FFFFFF"/>
          <w:lang w:eastAsia="en-US"/>
        </w:rPr>
        <w:softHyphen/>
        <w:t>ты в память о героях, отдавших жизни за мир и единство. Затем делегация Дубровенского района посетила Краснинский музей и Краснинскую среднюю школу. Состоялся концерт творческих коллективов Краснинского округа и Ду</w:t>
      </w:r>
      <w:r w:rsidRPr="00B87C3D">
        <w:rPr>
          <w:rFonts w:ascii="Times New Roman" w:eastAsia="Calibri" w:hAnsi="Times New Roman" w:cs="Times New Roman"/>
          <w:sz w:val="26"/>
          <w:szCs w:val="26"/>
          <w:shd w:val="clear" w:color="auto" w:fill="FFFFFF"/>
          <w:lang w:eastAsia="en-US"/>
        </w:rPr>
        <w:softHyphen/>
        <w:t xml:space="preserve">бровенского района. </w:t>
      </w:r>
    </w:p>
    <w:p w:rsidR="004C6533" w:rsidRPr="00B87C3D" w:rsidRDefault="004C6533" w:rsidP="004C6533">
      <w:pPr>
        <w:shd w:val="clear" w:color="auto" w:fill="FFFFFF"/>
        <w:spacing w:after="0" w:line="240" w:lineRule="auto"/>
        <w:ind w:firstLine="426"/>
        <w:jc w:val="both"/>
        <w:rPr>
          <w:rFonts w:ascii="Times New Roman" w:eastAsia="Calibri" w:hAnsi="Times New Roman" w:cs="Times New Roman"/>
          <w:sz w:val="26"/>
          <w:szCs w:val="26"/>
          <w:shd w:val="clear" w:color="auto" w:fill="FFFFFF"/>
          <w:lang w:eastAsia="en-US"/>
        </w:rPr>
      </w:pPr>
      <w:r w:rsidRPr="00B87C3D">
        <w:rPr>
          <w:rFonts w:ascii="Times New Roman" w:eastAsia="Calibri" w:hAnsi="Times New Roman" w:cs="Times New Roman"/>
          <w:sz w:val="26"/>
          <w:szCs w:val="26"/>
          <w:shd w:val="clear" w:color="auto" w:fill="FFFFFF"/>
          <w:lang w:eastAsia="en-US"/>
        </w:rPr>
        <w:t xml:space="preserve">23 июня </w:t>
      </w:r>
      <w:r w:rsidRPr="00B87C3D">
        <w:rPr>
          <w:rFonts w:ascii="Times New Roman" w:eastAsia="Calibri" w:hAnsi="Times New Roman" w:cs="Times New Roman"/>
          <w:sz w:val="26"/>
          <w:szCs w:val="26"/>
          <w:lang w:eastAsia="en-US"/>
        </w:rPr>
        <w:t xml:space="preserve">более 20 творческих коллективов из Беларуси, России, Казахстана, Латвии и Республики Корея собрал XXX Международный фестиваль песни и музыки «Дняпроўскіягаласы ў Дуброўне». Муниципальный округ на юбилейном фестивале представили: народный самодеятельный коллектив ансамбль народной песни «Родники» (руководитель Виктор Прудников) и вокальная группа «Поющие сердца» Маньковского сельского Дома культуры (руководитель </w:t>
      </w:r>
      <w:r w:rsidRPr="00B87C3D">
        <w:rPr>
          <w:rFonts w:ascii="Times New Roman" w:eastAsia="Calibri" w:hAnsi="Times New Roman" w:cs="Times New Roman"/>
          <w:sz w:val="26"/>
          <w:szCs w:val="26"/>
          <w:shd w:val="clear" w:color="auto" w:fill="FFFFFF"/>
          <w:lang w:eastAsia="en-US"/>
        </w:rPr>
        <w:t>Маргарита Языненкова).</w:t>
      </w:r>
    </w:p>
    <w:p w:rsidR="004C6533" w:rsidRPr="00B87C3D" w:rsidRDefault="004C6533" w:rsidP="004C6533">
      <w:pPr>
        <w:spacing w:after="0" w:line="240" w:lineRule="auto"/>
        <w:ind w:firstLine="567"/>
        <w:jc w:val="both"/>
        <w:rPr>
          <w:rFonts w:ascii="Times New Roman" w:eastAsia="Calibri" w:hAnsi="Times New Roman" w:cs="Times New Roman"/>
          <w:sz w:val="26"/>
          <w:szCs w:val="26"/>
          <w:lang w:eastAsia="en-US"/>
        </w:rPr>
      </w:pPr>
      <w:r w:rsidRPr="00B87C3D">
        <w:rPr>
          <w:rFonts w:ascii="Times New Roman" w:eastAsia="Calibri" w:hAnsi="Times New Roman" w:cs="Times New Roman"/>
          <w:sz w:val="26"/>
          <w:szCs w:val="26"/>
          <w:lang w:eastAsia="en-US"/>
        </w:rPr>
        <w:t>В фестивале «КРАСНО ЯБЛОКО», посвященный  860-й годовщине со дня упоминания Красного в Ипатьевской летописи, приняла участие в празднике делегация из г. Дубровно Республики Беларусь.</w:t>
      </w:r>
    </w:p>
    <w:p w:rsidR="004C6533" w:rsidRPr="00B87C3D" w:rsidRDefault="004C6533" w:rsidP="004C6533">
      <w:pPr>
        <w:spacing w:after="0" w:line="240" w:lineRule="auto"/>
        <w:ind w:firstLine="567"/>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shd w:val="clear" w:color="auto" w:fill="FFFFFF"/>
        </w:rPr>
        <w:t>16 июля делегация Краснинского муниципального округа совместно с юными легкоатлетами (тренер - преподаватель Е.А. Федюниной МБУДО «Спортивная школа» п. Красный) вместе с белорусской делегацией присоединились к встрече участников пешей эстафеты России «Марш к Победе! От Москвы до Бреста!».</w:t>
      </w:r>
    </w:p>
    <w:p w:rsidR="004C6533" w:rsidRPr="00B87C3D" w:rsidRDefault="004C6533" w:rsidP="004C6533">
      <w:pPr>
        <w:spacing w:after="0" w:line="240" w:lineRule="auto"/>
        <w:ind w:firstLine="567"/>
        <w:jc w:val="both"/>
        <w:rPr>
          <w:rFonts w:ascii="Times New Roman" w:hAnsi="Times New Roman" w:cs="Times New Roman"/>
          <w:sz w:val="26"/>
          <w:szCs w:val="26"/>
          <w:shd w:val="clear" w:color="auto" w:fill="FFFFFF"/>
        </w:rPr>
      </w:pPr>
      <w:r w:rsidRPr="00B87C3D">
        <w:rPr>
          <w:rFonts w:ascii="Times New Roman" w:hAnsi="Times New Roman" w:cs="Times New Roman"/>
          <w:sz w:val="26"/>
          <w:szCs w:val="26"/>
          <w:shd w:val="clear" w:color="auto" w:fill="FFFFFF"/>
        </w:rPr>
        <w:t xml:space="preserve">Наши спортсмены вместе с участниками эстафеты прошли небольшой маршрут до Мемориального комплекса «Рыленки»Дубровенского района Витебской области, </w:t>
      </w:r>
      <w:r w:rsidRPr="00B87C3D">
        <w:rPr>
          <w:rFonts w:ascii="Times New Roman" w:hAnsi="Times New Roman" w:cs="Times New Roman"/>
          <w:sz w:val="26"/>
          <w:szCs w:val="26"/>
          <w:shd w:val="clear" w:color="auto" w:fill="FFFFFF"/>
        </w:rPr>
        <w:lastRenderedPageBreak/>
        <w:t>где прошел митинг, почтили память погибших воинов минутой молчания, возложили цветы к воинским захоронениям.</w:t>
      </w:r>
    </w:p>
    <w:p w:rsidR="004C6533" w:rsidRPr="00B87C3D" w:rsidRDefault="004C6533" w:rsidP="004C6533">
      <w:pPr>
        <w:spacing w:after="0" w:line="240" w:lineRule="auto"/>
        <w:ind w:firstLine="426"/>
        <w:jc w:val="both"/>
        <w:rPr>
          <w:rFonts w:ascii="Times New Roman" w:eastAsia="Calibri" w:hAnsi="Times New Roman" w:cs="Times New Roman"/>
          <w:sz w:val="26"/>
          <w:szCs w:val="26"/>
          <w:shd w:val="clear" w:color="auto" w:fill="FFFFFF"/>
          <w:lang w:eastAsia="en-US"/>
        </w:rPr>
      </w:pPr>
      <w:r w:rsidRPr="00B87C3D">
        <w:rPr>
          <w:rFonts w:ascii="Times New Roman" w:eastAsia="Calibri" w:hAnsi="Times New Roman" w:cs="Times New Roman"/>
          <w:sz w:val="26"/>
          <w:szCs w:val="26"/>
          <w:shd w:val="clear" w:color="auto" w:fill="FFFFFF"/>
          <w:lang w:eastAsia="en-US"/>
        </w:rPr>
        <w:t>Преподаватели и учащиеся ДШИ п. Красный приняли участие в Международном фестивале-конкурсе искусств «Золотая мечта», г. Могилев, РБ и в XIII Международном фестивале-конкурсе «Славянский хоровод» в г. Смоленске. А также в</w:t>
      </w:r>
      <w:r w:rsidRPr="00B87C3D">
        <w:rPr>
          <w:rFonts w:ascii="Times New Roman" w:hAnsi="Times New Roman" w:cs="Times New Roman"/>
          <w:sz w:val="26"/>
          <w:szCs w:val="26"/>
          <w:shd w:val="clear" w:color="auto" w:fill="FFFFFF"/>
        </w:rPr>
        <w:t xml:space="preserve"> Международном молодежном конкурсе социальной антикоррупционной рекламы «Вместе против коррупции!», </w:t>
      </w:r>
      <w:r w:rsidRPr="00B87C3D">
        <w:rPr>
          <w:rFonts w:ascii="Times New Roman" w:hAnsi="Times New Roman" w:cs="Times New Roman"/>
          <w:sz w:val="26"/>
          <w:szCs w:val="26"/>
          <w:lang w:val="en-US"/>
        </w:rPr>
        <w:t>XIX</w:t>
      </w:r>
      <w:r w:rsidRPr="00B87C3D">
        <w:rPr>
          <w:rFonts w:ascii="Times New Roman" w:hAnsi="Times New Roman" w:cs="Times New Roman"/>
          <w:sz w:val="26"/>
          <w:szCs w:val="26"/>
        </w:rPr>
        <w:t xml:space="preserve"> Международном конкурсе исполнителей эстрадной, джазовой и классической музыки «Хрустальная Лира».</w:t>
      </w:r>
    </w:p>
    <w:p w:rsidR="004C6533" w:rsidRPr="00B87C3D" w:rsidRDefault="004C6533" w:rsidP="004C6533">
      <w:pPr>
        <w:spacing w:after="0" w:line="240" w:lineRule="auto"/>
        <w:ind w:firstLine="426"/>
        <w:jc w:val="both"/>
        <w:rPr>
          <w:rFonts w:ascii="Times New Roman" w:hAnsi="Times New Roman" w:cs="Times New Roman"/>
          <w:sz w:val="26"/>
          <w:szCs w:val="26"/>
        </w:rPr>
      </w:pPr>
      <w:r w:rsidRPr="00B87C3D">
        <w:rPr>
          <w:rFonts w:ascii="Times New Roman" w:hAnsi="Times New Roman" w:cs="Times New Roman"/>
          <w:sz w:val="26"/>
          <w:szCs w:val="26"/>
        </w:rPr>
        <w:t xml:space="preserve">Краснинский муниципальный округ Смоленской области стал центром международного памятного события – здесь прошли торжества, посвящённые 82-й годовщине посвящённые освобождения территории от немецко-фашистских захватчиков, в которых принимала участие делегация из Республики Беларусь. </w:t>
      </w:r>
    </w:p>
    <w:p w:rsidR="004C6533" w:rsidRPr="00B87C3D" w:rsidRDefault="004C6533" w:rsidP="004C6533">
      <w:pPr>
        <w:spacing w:after="0" w:line="240" w:lineRule="auto"/>
        <w:ind w:firstLine="426"/>
        <w:jc w:val="both"/>
        <w:rPr>
          <w:rFonts w:ascii="Times New Roman" w:hAnsi="Times New Roman" w:cs="Times New Roman"/>
          <w:sz w:val="26"/>
          <w:szCs w:val="26"/>
        </w:rPr>
      </w:pPr>
      <w:r w:rsidRPr="00B87C3D">
        <w:rPr>
          <w:rFonts w:ascii="Times New Roman" w:hAnsi="Times New Roman" w:cs="Times New Roman"/>
          <w:sz w:val="26"/>
          <w:szCs w:val="26"/>
        </w:rPr>
        <w:t xml:space="preserve">Делегация Краснинского округа приняла участие в памятных мероприятиях  в агрогородоке Ленино Могилёвской области 12 октября 2025 года. </w:t>
      </w:r>
    </w:p>
    <w:p w:rsidR="004C6533" w:rsidRPr="00B87C3D" w:rsidRDefault="004C6533" w:rsidP="004C6533">
      <w:pPr>
        <w:pStyle w:val="af1"/>
        <w:ind w:firstLine="567"/>
        <w:jc w:val="both"/>
        <w:rPr>
          <w:rFonts w:ascii="Times New Roman" w:hAnsi="Times New Roman" w:cs="Times New Roman"/>
          <w:sz w:val="26"/>
          <w:szCs w:val="26"/>
        </w:rPr>
      </w:pPr>
      <w:r w:rsidRPr="00B87C3D">
        <w:rPr>
          <w:rFonts w:ascii="Times New Roman" w:hAnsi="Times New Roman" w:cs="Times New Roman"/>
          <w:sz w:val="26"/>
          <w:szCs w:val="26"/>
        </w:rPr>
        <w:t xml:space="preserve">В п. Красный в течение 2025 года проводились международные спортивные мероприятия: Международный турнир по волейболу памяти Героя Советского Союза А.Н. Малихова, </w:t>
      </w:r>
      <w:r w:rsidRPr="00B87C3D">
        <w:rPr>
          <w:rFonts w:ascii="Times New Roman" w:hAnsi="Times New Roman" w:cs="Times New Roman"/>
          <w:bCs/>
          <w:sz w:val="26"/>
          <w:szCs w:val="26"/>
        </w:rPr>
        <w:t>Международный турнир по волейболу среди мужских команд ветеранов, посвященного Дню Героев Отечества.</w:t>
      </w:r>
      <w:r w:rsidRPr="00B87C3D">
        <w:rPr>
          <w:rFonts w:ascii="Times New Roman" w:hAnsi="Times New Roman" w:cs="Times New Roman"/>
          <w:sz w:val="26"/>
          <w:szCs w:val="26"/>
        </w:rPr>
        <w:tab/>
      </w:r>
    </w:p>
    <w:p w:rsidR="004C6533" w:rsidRPr="00B87C3D" w:rsidRDefault="004C6533" w:rsidP="004C6533">
      <w:pPr>
        <w:pStyle w:val="35"/>
        <w:shd w:val="clear" w:color="auto" w:fill="auto"/>
        <w:spacing w:after="0" w:line="240" w:lineRule="auto"/>
        <w:jc w:val="center"/>
        <w:rPr>
          <w:sz w:val="26"/>
          <w:szCs w:val="26"/>
        </w:rPr>
      </w:pPr>
    </w:p>
    <w:p w:rsidR="004C6533" w:rsidRPr="00B87C3D" w:rsidRDefault="004C6533" w:rsidP="004C6533">
      <w:pPr>
        <w:pStyle w:val="35"/>
        <w:shd w:val="clear" w:color="auto" w:fill="auto"/>
        <w:spacing w:after="0" w:line="240" w:lineRule="auto"/>
        <w:jc w:val="center"/>
        <w:rPr>
          <w:sz w:val="26"/>
          <w:szCs w:val="26"/>
        </w:rPr>
      </w:pPr>
      <w:r w:rsidRPr="00B87C3D">
        <w:rPr>
          <w:sz w:val="26"/>
          <w:szCs w:val="26"/>
        </w:rPr>
        <w:t xml:space="preserve">Гражданская оборона и защита населения </w:t>
      </w:r>
    </w:p>
    <w:p w:rsidR="004C6533" w:rsidRPr="00B87C3D" w:rsidRDefault="004C6533" w:rsidP="004C6533">
      <w:pPr>
        <w:pStyle w:val="35"/>
        <w:shd w:val="clear" w:color="auto" w:fill="auto"/>
        <w:spacing w:after="0" w:line="240" w:lineRule="auto"/>
        <w:jc w:val="center"/>
        <w:rPr>
          <w:sz w:val="26"/>
          <w:szCs w:val="26"/>
        </w:rPr>
      </w:pPr>
      <w:r w:rsidRPr="00B87C3D">
        <w:rPr>
          <w:sz w:val="26"/>
          <w:szCs w:val="26"/>
        </w:rPr>
        <w:t>от чрезвычайных ситуаций</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bCs/>
          <w:iCs/>
          <w:noProof/>
          <w:spacing w:val="1"/>
          <w:sz w:val="26"/>
          <w:szCs w:val="26"/>
        </w:rPr>
        <w:tab/>
      </w:r>
      <w:r w:rsidRPr="00B87C3D">
        <w:rPr>
          <w:rFonts w:ascii="Times New Roman" w:hAnsi="Times New Roman" w:cs="Times New Roman"/>
          <w:sz w:val="26"/>
          <w:szCs w:val="26"/>
        </w:rPr>
        <w:t>Работа в муниципальном образовании «Краснинский муниципальный округ» Смоленской области осуществлялась в 2025 году в области защиты населения и территории от чрезвычайных ситуаций в соответствии с требованиями Федерального закона от 21.12.1994 № 68-ФЗ «О защите населения и территорий от чрезвычайных ситуаций природного и техногенного характера», области гражданской обороны в соответствии с требованиями Федерального закона № 8 от 12 февраля 1998 года «О гражданской обороне».</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В течение 2025 года приоритетными вопросами  было: </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 профилактика предотвращения  пожаров в жилом секторе и на объектах социальной инфраструктуры с массовым пребыванием людей; </w:t>
      </w:r>
      <w:r w:rsidRPr="00B87C3D">
        <w:rPr>
          <w:rFonts w:ascii="Times New Roman" w:hAnsi="Times New Roman" w:cs="Times New Roman"/>
          <w:sz w:val="26"/>
          <w:szCs w:val="26"/>
        </w:rPr>
        <w:tab/>
      </w:r>
      <w:r w:rsidRPr="00B87C3D">
        <w:rPr>
          <w:rFonts w:ascii="Times New Roman" w:hAnsi="Times New Roman" w:cs="Times New Roman"/>
          <w:sz w:val="26"/>
          <w:szCs w:val="26"/>
        </w:rPr>
        <w:tab/>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 подготовка населения по гражданской обороне и чрезвычайным ситуациям;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 проведение инвентаризации заглубленных помещений по укрытию населения;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оповещениянаселения(запусксигнала «Внимание всем!!!» (на данное время оповещается 78% населения района);</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 совершенствование навыков и умений руководителей муниципальных органов, руководителей организаций  расположенных на территории Краснинского муниципального округа, населения округа по экстренному реагированию на возникающие чрезвычайные ситуации, обеспечение пожарной безопасности. </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Внесены корректировки в планы: </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t xml:space="preserve">- План приведения в готовность муниципального образования «Краснинский муниципальный округ» Смоленской области; </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 План гражданской обороны и защиты населения муниципального образования «Краснинский муниципальный округ» Смоленской области; </w:t>
      </w:r>
      <w:r w:rsidRPr="00B87C3D">
        <w:rPr>
          <w:rFonts w:ascii="Times New Roman" w:hAnsi="Times New Roman" w:cs="Times New Roman"/>
          <w:sz w:val="26"/>
          <w:szCs w:val="26"/>
        </w:rPr>
        <w:tab/>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План действий предупреждения и ликвидации чрезвычайных ситуаций природного и техногенного характера муниципального образования «Краснинский муниципальный округ» Смоленской области;</w:t>
      </w:r>
      <w:r w:rsidRPr="00B87C3D">
        <w:rPr>
          <w:rFonts w:ascii="Times New Roman" w:hAnsi="Times New Roman" w:cs="Times New Roman"/>
          <w:sz w:val="26"/>
          <w:szCs w:val="26"/>
        </w:rPr>
        <w:tab/>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lastRenderedPageBreak/>
        <w:tab/>
        <w:t xml:space="preserve">- План основных мероприятий Краснинского муниципального округа по вопросам гражданской обороны, предупреждения и ликвидации чрезвычайных ситуаций на 2025 год. </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В соответствии с Планом оперативной подготовки в 2025 году проведено: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 xml:space="preserve">-2 командно-штабные учения; 4 штабные тренировки; </w:t>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- 3 объектовые тренировки;</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t xml:space="preserve">- исполнены 18 нормативно-правовых документов в области гражданской обороны и защиты от чрезвычайных ситуаций.  </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t xml:space="preserve">Организовано и проведено семь заседаний КЧС и ОПБ при Администрации муниципального образования «Краснинский муниципальный округ»  Смоленской области, где рассматривались вопросы, связанные с прохождением весеннего паводка, организацией профилактической работы по обеспечению пожарной безопасности в весенне-летний период 2025 года, обеспечения пожарной безопасности на объектах экономики, жилищном фонде, объектах с массовым пребыванием людей и др.  </w:t>
      </w:r>
      <w:r w:rsidRPr="00B87C3D">
        <w:rPr>
          <w:rFonts w:ascii="Times New Roman" w:hAnsi="Times New Roman" w:cs="Times New Roman"/>
          <w:sz w:val="26"/>
          <w:szCs w:val="26"/>
        </w:rPr>
        <w:tab/>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По вопросам обеспечения первичных мер пожарной безопасности на комиссии по ЧС и ОПБ не однократно заслушивались председатели территориальных комитетов, руководители учреждений с массовым пребыванием людей (директора школ, заведующие дошкольных учебных заведений, начальник отдела культуры и спорта и др.).</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 xml:space="preserve">В 2025году зарегистрировано 61 пожар, в том числе с палами сухой травянистой растительности, при пожарах погибших не зарегистрировано.  </w:t>
      </w:r>
      <w:r w:rsidRPr="00B87C3D">
        <w:rPr>
          <w:rFonts w:ascii="Times New Roman" w:hAnsi="Times New Roman" w:cs="Times New Roman"/>
          <w:sz w:val="26"/>
          <w:szCs w:val="26"/>
        </w:rPr>
        <w:tab/>
      </w:r>
    </w:p>
    <w:p w:rsidR="004C6533" w:rsidRPr="00B87C3D" w:rsidRDefault="004C6533" w:rsidP="004C6533">
      <w:pPr>
        <w:spacing w:after="0" w:line="240" w:lineRule="auto"/>
        <w:jc w:val="both"/>
        <w:rPr>
          <w:rFonts w:ascii="Times New Roman" w:hAnsi="Times New Roman" w:cs="Times New Roman"/>
          <w:sz w:val="26"/>
          <w:szCs w:val="26"/>
        </w:rPr>
      </w:pPr>
      <w:r w:rsidRPr="00B87C3D">
        <w:rPr>
          <w:rFonts w:ascii="Times New Roman" w:hAnsi="Times New Roman" w:cs="Times New Roman"/>
          <w:sz w:val="26"/>
          <w:szCs w:val="26"/>
        </w:rPr>
        <w:tab/>
        <w:t xml:space="preserve">По ГО и ЧС, пожарно-техническому минимуму в УМЦ г. Смоленска прошли переподготовку  –  2 человека, в образовательных учреждениях 2024-2025 учебном году классными руководителями проведены тематические уроки такие как, безопасность глазами детей, основы безопасности жизнедеятельности и др.  (всего проведено 22 мероприятия с охватом 323 учащихся).    </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p>
    <w:p w:rsidR="004C6533" w:rsidRPr="00B87C3D" w:rsidRDefault="004C6533" w:rsidP="004C6533">
      <w:pPr>
        <w:spacing w:after="0" w:line="240" w:lineRule="auto"/>
        <w:ind w:firstLine="708"/>
        <w:jc w:val="both"/>
        <w:rPr>
          <w:rFonts w:ascii="Times New Roman" w:hAnsi="Times New Roman" w:cs="Times New Roman"/>
          <w:b/>
          <w:sz w:val="26"/>
          <w:szCs w:val="26"/>
        </w:rPr>
      </w:pPr>
      <w:r w:rsidRPr="00B87C3D">
        <w:rPr>
          <w:rFonts w:ascii="Times New Roman" w:hAnsi="Times New Roman" w:cs="Times New Roman"/>
          <w:sz w:val="26"/>
          <w:szCs w:val="26"/>
        </w:rPr>
        <w:t>В целях противопожарной безопасности неоднократно в округе вводился «Особый противопожарный режим», в домах в которых проживают неблагополучные и многодетные семьи  установлены автономные противопожарные извещатели реагирующие на задымление (27 датчиков).</w:t>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r w:rsidRPr="00B87C3D">
        <w:rPr>
          <w:rFonts w:ascii="Times New Roman" w:hAnsi="Times New Roman" w:cs="Times New Roman"/>
          <w:sz w:val="26"/>
          <w:szCs w:val="26"/>
        </w:rPr>
        <w:tab/>
      </w:r>
    </w:p>
    <w:p w:rsidR="004C6533" w:rsidRPr="00B87C3D" w:rsidRDefault="004C6533" w:rsidP="004C6533">
      <w:pPr>
        <w:spacing w:after="0" w:line="240" w:lineRule="auto"/>
        <w:jc w:val="center"/>
        <w:rPr>
          <w:rFonts w:ascii="Times New Roman" w:hAnsi="Times New Roman" w:cs="Times New Roman"/>
          <w:b/>
          <w:bCs/>
          <w:i/>
          <w:iCs/>
          <w:sz w:val="26"/>
          <w:szCs w:val="26"/>
        </w:rPr>
      </w:pPr>
    </w:p>
    <w:p w:rsidR="004C6533" w:rsidRPr="00B87C3D" w:rsidRDefault="004C6533" w:rsidP="004C6533">
      <w:pPr>
        <w:spacing w:after="0" w:line="240" w:lineRule="auto"/>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 xml:space="preserve">Организация и осуществление мероприятий </w:t>
      </w:r>
    </w:p>
    <w:p w:rsidR="004C6533" w:rsidRPr="00B87C3D" w:rsidRDefault="004C6533" w:rsidP="004C6533">
      <w:pPr>
        <w:spacing w:after="0" w:line="240" w:lineRule="auto"/>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по мобилизационной подготовке</w:t>
      </w:r>
    </w:p>
    <w:p w:rsidR="004C6533" w:rsidRPr="00B87C3D" w:rsidRDefault="004C6533" w:rsidP="004C6533">
      <w:pPr>
        <w:spacing w:after="0" w:line="240" w:lineRule="auto"/>
        <w:ind w:firstLine="708"/>
        <w:jc w:val="both"/>
        <w:rPr>
          <w:rFonts w:ascii="Times New Roman" w:hAnsi="Times New Roman" w:cs="Times New Roman"/>
          <w:sz w:val="26"/>
          <w:szCs w:val="26"/>
        </w:rPr>
      </w:pPr>
      <w:r w:rsidRPr="00B87C3D">
        <w:rPr>
          <w:rFonts w:ascii="Times New Roman" w:hAnsi="Times New Roman" w:cs="Times New Roman"/>
          <w:sz w:val="26"/>
          <w:szCs w:val="26"/>
        </w:rPr>
        <w:t>В 2025 году мобилизационная подготовка проводилась в соответствии с Типовым положением о мобилизационной подготовке органов местного самоуправления Смоленской области и учетом основных мероприятий по мобилизационной подготовке, запланированных Правительством Смоленской области на 2025 год.</w:t>
      </w:r>
    </w:p>
    <w:p w:rsidR="004C6533" w:rsidRPr="00B87C3D" w:rsidRDefault="004C6533" w:rsidP="004C6533">
      <w:pPr>
        <w:autoSpaceDE w:val="0"/>
        <w:autoSpaceDN w:val="0"/>
        <w:adjustRightInd w:val="0"/>
        <w:spacing w:after="0" w:line="240" w:lineRule="auto"/>
        <w:ind w:firstLine="709"/>
        <w:jc w:val="both"/>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b/>
          <w:i/>
          <w:sz w:val="26"/>
          <w:szCs w:val="26"/>
        </w:rPr>
      </w:pPr>
      <w:r w:rsidRPr="00B87C3D">
        <w:rPr>
          <w:rFonts w:ascii="Times New Roman" w:hAnsi="Times New Roman" w:cs="Times New Roman"/>
          <w:b/>
          <w:i/>
          <w:sz w:val="26"/>
          <w:szCs w:val="26"/>
        </w:rPr>
        <w:t>Осуществление мер по противодействию коррупции</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 Администрации муниципального образования утвержден План противодействия коррупции на 2025 – 2030 годы. Создана комиссия по соблюдению требований к служебному поведению муниципальных служащих Администрации и урегулированию конфликта интересов.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В 2025 году заседания комиссии не проводились в связи с отсутствием оснований для их проведения. Не зафиксировано случаев обращения к муниципальным служащим в целях их склонения к совершению коррупционных правонарушений.</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lastRenderedPageBreak/>
        <w:t>Ежеквартально в Управление по профилактике коррупционных правонарушений Аппарата Администрации Смоленской области направляется сводная отчетность о ходе реализации мер по противодействию коррупции в органах местного самоуправления муниципального округа.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Проводится анализ коррупционных рисков при выполнении муниципальными служащими своих должностных обязанностей. Перечень должностей, при назначении на которые граждане и при замещении которых муниципальные служащие, обязаны предоставлять сведения о доходах, расходах, об имуществе и обязательствах имущественного характера ежегодно пересматривается и утверждается.</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 течение 2025 года сведения представлены 42 муниципальными служащими и 18 гражданами, претендующими на замещение должностей муниципальной службы. Аппаратом Администрации проведен анализ сведений на предмет полноты указанных данных.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В  2025 году 276 проектов муниципальных нормативных правовых актов прошли антикоррупционную экспертизу.  Такую же экспертизу проходят документы, связанные с размещением заказов для муниципальных нужд.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Уведомлений о получении подарков не поступало, случаев возникновения  конфликта интересов не было.  </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Иная оплачиваемая деятельность осуществляется муниципальными служащими с предварительным уведомлением и получением разрешения работодателя. За 2025 год поступило 6 уведомлений от муниципальных служащих о намерении выполнять иную оплачиваемую деятельность.</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Администрацией проводится анализ соблюдения муниципальными служащими запретов, ограничений и требований, установленных в целях противодействия коррупции. Получено 6 сообщений от работодателей о заключении трудовых договоров с бывшими муниципальными служащими Администрации, направлено 2 сообщения о приеме на работу в Администрацию бывшего служащего, ранее замещавшего должность, включенную в Перечень должностей, замещение которых налагает определенные ограничения.</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Проводятся консультации служащих на тему антикоррупционного поведения, заполнения сведений о доходах, расходах, об имуществе и обязательствах имущественного характера.</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В течение 2025 года жалоб, содержащих факты проявления коррупции в органах местного самоуправления, превышения должностных полномочий сотрудниками Администрации, не поступало.</w:t>
      </w:r>
    </w:p>
    <w:p w:rsidR="004C6533" w:rsidRPr="00B87C3D" w:rsidRDefault="004C6533" w:rsidP="004C6533">
      <w:pPr>
        <w:spacing w:after="0" w:line="240" w:lineRule="auto"/>
        <w:ind w:firstLine="709"/>
        <w:jc w:val="both"/>
        <w:rPr>
          <w:rFonts w:ascii="Times New Roman" w:hAnsi="Times New Roman" w:cs="Times New Roman"/>
          <w:sz w:val="26"/>
          <w:szCs w:val="26"/>
        </w:rPr>
      </w:pPr>
      <w:r w:rsidRPr="00B87C3D">
        <w:rPr>
          <w:rFonts w:ascii="Times New Roman" w:hAnsi="Times New Roman" w:cs="Times New Roman"/>
          <w:sz w:val="26"/>
          <w:szCs w:val="26"/>
        </w:rPr>
        <w:t xml:space="preserve">На официальном сайте Администрации муниципального образования «Краснинский муниципальный округ» Смоленской области ведется специальный раздел «Противодействие коррупции», где указаны телефоны «горячих линий», «телефона доверия», по которым можно сообщить о фактах проявления коррупции в органах местного самоуправления на территории муниципального образования «Краснинский муниципальный округ» Смоленской области. Публикуются нормативно-правовые акты, методические рекомендации.  </w:t>
      </w:r>
    </w:p>
    <w:p w:rsidR="004C6533" w:rsidRPr="00B87C3D" w:rsidRDefault="004C6533" w:rsidP="004C6533">
      <w:pPr>
        <w:autoSpaceDE w:val="0"/>
        <w:autoSpaceDN w:val="0"/>
        <w:adjustRightInd w:val="0"/>
        <w:spacing w:after="0" w:line="240" w:lineRule="auto"/>
        <w:ind w:firstLine="709"/>
        <w:jc w:val="both"/>
        <w:rPr>
          <w:rFonts w:ascii="Times New Roman" w:hAnsi="Times New Roman" w:cs="Times New Roman"/>
          <w:sz w:val="26"/>
          <w:szCs w:val="26"/>
        </w:rPr>
      </w:pPr>
    </w:p>
    <w:p w:rsidR="004C6533" w:rsidRPr="00B87C3D" w:rsidRDefault="004C6533" w:rsidP="004C6533">
      <w:pPr>
        <w:spacing w:after="0" w:line="240" w:lineRule="auto"/>
        <w:jc w:val="center"/>
        <w:rPr>
          <w:rFonts w:ascii="Times New Roman" w:hAnsi="Times New Roman" w:cs="Times New Roman"/>
          <w:b/>
          <w:bCs/>
          <w:i/>
          <w:iCs/>
          <w:sz w:val="26"/>
          <w:szCs w:val="26"/>
        </w:rPr>
      </w:pPr>
    </w:p>
    <w:p w:rsidR="004C6533" w:rsidRPr="00B87C3D" w:rsidRDefault="004C6533" w:rsidP="004C6533">
      <w:pPr>
        <w:spacing w:after="0" w:line="240" w:lineRule="auto"/>
        <w:jc w:val="center"/>
        <w:rPr>
          <w:rFonts w:ascii="Times New Roman" w:hAnsi="Times New Roman" w:cs="Times New Roman"/>
          <w:b/>
          <w:bCs/>
          <w:i/>
          <w:iCs/>
          <w:sz w:val="26"/>
          <w:szCs w:val="26"/>
        </w:rPr>
      </w:pPr>
    </w:p>
    <w:p w:rsidR="004C6533" w:rsidRPr="00B87C3D" w:rsidRDefault="004C6533" w:rsidP="004C6533">
      <w:pPr>
        <w:spacing w:after="0" w:line="240" w:lineRule="auto"/>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Информирование о деятельности, обнародование</w:t>
      </w:r>
    </w:p>
    <w:p w:rsidR="004C6533" w:rsidRPr="00B87C3D" w:rsidRDefault="004C6533" w:rsidP="004C6533">
      <w:pPr>
        <w:spacing w:after="0" w:line="240" w:lineRule="auto"/>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 xml:space="preserve"> нормативных правовых актов</w:t>
      </w:r>
    </w:p>
    <w:p w:rsidR="004C6533" w:rsidRPr="00B87C3D" w:rsidRDefault="004C6533" w:rsidP="004C6533">
      <w:pPr>
        <w:pStyle w:val="formattext"/>
        <w:spacing w:before="0" w:beforeAutospacing="0" w:after="0" w:afterAutospacing="0"/>
        <w:ind w:firstLine="480"/>
        <w:jc w:val="both"/>
        <w:textAlignment w:val="baseline"/>
        <w:rPr>
          <w:sz w:val="26"/>
          <w:szCs w:val="26"/>
        </w:rPr>
      </w:pPr>
      <w:r w:rsidRPr="00B87C3D">
        <w:rPr>
          <w:sz w:val="26"/>
          <w:szCs w:val="26"/>
        </w:rPr>
        <w:lastRenderedPageBreak/>
        <w:t>В целях реализации прав граждан и организаций на оперативный доступ к официальной информации о деятельности Администрации муниципального образования «Краснинский муниципальный округ» Смоленской области, в теле-коммуникационной сети Интернет создан официальный сайт Администрации. Размещение информации на официальном сайте позволяет доводить до граждан и организаций оперативную, справочную и разъяснительную информациюо социально-экономическом и культурном развитии муниципального округа. В 2025 году на официальном сайте Администрацией размещено 276 нормативных правовых актов,87 –  размещеныв районной газете «Краснинский край».</w:t>
      </w:r>
    </w:p>
    <w:p w:rsidR="004C6533" w:rsidRPr="00B87C3D" w:rsidRDefault="004C6533" w:rsidP="004C6533">
      <w:pPr>
        <w:spacing w:after="0" w:line="240" w:lineRule="auto"/>
        <w:jc w:val="center"/>
        <w:rPr>
          <w:rFonts w:ascii="Times New Roman" w:hAnsi="Times New Roman" w:cs="Times New Roman"/>
          <w:b/>
          <w:bCs/>
          <w:i/>
          <w:iCs/>
          <w:sz w:val="26"/>
          <w:szCs w:val="26"/>
        </w:rPr>
      </w:pPr>
    </w:p>
    <w:p w:rsidR="004C6533" w:rsidRPr="00B87C3D" w:rsidRDefault="004C6533" w:rsidP="004C6533">
      <w:pPr>
        <w:spacing w:after="0" w:line="240" w:lineRule="auto"/>
        <w:jc w:val="center"/>
        <w:rPr>
          <w:rFonts w:ascii="Times New Roman" w:hAnsi="Times New Roman" w:cs="Times New Roman"/>
          <w:b/>
          <w:bCs/>
          <w:i/>
          <w:iCs/>
          <w:sz w:val="26"/>
          <w:szCs w:val="26"/>
        </w:rPr>
      </w:pPr>
      <w:r w:rsidRPr="00B87C3D">
        <w:rPr>
          <w:rFonts w:ascii="Times New Roman" w:hAnsi="Times New Roman" w:cs="Times New Roman"/>
          <w:b/>
          <w:bCs/>
          <w:i/>
          <w:iCs/>
          <w:sz w:val="26"/>
          <w:szCs w:val="26"/>
        </w:rPr>
        <w:t>Работа с обращениями граждан</w:t>
      </w:r>
    </w:p>
    <w:p w:rsidR="004C6533" w:rsidRPr="00B87C3D" w:rsidRDefault="004C6533" w:rsidP="004C6533">
      <w:pPr>
        <w:pStyle w:val="ad"/>
        <w:spacing w:after="0" w:line="240" w:lineRule="auto"/>
        <w:ind w:firstLine="540"/>
        <w:jc w:val="both"/>
        <w:rPr>
          <w:rFonts w:ascii="Times New Roman" w:hAnsi="Times New Roman" w:cs="Times New Roman"/>
          <w:sz w:val="26"/>
          <w:szCs w:val="26"/>
        </w:rPr>
      </w:pPr>
      <w:r w:rsidRPr="00B87C3D">
        <w:rPr>
          <w:rStyle w:val="0pt"/>
          <w:sz w:val="26"/>
          <w:szCs w:val="26"/>
        </w:rPr>
        <w:t>Рассмотрение обращений граждан в 2025 году осуществлялось в соответствии с требованиями Федерального закона от 02.05.2006 №59-ФЗ «О порядке рассмотрения обращений граждан Российской Федерации».</w:t>
      </w:r>
    </w:p>
    <w:p w:rsidR="004C6533" w:rsidRDefault="004C6533" w:rsidP="004C6533">
      <w:pPr>
        <w:pStyle w:val="ad"/>
        <w:spacing w:after="0" w:line="240" w:lineRule="auto"/>
        <w:ind w:firstLine="540"/>
        <w:jc w:val="both"/>
        <w:rPr>
          <w:rStyle w:val="0pt"/>
          <w:sz w:val="26"/>
          <w:szCs w:val="26"/>
        </w:rPr>
      </w:pPr>
      <w:r w:rsidRPr="00B87C3D">
        <w:rPr>
          <w:rStyle w:val="0pt"/>
          <w:sz w:val="26"/>
          <w:szCs w:val="26"/>
        </w:rPr>
        <w:t xml:space="preserve">В 2025 году в адрес Администрации муниципального образования «Краснинский район»Смоленской области поступило 784 обращения, из них 470 – через электронные ресурсы (54 – через личные сообщения Губернатора </w:t>
      </w:r>
    </w:p>
    <w:p w:rsidR="004C6533" w:rsidRPr="00B87C3D" w:rsidRDefault="004C6533" w:rsidP="004C6533">
      <w:pPr>
        <w:pStyle w:val="ad"/>
        <w:spacing w:after="0" w:line="240" w:lineRule="auto"/>
        <w:ind w:firstLine="540"/>
        <w:jc w:val="both"/>
        <w:rPr>
          <w:rFonts w:ascii="Times New Roman" w:hAnsi="Times New Roman" w:cs="Times New Roman"/>
          <w:sz w:val="26"/>
          <w:szCs w:val="26"/>
        </w:rPr>
      </w:pPr>
      <w:r w:rsidRPr="00B87C3D">
        <w:rPr>
          <w:rStyle w:val="0pt"/>
          <w:sz w:val="26"/>
          <w:szCs w:val="26"/>
        </w:rPr>
        <w:t>Смоленской области В.Н. Анохина, 210 –  через ПОС, 206 – через Инцидент-менеджмент), 314 – через приемную.</w:t>
      </w:r>
    </w:p>
    <w:p w:rsidR="004C6533" w:rsidRPr="00B87C3D" w:rsidRDefault="004C6533" w:rsidP="004C6533">
      <w:pPr>
        <w:pStyle w:val="ad"/>
        <w:spacing w:after="0" w:line="240" w:lineRule="auto"/>
        <w:ind w:firstLine="540"/>
        <w:jc w:val="both"/>
        <w:rPr>
          <w:rFonts w:ascii="Times New Roman" w:hAnsi="Times New Roman" w:cs="Times New Roman"/>
          <w:sz w:val="26"/>
          <w:szCs w:val="26"/>
        </w:rPr>
      </w:pPr>
      <w:r w:rsidRPr="00B87C3D">
        <w:rPr>
          <w:rStyle w:val="0pt"/>
          <w:sz w:val="26"/>
          <w:szCs w:val="26"/>
        </w:rPr>
        <w:t>Все поступившие обращения рассмотрены, заявителям направлены ответы в установленные законом сроки. Гражданам, обратившимся в ходе проведения личного приема, даны соответствующие разъяснения и консультации.</w:t>
      </w:r>
    </w:p>
    <w:p w:rsidR="004C6533" w:rsidRPr="0023014E" w:rsidRDefault="004C6533" w:rsidP="004C6533">
      <w:pPr>
        <w:autoSpaceDE w:val="0"/>
        <w:autoSpaceDN w:val="0"/>
        <w:adjustRightInd w:val="0"/>
        <w:spacing w:after="0" w:line="240" w:lineRule="auto"/>
        <w:ind w:firstLine="709"/>
        <w:jc w:val="both"/>
        <w:rPr>
          <w:rFonts w:ascii="Times New Roman" w:hAnsi="Times New Roman" w:cs="Times New Roman"/>
          <w:color w:val="FF0000"/>
          <w:sz w:val="26"/>
          <w:szCs w:val="26"/>
        </w:rPr>
      </w:pPr>
      <w:r w:rsidRPr="00B87C3D">
        <w:rPr>
          <w:rFonts w:ascii="Times New Roman" w:hAnsi="Times New Roman" w:cs="Times New Roman"/>
          <w:sz w:val="26"/>
          <w:szCs w:val="26"/>
        </w:rPr>
        <w:t>Главой муниципального образования «Краснинский</w:t>
      </w:r>
      <w:r>
        <w:rPr>
          <w:rFonts w:ascii="Times New Roman" w:hAnsi="Times New Roman" w:cs="Times New Roman"/>
          <w:sz w:val="26"/>
          <w:szCs w:val="26"/>
        </w:rPr>
        <w:t xml:space="preserve"> </w:t>
      </w:r>
      <w:r w:rsidRPr="00B87C3D">
        <w:rPr>
          <w:rFonts w:ascii="Times New Roman" w:hAnsi="Times New Roman" w:cs="Times New Roman"/>
          <w:sz w:val="26"/>
          <w:szCs w:val="26"/>
        </w:rPr>
        <w:t>муниципальный округ» Смоленской области</w:t>
      </w:r>
      <w:r>
        <w:rPr>
          <w:rFonts w:ascii="Times New Roman" w:hAnsi="Times New Roman" w:cs="Times New Roman"/>
          <w:sz w:val="26"/>
          <w:szCs w:val="26"/>
        </w:rPr>
        <w:t xml:space="preserve"> – М.В. Мищенко, </w:t>
      </w:r>
      <w:r w:rsidRPr="00B87C3D">
        <w:rPr>
          <w:rFonts w:ascii="Times New Roman" w:hAnsi="Times New Roman" w:cs="Times New Roman"/>
          <w:sz w:val="26"/>
          <w:szCs w:val="26"/>
        </w:rPr>
        <w:t>еженед</w:t>
      </w:r>
      <w:r>
        <w:rPr>
          <w:rFonts w:ascii="Times New Roman" w:hAnsi="Times New Roman" w:cs="Times New Roman"/>
          <w:sz w:val="26"/>
          <w:szCs w:val="26"/>
        </w:rPr>
        <w:t>ельно проводятся приемы граждан;</w:t>
      </w:r>
      <w:r w:rsidRPr="00B87C3D">
        <w:rPr>
          <w:rFonts w:ascii="Times New Roman" w:hAnsi="Times New Roman" w:cs="Times New Roman"/>
          <w:sz w:val="26"/>
          <w:szCs w:val="26"/>
        </w:rPr>
        <w:t xml:space="preserve"> в течение 2025 года проведено 2 встречи с жителями муниц</w:t>
      </w:r>
      <w:r>
        <w:rPr>
          <w:rFonts w:ascii="Times New Roman" w:hAnsi="Times New Roman" w:cs="Times New Roman"/>
          <w:sz w:val="26"/>
          <w:szCs w:val="26"/>
        </w:rPr>
        <w:t xml:space="preserve">ипального образования в формате «Открытый </w:t>
      </w:r>
      <w:r w:rsidRPr="00B87C3D">
        <w:rPr>
          <w:rFonts w:ascii="Times New Roman" w:hAnsi="Times New Roman" w:cs="Times New Roman"/>
          <w:sz w:val="26"/>
          <w:szCs w:val="26"/>
        </w:rPr>
        <w:t>микрофон».</w:t>
      </w:r>
      <w:r w:rsidRPr="00B87C3D">
        <w:rPr>
          <w:rFonts w:ascii="Times New Roman" w:hAnsi="Times New Roman" w:cs="Times New Roman"/>
          <w:sz w:val="26"/>
          <w:szCs w:val="26"/>
        </w:rPr>
        <w:br/>
      </w:r>
    </w:p>
    <w:p w:rsidR="004C6533" w:rsidRPr="00C94578" w:rsidRDefault="004C6533" w:rsidP="004C6533">
      <w:pPr>
        <w:pStyle w:val="af3"/>
        <w:spacing w:before="0" w:beforeAutospacing="0" w:after="0" w:afterAutospacing="0"/>
        <w:jc w:val="center"/>
        <w:rPr>
          <w:rFonts w:ascii="Times New Roman" w:hAnsi="Times New Roman" w:cs="Times New Roman"/>
          <w:b/>
          <w:bCs/>
          <w:sz w:val="26"/>
          <w:szCs w:val="26"/>
        </w:rPr>
      </w:pPr>
      <w:r w:rsidRPr="00C94578">
        <w:rPr>
          <w:rFonts w:ascii="Times New Roman" w:hAnsi="Times New Roman" w:cs="Times New Roman"/>
          <w:b/>
          <w:bCs/>
          <w:sz w:val="26"/>
          <w:szCs w:val="26"/>
        </w:rPr>
        <w:t>Уважаемые депутаты и присутствующие!</w:t>
      </w:r>
    </w:p>
    <w:p w:rsidR="004C6533" w:rsidRPr="00C94578" w:rsidRDefault="004C6533" w:rsidP="004C6533">
      <w:pPr>
        <w:spacing w:after="0" w:line="240" w:lineRule="auto"/>
        <w:ind w:firstLine="708"/>
        <w:jc w:val="both"/>
        <w:rPr>
          <w:rFonts w:ascii="Times New Roman" w:hAnsi="Times New Roman" w:cs="Times New Roman"/>
          <w:sz w:val="26"/>
          <w:szCs w:val="26"/>
        </w:rPr>
      </w:pPr>
    </w:p>
    <w:p w:rsidR="004C6533" w:rsidRPr="00C94578" w:rsidRDefault="004C6533" w:rsidP="004C6533">
      <w:pPr>
        <w:spacing w:after="0" w:line="240" w:lineRule="auto"/>
        <w:ind w:firstLine="708"/>
        <w:jc w:val="both"/>
        <w:rPr>
          <w:rFonts w:ascii="Times New Roman" w:hAnsi="Times New Roman" w:cs="Times New Roman"/>
          <w:sz w:val="26"/>
          <w:szCs w:val="26"/>
        </w:rPr>
      </w:pPr>
      <w:r w:rsidRPr="00C94578">
        <w:rPr>
          <w:rFonts w:ascii="Times New Roman" w:hAnsi="Times New Roman" w:cs="Times New Roman"/>
          <w:sz w:val="26"/>
          <w:szCs w:val="26"/>
        </w:rPr>
        <w:t>Несмотря на возникающие в течение прошедшего года проблемы, основные задачи по сохранению стабильности в экономике, устойчивому функционированию ее инфраструктуры и жизнеобеспечивающих отраслей, исполнению всех базовых социальных обязательств перед населен</w:t>
      </w:r>
      <w:r>
        <w:rPr>
          <w:rFonts w:ascii="Times New Roman" w:hAnsi="Times New Roman" w:cs="Times New Roman"/>
          <w:sz w:val="26"/>
          <w:szCs w:val="26"/>
        </w:rPr>
        <w:t>ием Администрацией  муниципального образования</w:t>
      </w:r>
      <w:r w:rsidRPr="00C94578">
        <w:rPr>
          <w:rFonts w:ascii="Times New Roman" w:hAnsi="Times New Roman" w:cs="Times New Roman"/>
          <w:sz w:val="26"/>
          <w:szCs w:val="26"/>
        </w:rPr>
        <w:t xml:space="preserve"> в 2025 году выполнены.</w:t>
      </w:r>
    </w:p>
    <w:p w:rsidR="004C6533" w:rsidRPr="00C94578" w:rsidRDefault="004C6533" w:rsidP="004C6533">
      <w:pPr>
        <w:spacing w:after="0" w:line="240" w:lineRule="auto"/>
        <w:ind w:firstLine="708"/>
        <w:jc w:val="both"/>
        <w:rPr>
          <w:rFonts w:ascii="Times New Roman" w:hAnsi="Times New Roman" w:cs="Times New Roman"/>
          <w:sz w:val="26"/>
          <w:szCs w:val="26"/>
        </w:rPr>
      </w:pPr>
      <w:r w:rsidRPr="00C94578">
        <w:rPr>
          <w:rFonts w:ascii="Times New Roman" w:hAnsi="Times New Roman" w:cs="Times New Roman"/>
          <w:sz w:val="26"/>
          <w:szCs w:val="26"/>
        </w:rPr>
        <w:t>Ряд вопросов находится в стадии решения. Есть, безусловно, и проблемы, над которыми нам еще предстоит поработать.</w:t>
      </w:r>
    </w:p>
    <w:p w:rsidR="004C6533" w:rsidRPr="00C94578" w:rsidRDefault="004C6533" w:rsidP="004C6533">
      <w:pPr>
        <w:spacing w:after="0" w:line="240" w:lineRule="auto"/>
        <w:ind w:firstLine="708"/>
        <w:jc w:val="both"/>
        <w:rPr>
          <w:rFonts w:ascii="Times New Roman" w:hAnsi="Times New Roman" w:cs="Times New Roman"/>
          <w:sz w:val="26"/>
          <w:szCs w:val="26"/>
        </w:rPr>
      </w:pPr>
      <w:r w:rsidRPr="00C94578">
        <w:rPr>
          <w:rFonts w:ascii="Times New Roman" w:hAnsi="Times New Roman" w:cs="Times New Roman"/>
          <w:sz w:val="26"/>
          <w:szCs w:val="26"/>
        </w:rPr>
        <w:t xml:space="preserve">Как и в прошедшем, в текущем 2026 году </w:t>
      </w:r>
      <w:r>
        <w:rPr>
          <w:rFonts w:ascii="Times New Roman" w:hAnsi="Times New Roman" w:cs="Times New Roman"/>
          <w:sz w:val="26"/>
          <w:szCs w:val="26"/>
        </w:rPr>
        <w:t>Администрацией  муниципального образования</w:t>
      </w:r>
      <w:r w:rsidRPr="00C94578">
        <w:rPr>
          <w:rFonts w:ascii="Times New Roman" w:hAnsi="Times New Roman" w:cs="Times New Roman"/>
          <w:sz w:val="26"/>
          <w:szCs w:val="26"/>
        </w:rPr>
        <w:t>будет вести открытый диалог с жителями округа, общественностью и депутатами.</w:t>
      </w:r>
    </w:p>
    <w:p w:rsidR="004C6533" w:rsidRPr="00C94578" w:rsidRDefault="004C6533" w:rsidP="004C6533">
      <w:pPr>
        <w:spacing w:after="0" w:line="240" w:lineRule="auto"/>
        <w:ind w:firstLine="708"/>
        <w:jc w:val="both"/>
        <w:rPr>
          <w:rFonts w:ascii="Times New Roman" w:hAnsi="Times New Roman" w:cs="Times New Roman"/>
          <w:sz w:val="26"/>
          <w:szCs w:val="26"/>
        </w:rPr>
      </w:pPr>
      <w:r w:rsidRPr="00C94578">
        <w:rPr>
          <w:rFonts w:ascii="Times New Roman" w:hAnsi="Times New Roman" w:cs="Times New Roman"/>
          <w:sz w:val="26"/>
          <w:szCs w:val="26"/>
        </w:rPr>
        <w:t xml:space="preserve">Выражаю </w:t>
      </w:r>
      <w:r>
        <w:rPr>
          <w:rFonts w:ascii="Times New Roman" w:hAnsi="Times New Roman" w:cs="Times New Roman"/>
          <w:sz w:val="26"/>
          <w:szCs w:val="26"/>
        </w:rPr>
        <w:t>уверенность, что Краснинский муниципальный округ</w:t>
      </w:r>
      <w:bookmarkStart w:id="0" w:name="_GoBack"/>
      <w:bookmarkEnd w:id="0"/>
      <w:r w:rsidRPr="00C94578">
        <w:rPr>
          <w:rFonts w:ascii="Times New Roman" w:hAnsi="Times New Roman" w:cs="Times New Roman"/>
          <w:sz w:val="26"/>
          <w:szCs w:val="26"/>
        </w:rPr>
        <w:t xml:space="preserve"> и в дальнейшем будет  динамично развиваться и станет еще более комфортным для жизни.</w:t>
      </w:r>
    </w:p>
    <w:p w:rsidR="004C6533" w:rsidRPr="00C94578" w:rsidRDefault="004C6533" w:rsidP="004C6533">
      <w:pPr>
        <w:spacing w:after="0" w:line="240" w:lineRule="auto"/>
        <w:ind w:firstLine="708"/>
        <w:jc w:val="both"/>
        <w:rPr>
          <w:rFonts w:ascii="Times New Roman" w:hAnsi="Times New Roman" w:cs="Times New Roman"/>
          <w:sz w:val="26"/>
          <w:szCs w:val="26"/>
        </w:rPr>
      </w:pPr>
    </w:p>
    <w:p w:rsidR="004C6533" w:rsidRPr="00C94578" w:rsidRDefault="004C6533" w:rsidP="004C6533">
      <w:pPr>
        <w:spacing w:after="0" w:line="240" w:lineRule="auto"/>
        <w:ind w:firstLine="708"/>
        <w:jc w:val="both"/>
        <w:rPr>
          <w:rFonts w:ascii="Times New Roman" w:hAnsi="Times New Roman" w:cs="Times New Roman"/>
          <w:sz w:val="26"/>
          <w:szCs w:val="26"/>
        </w:rPr>
      </w:pPr>
      <w:r w:rsidRPr="00C94578">
        <w:rPr>
          <w:rFonts w:ascii="Times New Roman" w:hAnsi="Times New Roman" w:cs="Times New Roman"/>
          <w:sz w:val="26"/>
          <w:szCs w:val="26"/>
        </w:rPr>
        <w:t>Благодарю за внимание!</w:t>
      </w:r>
    </w:p>
    <w:p w:rsidR="00EC6D7F" w:rsidRPr="00EC6D7F" w:rsidRDefault="00EC6D7F" w:rsidP="00EC6D7F">
      <w:pPr>
        <w:ind w:firstLine="426"/>
        <w:jc w:val="center"/>
        <w:rPr>
          <w:rFonts w:ascii="Times New Roman" w:hAnsi="Times New Roman" w:cs="Times New Roman"/>
          <w:b/>
          <w:sz w:val="28"/>
          <w:szCs w:val="28"/>
          <w:u w:val="single"/>
        </w:rPr>
      </w:pPr>
    </w:p>
    <w:p w:rsidR="0002246C" w:rsidRDefault="0002246C" w:rsidP="004C6533">
      <w:pPr>
        <w:tabs>
          <w:tab w:val="left" w:pos="9639"/>
        </w:tabs>
        <w:spacing w:line="240" w:lineRule="auto"/>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Default="0002246C" w:rsidP="00394172">
      <w:pPr>
        <w:tabs>
          <w:tab w:val="left" w:pos="9639"/>
        </w:tabs>
        <w:spacing w:line="240" w:lineRule="auto"/>
        <w:jc w:val="right"/>
        <w:rPr>
          <w:rFonts w:ascii="Times New Roman" w:hAnsi="Times New Roman" w:cs="Times New Roman"/>
          <w:bCs/>
          <w:sz w:val="26"/>
          <w:szCs w:val="26"/>
        </w:rPr>
      </w:pPr>
    </w:p>
    <w:p w:rsidR="0002246C" w:rsidRPr="00394172" w:rsidRDefault="0002246C" w:rsidP="00394172">
      <w:pPr>
        <w:tabs>
          <w:tab w:val="left" w:pos="9639"/>
        </w:tabs>
        <w:spacing w:line="240" w:lineRule="auto"/>
        <w:jc w:val="right"/>
        <w:rPr>
          <w:rFonts w:ascii="Times New Roman" w:hAnsi="Times New Roman" w:cs="Times New Roman"/>
          <w:bCs/>
          <w:sz w:val="26"/>
          <w:szCs w:val="26"/>
        </w:rPr>
      </w:pPr>
    </w:p>
    <w:sectPr w:rsidR="0002246C" w:rsidRPr="00394172" w:rsidSect="00C22214">
      <w:headerReference w:type="default" r:id="rId11"/>
      <w:footerReference w:type="default" r:id="rId12"/>
      <w:pgSz w:w="11906" w:h="16838"/>
      <w:pgMar w:top="851" w:right="567"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4C4" w:rsidRDefault="002E04C4" w:rsidP="0034639C">
      <w:pPr>
        <w:spacing w:after="0" w:line="240" w:lineRule="auto"/>
      </w:pPr>
      <w:r>
        <w:separator/>
      </w:r>
    </w:p>
  </w:endnote>
  <w:endnote w:type="continuationSeparator" w:id="1">
    <w:p w:rsidR="002E04C4" w:rsidRDefault="002E04C4" w:rsidP="00346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C19" w:rsidRDefault="00F72C19">
    <w:pPr>
      <w:tabs>
        <w:tab w:val="left" w:pos="1512"/>
      </w:tabs>
      <w:snapToGrid w:val="0"/>
      <w:ind w:right="308"/>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4C4" w:rsidRDefault="002E04C4" w:rsidP="0034639C">
      <w:pPr>
        <w:spacing w:after="0" w:line="240" w:lineRule="auto"/>
      </w:pPr>
      <w:r>
        <w:separator/>
      </w:r>
    </w:p>
  </w:footnote>
  <w:footnote w:type="continuationSeparator" w:id="1">
    <w:p w:rsidR="002E04C4" w:rsidRDefault="002E04C4" w:rsidP="003463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C19" w:rsidRDefault="00CF4833" w:rsidP="004E21E7">
    <w:pPr>
      <w:pStyle w:val="aff2"/>
      <w:framePr w:wrap="auto" w:vAnchor="text" w:hAnchor="margin" w:xAlign="center" w:y="1"/>
      <w:rPr>
        <w:rStyle w:val="aff4"/>
      </w:rPr>
    </w:pPr>
    <w:r>
      <w:rPr>
        <w:rStyle w:val="aff4"/>
      </w:rPr>
      <w:fldChar w:fldCharType="begin"/>
    </w:r>
    <w:r w:rsidR="00F72C19">
      <w:rPr>
        <w:rStyle w:val="aff4"/>
      </w:rPr>
      <w:instrText xml:space="preserve">PAGE  </w:instrText>
    </w:r>
    <w:r>
      <w:rPr>
        <w:rStyle w:val="aff4"/>
      </w:rPr>
      <w:fldChar w:fldCharType="separate"/>
    </w:r>
    <w:r w:rsidR="00931FBF">
      <w:rPr>
        <w:rStyle w:val="aff4"/>
        <w:noProof/>
      </w:rPr>
      <w:t>46</w:t>
    </w:r>
    <w:r>
      <w:rPr>
        <w:rStyle w:val="aff4"/>
      </w:rPr>
      <w:fldChar w:fldCharType="end"/>
    </w:r>
  </w:p>
  <w:p w:rsidR="00F72C19" w:rsidRDefault="00F72C19">
    <w:pPr>
      <w:pStyle w:val="af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lef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lef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left"/>
      <w:pPr>
        <w:tabs>
          <w:tab w:val="num" w:pos="-360"/>
        </w:tabs>
        <w:ind w:left="6120" w:hanging="180"/>
      </w:pPr>
    </w:lvl>
  </w:abstractNum>
  <w:abstractNum w:abstractNumId="1">
    <w:nsid w:val="053A3419"/>
    <w:multiLevelType w:val="multilevel"/>
    <w:tmpl w:val="CDEC4DC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nsid w:val="0AFB624B"/>
    <w:multiLevelType w:val="multilevel"/>
    <w:tmpl w:val="4020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4D1014"/>
    <w:multiLevelType w:val="hybridMultilevel"/>
    <w:tmpl w:val="F8A0B868"/>
    <w:lvl w:ilvl="0" w:tplc="5A503514">
      <w:start w:val="1"/>
      <w:numFmt w:val="bullet"/>
      <w:lvlText w:val=""/>
      <w:lvlJc w:val="left"/>
      <w:pPr>
        <w:ind w:left="1429" w:hanging="36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B1A70A0"/>
    <w:multiLevelType w:val="hybridMultilevel"/>
    <w:tmpl w:val="D24C40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B40F7F"/>
    <w:multiLevelType w:val="hybridMultilevel"/>
    <w:tmpl w:val="648E10E4"/>
    <w:lvl w:ilvl="0" w:tplc="5234F61E">
      <w:start w:val="1"/>
      <w:numFmt w:val="bullet"/>
      <w:lvlText w:val="-"/>
      <w:lvlJc w:val="left"/>
      <w:pPr>
        <w:tabs>
          <w:tab w:val="num" w:pos="720"/>
        </w:tabs>
        <w:ind w:left="720" w:hanging="360"/>
      </w:pPr>
      <w:rPr>
        <w:rFonts w:ascii="Times New Roman" w:hAnsi="Times New Roman" w:hint="default"/>
      </w:rPr>
    </w:lvl>
    <w:lvl w:ilvl="1" w:tplc="732CCB2E" w:tentative="1">
      <w:start w:val="1"/>
      <w:numFmt w:val="bullet"/>
      <w:lvlText w:val="-"/>
      <w:lvlJc w:val="left"/>
      <w:pPr>
        <w:tabs>
          <w:tab w:val="num" w:pos="1440"/>
        </w:tabs>
        <w:ind w:left="1440" w:hanging="360"/>
      </w:pPr>
      <w:rPr>
        <w:rFonts w:ascii="Times New Roman" w:hAnsi="Times New Roman" w:hint="default"/>
      </w:rPr>
    </w:lvl>
    <w:lvl w:ilvl="2" w:tplc="617C6984" w:tentative="1">
      <w:start w:val="1"/>
      <w:numFmt w:val="bullet"/>
      <w:lvlText w:val="-"/>
      <w:lvlJc w:val="left"/>
      <w:pPr>
        <w:tabs>
          <w:tab w:val="num" w:pos="2160"/>
        </w:tabs>
        <w:ind w:left="2160" w:hanging="360"/>
      </w:pPr>
      <w:rPr>
        <w:rFonts w:ascii="Times New Roman" w:hAnsi="Times New Roman" w:hint="default"/>
      </w:rPr>
    </w:lvl>
    <w:lvl w:ilvl="3" w:tplc="6914B708" w:tentative="1">
      <w:start w:val="1"/>
      <w:numFmt w:val="bullet"/>
      <w:lvlText w:val="-"/>
      <w:lvlJc w:val="left"/>
      <w:pPr>
        <w:tabs>
          <w:tab w:val="num" w:pos="2880"/>
        </w:tabs>
        <w:ind w:left="2880" w:hanging="360"/>
      </w:pPr>
      <w:rPr>
        <w:rFonts w:ascii="Times New Roman" w:hAnsi="Times New Roman" w:hint="default"/>
      </w:rPr>
    </w:lvl>
    <w:lvl w:ilvl="4" w:tplc="484CDABE" w:tentative="1">
      <w:start w:val="1"/>
      <w:numFmt w:val="bullet"/>
      <w:lvlText w:val="-"/>
      <w:lvlJc w:val="left"/>
      <w:pPr>
        <w:tabs>
          <w:tab w:val="num" w:pos="3600"/>
        </w:tabs>
        <w:ind w:left="3600" w:hanging="360"/>
      </w:pPr>
      <w:rPr>
        <w:rFonts w:ascii="Times New Roman" w:hAnsi="Times New Roman" w:hint="default"/>
      </w:rPr>
    </w:lvl>
    <w:lvl w:ilvl="5" w:tplc="336E5976" w:tentative="1">
      <w:start w:val="1"/>
      <w:numFmt w:val="bullet"/>
      <w:lvlText w:val="-"/>
      <w:lvlJc w:val="left"/>
      <w:pPr>
        <w:tabs>
          <w:tab w:val="num" w:pos="4320"/>
        </w:tabs>
        <w:ind w:left="4320" w:hanging="360"/>
      </w:pPr>
      <w:rPr>
        <w:rFonts w:ascii="Times New Roman" w:hAnsi="Times New Roman" w:hint="default"/>
      </w:rPr>
    </w:lvl>
    <w:lvl w:ilvl="6" w:tplc="7EE21C2E" w:tentative="1">
      <w:start w:val="1"/>
      <w:numFmt w:val="bullet"/>
      <w:lvlText w:val="-"/>
      <w:lvlJc w:val="left"/>
      <w:pPr>
        <w:tabs>
          <w:tab w:val="num" w:pos="5040"/>
        </w:tabs>
        <w:ind w:left="5040" w:hanging="360"/>
      </w:pPr>
      <w:rPr>
        <w:rFonts w:ascii="Times New Roman" w:hAnsi="Times New Roman" w:hint="default"/>
      </w:rPr>
    </w:lvl>
    <w:lvl w:ilvl="7" w:tplc="59EABB00" w:tentative="1">
      <w:start w:val="1"/>
      <w:numFmt w:val="bullet"/>
      <w:lvlText w:val="-"/>
      <w:lvlJc w:val="left"/>
      <w:pPr>
        <w:tabs>
          <w:tab w:val="num" w:pos="5760"/>
        </w:tabs>
        <w:ind w:left="5760" w:hanging="360"/>
      </w:pPr>
      <w:rPr>
        <w:rFonts w:ascii="Times New Roman" w:hAnsi="Times New Roman" w:hint="default"/>
      </w:rPr>
    </w:lvl>
    <w:lvl w:ilvl="8" w:tplc="5D70021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FA65955"/>
    <w:multiLevelType w:val="hybridMultilevel"/>
    <w:tmpl w:val="00201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3217D9"/>
    <w:multiLevelType w:val="hybridMultilevel"/>
    <w:tmpl w:val="3056D1F4"/>
    <w:lvl w:ilvl="0" w:tplc="C25E1C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914176"/>
    <w:multiLevelType w:val="hybridMultilevel"/>
    <w:tmpl w:val="40009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7F5029"/>
    <w:multiLevelType w:val="hybridMultilevel"/>
    <w:tmpl w:val="F670C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7F2437"/>
    <w:multiLevelType w:val="hybridMultilevel"/>
    <w:tmpl w:val="2D08D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ED1A33"/>
    <w:multiLevelType w:val="hybridMultilevel"/>
    <w:tmpl w:val="8B885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1B0944"/>
    <w:multiLevelType w:val="hybridMultilevel"/>
    <w:tmpl w:val="707CC3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9617C0E"/>
    <w:multiLevelType w:val="hybridMultilevel"/>
    <w:tmpl w:val="1B8068DC"/>
    <w:lvl w:ilvl="0" w:tplc="4EA22064">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4449C2"/>
    <w:multiLevelType w:val="hybridMultilevel"/>
    <w:tmpl w:val="E0027214"/>
    <w:lvl w:ilvl="0" w:tplc="DCD6AE3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AB78B6"/>
    <w:multiLevelType w:val="multilevel"/>
    <w:tmpl w:val="AFDC0FA0"/>
    <w:lvl w:ilvl="0">
      <w:start w:val="1"/>
      <w:numFmt w:val="decimal"/>
      <w:lvlText w:val="%1."/>
      <w:lvlJc w:val="left"/>
      <w:pPr>
        <w:ind w:left="142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44D76EA"/>
    <w:multiLevelType w:val="hybridMultilevel"/>
    <w:tmpl w:val="12EC2462"/>
    <w:lvl w:ilvl="0" w:tplc="50B6AAA2">
      <w:start w:val="1"/>
      <w:numFmt w:val="decimal"/>
      <w:lvlText w:val="%1."/>
      <w:lvlJc w:val="left"/>
      <w:pPr>
        <w:ind w:left="501"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445AE8"/>
    <w:multiLevelType w:val="hybridMultilevel"/>
    <w:tmpl w:val="7E28536C"/>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nsid w:val="482A460B"/>
    <w:multiLevelType w:val="hybridMultilevel"/>
    <w:tmpl w:val="D3389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4E67FB"/>
    <w:multiLevelType w:val="hybridMultilevel"/>
    <w:tmpl w:val="8E167B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D88103B"/>
    <w:multiLevelType w:val="hybridMultilevel"/>
    <w:tmpl w:val="36FCDED2"/>
    <w:lvl w:ilvl="0" w:tplc="07105980">
      <w:start w:val="17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1" w:hanging="360"/>
      </w:pPr>
      <w:rPr>
        <w:rFonts w:ascii="Courier New" w:hAnsi="Courier New" w:cs="Courier New" w:hint="default"/>
      </w:rPr>
    </w:lvl>
    <w:lvl w:ilvl="2" w:tplc="04190005">
      <w:start w:val="1"/>
      <w:numFmt w:val="bullet"/>
      <w:lvlText w:val=""/>
      <w:lvlJc w:val="left"/>
      <w:pPr>
        <w:ind w:left="2161" w:hanging="360"/>
      </w:pPr>
      <w:rPr>
        <w:rFonts w:ascii="Wingdings" w:hAnsi="Wingdings" w:cs="Wingdings" w:hint="default"/>
      </w:rPr>
    </w:lvl>
    <w:lvl w:ilvl="3" w:tplc="04190001">
      <w:start w:val="1"/>
      <w:numFmt w:val="bullet"/>
      <w:lvlText w:val=""/>
      <w:lvlJc w:val="left"/>
      <w:pPr>
        <w:ind w:left="2881" w:hanging="360"/>
      </w:pPr>
      <w:rPr>
        <w:rFonts w:ascii="Symbol" w:hAnsi="Symbol" w:cs="Symbol" w:hint="default"/>
      </w:rPr>
    </w:lvl>
    <w:lvl w:ilvl="4" w:tplc="04190003">
      <w:start w:val="1"/>
      <w:numFmt w:val="bullet"/>
      <w:lvlText w:val="o"/>
      <w:lvlJc w:val="left"/>
      <w:pPr>
        <w:ind w:left="3601" w:hanging="360"/>
      </w:pPr>
      <w:rPr>
        <w:rFonts w:ascii="Courier New" w:hAnsi="Courier New" w:cs="Courier New" w:hint="default"/>
      </w:rPr>
    </w:lvl>
    <w:lvl w:ilvl="5" w:tplc="04190005">
      <w:start w:val="1"/>
      <w:numFmt w:val="bullet"/>
      <w:lvlText w:val=""/>
      <w:lvlJc w:val="left"/>
      <w:pPr>
        <w:ind w:left="4321" w:hanging="360"/>
      </w:pPr>
      <w:rPr>
        <w:rFonts w:ascii="Wingdings" w:hAnsi="Wingdings" w:cs="Wingdings" w:hint="default"/>
      </w:rPr>
    </w:lvl>
    <w:lvl w:ilvl="6" w:tplc="04190001">
      <w:start w:val="1"/>
      <w:numFmt w:val="bullet"/>
      <w:lvlText w:val=""/>
      <w:lvlJc w:val="left"/>
      <w:pPr>
        <w:ind w:left="5041" w:hanging="360"/>
      </w:pPr>
      <w:rPr>
        <w:rFonts w:ascii="Symbol" w:hAnsi="Symbol" w:cs="Symbol" w:hint="default"/>
      </w:rPr>
    </w:lvl>
    <w:lvl w:ilvl="7" w:tplc="04190003">
      <w:start w:val="1"/>
      <w:numFmt w:val="bullet"/>
      <w:lvlText w:val="o"/>
      <w:lvlJc w:val="left"/>
      <w:pPr>
        <w:ind w:left="5761" w:hanging="360"/>
      </w:pPr>
      <w:rPr>
        <w:rFonts w:ascii="Courier New" w:hAnsi="Courier New" w:cs="Courier New" w:hint="default"/>
      </w:rPr>
    </w:lvl>
    <w:lvl w:ilvl="8" w:tplc="04190005">
      <w:start w:val="1"/>
      <w:numFmt w:val="bullet"/>
      <w:lvlText w:val=""/>
      <w:lvlJc w:val="left"/>
      <w:pPr>
        <w:ind w:left="6481" w:hanging="360"/>
      </w:pPr>
      <w:rPr>
        <w:rFonts w:ascii="Wingdings" w:hAnsi="Wingdings" w:cs="Wingdings" w:hint="default"/>
      </w:rPr>
    </w:lvl>
  </w:abstractNum>
  <w:abstractNum w:abstractNumId="21">
    <w:nsid w:val="4E8F0265"/>
    <w:multiLevelType w:val="hybridMultilevel"/>
    <w:tmpl w:val="332A2C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11A0FB5"/>
    <w:multiLevelType w:val="hybridMultilevel"/>
    <w:tmpl w:val="927631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4A22441"/>
    <w:multiLevelType w:val="hybridMultilevel"/>
    <w:tmpl w:val="F2DA1DE0"/>
    <w:lvl w:ilvl="0" w:tplc="8CC6279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463625"/>
    <w:multiLevelType w:val="hybridMultilevel"/>
    <w:tmpl w:val="D368B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232560"/>
    <w:multiLevelType w:val="hybridMultilevel"/>
    <w:tmpl w:val="AC6E75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BB75602"/>
    <w:multiLevelType w:val="hybridMultilevel"/>
    <w:tmpl w:val="B666E2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F39585B"/>
    <w:multiLevelType w:val="hybridMultilevel"/>
    <w:tmpl w:val="A2AE6B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8E4363C"/>
    <w:multiLevelType w:val="multilevel"/>
    <w:tmpl w:val="229C21DC"/>
    <w:lvl w:ilvl="0">
      <w:start w:val="1"/>
      <w:numFmt w:val="decimal"/>
      <w:lvlText w:val="%1."/>
      <w:lvlJc w:val="left"/>
      <w:pPr>
        <w:ind w:left="1211" w:hanging="360"/>
      </w:p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9">
    <w:nsid w:val="69F47CDE"/>
    <w:multiLevelType w:val="multilevel"/>
    <w:tmpl w:val="229C21DC"/>
    <w:lvl w:ilvl="0">
      <w:start w:val="1"/>
      <w:numFmt w:val="decimal"/>
      <w:lvlText w:val="%1."/>
      <w:lvlJc w:val="left"/>
      <w:pPr>
        <w:ind w:left="1211" w:hanging="360"/>
      </w:p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0">
    <w:nsid w:val="6A6A289C"/>
    <w:multiLevelType w:val="hybridMultilevel"/>
    <w:tmpl w:val="6A3E3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3C13A9"/>
    <w:multiLevelType w:val="hybridMultilevel"/>
    <w:tmpl w:val="F15AAB0C"/>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2">
    <w:nsid w:val="6D954D8E"/>
    <w:multiLevelType w:val="hybridMultilevel"/>
    <w:tmpl w:val="1E2844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06C4210"/>
    <w:multiLevelType w:val="hybridMultilevel"/>
    <w:tmpl w:val="3A729932"/>
    <w:lvl w:ilvl="0" w:tplc="C25E1C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7748FF"/>
    <w:multiLevelType w:val="hybridMultilevel"/>
    <w:tmpl w:val="360238FE"/>
    <w:lvl w:ilvl="0" w:tplc="C25E1CFE">
      <w:start w:val="1"/>
      <w:numFmt w:val="bullet"/>
      <w:lvlText w:val="•"/>
      <w:lvlJc w:val="left"/>
      <w:pPr>
        <w:ind w:left="347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10A6CEE"/>
    <w:multiLevelType w:val="multilevel"/>
    <w:tmpl w:val="5310F07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6">
    <w:nsid w:val="71870E9C"/>
    <w:multiLevelType w:val="hybridMultilevel"/>
    <w:tmpl w:val="304E7BB8"/>
    <w:lvl w:ilvl="0" w:tplc="C25E1C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5A36A1"/>
    <w:multiLevelType w:val="hybridMultilevel"/>
    <w:tmpl w:val="DC4287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F15FDF"/>
    <w:multiLevelType w:val="hybridMultilevel"/>
    <w:tmpl w:val="93DCC1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45061A0"/>
    <w:multiLevelType w:val="hybridMultilevel"/>
    <w:tmpl w:val="AD4605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4D30DB8"/>
    <w:multiLevelType w:val="hybridMultilevel"/>
    <w:tmpl w:val="E72E8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B44094"/>
    <w:multiLevelType w:val="hybridMultilevel"/>
    <w:tmpl w:val="8332AD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64E648E"/>
    <w:multiLevelType w:val="hybridMultilevel"/>
    <w:tmpl w:val="BF0E250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3">
    <w:nsid w:val="7EA8381C"/>
    <w:multiLevelType w:val="hybridMultilevel"/>
    <w:tmpl w:val="E5708A76"/>
    <w:lvl w:ilvl="0" w:tplc="07105980">
      <w:start w:val="17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42"/>
  </w:num>
  <w:num w:numId="2">
    <w:abstractNumId w:val="43"/>
  </w:num>
  <w:num w:numId="3">
    <w:abstractNumId w:val="20"/>
  </w:num>
  <w:num w:numId="4">
    <w:abstractNumId w:val="31"/>
  </w:num>
  <w:num w:numId="5">
    <w:abstractNumId w:val="23"/>
  </w:num>
  <w:num w:numId="6">
    <w:abstractNumId w:val="33"/>
  </w:num>
  <w:num w:numId="7">
    <w:abstractNumId w:val="34"/>
  </w:num>
  <w:num w:numId="8">
    <w:abstractNumId w:val="36"/>
  </w:num>
  <w:num w:numId="9">
    <w:abstractNumId w:val="25"/>
  </w:num>
  <w:num w:numId="10">
    <w:abstractNumId w:val="29"/>
    <w:lvlOverride w:ilvl="0">
      <w:startOverride w:val="1"/>
    </w:lvlOverride>
    <w:lvlOverride w:ilvl="1"/>
    <w:lvlOverride w:ilvl="2"/>
    <w:lvlOverride w:ilvl="3"/>
    <w:lvlOverride w:ilvl="4"/>
    <w:lvlOverride w:ilvl="5"/>
    <w:lvlOverride w:ilvl="6"/>
    <w:lvlOverride w:ilvl="7"/>
    <w:lvlOverride w:ilv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7"/>
  </w:num>
  <w:num w:numId="15">
    <w:abstractNumId w:val="0"/>
  </w:num>
  <w:num w:numId="16">
    <w:abstractNumId w:val="5"/>
  </w:num>
  <w:num w:numId="17">
    <w:abstractNumId w:val="17"/>
  </w:num>
  <w:num w:numId="18">
    <w:abstractNumId w:val="16"/>
  </w:num>
  <w:num w:numId="19">
    <w:abstractNumId w:val="10"/>
  </w:num>
  <w:num w:numId="20">
    <w:abstractNumId w:val="35"/>
  </w:num>
  <w:num w:numId="21">
    <w:abstractNumId w:val="1"/>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3"/>
  </w:num>
  <w:num w:numId="25">
    <w:abstractNumId w:val="2"/>
  </w:num>
  <w:num w:numId="26">
    <w:abstractNumId w:val="37"/>
  </w:num>
  <w:num w:numId="27">
    <w:abstractNumId w:val="40"/>
  </w:num>
  <w:num w:numId="28">
    <w:abstractNumId w:val="19"/>
  </w:num>
  <w:num w:numId="29">
    <w:abstractNumId w:val="14"/>
  </w:num>
  <w:num w:numId="30">
    <w:abstractNumId w:val="24"/>
  </w:num>
  <w:num w:numId="31">
    <w:abstractNumId w:val="18"/>
  </w:num>
  <w:num w:numId="32">
    <w:abstractNumId w:val="8"/>
  </w:num>
  <w:num w:numId="33">
    <w:abstractNumId w:val="4"/>
  </w:num>
  <w:num w:numId="34">
    <w:abstractNumId w:val="27"/>
  </w:num>
  <w:num w:numId="35">
    <w:abstractNumId w:val="3"/>
  </w:num>
  <w:num w:numId="36">
    <w:abstractNumId w:val="28"/>
  </w:num>
  <w:num w:numId="37">
    <w:abstractNumId w:val="39"/>
  </w:num>
  <w:num w:numId="38">
    <w:abstractNumId w:val="38"/>
  </w:num>
  <w:num w:numId="39">
    <w:abstractNumId w:val="26"/>
  </w:num>
  <w:num w:numId="40">
    <w:abstractNumId w:val="32"/>
  </w:num>
  <w:num w:numId="41">
    <w:abstractNumId w:val="22"/>
  </w:num>
  <w:num w:numId="42">
    <w:abstractNumId w:val="6"/>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21"/>
  </w:num>
  <w:num w:numId="46">
    <w:abstractNumId w:val="4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1171"/>
    <w:rsid w:val="00001EA6"/>
    <w:rsid w:val="00002ADA"/>
    <w:rsid w:val="00002EE7"/>
    <w:rsid w:val="00003DC2"/>
    <w:rsid w:val="00005420"/>
    <w:rsid w:val="0000566A"/>
    <w:rsid w:val="0000575F"/>
    <w:rsid w:val="00007CF8"/>
    <w:rsid w:val="0001155A"/>
    <w:rsid w:val="00011C7D"/>
    <w:rsid w:val="00011E92"/>
    <w:rsid w:val="00012348"/>
    <w:rsid w:val="0001269A"/>
    <w:rsid w:val="00012D25"/>
    <w:rsid w:val="0001311D"/>
    <w:rsid w:val="00014573"/>
    <w:rsid w:val="00014F47"/>
    <w:rsid w:val="00016D50"/>
    <w:rsid w:val="000177A2"/>
    <w:rsid w:val="000223DA"/>
    <w:rsid w:val="0002246C"/>
    <w:rsid w:val="00022587"/>
    <w:rsid w:val="000225BB"/>
    <w:rsid w:val="00022CC3"/>
    <w:rsid w:val="0002340C"/>
    <w:rsid w:val="00023ECA"/>
    <w:rsid w:val="000252C3"/>
    <w:rsid w:val="00025FDE"/>
    <w:rsid w:val="00025FE6"/>
    <w:rsid w:val="000267F9"/>
    <w:rsid w:val="00026F8D"/>
    <w:rsid w:val="00030EC9"/>
    <w:rsid w:val="00030F7C"/>
    <w:rsid w:val="00034244"/>
    <w:rsid w:val="00034302"/>
    <w:rsid w:val="00035350"/>
    <w:rsid w:val="00037323"/>
    <w:rsid w:val="00037670"/>
    <w:rsid w:val="000378CF"/>
    <w:rsid w:val="00037B54"/>
    <w:rsid w:val="00037B5A"/>
    <w:rsid w:val="00037F8C"/>
    <w:rsid w:val="0004006F"/>
    <w:rsid w:val="000409D2"/>
    <w:rsid w:val="00040F50"/>
    <w:rsid w:val="000413EC"/>
    <w:rsid w:val="00041D7B"/>
    <w:rsid w:val="000425F5"/>
    <w:rsid w:val="0004381B"/>
    <w:rsid w:val="0004384F"/>
    <w:rsid w:val="000448E4"/>
    <w:rsid w:val="000451BA"/>
    <w:rsid w:val="00045988"/>
    <w:rsid w:val="00046028"/>
    <w:rsid w:val="00046545"/>
    <w:rsid w:val="00046750"/>
    <w:rsid w:val="00047DAA"/>
    <w:rsid w:val="00050113"/>
    <w:rsid w:val="00050DEE"/>
    <w:rsid w:val="00051846"/>
    <w:rsid w:val="00052006"/>
    <w:rsid w:val="000528AF"/>
    <w:rsid w:val="00052CC8"/>
    <w:rsid w:val="00055D28"/>
    <w:rsid w:val="00056615"/>
    <w:rsid w:val="00056930"/>
    <w:rsid w:val="00056DCD"/>
    <w:rsid w:val="000611F4"/>
    <w:rsid w:val="0006155C"/>
    <w:rsid w:val="000616C3"/>
    <w:rsid w:val="00061888"/>
    <w:rsid w:val="000630A3"/>
    <w:rsid w:val="00063310"/>
    <w:rsid w:val="0006380A"/>
    <w:rsid w:val="00063FCB"/>
    <w:rsid w:val="0006473C"/>
    <w:rsid w:val="00065814"/>
    <w:rsid w:val="00065A78"/>
    <w:rsid w:val="00067225"/>
    <w:rsid w:val="00067A2E"/>
    <w:rsid w:val="00067A6E"/>
    <w:rsid w:val="00070A8F"/>
    <w:rsid w:val="00070C45"/>
    <w:rsid w:val="00070FE2"/>
    <w:rsid w:val="0007153D"/>
    <w:rsid w:val="00072523"/>
    <w:rsid w:val="00072C29"/>
    <w:rsid w:val="00072E64"/>
    <w:rsid w:val="00073C2E"/>
    <w:rsid w:val="00074510"/>
    <w:rsid w:val="00075D92"/>
    <w:rsid w:val="0007690F"/>
    <w:rsid w:val="00077367"/>
    <w:rsid w:val="00077489"/>
    <w:rsid w:val="00077C39"/>
    <w:rsid w:val="00080432"/>
    <w:rsid w:val="00081B49"/>
    <w:rsid w:val="00081E61"/>
    <w:rsid w:val="000826AA"/>
    <w:rsid w:val="000839AC"/>
    <w:rsid w:val="00084C60"/>
    <w:rsid w:val="000852D9"/>
    <w:rsid w:val="000871D2"/>
    <w:rsid w:val="00087F71"/>
    <w:rsid w:val="000923B6"/>
    <w:rsid w:val="0009515E"/>
    <w:rsid w:val="000954E0"/>
    <w:rsid w:val="000957DE"/>
    <w:rsid w:val="00095FC9"/>
    <w:rsid w:val="00096885"/>
    <w:rsid w:val="000971A1"/>
    <w:rsid w:val="00097953"/>
    <w:rsid w:val="000A01B8"/>
    <w:rsid w:val="000A0B99"/>
    <w:rsid w:val="000A0ED0"/>
    <w:rsid w:val="000A204C"/>
    <w:rsid w:val="000A2350"/>
    <w:rsid w:val="000A2CE5"/>
    <w:rsid w:val="000A318A"/>
    <w:rsid w:val="000A40AC"/>
    <w:rsid w:val="000A40F8"/>
    <w:rsid w:val="000A56F4"/>
    <w:rsid w:val="000A635A"/>
    <w:rsid w:val="000A67ED"/>
    <w:rsid w:val="000B2EB4"/>
    <w:rsid w:val="000B340C"/>
    <w:rsid w:val="000B37BD"/>
    <w:rsid w:val="000B54BD"/>
    <w:rsid w:val="000B6138"/>
    <w:rsid w:val="000B687E"/>
    <w:rsid w:val="000B6CD5"/>
    <w:rsid w:val="000B7AEB"/>
    <w:rsid w:val="000B7E57"/>
    <w:rsid w:val="000C06FE"/>
    <w:rsid w:val="000C0A18"/>
    <w:rsid w:val="000C0DD1"/>
    <w:rsid w:val="000C1408"/>
    <w:rsid w:val="000C1B60"/>
    <w:rsid w:val="000C1EED"/>
    <w:rsid w:val="000C364E"/>
    <w:rsid w:val="000C54BB"/>
    <w:rsid w:val="000C5B83"/>
    <w:rsid w:val="000C5EEA"/>
    <w:rsid w:val="000C6881"/>
    <w:rsid w:val="000C773C"/>
    <w:rsid w:val="000C7FA7"/>
    <w:rsid w:val="000C7FD1"/>
    <w:rsid w:val="000D0EC6"/>
    <w:rsid w:val="000D10D3"/>
    <w:rsid w:val="000D1D99"/>
    <w:rsid w:val="000D3EFE"/>
    <w:rsid w:val="000D492E"/>
    <w:rsid w:val="000D4C0D"/>
    <w:rsid w:val="000D4D45"/>
    <w:rsid w:val="000D5D62"/>
    <w:rsid w:val="000D6CA8"/>
    <w:rsid w:val="000D76B9"/>
    <w:rsid w:val="000E01AD"/>
    <w:rsid w:val="000E1781"/>
    <w:rsid w:val="000E17EE"/>
    <w:rsid w:val="000E25A8"/>
    <w:rsid w:val="000E2B15"/>
    <w:rsid w:val="000E5182"/>
    <w:rsid w:val="000E6433"/>
    <w:rsid w:val="000E74C6"/>
    <w:rsid w:val="000F01FD"/>
    <w:rsid w:val="000F021D"/>
    <w:rsid w:val="000F0905"/>
    <w:rsid w:val="000F1B53"/>
    <w:rsid w:val="000F1DD9"/>
    <w:rsid w:val="000F26FE"/>
    <w:rsid w:val="000F2752"/>
    <w:rsid w:val="000F2850"/>
    <w:rsid w:val="000F2EDC"/>
    <w:rsid w:val="000F2FEF"/>
    <w:rsid w:val="000F3620"/>
    <w:rsid w:val="000F3795"/>
    <w:rsid w:val="000F4DEF"/>
    <w:rsid w:val="000F549F"/>
    <w:rsid w:val="000F55F9"/>
    <w:rsid w:val="000F614C"/>
    <w:rsid w:val="000F643F"/>
    <w:rsid w:val="001005A9"/>
    <w:rsid w:val="00101FA0"/>
    <w:rsid w:val="00104CAB"/>
    <w:rsid w:val="00105245"/>
    <w:rsid w:val="00105462"/>
    <w:rsid w:val="00106E63"/>
    <w:rsid w:val="00111543"/>
    <w:rsid w:val="00111D0D"/>
    <w:rsid w:val="00112A09"/>
    <w:rsid w:val="00113CAB"/>
    <w:rsid w:val="0011515C"/>
    <w:rsid w:val="0011556E"/>
    <w:rsid w:val="00115AF9"/>
    <w:rsid w:val="00115B18"/>
    <w:rsid w:val="00115DA3"/>
    <w:rsid w:val="0011641E"/>
    <w:rsid w:val="0011662A"/>
    <w:rsid w:val="0011692D"/>
    <w:rsid w:val="00116B7D"/>
    <w:rsid w:val="001172BD"/>
    <w:rsid w:val="001178AA"/>
    <w:rsid w:val="0012008C"/>
    <w:rsid w:val="0012040A"/>
    <w:rsid w:val="00120B29"/>
    <w:rsid w:val="001213FF"/>
    <w:rsid w:val="0012278E"/>
    <w:rsid w:val="001231FF"/>
    <w:rsid w:val="00123ADA"/>
    <w:rsid w:val="00124374"/>
    <w:rsid w:val="001245BA"/>
    <w:rsid w:val="00125574"/>
    <w:rsid w:val="00125900"/>
    <w:rsid w:val="001269E2"/>
    <w:rsid w:val="00126F80"/>
    <w:rsid w:val="00127026"/>
    <w:rsid w:val="001275E6"/>
    <w:rsid w:val="00131AD8"/>
    <w:rsid w:val="00131D1D"/>
    <w:rsid w:val="0013516F"/>
    <w:rsid w:val="0013596D"/>
    <w:rsid w:val="00135AF0"/>
    <w:rsid w:val="00135B17"/>
    <w:rsid w:val="00135FC2"/>
    <w:rsid w:val="00137265"/>
    <w:rsid w:val="00137F2D"/>
    <w:rsid w:val="00140007"/>
    <w:rsid w:val="00140F4D"/>
    <w:rsid w:val="00142A06"/>
    <w:rsid w:val="00143F2F"/>
    <w:rsid w:val="0014415D"/>
    <w:rsid w:val="00145418"/>
    <w:rsid w:val="00145470"/>
    <w:rsid w:val="001458D8"/>
    <w:rsid w:val="00145D04"/>
    <w:rsid w:val="00146033"/>
    <w:rsid w:val="00146598"/>
    <w:rsid w:val="0014672A"/>
    <w:rsid w:val="00147BFC"/>
    <w:rsid w:val="00150E83"/>
    <w:rsid w:val="00151FD9"/>
    <w:rsid w:val="001520D3"/>
    <w:rsid w:val="00152C52"/>
    <w:rsid w:val="00152D73"/>
    <w:rsid w:val="0015352C"/>
    <w:rsid w:val="00154F29"/>
    <w:rsid w:val="00156A76"/>
    <w:rsid w:val="00160404"/>
    <w:rsid w:val="00161434"/>
    <w:rsid w:val="00161986"/>
    <w:rsid w:val="001637F8"/>
    <w:rsid w:val="00163FA7"/>
    <w:rsid w:val="001658AE"/>
    <w:rsid w:val="00166176"/>
    <w:rsid w:val="00166A2C"/>
    <w:rsid w:val="00167DEE"/>
    <w:rsid w:val="00174166"/>
    <w:rsid w:val="001747C5"/>
    <w:rsid w:val="0017799F"/>
    <w:rsid w:val="00180525"/>
    <w:rsid w:val="001811A4"/>
    <w:rsid w:val="00183D5C"/>
    <w:rsid w:val="00184EA8"/>
    <w:rsid w:val="00185CD3"/>
    <w:rsid w:val="00191658"/>
    <w:rsid w:val="001928D7"/>
    <w:rsid w:val="00192A16"/>
    <w:rsid w:val="00192D64"/>
    <w:rsid w:val="001938E3"/>
    <w:rsid w:val="00194269"/>
    <w:rsid w:val="001942F1"/>
    <w:rsid w:val="001945F2"/>
    <w:rsid w:val="00194CF7"/>
    <w:rsid w:val="001953F8"/>
    <w:rsid w:val="00195660"/>
    <w:rsid w:val="001957C5"/>
    <w:rsid w:val="001957F4"/>
    <w:rsid w:val="001966A0"/>
    <w:rsid w:val="00197B2B"/>
    <w:rsid w:val="001A1D83"/>
    <w:rsid w:val="001A1FB2"/>
    <w:rsid w:val="001A1FC3"/>
    <w:rsid w:val="001A29CC"/>
    <w:rsid w:val="001A2E9C"/>
    <w:rsid w:val="001A2FF8"/>
    <w:rsid w:val="001A3E80"/>
    <w:rsid w:val="001A449A"/>
    <w:rsid w:val="001A49C1"/>
    <w:rsid w:val="001A53F2"/>
    <w:rsid w:val="001A5AD2"/>
    <w:rsid w:val="001A711B"/>
    <w:rsid w:val="001A7181"/>
    <w:rsid w:val="001B101F"/>
    <w:rsid w:val="001B1C9F"/>
    <w:rsid w:val="001B22AC"/>
    <w:rsid w:val="001B250A"/>
    <w:rsid w:val="001B292F"/>
    <w:rsid w:val="001B3013"/>
    <w:rsid w:val="001B39B2"/>
    <w:rsid w:val="001B555E"/>
    <w:rsid w:val="001B644F"/>
    <w:rsid w:val="001B7D89"/>
    <w:rsid w:val="001C0E4A"/>
    <w:rsid w:val="001C2522"/>
    <w:rsid w:val="001C3CF0"/>
    <w:rsid w:val="001C4CFC"/>
    <w:rsid w:val="001C50E4"/>
    <w:rsid w:val="001C583A"/>
    <w:rsid w:val="001C60D8"/>
    <w:rsid w:val="001C613C"/>
    <w:rsid w:val="001C74C1"/>
    <w:rsid w:val="001D029F"/>
    <w:rsid w:val="001D17C9"/>
    <w:rsid w:val="001D2760"/>
    <w:rsid w:val="001D2DB0"/>
    <w:rsid w:val="001D3F64"/>
    <w:rsid w:val="001D68E5"/>
    <w:rsid w:val="001D778E"/>
    <w:rsid w:val="001D7B27"/>
    <w:rsid w:val="001E0755"/>
    <w:rsid w:val="001E0DDE"/>
    <w:rsid w:val="001E158E"/>
    <w:rsid w:val="001E1FFB"/>
    <w:rsid w:val="001E2401"/>
    <w:rsid w:val="001E2E4E"/>
    <w:rsid w:val="001E3064"/>
    <w:rsid w:val="001E31DA"/>
    <w:rsid w:val="001E48C8"/>
    <w:rsid w:val="001E4965"/>
    <w:rsid w:val="001E498B"/>
    <w:rsid w:val="001E4E4D"/>
    <w:rsid w:val="001F0D65"/>
    <w:rsid w:val="001F137E"/>
    <w:rsid w:val="001F165C"/>
    <w:rsid w:val="001F2F41"/>
    <w:rsid w:val="001F3CD9"/>
    <w:rsid w:val="001F483C"/>
    <w:rsid w:val="001F5843"/>
    <w:rsid w:val="001F5E49"/>
    <w:rsid w:val="001F7FF8"/>
    <w:rsid w:val="00200172"/>
    <w:rsid w:val="002001FC"/>
    <w:rsid w:val="00200783"/>
    <w:rsid w:val="002014B8"/>
    <w:rsid w:val="00201727"/>
    <w:rsid w:val="00202BCF"/>
    <w:rsid w:val="00205223"/>
    <w:rsid w:val="002053C3"/>
    <w:rsid w:val="0020558D"/>
    <w:rsid w:val="0020617B"/>
    <w:rsid w:val="0020758B"/>
    <w:rsid w:val="0021079F"/>
    <w:rsid w:val="002108D3"/>
    <w:rsid w:val="00210C44"/>
    <w:rsid w:val="002111D7"/>
    <w:rsid w:val="00211606"/>
    <w:rsid w:val="00211DA4"/>
    <w:rsid w:val="00211EA0"/>
    <w:rsid w:val="00211F05"/>
    <w:rsid w:val="0021241A"/>
    <w:rsid w:val="00212B08"/>
    <w:rsid w:val="00213252"/>
    <w:rsid w:val="00213C56"/>
    <w:rsid w:val="00213C92"/>
    <w:rsid w:val="00213FF5"/>
    <w:rsid w:val="00216FCD"/>
    <w:rsid w:val="002177FD"/>
    <w:rsid w:val="002203EC"/>
    <w:rsid w:val="002220B3"/>
    <w:rsid w:val="00222E7D"/>
    <w:rsid w:val="00223416"/>
    <w:rsid w:val="0022386B"/>
    <w:rsid w:val="002240F1"/>
    <w:rsid w:val="00224B96"/>
    <w:rsid w:val="00224BBD"/>
    <w:rsid w:val="00225877"/>
    <w:rsid w:val="002272E2"/>
    <w:rsid w:val="00230969"/>
    <w:rsid w:val="0023235E"/>
    <w:rsid w:val="00232546"/>
    <w:rsid w:val="00232555"/>
    <w:rsid w:val="00233C08"/>
    <w:rsid w:val="00235AFE"/>
    <w:rsid w:val="00235F9D"/>
    <w:rsid w:val="0023633D"/>
    <w:rsid w:val="002368D8"/>
    <w:rsid w:val="00236F94"/>
    <w:rsid w:val="00250838"/>
    <w:rsid w:val="0025110B"/>
    <w:rsid w:val="00251940"/>
    <w:rsid w:val="00251D50"/>
    <w:rsid w:val="00253419"/>
    <w:rsid w:val="002541D1"/>
    <w:rsid w:val="002542D2"/>
    <w:rsid w:val="002542D7"/>
    <w:rsid w:val="00254311"/>
    <w:rsid w:val="00254660"/>
    <w:rsid w:val="0025540E"/>
    <w:rsid w:val="00255919"/>
    <w:rsid w:val="002561C4"/>
    <w:rsid w:val="0025648F"/>
    <w:rsid w:val="0025680B"/>
    <w:rsid w:val="00256860"/>
    <w:rsid w:val="00257D4C"/>
    <w:rsid w:val="002613CD"/>
    <w:rsid w:val="002618A7"/>
    <w:rsid w:val="002620FF"/>
    <w:rsid w:val="0026340B"/>
    <w:rsid w:val="00265065"/>
    <w:rsid w:val="00265923"/>
    <w:rsid w:val="0026614A"/>
    <w:rsid w:val="002667F0"/>
    <w:rsid w:val="00266CD9"/>
    <w:rsid w:val="00267E35"/>
    <w:rsid w:val="00270A13"/>
    <w:rsid w:val="00270E56"/>
    <w:rsid w:val="0027166C"/>
    <w:rsid w:val="00271704"/>
    <w:rsid w:val="002730F8"/>
    <w:rsid w:val="00273263"/>
    <w:rsid w:val="00274261"/>
    <w:rsid w:val="00274374"/>
    <w:rsid w:val="00275941"/>
    <w:rsid w:val="002764A8"/>
    <w:rsid w:val="002771C7"/>
    <w:rsid w:val="00277A1E"/>
    <w:rsid w:val="00277BAE"/>
    <w:rsid w:val="00277D5A"/>
    <w:rsid w:val="00277E5B"/>
    <w:rsid w:val="0028026F"/>
    <w:rsid w:val="00280A30"/>
    <w:rsid w:val="00284BB9"/>
    <w:rsid w:val="00284EDE"/>
    <w:rsid w:val="00284FE1"/>
    <w:rsid w:val="002855ED"/>
    <w:rsid w:val="00287085"/>
    <w:rsid w:val="00287B56"/>
    <w:rsid w:val="00287C35"/>
    <w:rsid w:val="002908D7"/>
    <w:rsid w:val="00290F15"/>
    <w:rsid w:val="00291BB5"/>
    <w:rsid w:val="00292EEE"/>
    <w:rsid w:val="00293090"/>
    <w:rsid w:val="00294AD0"/>
    <w:rsid w:val="00294BAE"/>
    <w:rsid w:val="00295FE5"/>
    <w:rsid w:val="002962A1"/>
    <w:rsid w:val="00296500"/>
    <w:rsid w:val="00296F2F"/>
    <w:rsid w:val="002976A4"/>
    <w:rsid w:val="002A100B"/>
    <w:rsid w:val="002A16E7"/>
    <w:rsid w:val="002A1B69"/>
    <w:rsid w:val="002A3155"/>
    <w:rsid w:val="002A370E"/>
    <w:rsid w:val="002A38B6"/>
    <w:rsid w:val="002A3B02"/>
    <w:rsid w:val="002A4992"/>
    <w:rsid w:val="002A5A2F"/>
    <w:rsid w:val="002A6933"/>
    <w:rsid w:val="002A7CF2"/>
    <w:rsid w:val="002B05F0"/>
    <w:rsid w:val="002B08D3"/>
    <w:rsid w:val="002B3DA9"/>
    <w:rsid w:val="002B4158"/>
    <w:rsid w:val="002B444A"/>
    <w:rsid w:val="002B45EA"/>
    <w:rsid w:val="002B4BBE"/>
    <w:rsid w:val="002B5B3D"/>
    <w:rsid w:val="002B5EE0"/>
    <w:rsid w:val="002B5F83"/>
    <w:rsid w:val="002B619E"/>
    <w:rsid w:val="002B64EF"/>
    <w:rsid w:val="002B6567"/>
    <w:rsid w:val="002B6E8C"/>
    <w:rsid w:val="002B7C18"/>
    <w:rsid w:val="002B7F99"/>
    <w:rsid w:val="002C0564"/>
    <w:rsid w:val="002C1B41"/>
    <w:rsid w:val="002C2020"/>
    <w:rsid w:val="002C2899"/>
    <w:rsid w:val="002C28C9"/>
    <w:rsid w:val="002C3224"/>
    <w:rsid w:val="002C3299"/>
    <w:rsid w:val="002C4515"/>
    <w:rsid w:val="002C4979"/>
    <w:rsid w:val="002C5350"/>
    <w:rsid w:val="002C58D2"/>
    <w:rsid w:val="002C60B5"/>
    <w:rsid w:val="002C6B58"/>
    <w:rsid w:val="002C74D2"/>
    <w:rsid w:val="002D05A9"/>
    <w:rsid w:val="002D0B6B"/>
    <w:rsid w:val="002D1CB9"/>
    <w:rsid w:val="002D2440"/>
    <w:rsid w:val="002D2A70"/>
    <w:rsid w:val="002D2D4C"/>
    <w:rsid w:val="002D2DE7"/>
    <w:rsid w:val="002D2EB0"/>
    <w:rsid w:val="002D4780"/>
    <w:rsid w:val="002D497E"/>
    <w:rsid w:val="002D4B8C"/>
    <w:rsid w:val="002D6B38"/>
    <w:rsid w:val="002D7468"/>
    <w:rsid w:val="002E027F"/>
    <w:rsid w:val="002E04C4"/>
    <w:rsid w:val="002E0847"/>
    <w:rsid w:val="002E0EFD"/>
    <w:rsid w:val="002E13DE"/>
    <w:rsid w:val="002E1FB4"/>
    <w:rsid w:val="002E268A"/>
    <w:rsid w:val="002E2AF5"/>
    <w:rsid w:val="002E3D38"/>
    <w:rsid w:val="002E4ABB"/>
    <w:rsid w:val="002E4BC7"/>
    <w:rsid w:val="002E4E24"/>
    <w:rsid w:val="002E539B"/>
    <w:rsid w:val="002F0DD3"/>
    <w:rsid w:val="002F123D"/>
    <w:rsid w:val="002F13A4"/>
    <w:rsid w:val="002F14CB"/>
    <w:rsid w:val="002F15C2"/>
    <w:rsid w:val="002F29FE"/>
    <w:rsid w:val="002F37F7"/>
    <w:rsid w:val="002F3DB4"/>
    <w:rsid w:val="002F47EB"/>
    <w:rsid w:val="002F4D7F"/>
    <w:rsid w:val="002F4F98"/>
    <w:rsid w:val="002F5D5E"/>
    <w:rsid w:val="002F6362"/>
    <w:rsid w:val="002F67B9"/>
    <w:rsid w:val="002F761E"/>
    <w:rsid w:val="00300401"/>
    <w:rsid w:val="00302110"/>
    <w:rsid w:val="00302714"/>
    <w:rsid w:val="00303FDC"/>
    <w:rsid w:val="0030660C"/>
    <w:rsid w:val="00307626"/>
    <w:rsid w:val="003078AB"/>
    <w:rsid w:val="00310710"/>
    <w:rsid w:val="00310BC8"/>
    <w:rsid w:val="00311174"/>
    <w:rsid w:val="0031240B"/>
    <w:rsid w:val="00312AAA"/>
    <w:rsid w:val="00312D80"/>
    <w:rsid w:val="00312DE0"/>
    <w:rsid w:val="00312ECF"/>
    <w:rsid w:val="00314B4E"/>
    <w:rsid w:val="00314C90"/>
    <w:rsid w:val="00316E37"/>
    <w:rsid w:val="00316F7F"/>
    <w:rsid w:val="00316FAB"/>
    <w:rsid w:val="0032106A"/>
    <w:rsid w:val="00321AE0"/>
    <w:rsid w:val="003226EC"/>
    <w:rsid w:val="00322C21"/>
    <w:rsid w:val="00322DA9"/>
    <w:rsid w:val="00322F9C"/>
    <w:rsid w:val="003230C1"/>
    <w:rsid w:val="00323206"/>
    <w:rsid w:val="003236A0"/>
    <w:rsid w:val="003241AC"/>
    <w:rsid w:val="003257E4"/>
    <w:rsid w:val="00325D70"/>
    <w:rsid w:val="00327081"/>
    <w:rsid w:val="00327414"/>
    <w:rsid w:val="003312A4"/>
    <w:rsid w:val="00331AF0"/>
    <w:rsid w:val="00331E6E"/>
    <w:rsid w:val="0033302C"/>
    <w:rsid w:val="00333A4B"/>
    <w:rsid w:val="003344EE"/>
    <w:rsid w:val="00335125"/>
    <w:rsid w:val="00335680"/>
    <w:rsid w:val="0033675D"/>
    <w:rsid w:val="00337016"/>
    <w:rsid w:val="00337133"/>
    <w:rsid w:val="00340246"/>
    <w:rsid w:val="00340AE0"/>
    <w:rsid w:val="00340B8B"/>
    <w:rsid w:val="00340D0E"/>
    <w:rsid w:val="00341131"/>
    <w:rsid w:val="00341949"/>
    <w:rsid w:val="003420AE"/>
    <w:rsid w:val="00342146"/>
    <w:rsid w:val="003446C8"/>
    <w:rsid w:val="00345F6E"/>
    <w:rsid w:val="0034639C"/>
    <w:rsid w:val="0034644C"/>
    <w:rsid w:val="00347165"/>
    <w:rsid w:val="00347746"/>
    <w:rsid w:val="0034776F"/>
    <w:rsid w:val="003514D3"/>
    <w:rsid w:val="003516EB"/>
    <w:rsid w:val="00352DED"/>
    <w:rsid w:val="00353370"/>
    <w:rsid w:val="00353D2D"/>
    <w:rsid w:val="003541E4"/>
    <w:rsid w:val="003543EA"/>
    <w:rsid w:val="00361B1B"/>
    <w:rsid w:val="00363156"/>
    <w:rsid w:val="00364767"/>
    <w:rsid w:val="003655C2"/>
    <w:rsid w:val="00365839"/>
    <w:rsid w:val="00366FAF"/>
    <w:rsid w:val="003673AD"/>
    <w:rsid w:val="00370203"/>
    <w:rsid w:val="00371E3C"/>
    <w:rsid w:val="00371EFE"/>
    <w:rsid w:val="00372430"/>
    <w:rsid w:val="00372C3B"/>
    <w:rsid w:val="00373A46"/>
    <w:rsid w:val="0037489D"/>
    <w:rsid w:val="00375555"/>
    <w:rsid w:val="003760C3"/>
    <w:rsid w:val="00376161"/>
    <w:rsid w:val="003803F3"/>
    <w:rsid w:val="00382042"/>
    <w:rsid w:val="00382085"/>
    <w:rsid w:val="00382CF6"/>
    <w:rsid w:val="00383CB0"/>
    <w:rsid w:val="00386EA7"/>
    <w:rsid w:val="00387A27"/>
    <w:rsid w:val="00387AB1"/>
    <w:rsid w:val="00391970"/>
    <w:rsid w:val="00391A42"/>
    <w:rsid w:val="00392C29"/>
    <w:rsid w:val="00394082"/>
    <w:rsid w:val="00394172"/>
    <w:rsid w:val="00394B34"/>
    <w:rsid w:val="00394D47"/>
    <w:rsid w:val="00395185"/>
    <w:rsid w:val="003951A1"/>
    <w:rsid w:val="0039564F"/>
    <w:rsid w:val="00395BE2"/>
    <w:rsid w:val="0039611A"/>
    <w:rsid w:val="0039750D"/>
    <w:rsid w:val="00397E12"/>
    <w:rsid w:val="003A073A"/>
    <w:rsid w:val="003A074E"/>
    <w:rsid w:val="003A1E1F"/>
    <w:rsid w:val="003A1F72"/>
    <w:rsid w:val="003A3389"/>
    <w:rsid w:val="003A40CD"/>
    <w:rsid w:val="003A4D0B"/>
    <w:rsid w:val="003A5216"/>
    <w:rsid w:val="003A6A8D"/>
    <w:rsid w:val="003A74F7"/>
    <w:rsid w:val="003B012D"/>
    <w:rsid w:val="003B1166"/>
    <w:rsid w:val="003B1209"/>
    <w:rsid w:val="003B1890"/>
    <w:rsid w:val="003B1A43"/>
    <w:rsid w:val="003B1D92"/>
    <w:rsid w:val="003B1FAE"/>
    <w:rsid w:val="003B3C69"/>
    <w:rsid w:val="003B41B2"/>
    <w:rsid w:val="003B5028"/>
    <w:rsid w:val="003B5889"/>
    <w:rsid w:val="003B6372"/>
    <w:rsid w:val="003B68F0"/>
    <w:rsid w:val="003C21C2"/>
    <w:rsid w:val="003C3D54"/>
    <w:rsid w:val="003C4580"/>
    <w:rsid w:val="003C4E8A"/>
    <w:rsid w:val="003C5A19"/>
    <w:rsid w:val="003C71BF"/>
    <w:rsid w:val="003D043E"/>
    <w:rsid w:val="003D0CBB"/>
    <w:rsid w:val="003D216A"/>
    <w:rsid w:val="003D2760"/>
    <w:rsid w:val="003D3465"/>
    <w:rsid w:val="003D37BE"/>
    <w:rsid w:val="003D3F6F"/>
    <w:rsid w:val="003D3FBC"/>
    <w:rsid w:val="003D56C3"/>
    <w:rsid w:val="003D69F2"/>
    <w:rsid w:val="003D779D"/>
    <w:rsid w:val="003D7D42"/>
    <w:rsid w:val="003E058C"/>
    <w:rsid w:val="003E0D79"/>
    <w:rsid w:val="003E1003"/>
    <w:rsid w:val="003E1213"/>
    <w:rsid w:val="003E14B4"/>
    <w:rsid w:val="003E1B5F"/>
    <w:rsid w:val="003E2466"/>
    <w:rsid w:val="003E264A"/>
    <w:rsid w:val="003E2CEB"/>
    <w:rsid w:val="003E3AE7"/>
    <w:rsid w:val="003E463B"/>
    <w:rsid w:val="003E693A"/>
    <w:rsid w:val="003F28C3"/>
    <w:rsid w:val="003F29E9"/>
    <w:rsid w:val="003F2B18"/>
    <w:rsid w:val="003F596F"/>
    <w:rsid w:val="003F7066"/>
    <w:rsid w:val="00400A7F"/>
    <w:rsid w:val="00401635"/>
    <w:rsid w:val="00402F18"/>
    <w:rsid w:val="004043BF"/>
    <w:rsid w:val="004051D5"/>
    <w:rsid w:val="00405609"/>
    <w:rsid w:val="00405D0A"/>
    <w:rsid w:val="0040663A"/>
    <w:rsid w:val="00407AA0"/>
    <w:rsid w:val="004109FB"/>
    <w:rsid w:val="00410BEF"/>
    <w:rsid w:val="0041151B"/>
    <w:rsid w:val="00411833"/>
    <w:rsid w:val="00413DC1"/>
    <w:rsid w:val="004162A9"/>
    <w:rsid w:val="00416CF2"/>
    <w:rsid w:val="0042132A"/>
    <w:rsid w:val="004214B0"/>
    <w:rsid w:val="00421C59"/>
    <w:rsid w:val="00421E3C"/>
    <w:rsid w:val="00421FE0"/>
    <w:rsid w:val="00423791"/>
    <w:rsid w:val="004238CC"/>
    <w:rsid w:val="00427685"/>
    <w:rsid w:val="00430A5F"/>
    <w:rsid w:val="00431A97"/>
    <w:rsid w:val="00433C23"/>
    <w:rsid w:val="004342DA"/>
    <w:rsid w:val="00434488"/>
    <w:rsid w:val="00434D1C"/>
    <w:rsid w:val="00435E37"/>
    <w:rsid w:val="004368CC"/>
    <w:rsid w:val="00440846"/>
    <w:rsid w:val="0044096B"/>
    <w:rsid w:val="00441F23"/>
    <w:rsid w:val="0044354F"/>
    <w:rsid w:val="004439F5"/>
    <w:rsid w:val="00443FE4"/>
    <w:rsid w:val="0044408A"/>
    <w:rsid w:val="00444276"/>
    <w:rsid w:val="0044529D"/>
    <w:rsid w:val="00445FA3"/>
    <w:rsid w:val="004470A0"/>
    <w:rsid w:val="00450FAD"/>
    <w:rsid w:val="00451277"/>
    <w:rsid w:val="004523D9"/>
    <w:rsid w:val="00452963"/>
    <w:rsid w:val="0045372E"/>
    <w:rsid w:val="00454927"/>
    <w:rsid w:val="00455FD4"/>
    <w:rsid w:val="004564B0"/>
    <w:rsid w:val="004611AB"/>
    <w:rsid w:val="004613C8"/>
    <w:rsid w:val="0046213E"/>
    <w:rsid w:val="0046263A"/>
    <w:rsid w:val="0046373A"/>
    <w:rsid w:val="004637F8"/>
    <w:rsid w:val="0046665B"/>
    <w:rsid w:val="0047053A"/>
    <w:rsid w:val="00470AEA"/>
    <w:rsid w:val="00472E75"/>
    <w:rsid w:val="00473921"/>
    <w:rsid w:val="004744A6"/>
    <w:rsid w:val="0047655F"/>
    <w:rsid w:val="00477BAC"/>
    <w:rsid w:val="00481AB4"/>
    <w:rsid w:val="004829A6"/>
    <w:rsid w:val="004836F7"/>
    <w:rsid w:val="0048379B"/>
    <w:rsid w:val="00487526"/>
    <w:rsid w:val="0049049E"/>
    <w:rsid w:val="004922CD"/>
    <w:rsid w:val="004925EB"/>
    <w:rsid w:val="0049287E"/>
    <w:rsid w:val="004959E0"/>
    <w:rsid w:val="004A029F"/>
    <w:rsid w:val="004A0512"/>
    <w:rsid w:val="004A05A1"/>
    <w:rsid w:val="004A53F0"/>
    <w:rsid w:val="004A67D2"/>
    <w:rsid w:val="004A6D4A"/>
    <w:rsid w:val="004A789E"/>
    <w:rsid w:val="004A7A01"/>
    <w:rsid w:val="004B01AC"/>
    <w:rsid w:val="004B0605"/>
    <w:rsid w:val="004B19CB"/>
    <w:rsid w:val="004B1DF5"/>
    <w:rsid w:val="004B2F7F"/>
    <w:rsid w:val="004B35EB"/>
    <w:rsid w:val="004B38B6"/>
    <w:rsid w:val="004B3F56"/>
    <w:rsid w:val="004B5A38"/>
    <w:rsid w:val="004B74B3"/>
    <w:rsid w:val="004B7D2F"/>
    <w:rsid w:val="004C0972"/>
    <w:rsid w:val="004C1175"/>
    <w:rsid w:val="004C19BC"/>
    <w:rsid w:val="004C2A33"/>
    <w:rsid w:val="004C2B85"/>
    <w:rsid w:val="004C34DB"/>
    <w:rsid w:val="004C3DE7"/>
    <w:rsid w:val="004C52A2"/>
    <w:rsid w:val="004C6533"/>
    <w:rsid w:val="004C75C8"/>
    <w:rsid w:val="004C7A2A"/>
    <w:rsid w:val="004D02CB"/>
    <w:rsid w:val="004D1F42"/>
    <w:rsid w:val="004D2902"/>
    <w:rsid w:val="004D378B"/>
    <w:rsid w:val="004D421C"/>
    <w:rsid w:val="004D4C1A"/>
    <w:rsid w:val="004D53E3"/>
    <w:rsid w:val="004D5871"/>
    <w:rsid w:val="004D5997"/>
    <w:rsid w:val="004D6413"/>
    <w:rsid w:val="004D7A5B"/>
    <w:rsid w:val="004E03FE"/>
    <w:rsid w:val="004E21E7"/>
    <w:rsid w:val="004E2B8C"/>
    <w:rsid w:val="004E3A96"/>
    <w:rsid w:val="004E3D5C"/>
    <w:rsid w:val="004E46A1"/>
    <w:rsid w:val="004E4949"/>
    <w:rsid w:val="004E58BE"/>
    <w:rsid w:val="004E5D1E"/>
    <w:rsid w:val="004E5E66"/>
    <w:rsid w:val="004E659A"/>
    <w:rsid w:val="004E6725"/>
    <w:rsid w:val="004E6BA5"/>
    <w:rsid w:val="004E7D06"/>
    <w:rsid w:val="004F22E8"/>
    <w:rsid w:val="004F2B5C"/>
    <w:rsid w:val="004F2F5D"/>
    <w:rsid w:val="004F50E1"/>
    <w:rsid w:val="004F5F6A"/>
    <w:rsid w:val="004F629A"/>
    <w:rsid w:val="004F64ED"/>
    <w:rsid w:val="004F73B5"/>
    <w:rsid w:val="00502F00"/>
    <w:rsid w:val="00502FD7"/>
    <w:rsid w:val="00503843"/>
    <w:rsid w:val="00503FAF"/>
    <w:rsid w:val="00504583"/>
    <w:rsid w:val="0050539B"/>
    <w:rsid w:val="00505F94"/>
    <w:rsid w:val="00506079"/>
    <w:rsid w:val="00506CBE"/>
    <w:rsid w:val="00506F45"/>
    <w:rsid w:val="00507307"/>
    <w:rsid w:val="005077FC"/>
    <w:rsid w:val="00507A5C"/>
    <w:rsid w:val="00510BF4"/>
    <w:rsid w:val="00511485"/>
    <w:rsid w:val="00512F92"/>
    <w:rsid w:val="00514D8D"/>
    <w:rsid w:val="00514E53"/>
    <w:rsid w:val="00515A2B"/>
    <w:rsid w:val="005176D5"/>
    <w:rsid w:val="00517723"/>
    <w:rsid w:val="0051798B"/>
    <w:rsid w:val="005204EA"/>
    <w:rsid w:val="00520696"/>
    <w:rsid w:val="00522491"/>
    <w:rsid w:val="005225B4"/>
    <w:rsid w:val="00522F7E"/>
    <w:rsid w:val="005231A0"/>
    <w:rsid w:val="005236B7"/>
    <w:rsid w:val="005247BE"/>
    <w:rsid w:val="00525864"/>
    <w:rsid w:val="00526427"/>
    <w:rsid w:val="00530071"/>
    <w:rsid w:val="00530595"/>
    <w:rsid w:val="00530B2F"/>
    <w:rsid w:val="00532202"/>
    <w:rsid w:val="00532350"/>
    <w:rsid w:val="005328FB"/>
    <w:rsid w:val="0053314F"/>
    <w:rsid w:val="005335D0"/>
    <w:rsid w:val="00534765"/>
    <w:rsid w:val="005356EB"/>
    <w:rsid w:val="005363E9"/>
    <w:rsid w:val="00536B9E"/>
    <w:rsid w:val="00536BCB"/>
    <w:rsid w:val="005373DC"/>
    <w:rsid w:val="0054039C"/>
    <w:rsid w:val="005412DB"/>
    <w:rsid w:val="00541404"/>
    <w:rsid w:val="0054282B"/>
    <w:rsid w:val="0054430F"/>
    <w:rsid w:val="00544C4B"/>
    <w:rsid w:val="00545AF8"/>
    <w:rsid w:val="00545C80"/>
    <w:rsid w:val="00547E29"/>
    <w:rsid w:val="0055412F"/>
    <w:rsid w:val="005545A0"/>
    <w:rsid w:val="00556172"/>
    <w:rsid w:val="005561D2"/>
    <w:rsid w:val="0055740F"/>
    <w:rsid w:val="00557828"/>
    <w:rsid w:val="005603ED"/>
    <w:rsid w:val="00560ECB"/>
    <w:rsid w:val="005619D1"/>
    <w:rsid w:val="005623A8"/>
    <w:rsid w:val="005624E5"/>
    <w:rsid w:val="00562767"/>
    <w:rsid w:val="00563037"/>
    <w:rsid w:val="00564593"/>
    <w:rsid w:val="005646BD"/>
    <w:rsid w:val="0056476A"/>
    <w:rsid w:val="0056618D"/>
    <w:rsid w:val="005661E9"/>
    <w:rsid w:val="005679B7"/>
    <w:rsid w:val="00570A5C"/>
    <w:rsid w:val="00570C07"/>
    <w:rsid w:val="00570C1E"/>
    <w:rsid w:val="00571259"/>
    <w:rsid w:val="005718E1"/>
    <w:rsid w:val="005748FC"/>
    <w:rsid w:val="00574C1A"/>
    <w:rsid w:val="00576DEF"/>
    <w:rsid w:val="00577459"/>
    <w:rsid w:val="00577626"/>
    <w:rsid w:val="00577FC2"/>
    <w:rsid w:val="00580125"/>
    <w:rsid w:val="00582F7F"/>
    <w:rsid w:val="00583A49"/>
    <w:rsid w:val="00585E92"/>
    <w:rsid w:val="00586258"/>
    <w:rsid w:val="00587F1C"/>
    <w:rsid w:val="0059051C"/>
    <w:rsid w:val="00590938"/>
    <w:rsid w:val="00590EBC"/>
    <w:rsid w:val="00591276"/>
    <w:rsid w:val="00591650"/>
    <w:rsid w:val="00592408"/>
    <w:rsid w:val="00594A57"/>
    <w:rsid w:val="005954E7"/>
    <w:rsid w:val="00595D0B"/>
    <w:rsid w:val="00596069"/>
    <w:rsid w:val="00596F54"/>
    <w:rsid w:val="00597F11"/>
    <w:rsid w:val="005A0DDF"/>
    <w:rsid w:val="005A18EC"/>
    <w:rsid w:val="005A2A00"/>
    <w:rsid w:val="005A30B5"/>
    <w:rsid w:val="005A50B1"/>
    <w:rsid w:val="005A5AA8"/>
    <w:rsid w:val="005A794D"/>
    <w:rsid w:val="005B16CB"/>
    <w:rsid w:val="005B23B3"/>
    <w:rsid w:val="005B2BDA"/>
    <w:rsid w:val="005B3109"/>
    <w:rsid w:val="005B40ED"/>
    <w:rsid w:val="005B4440"/>
    <w:rsid w:val="005B55D8"/>
    <w:rsid w:val="005B55FD"/>
    <w:rsid w:val="005B5645"/>
    <w:rsid w:val="005B58BE"/>
    <w:rsid w:val="005B76C8"/>
    <w:rsid w:val="005C0BE8"/>
    <w:rsid w:val="005C1AA9"/>
    <w:rsid w:val="005C3335"/>
    <w:rsid w:val="005C37F5"/>
    <w:rsid w:val="005C3B20"/>
    <w:rsid w:val="005C580C"/>
    <w:rsid w:val="005C6017"/>
    <w:rsid w:val="005C6071"/>
    <w:rsid w:val="005C7A54"/>
    <w:rsid w:val="005C7FDA"/>
    <w:rsid w:val="005D2C68"/>
    <w:rsid w:val="005D3EDF"/>
    <w:rsid w:val="005D3F88"/>
    <w:rsid w:val="005D53E5"/>
    <w:rsid w:val="005D5F20"/>
    <w:rsid w:val="005D6A2C"/>
    <w:rsid w:val="005D76F8"/>
    <w:rsid w:val="005D7734"/>
    <w:rsid w:val="005D77F0"/>
    <w:rsid w:val="005E16BA"/>
    <w:rsid w:val="005E224E"/>
    <w:rsid w:val="005E2E82"/>
    <w:rsid w:val="005E3822"/>
    <w:rsid w:val="005E38A5"/>
    <w:rsid w:val="005E3D71"/>
    <w:rsid w:val="005E4A19"/>
    <w:rsid w:val="005E4C4A"/>
    <w:rsid w:val="005E5005"/>
    <w:rsid w:val="005E589C"/>
    <w:rsid w:val="005E6647"/>
    <w:rsid w:val="005E669D"/>
    <w:rsid w:val="005E683D"/>
    <w:rsid w:val="005E6A6D"/>
    <w:rsid w:val="005E70EB"/>
    <w:rsid w:val="005E784D"/>
    <w:rsid w:val="005F06CE"/>
    <w:rsid w:val="005F1C91"/>
    <w:rsid w:val="005F205F"/>
    <w:rsid w:val="005F20F1"/>
    <w:rsid w:val="005F26DF"/>
    <w:rsid w:val="005F3B64"/>
    <w:rsid w:val="005F4F7A"/>
    <w:rsid w:val="0060172C"/>
    <w:rsid w:val="006026B4"/>
    <w:rsid w:val="00602B11"/>
    <w:rsid w:val="0060326E"/>
    <w:rsid w:val="00603392"/>
    <w:rsid w:val="00603A27"/>
    <w:rsid w:val="00603F98"/>
    <w:rsid w:val="0060417F"/>
    <w:rsid w:val="00604194"/>
    <w:rsid w:val="00607977"/>
    <w:rsid w:val="00607EFC"/>
    <w:rsid w:val="0061034D"/>
    <w:rsid w:val="00610931"/>
    <w:rsid w:val="006118C7"/>
    <w:rsid w:val="006125CF"/>
    <w:rsid w:val="00612755"/>
    <w:rsid w:val="0061498F"/>
    <w:rsid w:val="00617793"/>
    <w:rsid w:val="0062050C"/>
    <w:rsid w:val="006208CE"/>
    <w:rsid w:val="00620E96"/>
    <w:rsid w:val="00622E0B"/>
    <w:rsid w:val="00622EB9"/>
    <w:rsid w:val="00623821"/>
    <w:rsid w:val="00624E6F"/>
    <w:rsid w:val="0062551A"/>
    <w:rsid w:val="00626742"/>
    <w:rsid w:val="00627044"/>
    <w:rsid w:val="0062761F"/>
    <w:rsid w:val="006278D6"/>
    <w:rsid w:val="00627CBD"/>
    <w:rsid w:val="006320D8"/>
    <w:rsid w:val="00632E16"/>
    <w:rsid w:val="00632F24"/>
    <w:rsid w:val="006345CF"/>
    <w:rsid w:val="00634C80"/>
    <w:rsid w:val="00635160"/>
    <w:rsid w:val="00635F67"/>
    <w:rsid w:val="00636352"/>
    <w:rsid w:val="0063640C"/>
    <w:rsid w:val="00636CD8"/>
    <w:rsid w:val="006374EF"/>
    <w:rsid w:val="0064086A"/>
    <w:rsid w:val="00641554"/>
    <w:rsid w:val="0064280F"/>
    <w:rsid w:val="00642E38"/>
    <w:rsid w:val="00642FE9"/>
    <w:rsid w:val="006432FF"/>
    <w:rsid w:val="00645D7E"/>
    <w:rsid w:val="00646EF5"/>
    <w:rsid w:val="00650226"/>
    <w:rsid w:val="00651040"/>
    <w:rsid w:val="00651251"/>
    <w:rsid w:val="0065168C"/>
    <w:rsid w:val="006542C7"/>
    <w:rsid w:val="00654DB2"/>
    <w:rsid w:val="0065715E"/>
    <w:rsid w:val="006604F9"/>
    <w:rsid w:val="00660595"/>
    <w:rsid w:val="00661F3E"/>
    <w:rsid w:val="0066229B"/>
    <w:rsid w:val="00662872"/>
    <w:rsid w:val="00662A00"/>
    <w:rsid w:val="006631A0"/>
    <w:rsid w:val="00663F39"/>
    <w:rsid w:val="006644E7"/>
    <w:rsid w:val="00664514"/>
    <w:rsid w:val="006659E7"/>
    <w:rsid w:val="00665D25"/>
    <w:rsid w:val="00667047"/>
    <w:rsid w:val="006674A9"/>
    <w:rsid w:val="0067121D"/>
    <w:rsid w:val="00671709"/>
    <w:rsid w:val="00671F17"/>
    <w:rsid w:val="006720B3"/>
    <w:rsid w:val="00672133"/>
    <w:rsid w:val="00673436"/>
    <w:rsid w:val="0067479E"/>
    <w:rsid w:val="006779F2"/>
    <w:rsid w:val="006802BC"/>
    <w:rsid w:val="00680773"/>
    <w:rsid w:val="00680D87"/>
    <w:rsid w:val="00680ED1"/>
    <w:rsid w:val="00681A77"/>
    <w:rsid w:val="00681F30"/>
    <w:rsid w:val="00683E7C"/>
    <w:rsid w:val="0068407B"/>
    <w:rsid w:val="00684159"/>
    <w:rsid w:val="00684FE5"/>
    <w:rsid w:val="0068532F"/>
    <w:rsid w:val="006856AF"/>
    <w:rsid w:val="00685AA6"/>
    <w:rsid w:val="00686215"/>
    <w:rsid w:val="00686568"/>
    <w:rsid w:val="00687E8A"/>
    <w:rsid w:val="0069015D"/>
    <w:rsid w:val="006935BA"/>
    <w:rsid w:val="0069494C"/>
    <w:rsid w:val="006967AF"/>
    <w:rsid w:val="006969F3"/>
    <w:rsid w:val="00696B1A"/>
    <w:rsid w:val="00697765"/>
    <w:rsid w:val="0069798A"/>
    <w:rsid w:val="00697C8E"/>
    <w:rsid w:val="006A0023"/>
    <w:rsid w:val="006A0730"/>
    <w:rsid w:val="006A1199"/>
    <w:rsid w:val="006A1554"/>
    <w:rsid w:val="006A1BC0"/>
    <w:rsid w:val="006A2F36"/>
    <w:rsid w:val="006A3FBB"/>
    <w:rsid w:val="006A4032"/>
    <w:rsid w:val="006A4D0D"/>
    <w:rsid w:val="006A4D6D"/>
    <w:rsid w:val="006A56F4"/>
    <w:rsid w:val="006A5DF8"/>
    <w:rsid w:val="006A68F5"/>
    <w:rsid w:val="006A6D1D"/>
    <w:rsid w:val="006A7843"/>
    <w:rsid w:val="006B013D"/>
    <w:rsid w:val="006B02FC"/>
    <w:rsid w:val="006B1DE0"/>
    <w:rsid w:val="006B2197"/>
    <w:rsid w:val="006B37E5"/>
    <w:rsid w:val="006B3EA4"/>
    <w:rsid w:val="006B4F1A"/>
    <w:rsid w:val="006B5114"/>
    <w:rsid w:val="006B7E37"/>
    <w:rsid w:val="006B7E93"/>
    <w:rsid w:val="006C03F9"/>
    <w:rsid w:val="006C03FA"/>
    <w:rsid w:val="006C07F4"/>
    <w:rsid w:val="006C095A"/>
    <w:rsid w:val="006C136D"/>
    <w:rsid w:val="006C1F32"/>
    <w:rsid w:val="006C264F"/>
    <w:rsid w:val="006C3C38"/>
    <w:rsid w:val="006C423E"/>
    <w:rsid w:val="006C6109"/>
    <w:rsid w:val="006C6C3B"/>
    <w:rsid w:val="006C7C21"/>
    <w:rsid w:val="006D1152"/>
    <w:rsid w:val="006D12E5"/>
    <w:rsid w:val="006D137F"/>
    <w:rsid w:val="006D1C0C"/>
    <w:rsid w:val="006D2DCF"/>
    <w:rsid w:val="006D422A"/>
    <w:rsid w:val="006D4346"/>
    <w:rsid w:val="006D5A75"/>
    <w:rsid w:val="006D691F"/>
    <w:rsid w:val="006D6C76"/>
    <w:rsid w:val="006D74F7"/>
    <w:rsid w:val="006E12F6"/>
    <w:rsid w:val="006E1997"/>
    <w:rsid w:val="006E3B7D"/>
    <w:rsid w:val="006E4F1E"/>
    <w:rsid w:val="006E4F6E"/>
    <w:rsid w:val="006E6513"/>
    <w:rsid w:val="006F030A"/>
    <w:rsid w:val="006F04AF"/>
    <w:rsid w:val="006F120B"/>
    <w:rsid w:val="006F1945"/>
    <w:rsid w:val="006F1C9D"/>
    <w:rsid w:val="006F1E9A"/>
    <w:rsid w:val="006F25BE"/>
    <w:rsid w:val="006F3961"/>
    <w:rsid w:val="006F3AA1"/>
    <w:rsid w:val="006F46C3"/>
    <w:rsid w:val="006F4A78"/>
    <w:rsid w:val="006F51C1"/>
    <w:rsid w:val="006F5BB8"/>
    <w:rsid w:val="00701097"/>
    <w:rsid w:val="00701C8D"/>
    <w:rsid w:val="00701F58"/>
    <w:rsid w:val="00702268"/>
    <w:rsid w:val="00703A11"/>
    <w:rsid w:val="00704422"/>
    <w:rsid w:val="00704E70"/>
    <w:rsid w:val="00706360"/>
    <w:rsid w:val="007069EB"/>
    <w:rsid w:val="007076F4"/>
    <w:rsid w:val="00707B87"/>
    <w:rsid w:val="007102DA"/>
    <w:rsid w:val="007107CB"/>
    <w:rsid w:val="007119A4"/>
    <w:rsid w:val="00712750"/>
    <w:rsid w:val="00713021"/>
    <w:rsid w:val="007130BF"/>
    <w:rsid w:val="00714800"/>
    <w:rsid w:val="007152B7"/>
    <w:rsid w:val="00716FDE"/>
    <w:rsid w:val="00717688"/>
    <w:rsid w:val="00721AAF"/>
    <w:rsid w:val="00721F9A"/>
    <w:rsid w:val="00722C1F"/>
    <w:rsid w:val="00724630"/>
    <w:rsid w:val="007246AB"/>
    <w:rsid w:val="0072546F"/>
    <w:rsid w:val="00726B3D"/>
    <w:rsid w:val="0072714F"/>
    <w:rsid w:val="007276CD"/>
    <w:rsid w:val="007277D4"/>
    <w:rsid w:val="00732064"/>
    <w:rsid w:val="0073217F"/>
    <w:rsid w:val="0073400F"/>
    <w:rsid w:val="00734045"/>
    <w:rsid w:val="00734A5C"/>
    <w:rsid w:val="007359CB"/>
    <w:rsid w:val="00735A40"/>
    <w:rsid w:val="00735EC6"/>
    <w:rsid w:val="007363CA"/>
    <w:rsid w:val="0073690F"/>
    <w:rsid w:val="0074002A"/>
    <w:rsid w:val="007449A9"/>
    <w:rsid w:val="00746855"/>
    <w:rsid w:val="00746BF5"/>
    <w:rsid w:val="00746E3E"/>
    <w:rsid w:val="007473DD"/>
    <w:rsid w:val="0075064E"/>
    <w:rsid w:val="0075115B"/>
    <w:rsid w:val="007511B0"/>
    <w:rsid w:val="0075155D"/>
    <w:rsid w:val="00755548"/>
    <w:rsid w:val="007558A2"/>
    <w:rsid w:val="00755D0D"/>
    <w:rsid w:val="00756B63"/>
    <w:rsid w:val="00756BDB"/>
    <w:rsid w:val="00756C93"/>
    <w:rsid w:val="00756D77"/>
    <w:rsid w:val="00756EC5"/>
    <w:rsid w:val="007606ED"/>
    <w:rsid w:val="00760814"/>
    <w:rsid w:val="00760AB9"/>
    <w:rsid w:val="00760DB6"/>
    <w:rsid w:val="00761112"/>
    <w:rsid w:val="007619CE"/>
    <w:rsid w:val="007623C0"/>
    <w:rsid w:val="007624FE"/>
    <w:rsid w:val="0076253E"/>
    <w:rsid w:val="00762BFF"/>
    <w:rsid w:val="00764419"/>
    <w:rsid w:val="00764982"/>
    <w:rsid w:val="00765873"/>
    <w:rsid w:val="00765FFC"/>
    <w:rsid w:val="0077039D"/>
    <w:rsid w:val="00770B8F"/>
    <w:rsid w:val="00770E50"/>
    <w:rsid w:val="00772271"/>
    <w:rsid w:val="00773BA6"/>
    <w:rsid w:val="00775010"/>
    <w:rsid w:val="0077511E"/>
    <w:rsid w:val="0077640B"/>
    <w:rsid w:val="00776BA3"/>
    <w:rsid w:val="007778D1"/>
    <w:rsid w:val="007778D9"/>
    <w:rsid w:val="00780EC5"/>
    <w:rsid w:val="00781581"/>
    <w:rsid w:val="007818AC"/>
    <w:rsid w:val="007821BD"/>
    <w:rsid w:val="00782C17"/>
    <w:rsid w:val="00782D8E"/>
    <w:rsid w:val="00782FCF"/>
    <w:rsid w:val="00783137"/>
    <w:rsid w:val="00783A44"/>
    <w:rsid w:val="0078444D"/>
    <w:rsid w:val="0078689B"/>
    <w:rsid w:val="00787405"/>
    <w:rsid w:val="00790A05"/>
    <w:rsid w:val="00790B05"/>
    <w:rsid w:val="00791CDC"/>
    <w:rsid w:val="00793091"/>
    <w:rsid w:val="007931A0"/>
    <w:rsid w:val="0079528D"/>
    <w:rsid w:val="0079596D"/>
    <w:rsid w:val="007969D9"/>
    <w:rsid w:val="00796EC6"/>
    <w:rsid w:val="007A1D65"/>
    <w:rsid w:val="007A36F6"/>
    <w:rsid w:val="007A3E61"/>
    <w:rsid w:val="007A4D8D"/>
    <w:rsid w:val="007A5042"/>
    <w:rsid w:val="007A5BD8"/>
    <w:rsid w:val="007A7FFE"/>
    <w:rsid w:val="007B2322"/>
    <w:rsid w:val="007B245E"/>
    <w:rsid w:val="007B24FD"/>
    <w:rsid w:val="007B2BF9"/>
    <w:rsid w:val="007B4A70"/>
    <w:rsid w:val="007B4F82"/>
    <w:rsid w:val="007B6B40"/>
    <w:rsid w:val="007C1824"/>
    <w:rsid w:val="007C19BA"/>
    <w:rsid w:val="007C288E"/>
    <w:rsid w:val="007C28B1"/>
    <w:rsid w:val="007C4304"/>
    <w:rsid w:val="007C4924"/>
    <w:rsid w:val="007C5069"/>
    <w:rsid w:val="007C66C8"/>
    <w:rsid w:val="007C6F98"/>
    <w:rsid w:val="007C7882"/>
    <w:rsid w:val="007C79D8"/>
    <w:rsid w:val="007D1641"/>
    <w:rsid w:val="007D4A2D"/>
    <w:rsid w:val="007D6518"/>
    <w:rsid w:val="007D66C9"/>
    <w:rsid w:val="007D7065"/>
    <w:rsid w:val="007E1558"/>
    <w:rsid w:val="007E1F30"/>
    <w:rsid w:val="007E30E5"/>
    <w:rsid w:val="007E3F0E"/>
    <w:rsid w:val="007E41E3"/>
    <w:rsid w:val="007E4319"/>
    <w:rsid w:val="007E52DB"/>
    <w:rsid w:val="007E5BE9"/>
    <w:rsid w:val="007E75FF"/>
    <w:rsid w:val="007F0156"/>
    <w:rsid w:val="007F1C16"/>
    <w:rsid w:val="007F23E1"/>
    <w:rsid w:val="007F28B2"/>
    <w:rsid w:val="007F2B4C"/>
    <w:rsid w:val="007F33B5"/>
    <w:rsid w:val="007F6722"/>
    <w:rsid w:val="00800357"/>
    <w:rsid w:val="00801579"/>
    <w:rsid w:val="008020B1"/>
    <w:rsid w:val="008026F7"/>
    <w:rsid w:val="00803530"/>
    <w:rsid w:val="00804BB3"/>
    <w:rsid w:val="00804BBD"/>
    <w:rsid w:val="00805468"/>
    <w:rsid w:val="008054B0"/>
    <w:rsid w:val="00805978"/>
    <w:rsid w:val="008061E6"/>
    <w:rsid w:val="008064EE"/>
    <w:rsid w:val="00806780"/>
    <w:rsid w:val="0080715B"/>
    <w:rsid w:val="00807B3A"/>
    <w:rsid w:val="00807BF3"/>
    <w:rsid w:val="00807D0F"/>
    <w:rsid w:val="008101A0"/>
    <w:rsid w:val="008103AB"/>
    <w:rsid w:val="00811354"/>
    <w:rsid w:val="008116C5"/>
    <w:rsid w:val="008123D9"/>
    <w:rsid w:val="00814098"/>
    <w:rsid w:val="00815169"/>
    <w:rsid w:val="00815929"/>
    <w:rsid w:val="00815ABA"/>
    <w:rsid w:val="0081671A"/>
    <w:rsid w:val="00816BFD"/>
    <w:rsid w:val="00816C79"/>
    <w:rsid w:val="00816DA5"/>
    <w:rsid w:val="00820571"/>
    <w:rsid w:val="00820EFF"/>
    <w:rsid w:val="008211A3"/>
    <w:rsid w:val="008214A4"/>
    <w:rsid w:val="00821CD8"/>
    <w:rsid w:val="00821DC0"/>
    <w:rsid w:val="00822942"/>
    <w:rsid w:val="00823D7F"/>
    <w:rsid w:val="00824398"/>
    <w:rsid w:val="008245A3"/>
    <w:rsid w:val="00824A03"/>
    <w:rsid w:val="00830769"/>
    <w:rsid w:val="008310CF"/>
    <w:rsid w:val="00831147"/>
    <w:rsid w:val="00831E76"/>
    <w:rsid w:val="00832EAE"/>
    <w:rsid w:val="00832FE8"/>
    <w:rsid w:val="0083462C"/>
    <w:rsid w:val="008353F3"/>
    <w:rsid w:val="00836A0B"/>
    <w:rsid w:val="00836C92"/>
    <w:rsid w:val="0083767E"/>
    <w:rsid w:val="008379EE"/>
    <w:rsid w:val="00840A53"/>
    <w:rsid w:val="00840B3C"/>
    <w:rsid w:val="008415A4"/>
    <w:rsid w:val="00842280"/>
    <w:rsid w:val="008435E4"/>
    <w:rsid w:val="008436C4"/>
    <w:rsid w:val="008439AA"/>
    <w:rsid w:val="00843D11"/>
    <w:rsid w:val="00844C08"/>
    <w:rsid w:val="00845B13"/>
    <w:rsid w:val="00846471"/>
    <w:rsid w:val="008477B4"/>
    <w:rsid w:val="00847EF5"/>
    <w:rsid w:val="008510AB"/>
    <w:rsid w:val="008513B7"/>
    <w:rsid w:val="00851793"/>
    <w:rsid w:val="00853A80"/>
    <w:rsid w:val="008555DB"/>
    <w:rsid w:val="00856E67"/>
    <w:rsid w:val="00857282"/>
    <w:rsid w:val="00857CF0"/>
    <w:rsid w:val="00860AD9"/>
    <w:rsid w:val="0086170E"/>
    <w:rsid w:val="00862916"/>
    <w:rsid w:val="00862A10"/>
    <w:rsid w:val="00862D43"/>
    <w:rsid w:val="0086331B"/>
    <w:rsid w:val="008648C5"/>
    <w:rsid w:val="0086518F"/>
    <w:rsid w:val="0086538E"/>
    <w:rsid w:val="00865BCA"/>
    <w:rsid w:val="0087058F"/>
    <w:rsid w:val="00870D1C"/>
    <w:rsid w:val="008718E5"/>
    <w:rsid w:val="00872212"/>
    <w:rsid w:val="008722D2"/>
    <w:rsid w:val="00874406"/>
    <w:rsid w:val="008745A1"/>
    <w:rsid w:val="008747C6"/>
    <w:rsid w:val="0087556A"/>
    <w:rsid w:val="00876B5C"/>
    <w:rsid w:val="00877983"/>
    <w:rsid w:val="008844FC"/>
    <w:rsid w:val="00884986"/>
    <w:rsid w:val="00884BF2"/>
    <w:rsid w:val="0088557E"/>
    <w:rsid w:val="00885647"/>
    <w:rsid w:val="00885B81"/>
    <w:rsid w:val="008860BD"/>
    <w:rsid w:val="008874D7"/>
    <w:rsid w:val="00891CFF"/>
    <w:rsid w:val="00892616"/>
    <w:rsid w:val="0089285A"/>
    <w:rsid w:val="00893588"/>
    <w:rsid w:val="008938E0"/>
    <w:rsid w:val="00893EBA"/>
    <w:rsid w:val="00895A1B"/>
    <w:rsid w:val="0089612A"/>
    <w:rsid w:val="008973F8"/>
    <w:rsid w:val="008977FA"/>
    <w:rsid w:val="008A0CF9"/>
    <w:rsid w:val="008A0D0D"/>
    <w:rsid w:val="008A1BC4"/>
    <w:rsid w:val="008A2CC4"/>
    <w:rsid w:val="008A3154"/>
    <w:rsid w:val="008A33A0"/>
    <w:rsid w:val="008A3F31"/>
    <w:rsid w:val="008A42EE"/>
    <w:rsid w:val="008A4964"/>
    <w:rsid w:val="008A6998"/>
    <w:rsid w:val="008A6B14"/>
    <w:rsid w:val="008A7C10"/>
    <w:rsid w:val="008A7EA0"/>
    <w:rsid w:val="008B0DF9"/>
    <w:rsid w:val="008B1958"/>
    <w:rsid w:val="008B212B"/>
    <w:rsid w:val="008B3782"/>
    <w:rsid w:val="008B3C2B"/>
    <w:rsid w:val="008B4236"/>
    <w:rsid w:val="008B5258"/>
    <w:rsid w:val="008B585A"/>
    <w:rsid w:val="008B64AB"/>
    <w:rsid w:val="008B6CA3"/>
    <w:rsid w:val="008B743F"/>
    <w:rsid w:val="008B7616"/>
    <w:rsid w:val="008B76A5"/>
    <w:rsid w:val="008B7F4E"/>
    <w:rsid w:val="008C074E"/>
    <w:rsid w:val="008C133C"/>
    <w:rsid w:val="008C15E1"/>
    <w:rsid w:val="008C245F"/>
    <w:rsid w:val="008C31CC"/>
    <w:rsid w:val="008C363C"/>
    <w:rsid w:val="008C3E80"/>
    <w:rsid w:val="008C41D6"/>
    <w:rsid w:val="008C4BFC"/>
    <w:rsid w:val="008C542A"/>
    <w:rsid w:val="008C6689"/>
    <w:rsid w:val="008D048F"/>
    <w:rsid w:val="008D0F0D"/>
    <w:rsid w:val="008D18BE"/>
    <w:rsid w:val="008D209D"/>
    <w:rsid w:val="008D2531"/>
    <w:rsid w:val="008D2CBF"/>
    <w:rsid w:val="008D397C"/>
    <w:rsid w:val="008D4238"/>
    <w:rsid w:val="008D4AA3"/>
    <w:rsid w:val="008D56F8"/>
    <w:rsid w:val="008D5970"/>
    <w:rsid w:val="008D7D02"/>
    <w:rsid w:val="008E043B"/>
    <w:rsid w:val="008E16C9"/>
    <w:rsid w:val="008E1933"/>
    <w:rsid w:val="008E1AA4"/>
    <w:rsid w:val="008E4ACB"/>
    <w:rsid w:val="008E566F"/>
    <w:rsid w:val="008E5E1A"/>
    <w:rsid w:val="008E7557"/>
    <w:rsid w:val="008E7B10"/>
    <w:rsid w:val="008F041E"/>
    <w:rsid w:val="008F160D"/>
    <w:rsid w:val="008F2307"/>
    <w:rsid w:val="008F328E"/>
    <w:rsid w:val="008F3E66"/>
    <w:rsid w:val="008F680D"/>
    <w:rsid w:val="008F6B49"/>
    <w:rsid w:val="008F6DCE"/>
    <w:rsid w:val="008F6F02"/>
    <w:rsid w:val="008F781C"/>
    <w:rsid w:val="008F7E09"/>
    <w:rsid w:val="0090049A"/>
    <w:rsid w:val="00900F15"/>
    <w:rsid w:val="00901E7E"/>
    <w:rsid w:val="00902A66"/>
    <w:rsid w:val="009038B1"/>
    <w:rsid w:val="00904C79"/>
    <w:rsid w:val="00904D2A"/>
    <w:rsid w:val="009065D4"/>
    <w:rsid w:val="00906AEC"/>
    <w:rsid w:val="009076C0"/>
    <w:rsid w:val="00907AAA"/>
    <w:rsid w:val="00907ACC"/>
    <w:rsid w:val="009106C8"/>
    <w:rsid w:val="00910964"/>
    <w:rsid w:val="009125D9"/>
    <w:rsid w:val="00913378"/>
    <w:rsid w:val="00913A89"/>
    <w:rsid w:val="009150B6"/>
    <w:rsid w:val="009161A0"/>
    <w:rsid w:val="009200A5"/>
    <w:rsid w:val="0092011F"/>
    <w:rsid w:val="00920837"/>
    <w:rsid w:val="00921E44"/>
    <w:rsid w:val="00922D46"/>
    <w:rsid w:val="00925D13"/>
    <w:rsid w:val="0092644E"/>
    <w:rsid w:val="00927068"/>
    <w:rsid w:val="00927D02"/>
    <w:rsid w:val="00927E31"/>
    <w:rsid w:val="00927F60"/>
    <w:rsid w:val="009308F2"/>
    <w:rsid w:val="00930E63"/>
    <w:rsid w:val="00931FBF"/>
    <w:rsid w:val="009322B9"/>
    <w:rsid w:val="00932406"/>
    <w:rsid w:val="009326A0"/>
    <w:rsid w:val="00932769"/>
    <w:rsid w:val="00932F95"/>
    <w:rsid w:val="009347F2"/>
    <w:rsid w:val="009361A1"/>
    <w:rsid w:val="009365CC"/>
    <w:rsid w:val="009367FF"/>
    <w:rsid w:val="00937312"/>
    <w:rsid w:val="009408D3"/>
    <w:rsid w:val="009421E8"/>
    <w:rsid w:val="00943502"/>
    <w:rsid w:val="00943C98"/>
    <w:rsid w:val="00946EDC"/>
    <w:rsid w:val="009470E3"/>
    <w:rsid w:val="00947EBE"/>
    <w:rsid w:val="00950ECC"/>
    <w:rsid w:val="00950EE9"/>
    <w:rsid w:val="00951288"/>
    <w:rsid w:val="00951830"/>
    <w:rsid w:val="00954EDA"/>
    <w:rsid w:val="009562B9"/>
    <w:rsid w:val="009562F6"/>
    <w:rsid w:val="0096184C"/>
    <w:rsid w:val="00963C21"/>
    <w:rsid w:val="00964498"/>
    <w:rsid w:val="00965EEA"/>
    <w:rsid w:val="00965F2C"/>
    <w:rsid w:val="009662A6"/>
    <w:rsid w:val="00966581"/>
    <w:rsid w:val="00967E03"/>
    <w:rsid w:val="009710B4"/>
    <w:rsid w:val="00973254"/>
    <w:rsid w:val="00974EB3"/>
    <w:rsid w:val="0097549E"/>
    <w:rsid w:val="00976054"/>
    <w:rsid w:val="009776A2"/>
    <w:rsid w:val="00980FFB"/>
    <w:rsid w:val="00983A59"/>
    <w:rsid w:val="00983CF2"/>
    <w:rsid w:val="009841BA"/>
    <w:rsid w:val="009848E5"/>
    <w:rsid w:val="00985193"/>
    <w:rsid w:val="00987EF9"/>
    <w:rsid w:val="00990016"/>
    <w:rsid w:val="00990327"/>
    <w:rsid w:val="0099072E"/>
    <w:rsid w:val="00991DB5"/>
    <w:rsid w:val="00992047"/>
    <w:rsid w:val="009925DF"/>
    <w:rsid w:val="00994AF2"/>
    <w:rsid w:val="0099642B"/>
    <w:rsid w:val="009A10A0"/>
    <w:rsid w:val="009A14FD"/>
    <w:rsid w:val="009A1510"/>
    <w:rsid w:val="009A21C9"/>
    <w:rsid w:val="009A221C"/>
    <w:rsid w:val="009A4F92"/>
    <w:rsid w:val="009A52C9"/>
    <w:rsid w:val="009A53D3"/>
    <w:rsid w:val="009A53E2"/>
    <w:rsid w:val="009A5430"/>
    <w:rsid w:val="009A5595"/>
    <w:rsid w:val="009A7949"/>
    <w:rsid w:val="009B1388"/>
    <w:rsid w:val="009B291D"/>
    <w:rsid w:val="009B3780"/>
    <w:rsid w:val="009B3DBC"/>
    <w:rsid w:val="009B63C9"/>
    <w:rsid w:val="009B7168"/>
    <w:rsid w:val="009B77B5"/>
    <w:rsid w:val="009C0512"/>
    <w:rsid w:val="009C0620"/>
    <w:rsid w:val="009C148C"/>
    <w:rsid w:val="009C216D"/>
    <w:rsid w:val="009C282D"/>
    <w:rsid w:val="009C2C08"/>
    <w:rsid w:val="009C67C1"/>
    <w:rsid w:val="009C682E"/>
    <w:rsid w:val="009C6A41"/>
    <w:rsid w:val="009D10BB"/>
    <w:rsid w:val="009D1984"/>
    <w:rsid w:val="009D2205"/>
    <w:rsid w:val="009D2E2B"/>
    <w:rsid w:val="009D351B"/>
    <w:rsid w:val="009D3FF8"/>
    <w:rsid w:val="009D54A1"/>
    <w:rsid w:val="009D5AD7"/>
    <w:rsid w:val="009D5BDE"/>
    <w:rsid w:val="009D6475"/>
    <w:rsid w:val="009D6C77"/>
    <w:rsid w:val="009D6FD1"/>
    <w:rsid w:val="009E25B0"/>
    <w:rsid w:val="009E33E2"/>
    <w:rsid w:val="009E36C1"/>
    <w:rsid w:val="009E3777"/>
    <w:rsid w:val="009E4210"/>
    <w:rsid w:val="009E6CA8"/>
    <w:rsid w:val="009E742C"/>
    <w:rsid w:val="009F13D6"/>
    <w:rsid w:val="009F2D38"/>
    <w:rsid w:val="009F2E5B"/>
    <w:rsid w:val="009F4318"/>
    <w:rsid w:val="009F435C"/>
    <w:rsid w:val="009F457F"/>
    <w:rsid w:val="009F478B"/>
    <w:rsid w:val="009F575E"/>
    <w:rsid w:val="009F6AA1"/>
    <w:rsid w:val="009F74DC"/>
    <w:rsid w:val="009F7521"/>
    <w:rsid w:val="009F7EF9"/>
    <w:rsid w:val="00A01614"/>
    <w:rsid w:val="00A01A40"/>
    <w:rsid w:val="00A01B23"/>
    <w:rsid w:val="00A0439F"/>
    <w:rsid w:val="00A04B94"/>
    <w:rsid w:val="00A0613D"/>
    <w:rsid w:val="00A06E1C"/>
    <w:rsid w:val="00A07CE8"/>
    <w:rsid w:val="00A10F01"/>
    <w:rsid w:val="00A116E3"/>
    <w:rsid w:val="00A13F81"/>
    <w:rsid w:val="00A14A58"/>
    <w:rsid w:val="00A14D42"/>
    <w:rsid w:val="00A16294"/>
    <w:rsid w:val="00A16D75"/>
    <w:rsid w:val="00A17023"/>
    <w:rsid w:val="00A170DB"/>
    <w:rsid w:val="00A17ACF"/>
    <w:rsid w:val="00A17BCB"/>
    <w:rsid w:val="00A21F00"/>
    <w:rsid w:val="00A21F06"/>
    <w:rsid w:val="00A22A70"/>
    <w:rsid w:val="00A23224"/>
    <w:rsid w:val="00A23773"/>
    <w:rsid w:val="00A237BC"/>
    <w:rsid w:val="00A26FF1"/>
    <w:rsid w:val="00A27A6C"/>
    <w:rsid w:val="00A310EF"/>
    <w:rsid w:val="00A31F26"/>
    <w:rsid w:val="00A3514B"/>
    <w:rsid w:val="00A379BA"/>
    <w:rsid w:val="00A379D6"/>
    <w:rsid w:val="00A40800"/>
    <w:rsid w:val="00A429C7"/>
    <w:rsid w:val="00A44A0F"/>
    <w:rsid w:val="00A44B88"/>
    <w:rsid w:val="00A45A52"/>
    <w:rsid w:val="00A4661F"/>
    <w:rsid w:val="00A4786C"/>
    <w:rsid w:val="00A47B2A"/>
    <w:rsid w:val="00A5028D"/>
    <w:rsid w:val="00A502DE"/>
    <w:rsid w:val="00A50C5E"/>
    <w:rsid w:val="00A51152"/>
    <w:rsid w:val="00A511FA"/>
    <w:rsid w:val="00A516E5"/>
    <w:rsid w:val="00A5200D"/>
    <w:rsid w:val="00A52511"/>
    <w:rsid w:val="00A527B9"/>
    <w:rsid w:val="00A53074"/>
    <w:rsid w:val="00A534EE"/>
    <w:rsid w:val="00A53564"/>
    <w:rsid w:val="00A53976"/>
    <w:rsid w:val="00A539DE"/>
    <w:rsid w:val="00A5441B"/>
    <w:rsid w:val="00A54EBF"/>
    <w:rsid w:val="00A552B1"/>
    <w:rsid w:val="00A5568C"/>
    <w:rsid w:val="00A55C16"/>
    <w:rsid w:val="00A56690"/>
    <w:rsid w:val="00A576ED"/>
    <w:rsid w:val="00A5796E"/>
    <w:rsid w:val="00A612B3"/>
    <w:rsid w:val="00A63F83"/>
    <w:rsid w:val="00A64E3D"/>
    <w:rsid w:val="00A66658"/>
    <w:rsid w:val="00A66691"/>
    <w:rsid w:val="00A666BC"/>
    <w:rsid w:val="00A675AF"/>
    <w:rsid w:val="00A6771B"/>
    <w:rsid w:val="00A70D9C"/>
    <w:rsid w:val="00A70FB2"/>
    <w:rsid w:val="00A714A6"/>
    <w:rsid w:val="00A718E4"/>
    <w:rsid w:val="00A71D2B"/>
    <w:rsid w:val="00A71DB8"/>
    <w:rsid w:val="00A72B95"/>
    <w:rsid w:val="00A72DD9"/>
    <w:rsid w:val="00A73B45"/>
    <w:rsid w:val="00A75ECC"/>
    <w:rsid w:val="00A7695F"/>
    <w:rsid w:val="00A77250"/>
    <w:rsid w:val="00A77B17"/>
    <w:rsid w:val="00A77CCB"/>
    <w:rsid w:val="00A80214"/>
    <w:rsid w:val="00A8059D"/>
    <w:rsid w:val="00A80BC1"/>
    <w:rsid w:val="00A82010"/>
    <w:rsid w:val="00A82C39"/>
    <w:rsid w:val="00A82F4A"/>
    <w:rsid w:val="00A847F1"/>
    <w:rsid w:val="00A84808"/>
    <w:rsid w:val="00A848EA"/>
    <w:rsid w:val="00A8620E"/>
    <w:rsid w:val="00A8697A"/>
    <w:rsid w:val="00A87835"/>
    <w:rsid w:val="00A87A21"/>
    <w:rsid w:val="00A907B9"/>
    <w:rsid w:val="00A91FBE"/>
    <w:rsid w:val="00A939B7"/>
    <w:rsid w:val="00A952F3"/>
    <w:rsid w:val="00A95AB7"/>
    <w:rsid w:val="00A972E0"/>
    <w:rsid w:val="00A979EC"/>
    <w:rsid w:val="00AA02E7"/>
    <w:rsid w:val="00AA0D1A"/>
    <w:rsid w:val="00AA30F6"/>
    <w:rsid w:val="00AA3B18"/>
    <w:rsid w:val="00AA4206"/>
    <w:rsid w:val="00AA47E0"/>
    <w:rsid w:val="00AA7379"/>
    <w:rsid w:val="00AA7621"/>
    <w:rsid w:val="00AA7ABD"/>
    <w:rsid w:val="00AB0B7B"/>
    <w:rsid w:val="00AB1A02"/>
    <w:rsid w:val="00AB3D53"/>
    <w:rsid w:val="00AB4B3C"/>
    <w:rsid w:val="00AB5525"/>
    <w:rsid w:val="00AB607F"/>
    <w:rsid w:val="00AB66CA"/>
    <w:rsid w:val="00AB7015"/>
    <w:rsid w:val="00AB722B"/>
    <w:rsid w:val="00AC09FA"/>
    <w:rsid w:val="00AC0B43"/>
    <w:rsid w:val="00AC265C"/>
    <w:rsid w:val="00AC413F"/>
    <w:rsid w:val="00AC47AB"/>
    <w:rsid w:val="00AC5667"/>
    <w:rsid w:val="00AC5EE6"/>
    <w:rsid w:val="00AC6A32"/>
    <w:rsid w:val="00AC6EA0"/>
    <w:rsid w:val="00AC706C"/>
    <w:rsid w:val="00AC72AE"/>
    <w:rsid w:val="00AC75B0"/>
    <w:rsid w:val="00AD019C"/>
    <w:rsid w:val="00AD16E8"/>
    <w:rsid w:val="00AD234F"/>
    <w:rsid w:val="00AD2A68"/>
    <w:rsid w:val="00AD3A03"/>
    <w:rsid w:val="00AD3FAE"/>
    <w:rsid w:val="00AD426C"/>
    <w:rsid w:val="00AD4C3C"/>
    <w:rsid w:val="00AD6FA8"/>
    <w:rsid w:val="00AD70CF"/>
    <w:rsid w:val="00AD7356"/>
    <w:rsid w:val="00AE1528"/>
    <w:rsid w:val="00AE27AA"/>
    <w:rsid w:val="00AE29F7"/>
    <w:rsid w:val="00AE2D60"/>
    <w:rsid w:val="00AE3C15"/>
    <w:rsid w:val="00AE4018"/>
    <w:rsid w:val="00AE41C8"/>
    <w:rsid w:val="00AE436C"/>
    <w:rsid w:val="00AE52A1"/>
    <w:rsid w:val="00AE561D"/>
    <w:rsid w:val="00AE763F"/>
    <w:rsid w:val="00AF07C2"/>
    <w:rsid w:val="00AF1556"/>
    <w:rsid w:val="00AF254B"/>
    <w:rsid w:val="00AF324F"/>
    <w:rsid w:val="00AF33FD"/>
    <w:rsid w:val="00AF3844"/>
    <w:rsid w:val="00AF423A"/>
    <w:rsid w:val="00AF4CFA"/>
    <w:rsid w:val="00AF57D9"/>
    <w:rsid w:val="00AF5B6B"/>
    <w:rsid w:val="00AF619D"/>
    <w:rsid w:val="00AF6488"/>
    <w:rsid w:val="00AF7394"/>
    <w:rsid w:val="00AF7545"/>
    <w:rsid w:val="00AF7D7E"/>
    <w:rsid w:val="00B014F7"/>
    <w:rsid w:val="00B015A7"/>
    <w:rsid w:val="00B02294"/>
    <w:rsid w:val="00B02415"/>
    <w:rsid w:val="00B02695"/>
    <w:rsid w:val="00B028A9"/>
    <w:rsid w:val="00B04D70"/>
    <w:rsid w:val="00B06951"/>
    <w:rsid w:val="00B070FC"/>
    <w:rsid w:val="00B07582"/>
    <w:rsid w:val="00B07D8B"/>
    <w:rsid w:val="00B07EB8"/>
    <w:rsid w:val="00B11B26"/>
    <w:rsid w:val="00B1301B"/>
    <w:rsid w:val="00B1321D"/>
    <w:rsid w:val="00B137EF"/>
    <w:rsid w:val="00B1676B"/>
    <w:rsid w:val="00B172DA"/>
    <w:rsid w:val="00B17653"/>
    <w:rsid w:val="00B2058D"/>
    <w:rsid w:val="00B212EC"/>
    <w:rsid w:val="00B21D89"/>
    <w:rsid w:val="00B224FE"/>
    <w:rsid w:val="00B23191"/>
    <w:rsid w:val="00B2337D"/>
    <w:rsid w:val="00B24765"/>
    <w:rsid w:val="00B24BF2"/>
    <w:rsid w:val="00B25206"/>
    <w:rsid w:val="00B2579C"/>
    <w:rsid w:val="00B25994"/>
    <w:rsid w:val="00B271B1"/>
    <w:rsid w:val="00B30619"/>
    <w:rsid w:val="00B30FF5"/>
    <w:rsid w:val="00B31036"/>
    <w:rsid w:val="00B32BB7"/>
    <w:rsid w:val="00B330B5"/>
    <w:rsid w:val="00B35775"/>
    <w:rsid w:val="00B35C94"/>
    <w:rsid w:val="00B36545"/>
    <w:rsid w:val="00B37097"/>
    <w:rsid w:val="00B370B3"/>
    <w:rsid w:val="00B409F3"/>
    <w:rsid w:val="00B41BE0"/>
    <w:rsid w:val="00B423BF"/>
    <w:rsid w:val="00B42B47"/>
    <w:rsid w:val="00B43327"/>
    <w:rsid w:val="00B456C8"/>
    <w:rsid w:val="00B45CA3"/>
    <w:rsid w:val="00B463AB"/>
    <w:rsid w:val="00B46422"/>
    <w:rsid w:val="00B46D56"/>
    <w:rsid w:val="00B47798"/>
    <w:rsid w:val="00B51276"/>
    <w:rsid w:val="00B5194C"/>
    <w:rsid w:val="00B521A5"/>
    <w:rsid w:val="00B528F4"/>
    <w:rsid w:val="00B52DE7"/>
    <w:rsid w:val="00B5496C"/>
    <w:rsid w:val="00B565E8"/>
    <w:rsid w:val="00B56A34"/>
    <w:rsid w:val="00B56DF1"/>
    <w:rsid w:val="00B57248"/>
    <w:rsid w:val="00B605A6"/>
    <w:rsid w:val="00B609B2"/>
    <w:rsid w:val="00B6211A"/>
    <w:rsid w:val="00B6268F"/>
    <w:rsid w:val="00B64707"/>
    <w:rsid w:val="00B663DA"/>
    <w:rsid w:val="00B666CA"/>
    <w:rsid w:val="00B67282"/>
    <w:rsid w:val="00B702A8"/>
    <w:rsid w:val="00B70B44"/>
    <w:rsid w:val="00B714A6"/>
    <w:rsid w:val="00B71F5C"/>
    <w:rsid w:val="00B734B3"/>
    <w:rsid w:val="00B74A61"/>
    <w:rsid w:val="00B74C59"/>
    <w:rsid w:val="00B75376"/>
    <w:rsid w:val="00B75600"/>
    <w:rsid w:val="00B763AE"/>
    <w:rsid w:val="00B773A8"/>
    <w:rsid w:val="00B82FB0"/>
    <w:rsid w:val="00B833BF"/>
    <w:rsid w:val="00B838D3"/>
    <w:rsid w:val="00B83963"/>
    <w:rsid w:val="00B83D76"/>
    <w:rsid w:val="00B83FF7"/>
    <w:rsid w:val="00B846E9"/>
    <w:rsid w:val="00B851EB"/>
    <w:rsid w:val="00B90F9E"/>
    <w:rsid w:val="00B91261"/>
    <w:rsid w:val="00B91873"/>
    <w:rsid w:val="00B9269C"/>
    <w:rsid w:val="00B9333E"/>
    <w:rsid w:val="00B93D2C"/>
    <w:rsid w:val="00B94A31"/>
    <w:rsid w:val="00B96275"/>
    <w:rsid w:val="00B9643C"/>
    <w:rsid w:val="00B9764F"/>
    <w:rsid w:val="00BA0414"/>
    <w:rsid w:val="00BA0B77"/>
    <w:rsid w:val="00BA124C"/>
    <w:rsid w:val="00BA23DB"/>
    <w:rsid w:val="00BA2620"/>
    <w:rsid w:val="00BA2B25"/>
    <w:rsid w:val="00BA3068"/>
    <w:rsid w:val="00BA363B"/>
    <w:rsid w:val="00BA55DD"/>
    <w:rsid w:val="00BA5888"/>
    <w:rsid w:val="00BA72E2"/>
    <w:rsid w:val="00BA7DBC"/>
    <w:rsid w:val="00BB06A1"/>
    <w:rsid w:val="00BB0F2A"/>
    <w:rsid w:val="00BB11A9"/>
    <w:rsid w:val="00BB3435"/>
    <w:rsid w:val="00BB407A"/>
    <w:rsid w:val="00BB526B"/>
    <w:rsid w:val="00BB5349"/>
    <w:rsid w:val="00BB5A14"/>
    <w:rsid w:val="00BB5B39"/>
    <w:rsid w:val="00BB5D6E"/>
    <w:rsid w:val="00BB5FB0"/>
    <w:rsid w:val="00BB6F8B"/>
    <w:rsid w:val="00BB7F7C"/>
    <w:rsid w:val="00BC1E68"/>
    <w:rsid w:val="00BC2F7A"/>
    <w:rsid w:val="00BC3A0B"/>
    <w:rsid w:val="00BC4982"/>
    <w:rsid w:val="00BC51EC"/>
    <w:rsid w:val="00BC55F3"/>
    <w:rsid w:val="00BC5897"/>
    <w:rsid w:val="00BC6D8F"/>
    <w:rsid w:val="00BC756B"/>
    <w:rsid w:val="00BC7CBF"/>
    <w:rsid w:val="00BC7D0A"/>
    <w:rsid w:val="00BD12A8"/>
    <w:rsid w:val="00BD15C7"/>
    <w:rsid w:val="00BD27BB"/>
    <w:rsid w:val="00BD4243"/>
    <w:rsid w:val="00BD4490"/>
    <w:rsid w:val="00BD4ABB"/>
    <w:rsid w:val="00BD5A9B"/>
    <w:rsid w:val="00BD5AAF"/>
    <w:rsid w:val="00BD5F3E"/>
    <w:rsid w:val="00BD667D"/>
    <w:rsid w:val="00BD7950"/>
    <w:rsid w:val="00BE06D4"/>
    <w:rsid w:val="00BE1FA9"/>
    <w:rsid w:val="00BE2201"/>
    <w:rsid w:val="00BE2BBC"/>
    <w:rsid w:val="00BE309D"/>
    <w:rsid w:val="00BE3543"/>
    <w:rsid w:val="00BE3BD4"/>
    <w:rsid w:val="00BE58E6"/>
    <w:rsid w:val="00BE5EA1"/>
    <w:rsid w:val="00BE61AD"/>
    <w:rsid w:val="00BE6394"/>
    <w:rsid w:val="00BE6AFE"/>
    <w:rsid w:val="00BE74B5"/>
    <w:rsid w:val="00BE75EF"/>
    <w:rsid w:val="00BE7ADD"/>
    <w:rsid w:val="00BF1607"/>
    <w:rsid w:val="00BF2927"/>
    <w:rsid w:val="00BF2A6F"/>
    <w:rsid w:val="00BF4514"/>
    <w:rsid w:val="00BF46DB"/>
    <w:rsid w:val="00BF4879"/>
    <w:rsid w:val="00BF680E"/>
    <w:rsid w:val="00BF6963"/>
    <w:rsid w:val="00BF7114"/>
    <w:rsid w:val="00C00193"/>
    <w:rsid w:val="00C004D4"/>
    <w:rsid w:val="00C00761"/>
    <w:rsid w:val="00C0093B"/>
    <w:rsid w:val="00C02199"/>
    <w:rsid w:val="00C02A88"/>
    <w:rsid w:val="00C02F60"/>
    <w:rsid w:val="00C03F1F"/>
    <w:rsid w:val="00C046E5"/>
    <w:rsid w:val="00C04D89"/>
    <w:rsid w:val="00C05894"/>
    <w:rsid w:val="00C06415"/>
    <w:rsid w:val="00C07AFA"/>
    <w:rsid w:val="00C114FF"/>
    <w:rsid w:val="00C12603"/>
    <w:rsid w:val="00C12FB7"/>
    <w:rsid w:val="00C13326"/>
    <w:rsid w:val="00C13804"/>
    <w:rsid w:val="00C142D7"/>
    <w:rsid w:val="00C1488D"/>
    <w:rsid w:val="00C151E9"/>
    <w:rsid w:val="00C15AF6"/>
    <w:rsid w:val="00C15DDF"/>
    <w:rsid w:val="00C15F53"/>
    <w:rsid w:val="00C2063F"/>
    <w:rsid w:val="00C21021"/>
    <w:rsid w:val="00C22214"/>
    <w:rsid w:val="00C22383"/>
    <w:rsid w:val="00C238DB"/>
    <w:rsid w:val="00C23CC8"/>
    <w:rsid w:val="00C23E8A"/>
    <w:rsid w:val="00C23F1A"/>
    <w:rsid w:val="00C24E3A"/>
    <w:rsid w:val="00C263D7"/>
    <w:rsid w:val="00C26784"/>
    <w:rsid w:val="00C27D65"/>
    <w:rsid w:val="00C27D7F"/>
    <w:rsid w:val="00C30C45"/>
    <w:rsid w:val="00C31D98"/>
    <w:rsid w:val="00C3298B"/>
    <w:rsid w:val="00C33AE5"/>
    <w:rsid w:val="00C33EA0"/>
    <w:rsid w:val="00C346FB"/>
    <w:rsid w:val="00C3477C"/>
    <w:rsid w:val="00C36EF3"/>
    <w:rsid w:val="00C37E34"/>
    <w:rsid w:val="00C4090C"/>
    <w:rsid w:val="00C409E9"/>
    <w:rsid w:val="00C41076"/>
    <w:rsid w:val="00C4243B"/>
    <w:rsid w:val="00C4253E"/>
    <w:rsid w:val="00C42A3B"/>
    <w:rsid w:val="00C42D65"/>
    <w:rsid w:val="00C42F47"/>
    <w:rsid w:val="00C43060"/>
    <w:rsid w:val="00C43B22"/>
    <w:rsid w:val="00C44D43"/>
    <w:rsid w:val="00C46F47"/>
    <w:rsid w:val="00C50D72"/>
    <w:rsid w:val="00C50FE1"/>
    <w:rsid w:val="00C527E0"/>
    <w:rsid w:val="00C52FEC"/>
    <w:rsid w:val="00C53502"/>
    <w:rsid w:val="00C548AC"/>
    <w:rsid w:val="00C55302"/>
    <w:rsid w:val="00C557F3"/>
    <w:rsid w:val="00C55D3B"/>
    <w:rsid w:val="00C56999"/>
    <w:rsid w:val="00C60D20"/>
    <w:rsid w:val="00C62ED9"/>
    <w:rsid w:val="00C6408F"/>
    <w:rsid w:val="00C66A89"/>
    <w:rsid w:val="00C67D97"/>
    <w:rsid w:val="00C70251"/>
    <w:rsid w:val="00C72D1C"/>
    <w:rsid w:val="00C738D8"/>
    <w:rsid w:val="00C73EA6"/>
    <w:rsid w:val="00C754A0"/>
    <w:rsid w:val="00C75CCA"/>
    <w:rsid w:val="00C76B7B"/>
    <w:rsid w:val="00C77DC3"/>
    <w:rsid w:val="00C805E3"/>
    <w:rsid w:val="00C8091C"/>
    <w:rsid w:val="00C81E94"/>
    <w:rsid w:val="00C826DA"/>
    <w:rsid w:val="00C835F6"/>
    <w:rsid w:val="00C83729"/>
    <w:rsid w:val="00C83744"/>
    <w:rsid w:val="00C86E8E"/>
    <w:rsid w:val="00C87177"/>
    <w:rsid w:val="00C9143C"/>
    <w:rsid w:val="00C91F74"/>
    <w:rsid w:val="00C92597"/>
    <w:rsid w:val="00C92D43"/>
    <w:rsid w:val="00C9459B"/>
    <w:rsid w:val="00C94785"/>
    <w:rsid w:val="00C94B7E"/>
    <w:rsid w:val="00C94BF1"/>
    <w:rsid w:val="00C94EF9"/>
    <w:rsid w:val="00C9591B"/>
    <w:rsid w:val="00C95B89"/>
    <w:rsid w:val="00CA010D"/>
    <w:rsid w:val="00CA0ECD"/>
    <w:rsid w:val="00CA1128"/>
    <w:rsid w:val="00CA2AE4"/>
    <w:rsid w:val="00CA3093"/>
    <w:rsid w:val="00CA47F4"/>
    <w:rsid w:val="00CA5CD3"/>
    <w:rsid w:val="00CA6222"/>
    <w:rsid w:val="00CB014B"/>
    <w:rsid w:val="00CB0574"/>
    <w:rsid w:val="00CB0E70"/>
    <w:rsid w:val="00CB177A"/>
    <w:rsid w:val="00CB24B2"/>
    <w:rsid w:val="00CB32B0"/>
    <w:rsid w:val="00CB35DA"/>
    <w:rsid w:val="00CB5CF7"/>
    <w:rsid w:val="00CB61F8"/>
    <w:rsid w:val="00CC036B"/>
    <w:rsid w:val="00CC0706"/>
    <w:rsid w:val="00CC0B9D"/>
    <w:rsid w:val="00CC1C52"/>
    <w:rsid w:val="00CC1CB8"/>
    <w:rsid w:val="00CC3786"/>
    <w:rsid w:val="00CC47AF"/>
    <w:rsid w:val="00CC49D0"/>
    <w:rsid w:val="00CC4DAB"/>
    <w:rsid w:val="00CC5125"/>
    <w:rsid w:val="00CC5CDA"/>
    <w:rsid w:val="00CD1E98"/>
    <w:rsid w:val="00CD2897"/>
    <w:rsid w:val="00CD35BF"/>
    <w:rsid w:val="00CD5CCB"/>
    <w:rsid w:val="00CD5DCA"/>
    <w:rsid w:val="00CD6781"/>
    <w:rsid w:val="00CD67DC"/>
    <w:rsid w:val="00CD6F4C"/>
    <w:rsid w:val="00CE0BBB"/>
    <w:rsid w:val="00CE0BE7"/>
    <w:rsid w:val="00CE1441"/>
    <w:rsid w:val="00CE1B17"/>
    <w:rsid w:val="00CE45B6"/>
    <w:rsid w:val="00CE4C87"/>
    <w:rsid w:val="00CE4EBF"/>
    <w:rsid w:val="00CE5307"/>
    <w:rsid w:val="00CE5CE0"/>
    <w:rsid w:val="00CE6085"/>
    <w:rsid w:val="00CE63DA"/>
    <w:rsid w:val="00CE669D"/>
    <w:rsid w:val="00CE7181"/>
    <w:rsid w:val="00CE7BC9"/>
    <w:rsid w:val="00CF084D"/>
    <w:rsid w:val="00CF0867"/>
    <w:rsid w:val="00CF0A1F"/>
    <w:rsid w:val="00CF0C70"/>
    <w:rsid w:val="00CF2999"/>
    <w:rsid w:val="00CF3219"/>
    <w:rsid w:val="00CF4833"/>
    <w:rsid w:val="00CF4BEE"/>
    <w:rsid w:val="00CF508E"/>
    <w:rsid w:val="00CF6E7C"/>
    <w:rsid w:val="00CF7397"/>
    <w:rsid w:val="00CF73FB"/>
    <w:rsid w:val="00D00876"/>
    <w:rsid w:val="00D008E0"/>
    <w:rsid w:val="00D00FD7"/>
    <w:rsid w:val="00D00FF7"/>
    <w:rsid w:val="00D01132"/>
    <w:rsid w:val="00D0124E"/>
    <w:rsid w:val="00D01D3F"/>
    <w:rsid w:val="00D01EF1"/>
    <w:rsid w:val="00D03F3B"/>
    <w:rsid w:val="00D06095"/>
    <w:rsid w:val="00D07383"/>
    <w:rsid w:val="00D13166"/>
    <w:rsid w:val="00D14469"/>
    <w:rsid w:val="00D15A1C"/>
    <w:rsid w:val="00D15CA6"/>
    <w:rsid w:val="00D15F95"/>
    <w:rsid w:val="00D16B0A"/>
    <w:rsid w:val="00D16BCF"/>
    <w:rsid w:val="00D1740B"/>
    <w:rsid w:val="00D17D01"/>
    <w:rsid w:val="00D212A4"/>
    <w:rsid w:val="00D215E3"/>
    <w:rsid w:val="00D22034"/>
    <w:rsid w:val="00D22B96"/>
    <w:rsid w:val="00D23787"/>
    <w:rsid w:val="00D23D81"/>
    <w:rsid w:val="00D24441"/>
    <w:rsid w:val="00D24553"/>
    <w:rsid w:val="00D25050"/>
    <w:rsid w:val="00D266EF"/>
    <w:rsid w:val="00D27AD6"/>
    <w:rsid w:val="00D30266"/>
    <w:rsid w:val="00D31CC0"/>
    <w:rsid w:val="00D31E22"/>
    <w:rsid w:val="00D322F6"/>
    <w:rsid w:val="00D33FB7"/>
    <w:rsid w:val="00D35923"/>
    <w:rsid w:val="00D35EAC"/>
    <w:rsid w:val="00D36603"/>
    <w:rsid w:val="00D3667D"/>
    <w:rsid w:val="00D3701F"/>
    <w:rsid w:val="00D408CF"/>
    <w:rsid w:val="00D419D7"/>
    <w:rsid w:val="00D41C58"/>
    <w:rsid w:val="00D44370"/>
    <w:rsid w:val="00D4481E"/>
    <w:rsid w:val="00D463C7"/>
    <w:rsid w:val="00D47C51"/>
    <w:rsid w:val="00D50064"/>
    <w:rsid w:val="00D50A75"/>
    <w:rsid w:val="00D542CE"/>
    <w:rsid w:val="00D555D0"/>
    <w:rsid w:val="00D56D61"/>
    <w:rsid w:val="00D57ECF"/>
    <w:rsid w:val="00D60264"/>
    <w:rsid w:val="00D61053"/>
    <w:rsid w:val="00D619F1"/>
    <w:rsid w:val="00D61B04"/>
    <w:rsid w:val="00D61D16"/>
    <w:rsid w:val="00D61FB4"/>
    <w:rsid w:val="00D624AD"/>
    <w:rsid w:val="00D6315B"/>
    <w:rsid w:val="00D63B28"/>
    <w:rsid w:val="00D63E53"/>
    <w:rsid w:val="00D64256"/>
    <w:rsid w:val="00D6568C"/>
    <w:rsid w:val="00D67655"/>
    <w:rsid w:val="00D676A8"/>
    <w:rsid w:val="00D70314"/>
    <w:rsid w:val="00D70532"/>
    <w:rsid w:val="00D7091E"/>
    <w:rsid w:val="00D718E6"/>
    <w:rsid w:val="00D73751"/>
    <w:rsid w:val="00D73F98"/>
    <w:rsid w:val="00D73FC4"/>
    <w:rsid w:val="00D74301"/>
    <w:rsid w:val="00D74B81"/>
    <w:rsid w:val="00D75200"/>
    <w:rsid w:val="00D761CC"/>
    <w:rsid w:val="00D771E2"/>
    <w:rsid w:val="00D77BBA"/>
    <w:rsid w:val="00D81BFD"/>
    <w:rsid w:val="00D82564"/>
    <w:rsid w:val="00D83825"/>
    <w:rsid w:val="00D8489D"/>
    <w:rsid w:val="00D84C7F"/>
    <w:rsid w:val="00D850AE"/>
    <w:rsid w:val="00D86550"/>
    <w:rsid w:val="00D902C2"/>
    <w:rsid w:val="00D90C0B"/>
    <w:rsid w:val="00D922BC"/>
    <w:rsid w:val="00D922D6"/>
    <w:rsid w:val="00D92489"/>
    <w:rsid w:val="00D93E42"/>
    <w:rsid w:val="00D94472"/>
    <w:rsid w:val="00D94998"/>
    <w:rsid w:val="00D94ACD"/>
    <w:rsid w:val="00D96E7C"/>
    <w:rsid w:val="00D97B2A"/>
    <w:rsid w:val="00D97CBA"/>
    <w:rsid w:val="00DA0028"/>
    <w:rsid w:val="00DA1236"/>
    <w:rsid w:val="00DA1B1D"/>
    <w:rsid w:val="00DA28DB"/>
    <w:rsid w:val="00DA31B8"/>
    <w:rsid w:val="00DA5056"/>
    <w:rsid w:val="00DA68E0"/>
    <w:rsid w:val="00DA7B9C"/>
    <w:rsid w:val="00DA7E28"/>
    <w:rsid w:val="00DB0543"/>
    <w:rsid w:val="00DB06C7"/>
    <w:rsid w:val="00DB095C"/>
    <w:rsid w:val="00DB1320"/>
    <w:rsid w:val="00DB1BB3"/>
    <w:rsid w:val="00DB29B0"/>
    <w:rsid w:val="00DB2CDC"/>
    <w:rsid w:val="00DB3264"/>
    <w:rsid w:val="00DB425E"/>
    <w:rsid w:val="00DB4F7C"/>
    <w:rsid w:val="00DB62A8"/>
    <w:rsid w:val="00DB6ED2"/>
    <w:rsid w:val="00DB7548"/>
    <w:rsid w:val="00DB7587"/>
    <w:rsid w:val="00DC0C86"/>
    <w:rsid w:val="00DC20B2"/>
    <w:rsid w:val="00DC2C11"/>
    <w:rsid w:val="00DC39D6"/>
    <w:rsid w:val="00DC48C0"/>
    <w:rsid w:val="00DC5255"/>
    <w:rsid w:val="00DC536F"/>
    <w:rsid w:val="00DC544B"/>
    <w:rsid w:val="00DC5D15"/>
    <w:rsid w:val="00DC7F2A"/>
    <w:rsid w:val="00DD124E"/>
    <w:rsid w:val="00DD209D"/>
    <w:rsid w:val="00DD2465"/>
    <w:rsid w:val="00DD276B"/>
    <w:rsid w:val="00DD2876"/>
    <w:rsid w:val="00DD3255"/>
    <w:rsid w:val="00DD3F79"/>
    <w:rsid w:val="00DD4A43"/>
    <w:rsid w:val="00DD63BC"/>
    <w:rsid w:val="00DD6463"/>
    <w:rsid w:val="00DD6DA9"/>
    <w:rsid w:val="00DD6F09"/>
    <w:rsid w:val="00DD73EF"/>
    <w:rsid w:val="00DD78CE"/>
    <w:rsid w:val="00DE0AD8"/>
    <w:rsid w:val="00DE14B6"/>
    <w:rsid w:val="00DE1C47"/>
    <w:rsid w:val="00DE1C51"/>
    <w:rsid w:val="00DE29F5"/>
    <w:rsid w:val="00DE2E7A"/>
    <w:rsid w:val="00DE40B2"/>
    <w:rsid w:val="00DE40FC"/>
    <w:rsid w:val="00DE4794"/>
    <w:rsid w:val="00DE5C50"/>
    <w:rsid w:val="00DE6126"/>
    <w:rsid w:val="00DF0C53"/>
    <w:rsid w:val="00DF10C4"/>
    <w:rsid w:val="00DF1CBB"/>
    <w:rsid w:val="00DF2535"/>
    <w:rsid w:val="00DF4FF2"/>
    <w:rsid w:val="00DF5C2C"/>
    <w:rsid w:val="00DF6752"/>
    <w:rsid w:val="00E001FE"/>
    <w:rsid w:val="00E00FA5"/>
    <w:rsid w:val="00E011A0"/>
    <w:rsid w:val="00E01F9B"/>
    <w:rsid w:val="00E03640"/>
    <w:rsid w:val="00E03C4E"/>
    <w:rsid w:val="00E04A1F"/>
    <w:rsid w:val="00E04AE2"/>
    <w:rsid w:val="00E04B06"/>
    <w:rsid w:val="00E04C5E"/>
    <w:rsid w:val="00E0588A"/>
    <w:rsid w:val="00E05C12"/>
    <w:rsid w:val="00E05FE1"/>
    <w:rsid w:val="00E06917"/>
    <w:rsid w:val="00E074CF"/>
    <w:rsid w:val="00E1003E"/>
    <w:rsid w:val="00E13F86"/>
    <w:rsid w:val="00E141DE"/>
    <w:rsid w:val="00E142F3"/>
    <w:rsid w:val="00E15908"/>
    <w:rsid w:val="00E15CB6"/>
    <w:rsid w:val="00E16DF0"/>
    <w:rsid w:val="00E17102"/>
    <w:rsid w:val="00E17594"/>
    <w:rsid w:val="00E2018C"/>
    <w:rsid w:val="00E20475"/>
    <w:rsid w:val="00E20B59"/>
    <w:rsid w:val="00E21171"/>
    <w:rsid w:val="00E211CD"/>
    <w:rsid w:val="00E230A5"/>
    <w:rsid w:val="00E24512"/>
    <w:rsid w:val="00E2476B"/>
    <w:rsid w:val="00E25304"/>
    <w:rsid w:val="00E27FE3"/>
    <w:rsid w:val="00E31052"/>
    <w:rsid w:val="00E31190"/>
    <w:rsid w:val="00E312A2"/>
    <w:rsid w:val="00E330AF"/>
    <w:rsid w:val="00E337FB"/>
    <w:rsid w:val="00E34169"/>
    <w:rsid w:val="00E34492"/>
    <w:rsid w:val="00E34A3B"/>
    <w:rsid w:val="00E350BB"/>
    <w:rsid w:val="00E357CC"/>
    <w:rsid w:val="00E36285"/>
    <w:rsid w:val="00E36627"/>
    <w:rsid w:val="00E41542"/>
    <w:rsid w:val="00E435EE"/>
    <w:rsid w:val="00E4386B"/>
    <w:rsid w:val="00E43E20"/>
    <w:rsid w:val="00E454B8"/>
    <w:rsid w:val="00E4599A"/>
    <w:rsid w:val="00E468DF"/>
    <w:rsid w:val="00E47169"/>
    <w:rsid w:val="00E47627"/>
    <w:rsid w:val="00E47824"/>
    <w:rsid w:val="00E51D63"/>
    <w:rsid w:val="00E5244B"/>
    <w:rsid w:val="00E5369E"/>
    <w:rsid w:val="00E55503"/>
    <w:rsid w:val="00E55911"/>
    <w:rsid w:val="00E566D1"/>
    <w:rsid w:val="00E56B08"/>
    <w:rsid w:val="00E57B63"/>
    <w:rsid w:val="00E600CD"/>
    <w:rsid w:val="00E60498"/>
    <w:rsid w:val="00E6177C"/>
    <w:rsid w:val="00E6236C"/>
    <w:rsid w:val="00E632E5"/>
    <w:rsid w:val="00E63910"/>
    <w:rsid w:val="00E643F2"/>
    <w:rsid w:val="00E6581F"/>
    <w:rsid w:val="00E6604B"/>
    <w:rsid w:val="00E662A1"/>
    <w:rsid w:val="00E668AB"/>
    <w:rsid w:val="00E66C82"/>
    <w:rsid w:val="00E66CCB"/>
    <w:rsid w:val="00E66D6C"/>
    <w:rsid w:val="00E67369"/>
    <w:rsid w:val="00E67C15"/>
    <w:rsid w:val="00E70CB9"/>
    <w:rsid w:val="00E7181A"/>
    <w:rsid w:val="00E738E6"/>
    <w:rsid w:val="00E7542B"/>
    <w:rsid w:val="00E7664B"/>
    <w:rsid w:val="00E77306"/>
    <w:rsid w:val="00E77875"/>
    <w:rsid w:val="00E77C23"/>
    <w:rsid w:val="00E80D6B"/>
    <w:rsid w:val="00E812F3"/>
    <w:rsid w:val="00E815F8"/>
    <w:rsid w:val="00E81DAC"/>
    <w:rsid w:val="00E81FCB"/>
    <w:rsid w:val="00E82963"/>
    <w:rsid w:val="00E83076"/>
    <w:rsid w:val="00E833C3"/>
    <w:rsid w:val="00E83AF8"/>
    <w:rsid w:val="00E84D3D"/>
    <w:rsid w:val="00E860D4"/>
    <w:rsid w:val="00E86D01"/>
    <w:rsid w:val="00E86F0A"/>
    <w:rsid w:val="00E87798"/>
    <w:rsid w:val="00E9030E"/>
    <w:rsid w:val="00E90395"/>
    <w:rsid w:val="00E9146D"/>
    <w:rsid w:val="00E917E5"/>
    <w:rsid w:val="00E919ED"/>
    <w:rsid w:val="00E92608"/>
    <w:rsid w:val="00E92FEE"/>
    <w:rsid w:val="00E93E16"/>
    <w:rsid w:val="00E94B6E"/>
    <w:rsid w:val="00E95ADE"/>
    <w:rsid w:val="00E95D71"/>
    <w:rsid w:val="00E9725F"/>
    <w:rsid w:val="00E97375"/>
    <w:rsid w:val="00E97751"/>
    <w:rsid w:val="00E97EB8"/>
    <w:rsid w:val="00EA07BC"/>
    <w:rsid w:val="00EA0BDB"/>
    <w:rsid w:val="00EA0EAE"/>
    <w:rsid w:val="00EA1C8A"/>
    <w:rsid w:val="00EA2378"/>
    <w:rsid w:val="00EA3733"/>
    <w:rsid w:val="00EA3DB1"/>
    <w:rsid w:val="00EA42B3"/>
    <w:rsid w:val="00EA44E1"/>
    <w:rsid w:val="00EA65B2"/>
    <w:rsid w:val="00EA677F"/>
    <w:rsid w:val="00EA7A8E"/>
    <w:rsid w:val="00EA7C8C"/>
    <w:rsid w:val="00EB1CE8"/>
    <w:rsid w:val="00EB57C3"/>
    <w:rsid w:val="00EB5D30"/>
    <w:rsid w:val="00EB7D30"/>
    <w:rsid w:val="00EC0A2D"/>
    <w:rsid w:val="00EC1D4E"/>
    <w:rsid w:val="00EC396F"/>
    <w:rsid w:val="00EC4212"/>
    <w:rsid w:val="00EC4ACC"/>
    <w:rsid w:val="00EC4F9A"/>
    <w:rsid w:val="00EC60D8"/>
    <w:rsid w:val="00EC6D7F"/>
    <w:rsid w:val="00ED0B43"/>
    <w:rsid w:val="00ED0D7E"/>
    <w:rsid w:val="00ED115D"/>
    <w:rsid w:val="00ED13C4"/>
    <w:rsid w:val="00ED1A47"/>
    <w:rsid w:val="00ED3333"/>
    <w:rsid w:val="00ED39AC"/>
    <w:rsid w:val="00ED44C2"/>
    <w:rsid w:val="00ED4F1B"/>
    <w:rsid w:val="00EE2D08"/>
    <w:rsid w:val="00EE474B"/>
    <w:rsid w:val="00EE533C"/>
    <w:rsid w:val="00EE6D23"/>
    <w:rsid w:val="00EF008E"/>
    <w:rsid w:val="00EF0508"/>
    <w:rsid w:val="00EF2505"/>
    <w:rsid w:val="00EF4879"/>
    <w:rsid w:val="00EF495E"/>
    <w:rsid w:val="00EF59F0"/>
    <w:rsid w:val="00EF5A56"/>
    <w:rsid w:val="00EF5EA7"/>
    <w:rsid w:val="00EF6E62"/>
    <w:rsid w:val="00F00935"/>
    <w:rsid w:val="00F00B5D"/>
    <w:rsid w:val="00F028C8"/>
    <w:rsid w:val="00F062FF"/>
    <w:rsid w:val="00F100A9"/>
    <w:rsid w:val="00F102EE"/>
    <w:rsid w:val="00F10485"/>
    <w:rsid w:val="00F10F00"/>
    <w:rsid w:val="00F11F8D"/>
    <w:rsid w:val="00F138D8"/>
    <w:rsid w:val="00F14237"/>
    <w:rsid w:val="00F14B2E"/>
    <w:rsid w:val="00F14E6F"/>
    <w:rsid w:val="00F15763"/>
    <w:rsid w:val="00F171AE"/>
    <w:rsid w:val="00F172E1"/>
    <w:rsid w:val="00F17487"/>
    <w:rsid w:val="00F2008F"/>
    <w:rsid w:val="00F21400"/>
    <w:rsid w:val="00F240CE"/>
    <w:rsid w:val="00F24479"/>
    <w:rsid w:val="00F24993"/>
    <w:rsid w:val="00F27130"/>
    <w:rsid w:val="00F301CE"/>
    <w:rsid w:val="00F30A46"/>
    <w:rsid w:val="00F31162"/>
    <w:rsid w:val="00F3298E"/>
    <w:rsid w:val="00F333C5"/>
    <w:rsid w:val="00F33A1C"/>
    <w:rsid w:val="00F3477F"/>
    <w:rsid w:val="00F368C5"/>
    <w:rsid w:val="00F40724"/>
    <w:rsid w:val="00F409E3"/>
    <w:rsid w:val="00F413F6"/>
    <w:rsid w:val="00F420BB"/>
    <w:rsid w:val="00F42A30"/>
    <w:rsid w:val="00F432DA"/>
    <w:rsid w:val="00F45F41"/>
    <w:rsid w:val="00F47AF1"/>
    <w:rsid w:val="00F47CC2"/>
    <w:rsid w:val="00F502A0"/>
    <w:rsid w:val="00F512B8"/>
    <w:rsid w:val="00F519B8"/>
    <w:rsid w:val="00F51AB3"/>
    <w:rsid w:val="00F51B66"/>
    <w:rsid w:val="00F521A6"/>
    <w:rsid w:val="00F53A71"/>
    <w:rsid w:val="00F53E89"/>
    <w:rsid w:val="00F54692"/>
    <w:rsid w:val="00F5496D"/>
    <w:rsid w:val="00F57F8A"/>
    <w:rsid w:val="00F6058E"/>
    <w:rsid w:val="00F611C4"/>
    <w:rsid w:val="00F62014"/>
    <w:rsid w:val="00F6278B"/>
    <w:rsid w:val="00F63BCD"/>
    <w:rsid w:val="00F63EC8"/>
    <w:rsid w:val="00F63F24"/>
    <w:rsid w:val="00F640EE"/>
    <w:rsid w:val="00F659B7"/>
    <w:rsid w:val="00F65E7F"/>
    <w:rsid w:val="00F660DD"/>
    <w:rsid w:val="00F6796D"/>
    <w:rsid w:val="00F67CD1"/>
    <w:rsid w:val="00F70324"/>
    <w:rsid w:val="00F70929"/>
    <w:rsid w:val="00F7161A"/>
    <w:rsid w:val="00F71E4A"/>
    <w:rsid w:val="00F72108"/>
    <w:rsid w:val="00F7256D"/>
    <w:rsid w:val="00F72C19"/>
    <w:rsid w:val="00F731A9"/>
    <w:rsid w:val="00F7337C"/>
    <w:rsid w:val="00F73E4A"/>
    <w:rsid w:val="00F7427F"/>
    <w:rsid w:val="00F74D54"/>
    <w:rsid w:val="00F74E65"/>
    <w:rsid w:val="00F75FCA"/>
    <w:rsid w:val="00F77496"/>
    <w:rsid w:val="00F77EB7"/>
    <w:rsid w:val="00F800A0"/>
    <w:rsid w:val="00F80849"/>
    <w:rsid w:val="00F828C1"/>
    <w:rsid w:val="00F829CD"/>
    <w:rsid w:val="00F82ACD"/>
    <w:rsid w:val="00F82DFA"/>
    <w:rsid w:val="00F83128"/>
    <w:rsid w:val="00F842D2"/>
    <w:rsid w:val="00F843AC"/>
    <w:rsid w:val="00F84FB3"/>
    <w:rsid w:val="00F87A5E"/>
    <w:rsid w:val="00F908F1"/>
    <w:rsid w:val="00F9214F"/>
    <w:rsid w:val="00F93255"/>
    <w:rsid w:val="00F94111"/>
    <w:rsid w:val="00F949CA"/>
    <w:rsid w:val="00F95BA5"/>
    <w:rsid w:val="00F95FF1"/>
    <w:rsid w:val="00F972E3"/>
    <w:rsid w:val="00F974FC"/>
    <w:rsid w:val="00F9759A"/>
    <w:rsid w:val="00FA0C34"/>
    <w:rsid w:val="00FA0D04"/>
    <w:rsid w:val="00FA1DA3"/>
    <w:rsid w:val="00FA1DA7"/>
    <w:rsid w:val="00FA3407"/>
    <w:rsid w:val="00FA4155"/>
    <w:rsid w:val="00FA4B2B"/>
    <w:rsid w:val="00FA4EAA"/>
    <w:rsid w:val="00FA50C1"/>
    <w:rsid w:val="00FA55AA"/>
    <w:rsid w:val="00FA5AFA"/>
    <w:rsid w:val="00FA69E0"/>
    <w:rsid w:val="00FA792F"/>
    <w:rsid w:val="00FA7AC9"/>
    <w:rsid w:val="00FB0097"/>
    <w:rsid w:val="00FB00C1"/>
    <w:rsid w:val="00FB02D2"/>
    <w:rsid w:val="00FB2FD4"/>
    <w:rsid w:val="00FB399C"/>
    <w:rsid w:val="00FB3DB4"/>
    <w:rsid w:val="00FB5378"/>
    <w:rsid w:val="00FB5AD1"/>
    <w:rsid w:val="00FC04D2"/>
    <w:rsid w:val="00FC0915"/>
    <w:rsid w:val="00FC1018"/>
    <w:rsid w:val="00FC1CDF"/>
    <w:rsid w:val="00FC2EFC"/>
    <w:rsid w:val="00FC3762"/>
    <w:rsid w:val="00FC3B73"/>
    <w:rsid w:val="00FC3B7C"/>
    <w:rsid w:val="00FC538D"/>
    <w:rsid w:val="00FC5D5B"/>
    <w:rsid w:val="00FC604C"/>
    <w:rsid w:val="00FD0048"/>
    <w:rsid w:val="00FD1693"/>
    <w:rsid w:val="00FD2434"/>
    <w:rsid w:val="00FD4266"/>
    <w:rsid w:val="00FD54A9"/>
    <w:rsid w:val="00FD5F47"/>
    <w:rsid w:val="00FD6B21"/>
    <w:rsid w:val="00FD7BD0"/>
    <w:rsid w:val="00FE0430"/>
    <w:rsid w:val="00FE04C8"/>
    <w:rsid w:val="00FE1794"/>
    <w:rsid w:val="00FE2A75"/>
    <w:rsid w:val="00FE2FEE"/>
    <w:rsid w:val="00FE31A7"/>
    <w:rsid w:val="00FE3943"/>
    <w:rsid w:val="00FE3AFD"/>
    <w:rsid w:val="00FE4884"/>
    <w:rsid w:val="00FE5A39"/>
    <w:rsid w:val="00FE636C"/>
    <w:rsid w:val="00FE6B0D"/>
    <w:rsid w:val="00FE6F12"/>
    <w:rsid w:val="00FF1045"/>
    <w:rsid w:val="00FF13A0"/>
    <w:rsid w:val="00FF3141"/>
    <w:rsid w:val="00FF347A"/>
    <w:rsid w:val="00FF3921"/>
    <w:rsid w:val="00FF4091"/>
    <w:rsid w:val="00FF48D6"/>
    <w:rsid w:val="00FF519F"/>
    <w:rsid w:val="00FF56B7"/>
    <w:rsid w:val="00FF5A83"/>
    <w:rsid w:val="00FF5B7C"/>
    <w:rsid w:val="00FF5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List Bullet" w:locked="1" w:semiHidden="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nhideWhenUsed="0" w:qFormat="1"/>
    <w:lsdException w:name="Hyperlink" w:uiPriority="0"/>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670"/>
    <w:pPr>
      <w:spacing w:after="200" w:line="276" w:lineRule="auto"/>
    </w:pPr>
    <w:rPr>
      <w:rFonts w:cs="Calibri"/>
      <w:sz w:val="22"/>
      <w:szCs w:val="22"/>
    </w:rPr>
  </w:style>
  <w:style w:type="paragraph" w:styleId="1">
    <w:name w:val="heading 1"/>
    <w:basedOn w:val="a"/>
    <w:link w:val="10"/>
    <w:uiPriority w:val="99"/>
    <w:qFormat/>
    <w:rsid w:val="00E97751"/>
    <w:pPr>
      <w:spacing w:before="100" w:beforeAutospacing="1" w:after="100" w:afterAutospacing="1" w:line="240" w:lineRule="auto"/>
      <w:outlineLvl w:val="0"/>
    </w:pPr>
    <w:rPr>
      <w:b/>
      <w:bCs/>
      <w:kern w:val="36"/>
      <w:sz w:val="48"/>
      <w:szCs w:val="48"/>
    </w:rPr>
  </w:style>
  <w:style w:type="paragraph" w:styleId="2">
    <w:name w:val="heading 2"/>
    <w:basedOn w:val="a"/>
    <w:link w:val="20"/>
    <w:qFormat/>
    <w:locked/>
    <w:rsid w:val="0012278E"/>
    <w:pPr>
      <w:spacing w:before="100" w:beforeAutospacing="1" w:after="100" w:afterAutospacing="1" w:line="240" w:lineRule="auto"/>
      <w:outlineLvl w:val="1"/>
    </w:pPr>
    <w:rPr>
      <w:rFonts w:ascii="Times New Roman" w:hAnsi="Times New Roman" w:cs="Times New Roman"/>
      <w:b/>
      <w:bCs/>
      <w:sz w:val="36"/>
      <w:szCs w:val="36"/>
    </w:rPr>
  </w:style>
  <w:style w:type="paragraph" w:styleId="3">
    <w:name w:val="heading 3"/>
    <w:basedOn w:val="a"/>
    <w:next w:val="a"/>
    <w:link w:val="30"/>
    <w:unhideWhenUsed/>
    <w:qFormat/>
    <w:locked/>
    <w:rsid w:val="0012278E"/>
    <w:pPr>
      <w:keepNext/>
      <w:overflowPunct w:val="0"/>
      <w:autoSpaceDE w:val="0"/>
      <w:autoSpaceDN w:val="0"/>
      <w:adjustRightInd w:val="0"/>
      <w:spacing w:before="240" w:after="60" w:line="240" w:lineRule="auto"/>
      <w:outlineLvl w:val="2"/>
    </w:pPr>
    <w:rPr>
      <w:rFonts w:ascii="Cambria" w:hAnsi="Cambria" w:cs="Times New Roman"/>
      <w:b/>
      <w:bCs/>
      <w:sz w:val="26"/>
      <w:szCs w:val="26"/>
    </w:rPr>
  </w:style>
  <w:style w:type="paragraph" w:styleId="4">
    <w:name w:val="heading 4"/>
    <w:basedOn w:val="a"/>
    <w:link w:val="40"/>
    <w:uiPriority w:val="9"/>
    <w:qFormat/>
    <w:locked/>
    <w:rsid w:val="0012278E"/>
    <w:pPr>
      <w:spacing w:before="100" w:beforeAutospacing="1" w:after="100" w:afterAutospacing="1" w:line="240" w:lineRule="auto"/>
      <w:outlineLvl w:val="3"/>
    </w:pPr>
    <w:rPr>
      <w:rFonts w:ascii="Times New Roman" w:hAnsi="Times New Roman" w:cs="Times New Roman"/>
      <w:b/>
      <w:bCs/>
      <w:sz w:val="24"/>
      <w:szCs w:val="24"/>
    </w:rPr>
  </w:style>
  <w:style w:type="paragraph" w:styleId="5">
    <w:name w:val="heading 5"/>
    <w:basedOn w:val="a"/>
    <w:next w:val="a"/>
    <w:link w:val="50"/>
    <w:unhideWhenUsed/>
    <w:qFormat/>
    <w:locked/>
    <w:rsid w:val="004C653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rsid w:val="00C27D7F"/>
    <w:pPr>
      <w:keepNext/>
      <w:keepLines/>
      <w:spacing w:before="200" w:after="0"/>
      <w:outlineLvl w:val="5"/>
    </w:pPr>
    <w:rPr>
      <w:rFonts w:ascii="Cambria" w:hAnsi="Cambria" w:cs="Cambria"/>
      <w:i/>
      <w:iCs/>
      <w:color w:val="243F60"/>
    </w:rPr>
  </w:style>
  <w:style w:type="paragraph" w:styleId="9">
    <w:name w:val="heading 9"/>
    <w:basedOn w:val="a"/>
    <w:next w:val="a"/>
    <w:link w:val="90"/>
    <w:qFormat/>
    <w:locked/>
    <w:rsid w:val="0012278E"/>
    <w:pPr>
      <w:overflowPunct w:val="0"/>
      <w:autoSpaceDE w:val="0"/>
      <w:autoSpaceDN w:val="0"/>
      <w:adjustRightInd w:val="0"/>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97751"/>
    <w:rPr>
      <w:rFonts w:ascii="Times New Roman" w:hAnsi="Times New Roman" w:cs="Times New Roman"/>
      <w:b/>
      <w:bCs/>
      <w:kern w:val="36"/>
      <w:sz w:val="48"/>
      <w:szCs w:val="48"/>
    </w:rPr>
  </w:style>
  <w:style w:type="character" w:customStyle="1" w:styleId="60">
    <w:name w:val="Заголовок 6 Знак"/>
    <w:link w:val="6"/>
    <w:uiPriority w:val="99"/>
    <w:semiHidden/>
    <w:locked/>
    <w:rsid w:val="00C27D7F"/>
    <w:rPr>
      <w:rFonts w:ascii="Cambria" w:hAnsi="Cambria" w:cs="Cambria"/>
      <w:i/>
      <w:iCs/>
      <w:color w:val="243F60"/>
    </w:rPr>
  </w:style>
  <w:style w:type="paragraph" w:styleId="a3">
    <w:name w:val="Balloon Text"/>
    <w:basedOn w:val="a"/>
    <w:link w:val="a4"/>
    <w:uiPriority w:val="99"/>
    <w:semiHidden/>
    <w:rsid w:val="00E21171"/>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E21171"/>
    <w:rPr>
      <w:rFonts w:ascii="Tahoma" w:hAnsi="Tahoma" w:cs="Tahoma"/>
      <w:sz w:val="16"/>
      <w:szCs w:val="16"/>
    </w:rPr>
  </w:style>
  <w:style w:type="paragraph" w:styleId="a5">
    <w:name w:val="No Spacing"/>
    <w:link w:val="a6"/>
    <w:qFormat/>
    <w:rsid w:val="005B5645"/>
    <w:pPr>
      <w:jc w:val="both"/>
    </w:pPr>
    <w:rPr>
      <w:rFonts w:cs="Calibri"/>
      <w:sz w:val="22"/>
      <w:szCs w:val="22"/>
      <w:lang w:eastAsia="en-US"/>
    </w:rPr>
  </w:style>
  <w:style w:type="paragraph" w:customStyle="1" w:styleId="Default">
    <w:name w:val="Default"/>
    <w:rsid w:val="00FE3943"/>
    <w:pPr>
      <w:autoSpaceDE w:val="0"/>
      <w:autoSpaceDN w:val="0"/>
      <w:adjustRightInd w:val="0"/>
    </w:pPr>
    <w:rPr>
      <w:rFonts w:cs="Calibri"/>
      <w:color w:val="000000"/>
      <w:sz w:val="24"/>
      <w:szCs w:val="24"/>
    </w:rPr>
  </w:style>
  <w:style w:type="paragraph" w:styleId="a7">
    <w:name w:val="Subtitle"/>
    <w:basedOn w:val="a"/>
    <w:link w:val="a8"/>
    <w:uiPriority w:val="99"/>
    <w:qFormat/>
    <w:rsid w:val="00D44370"/>
    <w:pPr>
      <w:spacing w:after="0" w:line="240" w:lineRule="auto"/>
    </w:pPr>
    <w:rPr>
      <w:b/>
      <w:bCs/>
      <w:i/>
      <w:iCs/>
      <w:sz w:val="28"/>
      <w:szCs w:val="28"/>
    </w:rPr>
  </w:style>
  <w:style w:type="character" w:customStyle="1" w:styleId="a8">
    <w:name w:val="Подзаголовок Знак"/>
    <w:link w:val="a7"/>
    <w:uiPriority w:val="99"/>
    <w:locked/>
    <w:rsid w:val="00D44370"/>
    <w:rPr>
      <w:rFonts w:ascii="Times New Roman" w:hAnsi="Times New Roman" w:cs="Times New Roman"/>
      <w:b/>
      <w:bCs/>
      <w:i/>
      <w:iCs/>
      <w:sz w:val="24"/>
      <w:szCs w:val="24"/>
    </w:rPr>
  </w:style>
  <w:style w:type="paragraph" w:styleId="a9">
    <w:name w:val="footer"/>
    <w:basedOn w:val="a"/>
    <w:link w:val="aa"/>
    <w:uiPriority w:val="99"/>
    <w:rsid w:val="00DE29F5"/>
    <w:pPr>
      <w:tabs>
        <w:tab w:val="center" w:pos="4677"/>
        <w:tab w:val="right" w:pos="9355"/>
      </w:tabs>
      <w:spacing w:after="0" w:line="240" w:lineRule="auto"/>
    </w:pPr>
    <w:rPr>
      <w:sz w:val="24"/>
      <w:szCs w:val="24"/>
    </w:rPr>
  </w:style>
  <w:style w:type="character" w:customStyle="1" w:styleId="aa">
    <w:name w:val="Нижний колонтитул Знак"/>
    <w:link w:val="a9"/>
    <w:uiPriority w:val="99"/>
    <w:locked/>
    <w:rsid w:val="00DE29F5"/>
    <w:rPr>
      <w:rFonts w:ascii="Times New Roman" w:hAnsi="Times New Roman" w:cs="Times New Roman"/>
      <w:sz w:val="24"/>
      <w:szCs w:val="24"/>
    </w:rPr>
  </w:style>
  <w:style w:type="paragraph" w:styleId="ab">
    <w:name w:val="Body Text Indent"/>
    <w:basedOn w:val="a"/>
    <w:link w:val="ac"/>
    <w:uiPriority w:val="99"/>
    <w:rsid w:val="00046028"/>
    <w:pPr>
      <w:spacing w:after="120" w:line="240" w:lineRule="auto"/>
      <w:ind w:left="283"/>
    </w:pPr>
    <w:rPr>
      <w:sz w:val="24"/>
      <w:szCs w:val="24"/>
    </w:rPr>
  </w:style>
  <w:style w:type="character" w:customStyle="1" w:styleId="ac">
    <w:name w:val="Основной текст с отступом Знак"/>
    <w:link w:val="ab"/>
    <w:uiPriority w:val="99"/>
    <w:locked/>
    <w:rsid w:val="00046028"/>
    <w:rPr>
      <w:rFonts w:ascii="Times New Roman" w:hAnsi="Times New Roman" w:cs="Times New Roman"/>
      <w:sz w:val="24"/>
      <w:szCs w:val="24"/>
    </w:rPr>
  </w:style>
  <w:style w:type="paragraph" w:styleId="ad">
    <w:name w:val="Body Text"/>
    <w:basedOn w:val="a"/>
    <w:link w:val="ae"/>
    <w:rsid w:val="002D6B38"/>
    <w:pPr>
      <w:spacing w:after="120"/>
    </w:pPr>
  </w:style>
  <w:style w:type="character" w:customStyle="1" w:styleId="ae">
    <w:name w:val="Основной текст Знак"/>
    <w:basedOn w:val="a0"/>
    <w:link w:val="ad"/>
    <w:locked/>
    <w:rsid w:val="002D6B38"/>
  </w:style>
  <w:style w:type="table" w:styleId="af">
    <w:name w:val="Table Grid"/>
    <w:basedOn w:val="a1"/>
    <w:uiPriority w:val="59"/>
    <w:rsid w:val="000F2EDC"/>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qFormat/>
    <w:rsid w:val="00C26784"/>
    <w:rPr>
      <w:b/>
      <w:bCs/>
    </w:rPr>
  </w:style>
  <w:style w:type="paragraph" w:customStyle="1" w:styleId="af1">
    <w:name w:val="Содержимое таблицы"/>
    <w:basedOn w:val="a"/>
    <w:rsid w:val="001F483C"/>
    <w:pPr>
      <w:widowControl w:val="0"/>
      <w:suppressLineNumbers/>
      <w:suppressAutoHyphens/>
      <w:spacing w:after="0" w:line="240" w:lineRule="auto"/>
    </w:pPr>
    <w:rPr>
      <w:kern w:val="1"/>
      <w:sz w:val="24"/>
      <w:szCs w:val="24"/>
      <w:lang w:eastAsia="hi-IN" w:bidi="hi-IN"/>
    </w:rPr>
  </w:style>
  <w:style w:type="paragraph" w:customStyle="1" w:styleId="af2">
    <w:name w:val="Знак"/>
    <w:basedOn w:val="a"/>
    <w:uiPriority w:val="99"/>
    <w:rsid w:val="00F368C5"/>
    <w:pPr>
      <w:widowControl w:val="0"/>
      <w:adjustRightInd w:val="0"/>
      <w:spacing w:after="0" w:line="360" w:lineRule="atLeast"/>
      <w:jc w:val="both"/>
      <w:textAlignment w:val="baseline"/>
    </w:pPr>
    <w:rPr>
      <w:rFonts w:ascii="Verdana" w:hAnsi="Verdana" w:cs="Verdana"/>
      <w:sz w:val="20"/>
      <w:szCs w:val="20"/>
      <w:lang w:val="en-US" w:eastAsia="en-US"/>
    </w:rPr>
  </w:style>
  <w:style w:type="paragraph" w:customStyle="1" w:styleId="11">
    <w:name w:val="Текст1"/>
    <w:basedOn w:val="a"/>
    <w:uiPriority w:val="99"/>
    <w:rsid w:val="001747C5"/>
    <w:pPr>
      <w:widowControl w:val="0"/>
      <w:suppressAutoHyphens/>
      <w:spacing w:after="0" w:line="240" w:lineRule="auto"/>
    </w:pPr>
    <w:rPr>
      <w:kern w:val="1"/>
      <w:sz w:val="24"/>
      <w:szCs w:val="24"/>
      <w:lang w:eastAsia="hi-IN" w:bidi="hi-IN"/>
    </w:rPr>
  </w:style>
  <w:style w:type="character" w:customStyle="1" w:styleId="WW8Num2z1">
    <w:name w:val="WW8Num2z1"/>
    <w:uiPriority w:val="99"/>
    <w:rsid w:val="00421FE0"/>
  </w:style>
  <w:style w:type="paragraph" w:styleId="af3">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rsid w:val="00275941"/>
    <w:pPr>
      <w:spacing w:before="100" w:beforeAutospacing="1" w:after="100" w:afterAutospacing="1" w:line="240" w:lineRule="auto"/>
    </w:pPr>
    <w:rPr>
      <w:sz w:val="24"/>
      <w:szCs w:val="24"/>
    </w:rPr>
  </w:style>
  <w:style w:type="paragraph" w:styleId="af4">
    <w:name w:val="Title"/>
    <w:basedOn w:val="a"/>
    <w:link w:val="af5"/>
    <w:qFormat/>
    <w:rsid w:val="00E211CD"/>
    <w:pPr>
      <w:spacing w:after="0" w:line="240" w:lineRule="auto"/>
      <w:jc w:val="center"/>
    </w:pPr>
    <w:rPr>
      <w:b/>
      <w:bCs/>
      <w:sz w:val="28"/>
      <w:szCs w:val="28"/>
      <w:u w:val="single"/>
    </w:rPr>
  </w:style>
  <w:style w:type="character" w:customStyle="1" w:styleId="af5">
    <w:name w:val="Название Знак"/>
    <w:link w:val="af4"/>
    <w:locked/>
    <w:rsid w:val="00E211CD"/>
    <w:rPr>
      <w:rFonts w:ascii="Times New Roman" w:hAnsi="Times New Roman" w:cs="Times New Roman"/>
      <w:b/>
      <w:bCs/>
      <w:sz w:val="20"/>
      <w:szCs w:val="20"/>
      <w:u w:val="single"/>
    </w:rPr>
  </w:style>
  <w:style w:type="character" w:customStyle="1" w:styleId="apple-converted-space">
    <w:name w:val="apple-converted-space"/>
    <w:basedOn w:val="a0"/>
    <w:uiPriority w:val="99"/>
    <w:rsid w:val="005E38A5"/>
  </w:style>
  <w:style w:type="paragraph" w:customStyle="1" w:styleId="12">
    <w:name w:val="Знак1"/>
    <w:basedOn w:val="a"/>
    <w:uiPriority w:val="99"/>
    <w:rsid w:val="000A0B99"/>
    <w:pPr>
      <w:spacing w:after="0" w:line="240" w:lineRule="auto"/>
    </w:pPr>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449A9"/>
    <w:pPr>
      <w:spacing w:before="100" w:beforeAutospacing="1" w:after="100" w:afterAutospacing="1" w:line="240" w:lineRule="auto"/>
    </w:pPr>
    <w:rPr>
      <w:rFonts w:ascii="Tahoma" w:hAnsi="Tahoma" w:cs="Tahoma"/>
      <w:sz w:val="20"/>
      <w:szCs w:val="20"/>
      <w:lang w:val="en-US" w:eastAsia="en-US"/>
    </w:rPr>
  </w:style>
  <w:style w:type="paragraph" w:styleId="af6">
    <w:name w:val="List Paragraph"/>
    <w:basedOn w:val="a"/>
    <w:link w:val="af7"/>
    <w:uiPriority w:val="34"/>
    <w:qFormat/>
    <w:rsid w:val="00E337FB"/>
    <w:pPr>
      <w:ind w:left="720"/>
    </w:pPr>
  </w:style>
  <w:style w:type="character" w:customStyle="1" w:styleId="a6">
    <w:name w:val="Без интервала Знак"/>
    <w:link w:val="a5"/>
    <w:locked/>
    <w:rsid w:val="00096885"/>
    <w:rPr>
      <w:sz w:val="22"/>
      <w:szCs w:val="22"/>
      <w:lang w:eastAsia="en-US"/>
    </w:rPr>
  </w:style>
  <w:style w:type="paragraph" w:customStyle="1" w:styleId="13">
    <w:name w:val="Абзац списка1"/>
    <w:basedOn w:val="a"/>
    <w:uiPriority w:val="99"/>
    <w:rsid w:val="001E4E4D"/>
    <w:pPr>
      <w:spacing w:after="0" w:line="240" w:lineRule="auto"/>
      <w:ind w:left="720"/>
    </w:pPr>
    <w:rPr>
      <w:sz w:val="28"/>
      <w:szCs w:val="28"/>
    </w:rPr>
  </w:style>
  <w:style w:type="character" w:styleId="af8">
    <w:name w:val="Emphasis"/>
    <w:uiPriority w:val="20"/>
    <w:qFormat/>
    <w:rsid w:val="00C94B7E"/>
    <w:rPr>
      <w:i/>
      <w:iCs/>
    </w:rPr>
  </w:style>
  <w:style w:type="paragraph" w:customStyle="1" w:styleId="af9">
    <w:name w:val="Знак Знак"/>
    <w:basedOn w:val="a"/>
    <w:uiPriority w:val="99"/>
    <w:rsid w:val="00E63910"/>
    <w:pPr>
      <w:spacing w:before="100" w:beforeAutospacing="1" w:after="100" w:afterAutospacing="1" w:line="240" w:lineRule="auto"/>
      <w:ind w:firstLine="709"/>
      <w:jc w:val="both"/>
    </w:pPr>
    <w:rPr>
      <w:rFonts w:ascii="Tahoma" w:hAnsi="Tahoma" w:cs="Tahoma"/>
      <w:sz w:val="20"/>
      <w:szCs w:val="20"/>
      <w:lang w:val="en-US" w:eastAsia="en-US"/>
    </w:rPr>
  </w:style>
  <w:style w:type="paragraph" w:customStyle="1" w:styleId="FR1">
    <w:name w:val="FR1"/>
    <w:uiPriority w:val="99"/>
    <w:rsid w:val="00F51AB3"/>
    <w:pPr>
      <w:widowControl w:val="0"/>
      <w:autoSpaceDE w:val="0"/>
      <w:autoSpaceDN w:val="0"/>
      <w:spacing w:line="300" w:lineRule="auto"/>
      <w:ind w:firstLine="480"/>
      <w:jc w:val="both"/>
    </w:pPr>
    <w:rPr>
      <w:rFonts w:ascii="Arial" w:hAnsi="Arial" w:cs="Arial"/>
      <w:b/>
      <w:bCs/>
      <w:i/>
      <w:iCs/>
      <w:sz w:val="16"/>
      <w:szCs w:val="16"/>
    </w:rPr>
  </w:style>
  <w:style w:type="paragraph" w:customStyle="1" w:styleId="ConsNonformat">
    <w:name w:val="ConsNonformat"/>
    <w:uiPriority w:val="99"/>
    <w:rsid w:val="002730F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C0DD1"/>
    <w:pPr>
      <w:widowControl w:val="0"/>
      <w:autoSpaceDE w:val="0"/>
      <w:autoSpaceDN w:val="0"/>
      <w:adjustRightInd w:val="0"/>
    </w:pPr>
    <w:rPr>
      <w:rFonts w:ascii="Arial" w:hAnsi="Arial" w:cs="Arial"/>
      <w:b/>
      <w:bCs/>
    </w:rPr>
  </w:style>
  <w:style w:type="paragraph" w:customStyle="1" w:styleId="14">
    <w:name w:val="Без интервала1"/>
    <w:link w:val="NoSpacingChar"/>
    <w:rsid w:val="00AE29F7"/>
    <w:pPr>
      <w:suppressAutoHyphens/>
    </w:pPr>
    <w:rPr>
      <w:rFonts w:cs="Calibri"/>
      <w:sz w:val="22"/>
      <w:szCs w:val="22"/>
      <w:lang w:eastAsia="ar-SA"/>
    </w:rPr>
  </w:style>
  <w:style w:type="paragraph" w:styleId="afa">
    <w:name w:val="List Bullet"/>
    <w:basedOn w:val="a"/>
    <w:uiPriority w:val="99"/>
    <w:rsid w:val="00AE29F7"/>
    <w:pPr>
      <w:tabs>
        <w:tab w:val="num" w:pos="360"/>
      </w:tabs>
      <w:spacing w:after="0" w:line="240" w:lineRule="auto"/>
      <w:ind w:left="360" w:hanging="360"/>
    </w:pPr>
    <w:rPr>
      <w:sz w:val="24"/>
      <w:szCs w:val="24"/>
    </w:rPr>
  </w:style>
  <w:style w:type="paragraph" w:customStyle="1" w:styleId="21">
    <w:name w:val="Абзац списка2"/>
    <w:basedOn w:val="a"/>
    <w:uiPriority w:val="99"/>
    <w:rsid w:val="003A3389"/>
    <w:pPr>
      <w:ind w:left="720"/>
    </w:pPr>
  </w:style>
  <w:style w:type="paragraph" w:styleId="afb">
    <w:name w:val="Plain Text"/>
    <w:basedOn w:val="a"/>
    <w:link w:val="afc"/>
    <w:rsid w:val="00F828C1"/>
    <w:pPr>
      <w:spacing w:after="0" w:line="240" w:lineRule="auto"/>
    </w:pPr>
    <w:rPr>
      <w:rFonts w:ascii="Courier New" w:hAnsi="Courier New" w:cs="Courier New"/>
      <w:sz w:val="20"/>
      <w:szCs w:val="20"/>
    </w:rPr>
  </w:style>
  <w:style w:type="character" w:customStyle="1" w:styleId="afc">
    <w:name w:val="Текст Знак"/>
    <w:link w:val="afb"/>
    <w:locked/>
    <w:rsid w:val="00F828C1"/>
    <w:rPr>
      <w:rFonts w:ascii="Courier New" w:hAnsi="Courier New" w:cs="Courier New"/>
      <w:sz w:val="20"/>
      <w:szCs w:val="20"/>
    </w:rPr>
  </w:style>
  <w:style w:type="character" w:customStyle="1" w:styleId="FontStyle12">
    <w:name w:val="Font Style12"/>
    <w:uiPriority w:val="99"/>
    <w:rsid w:val="00D74B81"/>
    <w:rPr>
      <w:rFonts w:ascii="Times New Roman" w:hAnsi="Times New Roman" w:cs="Times New Roman"/>
      <w:sz w:val="26"/>
      <w:szCs w:val="26"/>
    </w:rPr>
  </w:style>
  <w:style w:type="paragraph" w:customStyle="1" w:styleId="afd">
    <w:name w:val="Цифры таблицы"/>
    <w:uiPriority w:val="99"/>
    <w:rsid w:val="008B7616"/>
    <w:pPr>
      <w:ind w:right="113"/>
      <w:jc w:val="right"/>
    </w:pPr>
    <w:rPr>
      <w:rFonts w:ascii="Arial" w:hAnsi="Arial" w:cs="Arial"/>
      <w:sz w:val="24"/>
      <w:szCs w:val="24"/>
    </w:rPr>
  </w:style>
  <w:style w:type="paragraph" w:customStyle="1" w:styleId="afe">
    <w:name w:val="Таблотст"/>
    <w:basedOn w:val="a"/>
    <w:uiPriority w:val="99"/>
    <w:rsid w:val="008B7616"/>
    <w:pPr>
      <w:spacing w:before="120" w:after="0" w:line="204" w:lineRule="auto"/>
      <w:ind w:left="85"/>
    </w:pPr>
    <w:rPr>
      <w:rFonts w:ascii="Arial" w:hAnsi="Arial" w:cs="Arial"/>
      <w:sz w:val="20"/>
      <w:szCs w:val="20"/>
    </w:rPr>
  </w:style>
  <w:style w:type="paragraph" w:customStyle="1" w:styleId="aff">
    <w:name w:val="Таблица"/>
    <w:link w:val="aff0"/>
    <w:uiPriority w:val="99"/>
    <w:rsid w:val="00E86D01"/>
    <w:pPr>
      <w:spacing w:before="120" w:after="200" w:line="204" w:lineRule="auto"/>
    </w:pPr>
    <w:rPr>
      <w:rFonts w:ascii="Arial" w:hAnsi="Arial" w:cs="Arial"/>
      <w:sz w:val="22"/>
      <w:szCs w:val="22"/>
    </w:rPr>
  </w:style>
  <w:style w:type="character" w:customStyle="1" w:styleId="aff0">
    <w:name w:val="Таблица Знак"/>
    <w:link w:val="aff"/>
    <w:uiPriority w:val="99"/>
    <w:locked/>
    <w:rsid w:val="00E86D01"/>
    <w:rPr>
      <w:rFonts w:ascii="Arial" w:hAnsi="Arial" w:cs="Arial"/>
      <w:sz w:val="22"/>
      <w:szCs w:val="22"/>
      <w:lang w:val="ru-RU" w:eastAsia="ru-RU"/>
    </w:rPr>
  </w:style>
  <w:style w:type="character" w:styleId="aff1">
    <w:name w:val="Hyperlink"/>
    <w:rsid w:val="00990016"/>
    <w:rPr>
      <w:color w:val="0000FF"/>
      <w:u w:val="single"/>
    </w:rPr>
  </w:style>
  <w:style w:type="paragraph" w:styleId="22">
    <w:name w:val="Body Text 2"/>
    <w:basedOn w:val="a"/>
    <w:link w:val="23"/>
    <w:uiPriority w:val="99"/>
    <w:semiHidden/>
    <w:rsid w:val="00D63B28"/>
    <w:pPr>
      <w:spacing w:after="120" w:line="480" w:lineRule="auto"/>
    </w:pPr>
  </w:style>
  <w:style w:type="character" w:customStyle="1" w:styleId="23">
    <w:name w:val="Основной текст 2 Знак"/>
    <w:basedOn w:val="a0"/>
    <w:link w:val="22"/>
    <w:uiPriority w:val="99"/>
    <w:locked/>
    <w:rsid w:val="00D63B28"/>
  </w:style>
  <w:style w:type="paragraph" w:styleId="aff2">
    <w:name w:val="header"/>
    <w:basedOn w:val="a"/>
    <w:link w:val="aff3"/>
    <w:uiPriority w:val="99"/>
    <w:rsid w:val="00EA2378"/>
    <w:pPr>
      <w:tabs>
        <w:tab w:val="center" w:pos="4677"/>
        <w:tab w:val="right" w:pos="9355"/>
      </w:tabs>
    </w:pPr>
  </w:style>
  <w:style w:type="character" w:customStyle="1" w:styleId="aff3">
    <w:name w:val="Верхний колонтитул Знак"/>
    <w:basedOn w:val="a0"/>
    <w:link w:val="aff2"/>
    <w:uiPriority w:val="99"/>
    <w:locked/>
    <w:rsid w:val="008D4238"/>
  </w:style>
  <w:style w:type="character" w:styleId="aff4">
    <w:name w:val="page number"/>
    <w:basedOn w:val="a0"/>
    <w:uiPriority w:val="99"/>
    <w:rsid w:val="00EA2378"/>
  </w:style>
  <w:style w:type="paragraph" w:customStyle="1" w:styleId="31">
    <w:name w:val="Абзац списка3"/>
    <w:basedOn w:val="a"/>
    <w:uiPriority w:val="99"/>
    <w:rsid w:val="00BA5888"/>
    <w:pPr>
      <w:spacing w:after="0" w:line="240" w:lineRule="auto"/>
      <w:ind w:left="720"/>
    </w:pPr>
    <w:rPr>
      <w:rFonts w:cs="Times New Roman"/>
      <w:sz w:val="24"/>
      <w:szCs w:val="24"/>
    </w:rPr>
  </w:style>
  <w:style w:type="paragraph" w:styleId="32">
    <w:name w:val="Body Text Indent 3"/>
    <w:basedOn w:val="a"/>
    <w:link w:val="33"/>
    <w:uiPriority w:val="99"/>
    <w:semiHidden/>
    <w:rsid w:val="00DF1CBB"/>
    <w:pPr>
      <w:spacing w:after="120"/>
      <w:ind w:left="283"/>
    </w:pPr>
    <w:rPr>
      <w:sz w:val="16"/>
      <w:szCs w:val="16"/>
    </w:rPr>
  </w:style>
  <w:style w:type="character" w:customStyle="1" w:styleId="33">
    <w:name w:val="Основной текст с отступом 3 Знак"/>
    <w:link w:val="32"/>
    <w:uiPriority w:val="99"/>
    <w:semiHidden/>
    <w:locked/>
    <w:rsid w:val="00DF1CBB"/>
    <w:rPr>
      <w:sz w:val="16"/>
      <w:szCs w:val="16"/>
    </w:rPr>
  </w:style>
  <w:style w:type="character" w:customStyle="1" w:styleId="24">
    <w:name w:val="Основной текст (2)_"/>
    <w:link w:val="25"/>
    <w:locked/>
    <w:rsid w:val="002F37F7"/>
    <w:rPr>
      <w:b/>
      <w:bCs/>
      <w:i/>
      <w:iCs/>
      <w:spacing w:val="1"/>
      <w:sz w:val="26"/>
      <w:szCs w:val="26"/>
    </w:rPr>
  </w:style>
  <w:style w:type="character" w:customStyle="1" w:styleId="aff5">
    <w:name w:val="Основной текст_"/>
    <w:link w:val="26"/>
    <w:rsid w:val="002F37F7"/>
    <w:rPr>
      <w:spacing w:val="5"/>
      <w:sz w:val="25"/>
      <w:szCs w:val="25"/>
    </w:rPr>
  </w:style>
  <w:style w:type="paragraph" w:customStyle="1" w:styleId="25">
    <w:name w:val="Основной текст (2)"/>
    <w:basedOn w:val="a"/>
    <w:link w:val="24"/>
    <w:rsid w:val="002F37F7"/>
    <w:pPr>
      <w:widowControl w:val="0"/>
      <w:shd w:val="clear" w:color="auto" w:fill="FFFFFF"/>
      <w:spacing w:after="360" w:line="240" w:lineRule="atLeast"/>
    </w:pPr>
    <w:rPr>
      <w:rFonts w:cs="Times New Roman"/>
      <w:b/>
      <w:bCs/>
      <w:i/>
      <w:iCs/>
      <w:noProof/>
      <w:spacing w:val="1"/>
      <w:sz w:val="26"/>
      <w:szCs w:val="26"/>
    </w:rPr>
  </w:style>
  <w:style w:type="character" w:customStyle="1" w:styleId="0pt">
    <w:name w:val="Основной текст + Интервал 0 pt"/>
    <w:uiPriority w:val="99"/>
    <w:rsid w:val="009662A6"/>
    <w:rPr>
      <w:rFonts w:ascii="Times New Roman" w:hAnsi="Times New Roman" w:cs="Times New Roman"/>
      <w:spacing w:val="4"/>
      <w:sz w:val="25"/>
      <w:szCs w:val="25"/>
      <w:u w:val="none"/>
    </w:rPr>
  </w:style>
  <w:style w:type="character" w:customStyle="1" w:styleId="news-title">
    <w:name w:val="news-title"/>
    <w:rsid w:val="00781581"/>
  </w:style>
  <w:style w:type="character" w:customStyle="1" w:styleId="af7">
    <w:name w:val="Абзац списка Знак"/>
    <w:link w:val="af6"/>
    <w:locked/>
    <w:rsid w:val="00D63E53"/>
    <w:rPr>
      <w:rFonts w:cs="Calibri"/>
    </w:rPr>
  </w:style>
  <w:style w:type="paragraph" w:customStyle="1" w:styleId="15">
    <w:name w:val="Обычный1"/>
    <w:rsid w:val="00D63E53"/>
    <w:pPr>
      <w:spacing w:after="200" w:line="276" w:lineRule="auto"/>
    </w:pPr>
    <w:rPr>
      <w:rFonts w:eastAsia="Calibri" w:cs="Calibri"/>
      <w:sz w:val="22"/>
      <w:szCs w:val="22"/>
    </w:rPr>
  </w:style>
  <w:style w:type="paragraph" w:customStyle="1" w:styleId="41">
    <w:name w:val="Абзац списка4"/>
    <w:basedOn w:val="a"/>
    <w:rsid w:val="00D63E53"/>
    <w:pPr>
      <w:ind w:left="720"/>
      <w:contextualSpacing/>
    </w:pPr>
    <w:rPr>
      <w:rFonts w:cs="Times New Roman"/>
      <w:lang w:eastAsia="en-US"/>
    </w:rPr>
  </w:style>
  <w:style w:type="paragraph" w:styleId="aff6">
    <w:name w:val="caption"/>
    <w:basedOn w:val="a"/>
    <w:next w:val="a"/>
    <w:uiPriority w:val="35"/>
    <w:unhideWhenUsed/>
    <w:qFormat/>
    <w:locked/>
    <w:rsid w:val="00D63E53"/>
    <w:pPr>
      <w:spacing w:line="240" w:lineRule="auto"/>
    </w:pPr>
    <w:rPr>
      <w:rFonts w:eastAsia="SimSun" w:cs="Times New Roman"/>
      <w:b/>
      <w:bCs/>
      <w:color w:val="4F81BD"/>
      <w:sz w:val="18"/>
      <w:szCs w:val="18"/>
    </w:rPr>
  </w:style>
  <w:style w:type="paragraph" w:customStyle="1" w:styleId="27">
    <w:name w:val="Обычный (веб)2"/>
    <w:basedOn w:val="a"/>
    <w:rsid w:val="00D63E53"/>
    <w:pPr>
      <w:suppressAutoHyphens/>
      <w:spacing w:before="28" w:after="28" w:line="240" w:lineRule="auto"/>
    </w:pPr>
    <w:rPr>
      <w:rFonts w:ascii="Arial" w:hAnsi="Arial" w:cs="Mangal"/>
      <w:kern w:val="1"/>
      <w:sz w:val="24"/>
      <w:szCs w:val="24"/>
      <w:lang w:eastAsia="hi-IN" w:bidi="hi-IN"/>
    </w:rPr>
  </w:style>
  <w:style w:type="character" w:customStyle="1" w:styleId="34">
    <w:name w:val="Основной текст (3)_"/>
    <w:link w:val="35"/>
    <w:locked/>
    <w:rsid w:val="00AD4C3C"/>
    <w:rPr>
      <w:rFonts w:ascii="Times New Roman" w:hAnsi="Times New Roman"/>
      <w:b/>
      <w:bCs/>
      <w:i/>
      <w:iCs/>
      <w:sz w:val="28"/>
      <w:szCs w:val="28"/>
      <w:shd w:val="clear" w:color="auto" w:fill="FFFFFF"/>
    </w:rPr>
  </w:style>
  <w:style w:type="paragraph" w:customStyle="1" w:styleId="35">
    <w:name w:val="Основной текст (3)"/>
    <w:basedOn w:val="a"/>
    <w:link w:val="34"/>
    <w:rsid w:val="00AD4C3C"/>
    <w:pPr>
      <w:widowControl w:val="0"/>
      <w:shd w:val="clear" w:color="auto" w:fill="FFFFFF"/>
      <w:spacing w:after="420" w:line="0" w:lineRule="atLeast"/>
    </w:pPr>
    <w:rPr>
      <w:rFonts w:ascii="Times New Roman" w:hAnsi="Times New Roman" w:cs="Times New Roman"/>
      <w:b/>
      <w:bCs/>
      <w:i/>
      <w:iCs/>
      <w:sz w:val="28"/>
      <w:szCs w:val="28"/>
    </w:rPr>
  </w:style>
  <w:style w:type="paragraph" w:customStyle="1" w:styleId="ConsPlusNormal">
    <w:name w:val="ConsPlusNormal"/>
    <w:rsid w:val="00115DA3"/>
    <w:pPr>
      <w:widowControl w:val="0"/>
      <w:autoSpaceDE w:val="0"/>
      <w:autoSpaceDN w:val="0"/>
      <w:adjustRightInd w:val="0"/>
      <w:ind w:firstLine="720"/>
    </w:pPr>
    <w:rPr>
      <w:rFonts w:ascii="Times New Roman" w:hAnsi="Times New Roman"/>
      <w:sz w:val="28"/>
      <w:szCs w:val="28"/>
    </w:rPr>
  </w:style>
  <w:style w:type="character" w:customStyle="1" w:styleId="20">
    <w:name w:val="Заголовок 2 Знак"/>
    <w:basedOn w:val="a0"/>
    <w:link w:val="2"/>
    <w:rsid w:val="0012278E"/>
    <w:rPr>
      <w:rFonts w:ascii="Times New Roman" w:hAnsi="Times New Roman"/>
      <w:b/>
      <w:bCs/>
      <w:sz w:val="36"/>
      <w:szCs w:val="36"/>
    </w:rPr>
  </w:style>
  <w:style w:type="character" w:customStyle="1" w:styleId="30">
    <w:name w:val="Заголовок 3 Знак"/>
    <w:basedOn w:val="a0"/>
    <w:link w:val="3"/>
    <w:rsid w:val="0012278E"/>
    <w:rPr>
      <w:rFonts w:ascii="Cambria" w:hAnsi="Cambria"/>
      <w:b/>
      <w:bCs/>
      <w:sz w:val="26"/>
      <w:szCs w:val="26"/>
    </w:rPr>
  </w:style>
  <w:style w:type="character" w:customStyle="1" w:styleId="40">
    <w:name w:val="Заголовок 4 Знак"/>
    <w:basedOn w:val="a0"/>
    <w:link w:val="4"/>
    <w:uiPriority w:val="9"/>
    <w:rsid w:val="0012278E"/>
    <w:rPr>
      <w:rFonts w:ascii="Times New Roman" w:hAnsi="Times New Roman"/>
      <w:b/>
      <w:bCs/>
      <w:sz w:val="24"/>
      <w:szCs w:val="24"/>
    </w:rPr>
  </w:style>
  <w:style w:type="character" w:customStyle="1" w:styleId="90">
    <w:name w:val="Заголовок 9 Знак"/>
    <w:basedOn w:val="a0"/>
    <w:link w:val="9"/>
    <w:rsid w:val="0012278E"/>
    <w:rPr>
      <w:rFonts w:ascii="Arial" w:hAnsi="Arial" w:cs="Arial"/>
      <w:sz w:val="22"/>
      <w:szCs w:val="22"/>
    </w:rPr>
  </w:style>
  <w:style w:type="paragraph" w:customStyle="1" w:styleId="26">
    <w:name w:val="Основной текст2"/>
    <w:basedOn w:val="a"/>
    <w:link w:val="aff5"/>
    <w:uiPriority w:val="99"/>
    <w:rsid w:val="0012278E"/>
    <w:pPr>
      <w:widowControl w:val="0"/>
      <w:shd w:val="clear" w:color="auto" w:fill="FFFFFF"/>
      <w:spacing w:before="240" w:after="0" w:line="413" w:lineRule="exact"/>
      <w:ind w:hanging="600"/>
      <w:jc w:val="both"/>
    </w:pPr>
    <w:rPr>
      <w:rFonts w:cs="Times New Roman"/>
      <w:spacing w:val="5"/>
      <w:sz w:val="25"/>
      <w:szCs w:val="25"/>
    </w:rPr>
  </w:style>
  <w:style w:type="paragraph" w:customStyle="1" w:styleId="Style1">
    <w:name w:val="Style1"/>
    <w:basedOn w:val="a"/>
    <w:rsid w:val="0012278E"/>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rsid w:val="0012278E"/>
    <w:rPr>
      <w:rFonts w:ascii="Times New Roman" w:hAnsi="Times New Roman" w:cs="Times New Roman"/>
      <w:sz w:val="38"/>
      <w:szCs w:val="38"/>
    </w:rPr>
  </w:style>
  <w:style w:type="paragraph" w:customStyle="1" w:styleId="p3">
    <w:name w:val="p3"/>
    <w:basedOn w:val="a"/>
    <w:uiPriority w:val="99"/>
    <w:rsid w:val="0012278E"/>
    <w:pPr>
      <w:spacing w:before="100" w:beforeAutospacing="1" w:after="100" w:afterAutospacing="1" w:line="240" w:lineRule="auto"/>
    </w:pPr>
    <w:rPr>
      <w:rFonts w:ascii="Times New Roman" w:hAnsi="Times New Roman" w:cs="Times New Roman"/>
      <w:sz w:val="24"/>
      <w:szCs w:val="24"/>
    </w:rPr>
  </w:style>
  <w:style w:type="paragraph" w:customStyle="1" w:styleId="p5">
    <w:name w:val="p5"/>
    <w:basedOn w:val="a"/>
    <w:uiPriority w:val="99"/>
    <w:rsid w:val="0012278E"/>
    <w:pPr>
      <w:spacing w:before="100" w:beforeAutospacing="1" w:after="100" w:afterAutospacing="1" w:line="240" w:lineRule="auto"/>
    </w:pPr>
    <w:rPr>
      <w:rFonts w:ascii="Times New Roman" w:hAnsi="Times New Roman" w:cs="Times New Roman"/>
      <w:sz w:val="24"/>
      <w:szCs w:val="24"/>
    </w:rPr>
  </w:style>
  <w:style w:type="character" w:customStyle="1" w:styleId="NoSpacingChar">
    <w:name w:val="No Spacing Char"/>
    <w:link w:val="14"/>
    <w:locked/>
    <w:rsid w:val="0012278E"/>
    <w:rPr>
      <w:rFonts w:cs="Calibri"/>
      <w:sz w:val="22"/>
      <w:szCs w:val="22"/>
      <w:lang w:eastAsia="ar-SA"/>
    </w:rPr>
  </w:style>
  <w:style w:type="paragraph" w:customStyle="1" w:styleId="51">
    <w:name w:val="Абзац списка5"/>
    <w:basedOn w:val="a"/>
    <w:rsid w:val="0012278E"/>
    <w:pPr>
      <w:ind w:left="720"/>
      <w:contextualSpacing/>
    </w:pPr>
    <w:rPr>
      <w:rFonts w:cs="Times New Roman"/>
      <w:lang w:eastAsia="en-US"/>
    </w:rPr>
  </w:style>
  <w:style w:type="paragraph" w:customStyle="1" w:styleId="28">
    <w:name w:val="Без интервала2"/>
    <w:rsid w:val="0012278E"/>
    <w:pPr>
      <w:suppressAutoHyphens/>
    </w:pPr>
    <w:rPr>
      <w:rFonts w:cs="Calibri"/>
      <w:kern w:val="1"/>
      <w:sz w:val="22"/>
      <w:szCs w:val="22"/>
      <w:lang w:eastAsia="ar-SA"/>
    </w:rPr>
  </w:style>
  <w:style w:type="table" w:customStyle="1" w:styleId="16">
    <w:name w:val="Сетка таблицы1"/>
    <w:basedOn w:val="a1"/>
    <w:next w:val="af"/>
    <w:uiPriority w:val="99"/>
    <w:rsid w:val="0012278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
    <w:uiPriority w:val="99"/>
    <w:rsid w:val="0012278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72C19"/>
    <w:pPr>
      <w:widowControl w:val="0"/>
      <w:autoSpaceDE w:val="0"/>
      <w:autoSpaceDN w:val="0"/>
      <w:spacing w:after="0" w:line="240" w:lineRule="auto"/>
    </w:pPr>
    <w:rPr>
      <w:rFonts w:ascii="Times New Roman" w:hAnsi="Times New Roman" w:cs="Times New Roman"/>
      <w:lang w:eastAsia="en-US"/>
    </w:rPr>
  </w:style>
  <w:style w:type="character" w:customStyle="1" w:styleId="c4">
    <w:name w:val="c4"/>
    <w:basedOn w:val="a0"/>
    <w:rsid w:val="00F72C19"/>
  </w:style>
  <w:style w:type="character" w:customStyle="1" w:styleId="42">
    <w:name w:val="Основной текст (4)_"/>
    <w:link w:val="410"/>
    <w:rsid w:val="00F72C19"/>
    <w:rPr>
      <w:b/>
      <w:bCs/>
      <w:sz w:val="26"/>
      <w:szCs w:val="26"/>
      <w:shd w:val="clear" w:color="auto" w:fill="FFFFFF"/>
    </w:rPr>
  </w:style>
  <w:style w:type="paragraph" w:customStyle="1" w:styleId="410">
    <w:name w:val="Основной текст (4)1"/>
    <w:basedOn w:val="a"/>
    <w:link w:val="42"/>
    <w:rsid w:val="00F72C19"/>
    <w:pPr>
      <w:widowControl w:val="0"/>
      <w:shd w:val="clear" w:color="auto" w:fill="FFFFFF"/>
      <w:spacing w:before="540" w:after="720" w:line="324" w:lineRule="exact"/>
    </w:pPr>
    <w:rPr>
      <w:rFonts w:cs="Times New Roman"/>
      <w:b/>
      <w:bCs/>
      <w:sz w:val="26"/>
      <w:szCs w:val="26"/>
    </w:rPr>
  </w:style>
  <w:style w:type="paragraph" w:customStyle="1" w:styleId="310">
    <w:name w:val="Основной текст 31"/>
    <w:basedOn w:val="a"/>
    <w:rsid w:val="00F72C19"/>
    <w:pPr>
      <w:widowControl w:val="0"/>
      <w:suppressAutoHyphens/>
      <w:spacing w:after="0" w:line="240" w:lineRule="auto"/>
      <w:jc w:val="both"/>
    </w:pPr>
    <w:rPr>
      <w:rFonts w:ascii="Times New Roman" w:eastAsia="Arial Unicode MS" w:hAnsi="Times New Roman" w:cs="Times New Roman"/>
      <w:kern w:val="1"/>
      <w:sz w:val="24"/>
      <w:szCs w:val="20"/>
      <w:lang w:eastAsia="ar-SA"/>
    </w:rPr>
  </w:style>
  <w:style w:type="paragraph" w:customStyle="1" w:styleId="formattext">
    <w:name w:val="formattext"/>
    <w:basedOn w:val="a"/>
    <w:rsid w:val="00F72C19"/>
    <w:pPr>
      <w:spacing w:before="100" w:beforeAutospacing="1" w:after="100" w:afterAutospacing="1" w:line="240" w:lineRule="auto"/>
    </w:pPr>
    <w:rPr>
      <w:rFonts w:ascii="Times New Roman" w:hAnsi="Times New Roman" w:cs="Times New Roman"/>
      <w:sz w:val="24"/>
      <w:szCs w:val="24"/>
    </w:rPr>
  </w:style>
  <w:style w:type="paragraph" w:customStyle="1" w:styleId="36">
    <w:name w:val="Без интервала3"/>
    <w:rsid w:val="00394172"/>
    <w:pPr>
      <w:suppressAutoHyphens/>
    </w:pPr>
    <w:rPr>
      <w:rFonts w:ascii="Times New Roman" w:hAnsi="Times New Roman"/>
      <w:sz w:val="28"/>
      <w:szCs w:val="24"/>
      <w:lang w:eastAsia="ar-SA"/>
    </w:rPr>
  </w:style>
  <w:style w:type="character" w:customStyle="1" w:styleId="FontStyle13">
    <w:name w:val="Font Style13"/>
    <w:uiPriority w:val="99"/>
    <w:rsid w:val="0002246C"/>
    <w:rPr>
      <w:rFonts w:ascii="Franklin Gothic Medium" w:hAnsi="Franklin Gothic Medium"/>
      <w:i/>
      <w:sz w:val="26"/>
    </w:rPr>
  </w:style>
  <w:style w:type="character" w:customStyle="1" w:styleId="50">
    <w:name w:val="Заголовок 5 Знак"/>
    <w:basedOn w:val="a0"/>
    <w:link w:val="5"/>
    <w:rsid w:val="004C6533"/>
    <w:rPr>
      <w:rFonts w:asciiTheme="majorHAnsi" w:eastAsiaTheme="majorEastAsia" w:hAnsiTheme="majorHAnsi" w:cstheme="majorBidi"/>
      <w:color w:val="243F60" w:themeColor="accent1" w:themeShade="7F"/>
      <w:sz w:val="22"/>
      <w:szCs w:val="22"/>
    </w:rPr>
  </w:style>
  <w:style w:type="paragraph" w:customStyle="1" w:styleId="311">
    <w:name w:val="Заголовок 31"/>
    <w:basedOn w:val="a"/>
    <w:uiPriority w:val="1"/>
    <w:qFormat/>
    <w:rsid w:val="004C6533"/>
    <w:pPr>
      <w:widowControl w:val="0"/>
      <w:autoSpaceDE w:val="0"/>
      <w:autoSpaceDN w:val="0"/>
      <w:spacing w:after="0" w:line="240" w:lineRule="auto"/>
      <w:ind w:left="56"/>
      <w:outlineLvl w:val="3"/>
    </w:pPr>
    <w:rPr>
      <w:rFonts w:ascii="Times New Roman" w:hAnsi="Times New Roman" w:cs="Times New Roman"/>
      <w:b/>
      <w:bCs/>
      <w:i/>
      <w:iCs/>
      <w:sz w:val="24"/>
      <w:szCs w:val="24"/>
      <w:lang w:eastAsia="en-US"/>
    </w:rPr>
  </w:style>
  <w:style w:type="paragraph" w:customStyle="1" w:styleId="17">
    <w:name w:val="Основной текст1"/>
    <w:basedOn w:val="a"/>
    <w:rsid w:val="004C6533"/>
    <w:pPr>
      <w:shd w:val="clear" w:color="auto" w:fill="FFFFFF"/>
      <w:spacing w:after="0" w:line="298" w:lineRule="exact"/>
      <w:ind w:hanging="360"/>
      <w:jc w:val="both"/>
    </w:pPr>
    <w:rPr>
      <w:rFonts w:ascii="Times New Roman" w:hAnsi="Times New Roman" w:cs="Times New Roman"/>
      <w:kern w:val="2"/>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676768">
      <w:bodyDiv w:val="1"/>
      <w:marLeft w:val="0"/>
      <w:marRight w:val="0"/>
      <w:marTop w:val="0"/>
      <w:marBottom w:val="0"/>
      <w:divBdr>
        <w:top w:val="none" w:sz="0" w:space="0" w:color="auto"/>
        <w:left w:val="none" w:sz="0" w:space="0" w:color="auto"/>
        <w:bottom w:val="none" w:sz="0" w:space="0" w:color="auto"/>
        <w:right w:val="none" w:sz="0" w:space="0" w:color="auto"/>
      </w:divBdr>
    </w:div>
    <w:div w:id="1154755552">
      <w:bodyDiv w:val="1"/>
      <w:marLeft w:val="0"/>
      <w:marRight w:val="0"/>
      <w:marTop w:val="0"/>
      <w:marBottom w:val="0"/>
      <w:divBdr>
        <w:top w:val="none" w:sz="0" w:space="0" w:color="auto"/>
        <w:left w:val="none" w:sz="0" w:space="0" w:color="auto"/>
        <w:bottom w:val="none" w:sz="0" w:space="0" w:color="auto"/>
        <w:right w:val="none" w:sz="0" w:space="0" w:color="auto"/>
      </w:divBdr>
    </w:div>
    <w:div w:id="1304040518">
      <w:marLeft w:val="0"/>
      <w:marRight w:val="0"/>
      <w:marTop w:val="0"/>
      <w:marBottom w:val="0"/>
      <w:divBdr>
        <w:top w:val="none" w:sz="0" w:space="0" w:color="auto"/>
        <w:left w:val="none" w:sz="0" w:space="0" w:color="auto"/>
        <w:bottom w:val="none" w:sz="0" w:space="0" w:color="auto"/>
        <w:right w:val="none" w:sz="0" w:space="0" w:color="auto"/>
      </w:divBdr>
    </w:div>
    <w:div w:id="1304040519">
      <w:marLeft w:val="0"/>
      <w:marRight w:val="0"/>
      <w:marTop w:val="0"/>
      <w:marBottom w:val="0"/>
      <w:divBdr>
        <w:top w:val="none" w:sz="0" w:space="0" w:color="auto"/>
        <w:left w:val="none" w:sz="0" w:space="0" w:color="auto"/>
        <w:bottom w:val="none" w:sz="0" w:space="0" w:color="auto"/>
        <w:right w:val="none" w:sz="0" w:space="0" w:color="auto"/>
      </w:divBdr>
    </w:div>
    <w:div w:id="1304040520">
      <w:marLeft w:val="0"/>
      <w:marRight w:val="0"/>
      <w:marTop w:val="0"/>
      <w:marBottom w:val="0"/>
      <w:divBdr>
        <w:top w:val="none" w:sz="0" w:space="0" w:color="auto"/>
        <w:left w:val="none" w:sz="0" w:space="0" w:color="auto"/>
        <w:bottom w:val="none" w:sz="0" w:space="0" w:color="auto"/>
        <w:right w:val="none" w:sz="0" w:space="0" w:color="auto"/>
      </w:divBdr>
    </w:div>
    <w:div w:id="1304040521">
      <w:marLeft w:val="0"/>
      <w:marRight w:val="0"/>
      <w:marTop w:val="0"/>
      <w:marBottom w:val="0"/>
      <w:divBdr>
        <w:top w:val="none" w:sz="0" w:space="0" w:color="auto"/>
        <w:left w:val="none" w:sz="0" w:space="0" w:color="auto"/>
        <w:bottom w:val="none" w:sz="0" w:space="0" w:color="auto"/>
        <w:right w:val="none" w:sz="0" w:space="0" w:color="auto"/>
      </w:divBdr>
    </w:div>
    <w:div w:id="1304040522">
      <w:marLeft w:val="0"/>
      <w:marRight w:val="0"/>
      <w:marTop w:val="0"/>
      <w:marBottom w:val="0"/>
      <w:divBdr>
        <w:top w:val="none" w:sz="0" w:space="0" w:color="auto"/>
        <w:left w:val="none" w:sz="0" w:space="0" w:color="auto"/>
        <w:bottom w:val="none" w:sz="0" w:space="0" w:color="auto"/>
        <w:right w:val="none" w:sz="0" w:space="0" w:color="auto"/>
      </w:divBdr>
    </w:div>
    <w:div w:id="1304040523">
      <w:marLeft w:val="0"/>
      <w:marRight w:val="0"/>
      <w:marTop w:val="0"/>
      <w:marBottom w:val="0"/>
      <w:divBdr>
        <w:top w:val="none" w:sz="0" w:space="0" w:color="auto"/>
        <w:left w:val="none" w:sz="0" w:space="0" w:color="auto"/>
        <w:bottom w:val="none" w:sz="0" w:space="0" w:color="auto"/>
        <w:right w:val="none" w:sz="0" w:space="0" w:color="auto"/>
      </w:divBdr>
    </w:div>
    <w:div w:id="1304040524">
      <w:marLeft w:val="0"/>
      <w:marRight w:val="0"/>
      <w:marTop w:val="0"/>
      <w:marBottom w:val="0"/>
      <w:divBdr>
        <w:top w:val="none" w:sz="0" w:space="0" w:color="auto"/>
        <w:left w:val="none" w:sz="0" w:space="0" w:color="auto"/>
        <w:bottom w:val="none" w:sz="0" w:space="0" w:color="auto"/>
        <w:right w:val="none" w:sz="0" w:space="0" w:color="auto"/>
      </w:divBdr>
    </w:div>
    <w:div w:id="1304040525">
      <w:marLeft w:val="0"/>
      <w:marRight w:val="0"/>
      <w:marTop w:val="0"/>
      <w:marBottom w:val="0"/>
      <w:divBdr>
        <w:top w:val="none" w:sz="0" w:space="0" w:color="auto"/>
        <w:left w:val="none" w:sz="0" w:space="0" w:color="auto"/>
        <w:bottom w:val="none" w:sz="0" w:space="0" w:color="auto"/>
        <w:right w:val="none" w:sz="0" w:space="0" w:color="auto"/>
      </w:divBdr>
    </w:div>
    <w:div w:id="1304040526">
      <w:marLeft w:val="0"/>
      <w:marRight w:val="0"/>
      <w:marTop w:val="0"/>
      <w:marBottom w:val="0"/>
      <w:divBdr>
        <w:top w:val="none" w:sz="0" w:space="0" w:color="auto"/>
        <w:left w:val="none" w:sz="0" w:space="0" w:color="auto"/>
        <w:bottom w:val="none" w:sz="0" w:space="0" w:color="auto"/>
        <w:right w:val="none" w:sz="0" w:space="0" w:color="auto"/>
      </w:divBdr>
    </w:div>
    <w:div w:id="1304040527">
      <w:marLeft w:val="0"/>
      <w:marRight w:val="0"/>
      <w:marTop w:val="0"/>
      <w:marBottom w:val="0"/>
      <w:divBdr>
        <w:top w:val="none" w:sz="0" w:space="0" w:color="auto"/>
        <w:left w:val="none" w:sz="0" w:space="0" w:color="auto"/>
        <w:bottom w:val="none" w:sz="0" w:space="0" w:color="auto"/>
        <w:right w:val="none" w:sz="0" w:space="0" w:color="auto"/>
      </w:divBdr>
    </w:div>
    <w:div w:id="1304040528">
      <w:marLeft w:val="0"/>
      <w:marRight w:val="0"/>
      <w:marTop w:val="0"/>
      <w:marBottom w:val="0"/>
      <w:divBdr>
        <w:top w:val="none" w:sz="0" w:space="0" w:color="auto"/>
        <w:left w:val="none" w:sz="0" w:space="0" w:color="auto"/>
        <w:bottom w:val="none" w:sz="0" w:space="0" w:color="auto"/>
        <w:right w:val="none" w:sz="0" w:space="0" w:color="auto"/>
      </w:divBdr>
    </w:div>
    <w:div w:id="1304040529">
      <w:marLeft w:val="0"/>
      <w:marRight w:val="0"/>
      <w:marTop w:val="0"/>
      <w:marBottom w:val="0"/>
      <w:divBdr>
        <w:top w:val="none" w:sz="0" w:space="0" w:color="auto"/>
        <w:left w:val="none" w:sz="0" w:space="0" w:color="auto"/>
        <w:bottom w:val="none" w:sz="0" w:space="0" w:color="auto"/>
        <w:right w:val="none" w:sz="0" w:space="0" w:color="auto"/>
      </w:divBdr>
    </w:div>
    <w:div w:id="1304040530">
      <w:marLeft w:val="0"/>
      <w:marRight w:val="0"/>
      <w:marTop w:val="0"/>
      <w:marBottom w:val="0"/>
      <w:divBdr>
        <w:top w:val="none" w:sz="0" w:space="0" w:color="auto"/>
        <w:left w:val="none" w:sz="0" w:space="0" w:color="auto"/>
        <w:bottom w:val="none" w:sz="0" w:space="0" w:color="auto"/>
        <w:right w:val="none" w:sz="0" w:space="0" w:color="auto"/>
      </w:divBdr>
    </w:div>
    <w:div w:id="1304040531">
      <w:marLeft w:val="0"/>
      <w:marRight w:val="0"/>
      <w:marTop w:val="0"/>
      <w:marBottom w:val="0"/>
      <w:divBdr>
        <w:top w:val="none" w:sz="0" w:space="0" w:color="auto"/>
        <w:left w:val="none" w:sz="0" w:space="0" w:color="auto"/>
        <w:bottom w:val="none" w:sz="0" w:space="0" w:color="auto"/>
        <w:right w:val="none" w:sz="0" w:space="0" w:color="auto"/>
      </w:divBdr>
    </w:div>
    <w:div w:id="1304040532">
      <w:marLeft w:val="0"/>
      <w:marRight w:val="0"/>
      <w:marTop w:val="0"/>
      <w:marBottom w:val="0"/>
      <w:divBdr>
        <w:top w:val="none" w:sz="0" w:space="0" w:color="auto"/>
        <w:left w:val="none" w:sz="0" w:space="0" w:color="auto"/>
        <w:bottom w:val="none" w:sz="0" w:space="0" w:color="auto"/>
        <w:right w:val="none" w:sz="0" w:space="0" w:color="auto"/>
      </w:divBdr>
    </w:div>
    <w:div w:id="1304040533">
      <w:marLeft w:val="0"/>
      <w:marRight w:val="0"/>
      <w:marTop w:val="0"/>
      <w:marBottom w:val="0"/>
      <w:divBdr>
        <w:top w:val="none" w:sz="0" w:space="0" w:color="auto"/>
        <w:left w:val="none" w:sz="0" w:space="0" w:color="auto"/>
        <w:bottom w:val="none" w:sz="0" w:space="0" w:color="auto"/>
        <w:right w:val="none" w:sz="0" w:space="0" w:color="auto"/>
      </w:divBdr>
    </w:div>
    <w:div w:id="1304040534">
      <w:marLeft w:val="0"/>
      <w:marRight w:val="0"/>
      <w:marTop w:val="0"/>
      <w:marBottom w:val="0"/>
      <w:divBdr>
        <w:top w:val="none" w:sz="0" w:space="0" w:color="auto"/>
        <w:left w:val="none" w:sz="0" w:space="0" w:color="auto"/>
        <w:bottom w:val="none" w:sz="0" w:space="0" w:color="auto"/>
        <w:right w:val="none" w:sz="0" w:space="0" w:color="auto"/>
      </w:divBdr>
    </w:div>
    <w:div w:id="1304040535">
      <w:marLeft w:val="0"/>
      <w:marRight w:val="0"/>
      <w:marTop w:val="0"/>
      <w:marBottom w:val="0"/>
      <w:divBdr>
        <w:top w:val="none" w:sz="0" w:space="0" w:color="auto"/>
        <w:left w:val="none" w:sz="0" w:space="0" w:color="auto"/>
        <w:bottom w:val="none" w:sz="0" w:space="0" w:color="auto"/>
        <w:right w:val="none" w:sz="0" w:space="0" w:color="auto"/>
      </w:divBdr>
    </w:div>
    <w:div w:id="1304040536">
      <w:marLeft w:val="0"/>
      <w:marRight w:val="0"/>
      <w:marTop w:val="0"/>
      <w:marBottom w:val="0"/>
      <w:divBdr>
        <w:top w:val="none" w:sz="0" w:space="0" w:color="auto"/>
        <w:left w:val="none" w:sz="0" w:space="0" w:color="auto"/>
        <w:bottom w:val="none" w:sz="0" w:space="0" w:color="auto"/>
        <w:right w:val="none" w:sz="0" w:space="0" w:color="auto"/>
      </w:divBdr>
    </w:div>
    <w:div w:id="1304040537">
      <w:marLeft w:val="0"/>
      <w:marRight w:val="0"/>
      <w:marTop w:val="0"/>
      <w:marBottom w:val="0"/>
      <w:divBdr>
        <w:top w:val="none" w:sz="0" w:space="0" w:color="auto"/>
        <w:left w:val="none" w:sz="0" w:space="0" w:color="auto"/>
        <w:bottom w:val="none" w:sz="0" w:space="0" w:color="auto"/>
        <w:right w:val="none" w:sz="0" w:space="0" w:color="auto"/>
      </w:divBdr>
    </w:div>
    <w:div w:id="1304040538">
      <w:marLeft w:val="0"/>
      <w:marRight w:val="0"/>
      <w:marTop w:val="0"/>
      <w:marBottom w:val="0"/>
      <w:divBdr>
        <w:top w:val="none" w:sz="0" w:space="0" w:color="auto"/>
        <w:left w:val="none" w:sz="0" w:space="0" w:color="auto"/>
        <w:bottom w:val="none" w:sz="0" w:space="0" w:color="auto"/>
        <w:right w:val="none" w:sz="0" w:space="0" w:color="auto"/>
      </w:divBdr>
    </w:div>
    <w:div w:id="1304040539">
      <w:marLeft w:val="0"/>
      <w:marRight w:val="0"/>
      <w:marTop w:val="0"/>
      <w:marBottom w:val="0"/>
      <w:divBdr>
        <w:top w:val="none" w:sz="0" w:space="0" w:color="auto"/>
        <w:left w:val="none" w:sz="0" w:space="0" w:color="auto"/>
        <w:bottom w:val="none" w:sz="0" w:space="0" w:color="auto"/>
        <w:right w:val="none" w:sz="0" w:space="0" w:color="auto"/>
      </w:divBdr>
    </w:div>
    <w:div w:id="1304040540">
      <w:marLeft w:val="0"/>
      <w:marRight w:val="0"/>
      <w:marTop w:val="0"/>
      <w:marBottom w:val="0"/>
      <w:divBdr>
        <w:top w:val="none" w:sz="0" w:space="0" w:color="auto"/>
        <w:left w:val="none" w:sz="0" w:space="0" w:color="auto"/>
        <w:bottom w:val="none" w:sz="0" w:space="0" w:color="auto"/>
        <w:right w:val="none" w:sz="0" w:space="0" w:color="auto"/>
      </w:divBdr>
    </w:div>
    <w:div w:id="1304040541">
      <w:marLeft w:val="0"/>
      <w:marRight w:val="0"/>
      <w:marTop w:val="0"/>
      <w:marBottom w:val="0"/>
      <w:divBdr>
        <w:top w:val="none" w:sz="0" w:space="0" w:color="auto"/>
        <w:left w:val="none" w:sz="0" w:space="0" w:color="auto"/>
        <w:bottom w:val="none" w:sz="0" w:space="0" w:color="auto"/>
        <w:right w:val="none" w:sz="0" w:space="0" w:color="auto"/>
      </w:divBdr>
    </w:div>
    <w:div w:id="1304040542">
      <w:marLeft w:val="0"/>
      <w:marRight w:val="0"/>
      <w:marTop w:val="0"/>
      <w:marBottom w:val="0"/>
      <w:divBdr>
        <w:top w:val="none" w:sz="0" w:space="0" w:color="auto"/>
        <w:left w:val="none" w:sz="0" w:space="0" w:color="auto"/>
        <w:bottom w:val="none" w:sz="0" w:space="0" w:color="auto"/>
        <w:right w:val="none" w:sz="0" w:space="0" w:color="auto"/>
      </w:divBdr>
    </w:div>
    <w:div w:id="1304040543">
      <w:marLeft w:val="0"/>
      <w:marRight w:val="0"/>
      <w:marTop w:val="0"/>
      <w:marBottom w:val="0"/>
      <w:divBdr>
        <w:top w:val="none" w:sz="0" w:space="0" w:color="auto"/>
        <w:left w:val="none" w:sz="0" w:space="0" w:color="auto"/>
        <w:bottom w:val="none" w:sz="0" w:space="0" w:color="auto"/>
        <w:right w:val="none" w:sz="0" w:space="0" w:color="auto"/>
      </w:divBdr>
    </w:div>
    <w:div w:id="1304040544">
      <w:marLeft w:val="0"/>
      <w:marRight w:val="0"/>
      <w:marTop w:val="0"/>
      <w:marBottom w:val="0"/>
      <w:divBdr>
        <w:top w:val="none" w:sz="0" w:space="0" w:color="auto"/>
        <w:left w:val="none" w:sz="0" w:space="0" w:color="auto"/>
        <w:bottom w:val="none" w:sz="0" w:space="0" w:color="auto"/>
        <w:right w:val="none" w:sz="0" w:space="0" w:color="auto"/>
      </w:divBdr>
    </w:div>
    <w:div w:id="1304040545">
      <w:marLeft w:val="0"/>
      <w:marRight w:val="0"/>
      <w:marTop w:val="0"/>
      <w:marBottom w:val="0"/>
      <w:divBdr>
        <w:top w:val="none" w:sz="0" w:space="0" w:color="auto"/>
        <w:left w:val="none" w:sz="0" w:space="0" w:color="auto"/>
        <w:bottom w:val="none" w:sz="0" w:space="0" w:color="auto"/>
        <w:right w:val="none" w:sz="0" w:space="0" w:color="auto"/>
      </w:divBdr>
    </w:div>
    <w:div w:id="1304040546">
      <w:marLeft w:val="0"/>
      <w:marRight w:val="0"/>
      <w:marTop w:val="0"/>
      <w:marBottom w:val="0"/>
      <w:divBdr>
        <w:top w:val="none" w:sz="0" w:space="0" w:color="auto"/>
        <w:left w:val="none" w:sz="0" w:space="0" w:color="auto"/>
        <w:bottom w:val="none" w:sz="0" w:space="0" w:color="auto"/>
        <w:right w:val="none" w:sz="0" w:space="0" w:color="auto"/>
      </w:divBdr>
    </w:div>
    <w:div w:id="1304040547">
      <w:marLeft w:val="0"/>
      <w:marRight w:val="0"/>
      <w:marTop w:val="0"/>
      <w:marBottom w:val="0"/>
      <w:divBdr>
        <w:top w:val="none" w:sz="0" w:space="0" w:color="auto"/>
        <w:left w:val="none" w:sz="0" w:space="0" w:color="auto"/>
        <w:bottom w:val="none" w:sz="0" w:space="0" w:color="auto"/>
        <w:right w:val="none" w:sz="0" w:space="0" w:color="auto"/>
      </w:divBdr>
    </w:div>
    <w:div w:id="1304040548">
      <w:marLeft w:val="0"/>
      <w:marRight w:val="0"/>
      <w:marTop w:val="0"/>
      <w:marBottom w:val="0"/>
      <w:divBdr>
        <w:top w:val="none" w:sz="0" w:space="0" w:color="auto"/>
        <w:left w:val="none" w:sz="0" w:space="0" w:color="auto"/>
        <w:bottom w:val="none" w:sz="0" w:space="0" w:color="auto"/>
        <w:right w:val="none" w:sz="0" w:space="0" w:color="auto"/>
      </w:divBdr>
    </w:div>
    <w:div w:id="1304040549">
      <w:marLeft w:val="0"/>
      <w:marRight w:val="0"/>
      <w:marTop w:val="0"/>
      <w:marBottom w:val="0"/>
      <w:divBdr>
        <w:top w:val="none" w:sz="0" w:space="0" w:color="auto"/>
        <w:left w:val="none" w:sz="0" w:space="0" w:color="auto"/>
        <w:bottom w:val="none" w:sz="0" w:space="0" w:color="auto"/>
        <w:right w:val="none" w:sz="0" w:space="0" w:color="auto"/>
      </w:divBdr>
    </w:div>
    <w:div w:id="1304040550">
      <w:marLeft w:val="0"/>
      <w:marRight w:val="0"/>
      <w:marTop w:val="0"/>
      <w:marBottom w:val="0"/>
      <w:divBdr>
        <w:top w:val="none" w:sz="0" w:space="0" w:color="auto"/>
        <w:left w:val="none" w:sz="0" w:space="0" w:color="auto"/>
        <w:bottom w:val="none" w:sz="0" w:space="0" w:color="auto"/>
        <w:right w:val="none" w:sz="0" w:space="0" w:color="auto"/>
      </w:divBdr>
    </w:div>
    <w:div w:id="1304040551">
      <w:marLeft w:val="0"/>
      <w:marRight w:val="0"/>
      <w:marTop w:val="0"/>
      <w:marBottom w:val="0"/>
      <w:divBdr>
        <w:top w:val="none" w:sz="0" w:space="0" w:color="auto"/>
        <w:left w:val="none" w:sz="0" w:space="0" w:color="auto"/>
        <w:bottom w:val="none" w:sz="0" w:space="0" w:color="auto"/>
        <w:right w:val="none" w:sz="0" w:space="0" w:color="auto"/>
      </w:divBdr>
    </w:div>
    <w:div w:id="1304040552">
      <w:marLeft w:val="0"/>
      <w:marRight w:val="0"/>
      <w:marTop w:val="0"/>
      <w:marBottom w:val="0"/>
      <w:divBdr>
        <w:top w:val="none" w:sz="0" w:space="0" w:color="auto"/>
        <w:left w:val="none" w:sz="0" w:space="0" w:color="auto"/>
        <w:bottom w:val="none" w:sz="0" w:space="0" w:color="auto"/>
        <w:right w:val="none" w:sz="0" w:space="0" w:color="auto"/>
      </w:divBdr>
    </w:div>
    <w:div w:id="1304040553">
      <w:marLeft w:val="0"/>
      <w:marRight w:val="0"/>
      <w:marTop w:val="0"/>
      <w:marBottom w:val="0"/>
      <w:divBdr>
        <w:top w:val="none" w:sz="0" w:space="0" w:color="auto"/>
        <w:left w:val="none" w:sz="0" w:space="0" w:color="auto"/>
        <w:bottom w:val="none" w:sz="0" w:space="0" w:color="auto"/>
        <w:right w:val="none" w:sz="0" w:space="0" w:color="auto"/>
      </w:divBdr>
    </w:div>
    <w:div w:id="1304040554">
      <w:marLeft w:val="0"/>
      <w:marRight w:val="0"/>
      <w:marTop w:val="0"/>
      <w:marBottom w:val="0"/>
      <w:divBdr>
        <w:top w:val="none" w:sz="0" w:space="0" w:color="auto"/>
        <w:left w:val="none" w:sz="0" w:space="0" w:color="auto"/>
        <w:bottom w:val="none" w:sz="0" w:space="0" w:color="auto"/>
        <w:right w:val="none" w:sz="0" w:space="0" w:color="auto"/>
      </w:divBdr>
    </w:div>
    <w:div w:id="1304040555">
      <w:marLeft w:val="0"/>
      <w:marRight w:val="0"/>
      <w:marTop w:val="0"/>
      <w:marBottom w:val="0"/>
      <w:divBdr>
        <w:top w:val="none" w:sz="0" w:space="0" w:color="auto"/>
        <w:left w:val="none" w:sz="0" w:space="0" w:color="auto"/>
        <w:bottom w:val="none" w:sz="0" w:space="0" w:color="auto"/>
        <w:right w:val="none" w:sz="0" w:space="0" w:color="auto"/>
      </w:divBdr>
    </w:div>
    <w:div w:id="205149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remlin.ru/acts/assignments/orders/65524"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96E72A00988DB04512679F457BAA022161B884B4AC450D5E41AAFD1AE149p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73286-0178-4C42-9724-3F75AC5C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46</Pages>
  <Words>19279</Words>
  <Characters>109893</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Reanimator Extreme Edition</Company>
  <LinksUpToDate>false</LinksUpToDate>
  <CharactersWithSpaces>128915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Начаоьник ОЭ</dc:creator>
  <cp:lastModifiedBy>Duma</cp:lastModifiedBy>
  <cp:revision>34</cp:revision>
  <cp:lastPrinted>2023-04-06T12:12:00Z</cp:lastPrinted>
  <dcterms:created xsi:type="dcterms:W3CDTF">2021-04-22T12:05:00Z</dcterms:created>
  <dcterms:modified xsi:type="dcterms:W3CDTF">2026-04-28T11:11:00Z</dcterms:modified>
</cp:coreProperties>
</file>