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horzAnchor="margin" w:tblpY="-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421"/>
      </w:tblGrid>
      <w:tr w:rsidR="00D622A1">
        <w:trPr>
          <w:trHeight w:val="3402"/>
        </w:trPr>
        <w:tc>
          <w:tcPr>
            <w:tcW w:w="10421" w:type="dxa"/>
          </w:tcPr>
          <w:p w:rsidR="00D622A1" w:rsidRPr="00721E82" w:rsidRDefault="00DF7794" w:rsidP="00D622A1">
            <w:pPr>
              <w:jc w:val="center"/>
              <w:rPr>
                <w:sz w:val="16"/>
                <w:szCs w:val="16"/>
                <w:lang w:val="en-US"/>
              </w:rPr>
            </w:pPr>
            <w:r w:rsidRPr="00C80DA9">
              <w:rPr>
                <w:noProof/>
                <w:sz w:val="28"/>
                <w:szCs w:val="28"/>
              </w:rPr>
              <w:drawing>
                <wp:inline distT="0" distB="0" distL="0" distR="0">
                  <wp:extent cx="885825"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009650"/>
                          </a:xfrm>
                          <a:prstGeom prst="rect">
                            <a:avLst/>
                          </a:prstGeom>
                          <a:noFill/>
                          <a:ln>
                            <a:noFill/>
                          </a:ln>
                        </pic:spPr>
                      </pic:pic>
                    </a:graphicData>
                  </a:graphic>
                </wp:inline>
              </w:drawing>
            </w:r>
          </w:p>
          <w:p w:rsidR="00D622A1" w:rsidRPr="00946C9A" w:rsidRDefault="00D951A5" w:rsidP="00D951A5">
            <w:pPr>
              <w:pStyle w:val="2"/>
              <w:spacing w:before="120" w:after="0" w:line="360" w:lineRule="auto"/>
              <w:jc w:val="center"/>
              <w:outlineLvl w:val="1"/>
              <w:rPr>
                <w:rFonts w:ascii="Georgia" w:hAnsi="Georgia" w:cs="Georgia"/>
                <w:i w:val="0"/>
                <w:iCs w:val="0"/>
                <w:color w:val="000080"/>
                <w:spacing w:val="-10"/>
                <w:sz w:val="36"/>
                <w:szCs w:val="36"/>
              </w:rPr>
            </w:pPr>
            <w:r w:rsidRPr="00946C9A">
              <w:rPr>
                <w:rFonts w:ascii="Georgia" w:hAnsi="Georgia" w:cs="Georgia"/>
                <w:i w:val="0"/>
                <w:iCs w:val="0"/>
                <w:color w:val="000080"/>
                <w:spacing w:val="-10"/>
                <w:sz w:val="36"/>
                <w:szCs w:val="36"/>
              </w:rPr>
              <w:t>У К А З</w:t>
            </w:r>
          </w:p>
          <w:p w:rsidR="00D951A5" w:rsidRPr="00721E82" w:rsidRDefault="00D951A5" w:rsidP="00D951A5">
            <w:pPr>
              <w:pStyle w:val="2"/>
              <w:spacing w:before="0" w:after="0" w:line="360" w:lineRule="auto"/>
              <w:jc w:val="center"/>
              <w:outlineLvl w:val="1"/>
              <w:rPr>
                <w:rFonts w:ascii="Times New Roman" w:hAnsi="Times New Roman" w:cs="Times New Roman"/>
                <w:i w:val="0"/>
                <w:iCs w:val="0"/>
                <w:color w:val="000080"/>
                <w:spacing w:val="-10"/>
              </w:rPr>
            </w:pPr>
            <w:r>
              <w:rPr>
                <w:rFonts w:ascii="Times New Roman" w:hAnsi="Times New Roman" w:cs="Times New Roman"/>
                <w:i w:val="0"/>
                <w:iCs w:val="0"/>
                <w:color w:val="000080"/>
                <w:spacing w:val="-10"/>
              </w:rPr>
              <w:t>ГУБЕРНАТОРА</w:t>
            </w:r>
            <w:r w:rsidRPr="00721E82">
              <w:rPr>
                <w:rFonts w:ascii="Times New Roman" w:hAnsi="Times New Roman" w:cs="Times New Roman"/>
                <w:i w:val="0"/>
                <w:iCs w:val="0"/>
                <w:color w:val="000080"/>
                <w:spacing w:val="-10"/>
              </w:rPr>
              <w:t xml:space="preserve"> СМОЛЕНСКОЙ ОБЛАСТИ</w:t>
            </w:r>
          </w:p>
          <w:p w:rsidR="00D622A1" w:rsidRPr="00D33ECE" w:rsidRDefault="00D622A1" w:rsidP="00D622A1">
            <w:pPr>
              <w:rPr>
                <w:lang w:val="en-US"/>
              </w:rPr>
            </w:pPr>
            <w:r>
              <w:rPr>
                <w:color w:val="000080"/>
                <w:sz w:val="24"/>
                <w:szCs w:val="24"/>
              </w:rPr>
              <w:t>от</w:t>
            </w:r>
            <w:bookmarkStart w:id="0" w:name="DATEDOC"/>
            <w:bookmarkEnd w:id="0"/>
            <w:r w:rsidR="00B906BC" w:rsidRPr="00B906BC">
              <w:rPr>
                <w:color w:val="000080"/>
                <w:sz w:val="24"/>
                <w:szCs w:val="24"/>
              </w:rPr>
              <w:t>2</w:t>
            </w:r>
            <w:r w:rsidR="00B906BC">
              <w:rPr>
                <w:color w:val="000080"/>
                <w:sz w:val="24"/>
                <w:szCs w:val="24"/>
              </w:rPr>
              <w:t>2</w:t>
            </w:r>
            <w:r w:rsidR="00B906BC" w:rsidRPr="00B906BC">
              <w:rPr>
                <w:color w:val="000080"/>
                <w:sz w:val="24"/>
                <w:szCs w:val="24"/>
              </w:rPr>
              <w:t>.10.2020 № 13</w:t>
            </w:r>
            <w:r w:rsidR="00B906BC">
              <w:rPr>
                <w:color w:val="000080"/>
                <w:sz w:val="24"/>
                <w:szCs w:val="24"/>
              </w:rPr>
              <w:t>5</w:t>
            </w:r>
            <w:bookmarkStart w:id="1" w:name="_GoBack"/>
            <w:bookmarkStart w:id="2" w:name="NUM"/>
            <w:bookmarkEnd w:id="1"/>
            <w:bookmarkEnd w:id="2"/>
          </w:p>
          <w:p w:rsidR="00D622A1" w:rsidRDefault="00D622A1" w:rsidP="00D622A1">
            <w:pPr>
              <w:rPr>
                <w:sz w:val="28"/>
                <w:szCs w:val="28"/>
                <w:lang w:val="en-US"/>
              </w:rPr>
            </w:pPr>
          </w:p>
        </w:tc>
      </w:tr>
    </w:tbl>
    <w:p w:rsidR="00D33ECE" w:rsidRDefault="00D33ECE" w:rsidP="006E181B">
      <w:pPr>
        <w:rPr>
          <w:sz w:val="28"/>
          <w:szCs w:val="28"/>
        </w:rPr>
      </w:pPr>
    </w:p>
    <w:p w:rsidR="00B41040" w:rsidRDefault="00B41040" w:rsidP="006E181B">
      <w:pPr>
        <w:rPr>
          <w:sz w:val="28"/>
          <w:szCs w:val="28"/>
        </w:rPr>
      </w:pPr>
    </w:p>
    <w:p w:rsidR="00B41040" w:rsidRDefault="00B41040" w:rsidP="006E181B">
      <w:pPr>
        <w:rPr>
          <w:sz w:val="28"/>
          <w:szCs w:val="28"/>
        </w:rPr>
      </w:pPr>
    </w:p>
    <w:p w:rsidR="00B41040" w:rsidRDefault="00B41040" w:rsidP="00B41040">
      <w:pPr>
        <w:pStyle w:val="ConsPlusNormal"/>
        <w:ind w:right="5669"/>
        <w:jc w:val="both"/>
      </w:pPr>
      <w:r>
        <w:t xml:space="preserve">О внесении изменений в Указ Губернатора Смоленской области </w:t>
      </w:r>
      <w:r>
        <w:br/>
        <w:t xml:space="preserve">от </w:t>
      </w:r>
      <w:r w:rsidRPr="00496D87">
        <w:t>18.03.2020 № 24</w:t>
      </w:r>
    </w:p>
    <w:p w:rsidR="00B41040" w:rsidRDefault="00B41040" w:rsidP="00B41040">
      <w:pPr>
        <w:pStyle w:val="ab"/>
        <w:shd w:val="clear" w:color="auto" w:fill="FFFFFF"/>
        <w:spacing w:before="0" w:beforeAutospacing="0" w:after="0" w:afterAutospacing="0"/>
        <w:jc w:val="both"/>
        <w:rPr>
          <w:sz w:val="28"/>
          <w:szCs w:val="28"/>
        </w:rPr>
      </w:pPr>
    </w:p>
    <w:p w:rsidR="00B41040" w:rsidRDefault="00B41040" w:rsidP="00B41040">
      <w:pPr>
        <w:pStyle w:val="ab"/>
        <w:shd w:val="clear" w:color="auto" w:fill="FFFFFF"/>
        <w:spacing w:before="0" w:beforeAutospacing="0" w:after="0" w:afterAutospacing="0"/>
        <w:jc w:val="both"/>
        <w:rPr>
          <w:sz w:val="28"/>
          <w:szCs w:val="28"/>
        </w:rPr>
      </w:pPr>
    </w:p>
    <w:p w:rsidR="00B41040" w:rsidRDefault="00B41040" w:rsidP="00B41040">
      <w:pPr>
        <w:pStyle w:val="ab"/>
        <w:shd w:val="clear" w:color="auto" w:fill="FFFFFF"/>
        <w:spacing w:before="0" w:beforeAutospacing="0" w:after="0" w:afterAutospacing="0"/>
        <w:jc w:val="both"/>
        <w:rPr>
          <w:sz w:val="28"/>
          <w:szCs w:val="28"/>
        </w:rPr>
      </w:pPr>
      <w:r>
        <w:rPr>
          <w:sz w:val="28"/>
          <w:szCs w:val="28"/>
        </w:rPr>
        <w:tab/>
      </w:r>
      <w:r w:rsidRPr="009D539B">
        <w:rPr>
          <w:sz w:val="28"/>
          <w:szCs w:val="28"/>
        </w:rPr>
        <w:t xml:space="preserve">В соответствии с рекомендациями главного государственного санитарного врача по Смоленской области </w:t>
      </w:r>
      <w:r w:rsidRPr="00D74DF6">
        <w:rPr>
          <w:sz w:val="28"/>
          <w:szCs w:val="28"/>
        </w:rPr>
        <w:t xml:space="preserve">от </w:t>
      </w:r>
      <w:r>
        <w:rPr>
          <w:sz w:val="28"/>
          <w:szCs w:val="28"/>
        </w:rPr>
        <w:t>19</w:t>
      </w:r>
      <w:r w:rsidRPr="00B96AF3">
        <w:rPr>
          <w:sz w:val="28"/>
          <w:szCs w:val="28"/>
        </w:rPr>
        <w:t>.10.2020 № 0</w:t>
      </w:r>
      <w:r>
        <w:rPr>
          <w:sz w:val="28"/>
          <w:szCs w:val="28"/>
        </w:rPr>
        <w:t>3</w:t>
      </w:r>
      <w:r w:rsidRPr="00B96AF3">
        <w:rPr>
          <w:sz w:val="28"/>
          <w:szCs w:val="28"/>
        </w:rPr>
        <w:t>-</w:t>
      </w:r>
      <w:r>
        <w:rPr>
          <w:sz w:val="28"/>
          <w:szCs w:val="28"/>
        </w:rPr>
        <w:t>11812</w:t>
      </w:r>
    </w:p>
    <w:p w:rsidR="00B41040" w:rsidRDefault="00B41040" w:rsidP="00B41040">
      <w:pPr>
        <w:pStyle w:val="ab"/>
        <w:shd w:val="clear" w:color="auto" w:fill="FFFFFF"/>
        <w:spacing w:before="0" w:beforeAutospacing="0" w:after="0" w:afterAutospacing="0"/>
        <w:jc w:val="both"/>
        <w:rPr>
          <w:sz w:val="28"/>
          <w:szCs w:val="28"/>
        </w:rPr>
      </w:pPr>
    </w:p>
    <w:p w:rsidR="00B41040" w:rsidRPr="00F830B0" w:rsidRDefault="00B41040" w:rsidP="00B41040">
      <w:pPr>
        <w:pStyle w:val="ab"/>
        <w:shd w:val="clear" w:color="auto" w:fill="FFFFFF"/>
        <w:spacing w:before="0" w:beforeAutospacing="0" w:after="0" w:afterAutospacing="0"/>
        <w:ind w:firstLine="708"/>
        <w:jc w:val="both"/>
        <w:rPr>
          <w:sz w:val="28"/>
          <w:szCs w:val="28"/>
        </w:rPr>
      </w:pPr>
      <w:r>
        <w:rPr>
          <w:sz w:val="28"/>
          <w:szCs w:val="28"/>
        </w:rPr>
        <w:t>п</w:t>
      </w:r>
      <w:r w:rsidRPr="00F830B0">
        <w:rPr>
          <w:sz w:val="28"/>
          <w:szCs w:val="28"/>
        </w:rPr>
        <w:t xml:space="preserve"> о с т а н о в л я ю:</w:t>
      </w:r>
    </w:p>
    <w:p w:rsidR="00B41040" w:rsidRDefault="00B41040" w:rsidP="00B41040">
      <w:pPr>
        <w:pStyle w:val="ConsPlusNormal"/>
        <w:jc w:val="both"/>
      </w:pPr>
    </w:p>
    <w:p w:rsidR="00B41040" w:rsidRDefault="00B41040" w:rsidP="00B41040">
      <w:pPr>
        <w:autoSpaceDE w:val="0"/>
        <w:autoSpaceDN w:val="0"/>
        <w:adjustRightInd w:val="0"/>
        <w:ind w:firstLine="708"/>
        <w:jc w:val="both"/>
        <w:rPr>
          <w:sz w:val="28"/>
          <w:szCs w:val="28"/>
        </w:rPr>
      </w:pPr>
      <w:r>
        <w:rPr>
          <w:sz w:val="28"/>
          <w:szCs w:val="28"/>
        </w:rPr>
        <w:t xml:space="preserve">1. </w:t>
      </w:r>
      <w:r w:rsidRPr="0026231F">
        <w:rPr>
          <w:sz w:val="28"/>
          <w:szCs w:val="28"/>
        </w:rPr>
        <w:t>Внести в Указ</w:t>
      </w:r>
      <w:r w:rsidRPr="003A57F2">
        <w:rPr>
          <w:sz w:val="28"/>
          <w:szCs w:val="28"/>
        </w:rPr>
        <w:t xml:space="preserve">Губернатора Смоленской области от 18.03.2020№ 24«О введении режима повышенной готовности» (в редакции указов Губернатора Смоленской области от 27.03.2020 № 29, от 28.03.2020 № 30, от 31.03.2020 № 31, от 03.04.2020 № 35, от 07.04.2020№ 36, от 10.04.2020 № 42, от 12.04.2020 № 44, от 15.04.2020 № 45, </w:t>
      </w:r>
      <w:r w:rsidRPr="003A57F2">
        <w:rPr>
          <w:color w:val="000000" w:themeColor="text1"/>
          <w:sz w:val="28"/>
          <w:szCs w:val="28"/>
        </w:rPr>
        <w:t xml:space="preserve">от 17.04.2020 № </w:t>
      </w:r>
      <w:hyperlink r:id="rId8" w:history="1">
        <w:r w:rsidRPr="003A57F2">
          <w:rPr>
            <w:color w:val="000000" w:themeColor="text1"/>
            <w:sz w:val="28"/>
            <w:szCs w:val="28"/>
          </w:rPr>
          <w:t>46</w:t>
        </w:r>
      </w:hyperlink>
      <w:r w:rsidRPr="003A57F2">
        <w:rPr>
          <w:color w:val="000000" w:themeColor="text1"/>
          <w:sz w:val="28"/>
          <w:szCs w:val="28"/>
        </w:rPr>
        <w:t xml:space="preserve">, от 17.04.2020 </w:t>
      </w:r>
      <w:hyperlink r:id="rId9" w:history="1">
        <w:r w:rsidRPr="003A57F2">
          <w:rPr>
            <w:color w:val="000000" w:themeColor="text1"/>
            <w:sz w:val="28"/>
            <w:szCs w:val="28"/>
          </w:rPr>
          <w:t>№ 47</w:t>
        </w:r>
      </w:hyperlink>
      <w:r w:rsidRPr="003A57F2">
        <w:rPr>
          <w:color w:val="000000" w:themeColor="text1"/>
          <w:sz w:val="28"/>
          <w:szCs w:val="28"/>
        </w:rPr>
        <w:t xml:space="preserve">, от 20.04.2020 </w:t>
      </w:r>
      <w:hyperlink r:id="rId10" w:history="1">
        <w:r w:rsidRPr="003A57F2">
          <w:rPr>
            <w:color w:val="000000" w:themeColor="text1"/>
            <w:sz w:val="28"/>
            <w:szCs w:val="28"/>
          </w:rPr>
          <w:t>№ 48</w:t>
        </w:r>
      </w:hyperlink>
      <w:r w:rsidRPr="003A57F2">
        <w:rPr>
          <w:color w:val="000000" w:themeColor="text1"/>
          <w:sz w:val="28"/>
          <w:szCs w:val="28"/>
        </w:rPr>
        <w:t xml:space="preserve">, от 23.04.2020 </w:t>
      </w:r>
      <w:hyperlink r:id="rId11" w:history="1">
        <w:r w:rsidRPr="003A57F2">
          <w:rPr>
            <w:color w:val="000000" w:themeColor="text1"/>
            <w:sz w:val="28"/>
            <w:szCs w:val="28"/>
          </w:rPr>
          <w:t>№ 49, от 30.04.2020 № 53</w:t>
        </w:r>
      </w:hyperlink>
      <w:r w:rsidRPr="003A57F2">
        <w:rPr>
          <w:color w:val="000000" w:themeColor="text1"/>
          <w:sz w:val="28"/>
          <w:szCs w:val="28"/>
        </w:rPr>
        <w:t>, от07.05.2020 № 55, от 08.05.2020 № 56, от 12.05.2020 № 59, от 14.05.2020№ 60, от 27.05.2020 № 65, от 29.05.2020 № 66, от 15.06.2020 № 71, от 19.06.2020 № 73, от 23.06.2020 № 76, от 25.06.2020 № 78, от 26.06.2020 № 79, от 02.07.2020№ 80, от 06.07.2020 № 8</w:t>
      </w:r>
      <w:r>
        <w:rPr>
          <w:color w:val="000000" w:themeColor="text1"/>
          <w:sz w:val="28"/>
          <w:szCs w:val="28"/>
        </w:rPr>
        <w:t>1, от 09.07.2020 № 83</w:t>
      </w:r>
      <w:r w:rsidRPr="00794CEA">
        <w:rPr>
          <w:color w:val="000000" w:themeColor="text1"/>
          <w:sz w:val="28"/>
          <w:szCs w:val="28"/>
        </w:rPr>
        <w:t>, от 15.07.2020 № 84</w:t>
      </w:r>
      <w:r>
        <w:rPr>
          <w:color w:val="000000" w:themeColor="text1"/>
          <w:sz w:val="28"/>
          <w:szCs w:val="28"/>
        </w:rPr>
        <w:t xml:space="preserve">, от 16.07.2020 № 86, от 20.07.2020 № 87, от 21.07.2020 № 88, от 24.07.2020 № </w:t>
      </w:r>
      <w:r w:rsidRPr="003A1293">
        <w:rPr>
          <w:color w:val="000000" w:themeColor="text1"/>
          <w:sz w:val="28"/>
          <w:szCs w:val="28"/>
        </w:rPr>
        <w:t xml:space="preserve">89, от 29.07.2020 </w:t>
      </w:r>
      <w:hyperlink r:id="rId12" w:history="1">
        <w:r w:rsidRPr="003A1293">
          <w:rPr>
            <w:color w:val="000000" w:themeColor="text1"/>
            <w:sz w:val="28"/>
            <w:szCs w:val="28"/>
          </w:rPr>
          <w:t>№ 92</w:t>
        </w:r>
      </w:hyperlink>
      <w:r w:rsidRPr="003A1293">
        <w:rPr>
          <w:color w:val="000000" w:themeColor="text1"/>
          <w:sz w:val="28"/>
          <w:szCs w:val="28"/>
        </w:rPr>
        <w:t xml:space="preserve">, от 31.07.2020 </w:t>
      </w:r>
      <w:hyperlink r:id="rId13" w:history="1">
        <w:r w:rsidRPr="003A1293">
          <w:rPr>
            <w:color w:val="000000" w:themeColor="text1"/>
            <w:sz w:val="28"/>
            <w:szCs w:val="28"/>
          </w:rPr>
          <w:t>№ 93</w:t>
        </w:r>
      </w:hyperlink>
      <w:r w:rsidRPr="003A1293">
        <w:rPr>
          <w:color w:val="000000" w:themeColor="text1"/>
          <w:sz w:val="28"/>
          <w:szCs w:val="28"/>
        </w:rPr>
        <w:t xml:space="preserve">, от 04.08.2020 </w:t>
      </w:r>
      <w:hyperlink r:id="rId14" w:history="1">
        <w:r w:rsidRPr="003A1293">
          <w:rPr>
            <w:color w:val="000000" w:themeColor="text1"/>
            <w:sz w:val="28"/>
            <w:szCs w:val="28"/>
          </w:rPr>
          <w:t>№ 97</w:t>
        </w:r>
      </w:hyperlink>
      <w:r w:rsidRPr="003A1293">
        <w:rPr>
          <w:color w:val="000000" w:themeColor="text1"/>
          <w:sz w:val="28"/>
          <w:szCs w:val="28"/>
        </w:rPr>
        <w:t xml:space="preserve">, от 07.08.2020 </w:t>
      </w:r>
      <w:hyperlink r:id="rId15" w:history="1">
        <w:r w:rsidRPr="003A1293">
          <w:rPr>
            <w:color w:val="000000" w:themeColor="text1"/>
            <w:sz w:val="28"/>
            <w:szCs w:val="28"/>
          </w:rPr>
          <w:t>№ 98</w:t>
        </w:r>
      </w:hyperlink>
      <w:r w:rsidRPr="003A1293">
        <w:rPr>
          <w:color w:val="000000" w:themeColor="text1"/>
          <w:sz w:val="28"/>
          <w:szCs w:val="28"/>
        </w:rPr>
        <w:t xml:space="preserve">, от 14.08.2020 </w:t>
      </w:r>
      <w:hyperlink r:id="rId16" w:history="1">
        <w:r w:rsidRPr="003A1293">
          <w:rPr>
            <w:color w:val="000000" w:themeColor="text1"/>
            <w:sz w:val="28"/>
            <w:szCs w:val="28"/>
          </w:rPr>
          <w:t>№ 104</w:t>
        </w:r>
      </w:hyperlink>
      <w:r w:rsidRPr="003A1293">
        <w:rPr>
          <w:color w:val="000000" w:themeColor="text1"/>
          <w:sz w:val="28"/>
          <w:szCs w:val="28"/>
        </w:rPr>
        <w:t xml:space="preserve">, от 21.08.2020 </w:t>
      </w:r>
      <w:hyperlink r:id="rId17" w:history="1">
        <w:r>
          <w:rPr>
            <w:color w:val="000000" w:themeColor="text1"/>
            <w:sz w:val="28"/>
            <w:szCs w:val="28"/>
          </w:rPr>
          <w:t>№</w:t>
        </w:r>
        <w:r w:rsidRPr="003A1293">
          <w:rPr>
            <w:color w:val="000000" w:themeColor="text1"/>
            <w:sz w:val="28"/>
            <w:szCs w:val="28"/>
          </w:rPr>
          <w:t xml:space="preserve"> 108</w:t>
        </w:r>
      </w:hyperlink>
      <w:r w:rsidRPr="003A1293">
        <w:rPr>
          <w:color w:val="000000" w:themeColor="text1"/>
          <w:sz w:val="28"/>
          <w:szCs w:val="28"/>
        </w:rPr>
        <w:t xml:space="preserve">, от 21.08.2020 </w:t>
      </w:r>
      <w:hyperlink r:id="rId18" w:history="1">
        <w:r>
          <w:rPr>
            <w:color w:val="000000" w:themeColor="text1"/>
            <w:sz w:val="28"/>
            <w:szCs w:val="28"/>
          </w:rPr>
          <w:t>№</w:t>
        </w:r>
        <w:r w:rsidRPr="003A1293">
          <w:rPr>
            <w:color w:val="000000" w:themeColor="text1"/>
            <w:sz w:val="28"/>
            <w:szCs w:val="28"/>
          </w:rPr>
          <w:t xml:space="preserve"> 109</w:t>
        </w:r>
      </w:hyperlink>
      <w:r w:rsidRPr="003A1293">
        <w:rPr>
          <w:color w:val="000000" w:themeColor="text1"/>
          <w:sz w:val="28"/>
          <w:szCs w:val="28"/>
        </w:rPr>
        <w:t xml:space="preserve">, от 31.08.2020 </w:t>
      </w:r>
      <w:hyperlink r:id="rId19" w:history="1">
        <w:r>
          <w:rPr>
            <w:color w:val="000000" w:themeColor="text1"/>
            <w:sz w:val="28"/>
            <w:szCs w:val="28"/>
          </w:rPr>
          <w:t>№</w:t>
        </w:r>
        <w:r w:rsidRPr="003A1293">
          <w:rPr>
            <w:color w:val="000000" w:themeColor="text1"/>
            <w:sz w:val="28"/>
            <w:szCs w:val="28"/>
          </w:rPr>
          <w:t xml:space="preserve"> 114</w:t>
        </w:r>
      </w:hyperlink>
      <w:r w:rsidRPr="003A1293">
        <w:rPr>
          <w:color w:val="000000" w:themeColor="text1"/>
          <w:sz w:val="28"/>
          <w:szCs w:val="28"/>
        </w:rPr>
        <w:t xml:space="preserve">, от 07.09.2020 </w:t>
      </w:r>
      <w:hyperlink r:id="rId20" w:history="1">
        <w:r>
          <w:rPr>
            <w:color w:val="000000" w:themeColor="text1"/>
            <w:sz w:val="28"/>
            <w:szCs w:val="28"/>
          </w:rPr>
          <w:t>№</w:t>
        </w:r>
        <w:r w:rsidRPr="003A1293">
          <w:rPr>
            <w:color w:val="000000" w:themeColor="text1"/>
            <w:sz w:val="28"/>
            <w:szCs w:val="28"/>
          </w:rPr>
          <w:t xml:space="preserve"> 115</w:t>
        </w:r>
      </w:hyperlink>
      <w:r w:rsidRPr="003A1293">
        <w:rPr>
          <w:color w:val="000000" w:themeColor="text1"/>
          <w:sz w:val="28"/>
          <w:szCs w:val="28"/>
        </w:rPr>
        <w:t xml:space="preserve">, от 15.09.2020 </w:t>
      </w:r>
      <w:hyperlink r:id="rId21" w:history="1">
        <w:r>
          <w:rPr>
            <w:color w:val="000000" w:themeColor="text1"/>
            <w:sz w:val="28"/>
            <w:szCs w:val="28"/>
          </w:rPr>
          <w:t>№</w:t>
        </w:r>
        <w:r w:rsidRPr="003A1293">
          <w:rPr>
            <w:color w:val="000000" w:themeColor="text1"/>
            <w:sz w:val="28"/>
            <w:szCs w:val="28"/>
          </w:rPr>
          <w:t xml:space="preserve"> 118</w:t>
        </w:r>
      </w:hyperlink>
      <w:r w:rsidRPr="003A1293">
        <w:rPr>
          <w:color w:val="000000" w:themeColor="text1"/>
          <w:sz w:val="28"/>
          <w:szCs w:val="28"/>
        </w:rPr>
        <w:t xml:space="preserve">, от 17.09.2020 </w:t>
      </w:r>
      <w:hyperlink r:id="rId22" w:history="1">
        <w:r>
          <w:rPr>
            <w:color w:val="000000" w:themeColor="text1"/>
            <w:sz w:val="28"/>
            <w:szCs w:val="28"/>
          </w:rPr>
          <w:t>№</w:t>
        </w:r>
        <w:r w:rsidRPr="003A1293">
          <w:rPr>
            <w:color w:val="000000" w:themeColor="text1"/>
            <w:sz w:val="28"/>
            <w:szCs w:val="28"/>
          </w:rPr>
          <w:t xml:space="preserve"> 119</w:t>
        </w:r>
      </w:hyperlink>
      <w:r w:rsidRPr="003A1293">
        <w:rPr>
          <w:color w:val="000000" w:themeColor="text1"/>
          <w:sz w:val="28"/>
          <w:szCs w:val="28"/>
        </w:rPr>
        <w:t xml:space="preserve">, от 25.09.2020 </w:t>
      </w:r>
      <w:hyperlink r:id="rId23" w:history="1">
        <w:r>
          <w:rPr>
            <w:color w:val="000000" w:themeColor="text1"/>
            <w:sz w:val="28"/>
            <w:szCs w:val="28"/>
          </w:rPr>
          <w:t>№</w:t>
        </w:r>
        <w:r w:rsidRPr="003A1293">
          <w:rPr>
            <w:color w:val="000000" w:themeColor="text1"/>
            <w:sz w:val="28"/>
            <w:szCs w:val="28"/>
          </w:rPr>
          <w:t xml:space="preserve"> 123</w:t>
        </w:r>
        <w:r>
          <w:rPr>
            <w:color w:val="000000" w:themeColor="text1"/>
            <w:sz w:val="28"/>
            <w:szCs w:val="28"/>
          </w:rPr>
          <w:t xml:space="preserve">, </w:t>
        </w:r>
        <w:r w:rsidRPr="00E22C8B">
          <w:rPr>
            <w:color w:val="000000" w:themeColor="text1"/>
            <w:sz w:val="28"/>
            <w:szCs w:val="28"/>
          </w:rPr>
          <w:t xml:space="preserve">от 07.10.2020 </w:t>
        </w:r>
        <w:r>
          <w:rPr>
            <w:color w:val="000000" w:themeColor="text1"/>
            <w:sz w:val="28"/>
            <w:szCs w:val="28"/>
          </w:rPr>
          <w:t>№ 127, от 14.10.2020 № 130, от 16.10.2020 № 132</w:t>
        </w:r>
        <w:r w:rsidRPr="00E22C8B">
          <w:rPr>
            <w:color w:val="000000" w:themeColor="text1"/>
            <w:sz w:val="28"/>
            <w:szCs w:val="28"/>
          </w:rPr>
          <w:t xml:space="preserve">) </w:t>
        </w:r>
      </w:hyperlink>
      <w:r>
        <w:rPr>
          <w:sz w:val="28"/>
          <w:szCs w:val="28"/>
        </w:rPr>
        <w:t xml:space="preserve">следующие изменения:  </w:t>
      </w:r>
    </w:p>
    <w:p w:rsidR="00B41040" w:rsidRPr="00484FD7" w:rsidRDefault="00B41040" w:rsidP="00B41040">
      <w:pPr>
        <w:pStyle w:val="ab"/>
        <w:shd w:val="clear" w:color="auto" w:fill="FFFFFF"/>
        <w:spacing w:before="0" w:beforeAutospacing="0" w:after="0" w:afterAutospacing="0"/>
        <w:ind w:firstLine="708"/>
        <w:jc w:val="both"/>
        <w:rPr>
          <w:sz w:val="28"/>
          <w:szCs w:val="28"/>
        </w:rPr>
      </w:pPr>
      <w:r>
        <w:rPr>
          <w:sz w:val="28"/>
          <w:szCs w:val="28"/>
        </w:rPr>
        <w:t>1) преамбулу после слов «</w:t>
      </w:r>
      <w:r w:rsidRPr="00484FD7">
        <w:rPr>
          <w:sz w:val="28"/>
          <w:szCs w:val="28"/>
        </w:rPr>
        <w:t>от 06.10.2020 № 07-11401</w:t>
      </w:r>
      <w:r>
        <w:rPr>
          <w:sz w:val="28"/>
          <w:szCs w:val="28"/>
        </w:rPr>
        <w:t>» дополнить словами «, от 19.10.2020 № 03-11812»;</w:t>
      </w:r>
    </w:p>
    <w:p w:rsidR="00B41040" w:rsidRPr="00484FD7" w:rsidRDefault="00B41040" w:rsidP="00B41040">
      <w:pPr>
        <w:pStyle w:val="ac"/>
        <w:numPr>
          <w:ilvl w:val="0"/>
          <w:numId w:val="1"/>
        </w:numPr>
        <w:autoSpaceDE w:val="0"/>
        <w:autoSpaceDN w:val="0"/>
        <w:adjustRightInd w:val="0"/>
        <w:jc w:val="both"/>
        <w:rPr>
          <w:sz w:val="28"/>
          <w:szCs w:val="28"/>
        </w:rPr>
      </w:pPr>
      <w:r w:rsidRPr="00484FD7">
        <w:rPr>
          <w:sz w:val="28"/>
          <w:szCs w:val="28"/>
        </w:rPr>
        <w:t xml:space="preserve">пункт 3 дополнить подпунктом 3.4 следующего содержания: </w:t>
      </w:r>
    </w:p>
    <w:p w:rsidR="00B41040" w:rsidRDefault="00B41040" w:rsidP="00B41040">
      <w:pPr>
        <w:autoSpaceDE w:val="0"/>
        <w:autoSpaceDN w:val="0"/>
        <w:adjustRightInd w:val="0"/>
        <w:ind w:firstLine="709"/>
        <w:jc w:val="both"/>
        <w:rPr>
          <w:sz w:val="28"/>
          <w:szCs w:val="28"/>
        </w:rPr>
      </w:pPr>
      <w:r>
        <w:rPr>
          <w:sz w:val="28"/>
          <w:szCs w:val="28"/>
        </w:rPr>
        <w:t>«3.4. Проведение массовых мероприятий любого вида, не связанных с образовательным процессом, в классах (группах, аудиториях) образовательных организаций независимо от организационно-правовой формы и формы собственности</w:t>
      </w:r>
      <w:r w:rsidRPr="00C42CEC">
        <w:rPr>
          <w:i/>
          <w:sz w:val="28"/>
          <w:szCs w:val="28"/>
        </w:rPr>
        <w:t>.</w:t>
      </w:r>
      <w:r>
        <w:rPr>
          <w:sz w:val="28"/>
          <w:szCs w:val="28"/>
        </w:rPr>
        <w:t xml:space="preserve">»; </w:t>
      </w:r>
    </w:p>
    <w:p w:rsidR="00B41040" w:rsidRPr="00484FD7" w:rsidRDefault="00B41040" w:rsidP="00B41040">
      <w:pPr>
        <w:pStyle w:val="ac"/>
        <w:numPr>
          <w:ilvl w:val="0"/>
          <w:numId w:val="1"/>
        </w:numPr>
        <w:autoSpaceDE w:val="0"/>
        <w:autoSpaceDN w:val="0"/>
        <w:adjustRightInd w:val="0"/>
        <w:jc w:val="both"/>
        <w:rPr>
          <w:sz w:val="28"/>
          <w:szCs w:val="28"/>
        </w:rPr>
      </w:pPr>
      <w:r w:rsidRPr="00484FD7">
        <w:rPr>
          <w:sz w:val="28"/>
          <w:szCs w:val="28"/>
        </w:rPr>
        <w:lastRenderedPageBreak/>
        <w:t xml:space="preserve">подпункт 6.1 пункта 6 изложить в следующей редакции: </w:t>
      </w:r>
    </w:p>
    <w:p w:rsidR="00B41040" w:rsidRDefault="00B41040" w:rsidP="00B41040">
      <w:pPr>
        <w:autoSpaceDE w:val="0"/>
        <w:autoSpaceDN w:val="0"/>
        <w:adjustRightInd w:val="0"/>
        <w:ind w:firstLine="708"/>
        <w:jc w:val="both"/>
        <w:rPr>
          <w:sz w:val="28"/>
          <w:szCs w:val="28"/>
        </w:rPr>
      </w:pPr>
      <w:r>
        <w:rPr>
          <w:sz w:val="28"/>
          <w:szCs w:val="28"/>
        </w:rPr>
        <w:t xml:space="preserve">«6.1. Обеспечить самоизоляцию на дому (в месте временного нахождения) на срок 14 дней со дня возвращения (прибытия) на территорию Смоленской области либо до получения после возвращения (прибытия) на территорию Смоленской области медицинского документа, подтверждающего отрицательный результат лабораторного исследования материала на COVID-19методом полимеразной цепной реакции (ПЦР). </w:t>
      </w:r>
    </w:p>
    <w:p w:rsidR="00B41040" w:rsidRDefault="00B41040" w:rsidP="00B41040">
      <w:pPr>
        <w:autoSpaceDE w:val="0"/>
        <w:autoSpaceDN w:val="0"/>
        <w:adjustRightInd w:val="0"/>
        <w:ind w:firstLine="708"/>
        <w:jc w:val="both"/>
        <w:rPr>
          <w:sz w:val="28"/>
          <w:szCs w:val="28"/>
        </w:rPr>
      </w:pPr>
      <w:r>
        <w:rPr>
          <w:sz w:val="28"/>
          <w:szCs w:val="28"/>
        </w:rPr>
        <w:t>При наличии у граждан, указанных в абзаце первом настоящего пункта, медицинского документа, подтверждающего отрицательный результат лабораторного исследования материала на COVID-19методом полимеразной цепной реакции (ПЦР), полученного не ранее чем за три календарных дня до дня возвращения (прибытия) на территорию Смоленской области, самоизоляция не требуется.</w:t>
      </w:r>
    </w:p>
    <w:p w:rsidR="00B41040" w:rsidRPr="00484FD7" w:rsidRDefault="00B41040" w:rsidP="00B41040">
      <w:pPr>
        <w:autoSpaceDE w:val="0"/>
        <w:autoSpaceDN w:val="0"/>
        <w:adjustRightInd w:val="0"/>
        <w:ind w:firstLine="708"/>
        <w:jc w:val="both"/>
        <w:rPr>
          <w:sz w:val="28"/>
          <w:szCs w:val="28"/>
        </w:rPr>
      </w:pPr>
      <w:r>
        <w:rPr>
          <w:sz w:val="28"/>
          <w:szCs w:val="28"/>
        </w:rPr>
        <w:t xml:space="preserve">Требования настоящего подпункта не распространяются на работников органов власти, предприятий и учреждений, деятельность которых направлена на защиту жизни, здоровья и иных прав и свобод граждан, в том числе противодействие преступности, охрану общественного порядка и собственности, обеспечение обороноспособности и безопасности государства, общественной безопасности, гражданскую оборону и защиту населения и территории от чрезвычайных ситуаций, обеспечение пожарной безопасности, обеспечение стабильного функционирования сетей связи специального назначения (в том числе обеспечение доставки отправлений особой важности, совершенно секретных, секретных и иных служебных отправлений), прикомандированных к ним лиц, а также лиц, следующих транзитом через территорию Смоленской области.»; </w:t>
      </w:r>
    </w:p>
    <w:p w:rsidR="00B41040" w:rsidRDefault="00B41040" w:rsidP="00B41040">
      <w:pPr>
        <w:pStyle w:val="ac"/>
        <w:numPr>
          <w:ilvl w:val="0"/>
          <w:numId w:val="1"/>
        </w:numPr>
        <w:autoSpaceDE w:val="0"/>
        <w:autoSpaceDN w:val="0"/>
        <w:adjustRightInd w:val="0"/>
        <w:jc w:val="both"/>
        <w:rPr>
          <w:sz w:val="28"/>
          <w:szCs w:val="28"/>
        </w:rPr>
      </w:pPr>
      <w:r>
        <w:rPr>
          <w:sz w:val="28"/>
          <w:szCs w:val="28"/>
        </w:rPr>
        <w:t>подпункт 7.1 пункта 7 изложить в следующей редакции:</w:t>
      </w:r>
    </w:p>
    <w:p w:rsidR="00B41040" w:rsidRDefault="00B41040" w:rsidP="00B41040">
      <w:pPr>
        <w:autoSpaceDE w:val="0"/>
        <w:autoSpaceDN w:val="0"/>
        <w:adjustRightInd w:val="0"/>
        <w:ind w:firstLine="708"/>
        <w:jc w:val="both"/>
        <w:rPr>
          <w:sz w:val="28"/>
          <w:szCs w:val="28"/>
        </w:rPr>
      </w:pPr>
      <w:r>
        <w:rPr>
          <w:sz w:val="28"/>
          <w:szCs w:val="28"/>
        </w:rPr>
        <w:t xml:space="preserve">«7.1. Обеспечить самоизоляцию на дому на срок 14 дней со дня возвращения (прибытия) граждан, указанных в </w:t>
      </w:r>
      <w:hyperlink r:id="rId24" w:history="1">
        <w:r w:rsidRPr="009D516C">
          <w:rPr>
            <w:color w:val="000000" w:themeColor="text1"/>
            <w:sz w:val="28"/>
            <w:szCs w:val="28"/>
          </w:rPr>
          <w:t>пункте 6</w:t>
        </w:r>
      </w:hyperlink>
      <w:r w:rsidRPr="009D516C">
        <w:rPr>
          <w:color w:val="000000" w:themeColor="text1"/>
          <w:sz w:val="28"/>
          <w:szCs w:val="28"/>
        </w:rPr>
        <w:t xml:space="preserve"> нас</w:t>
      </w:r>
      <w:r>
        <w:rPr>
          <w:sz w:val="28"/>
          <w:szCs w:val="28"/>
        </w:rPr>
        <w:t>тоящего Указа, на территорию Смоленской области либо до получениятакими гражданами после возвращения (прибытия) на территорию Смоленской области медицинского документа, подтверждающего отрицательный  результат лабораторного исследования материала на COVID-19методом полимеразной цепной реакции (ПЦР).</w:t>
      </w:r>
    </w:p>
    <w:p w:rsidR="00B41040" w:rsidRDefault="00B41040" w:rsidP="00B41040">
      <w:pPr>
        <w:autoSpaceDE w:val="0"/>
        <w:autoSpaceDN w:val="0"/>
        <w:adjustRightInd w:val="0"/>
        <w:ind w:firstLine="708"/>
        <w:jc w:val="both"/>
        <w:rPr>
          <w:sz w:val="28"/>
          <w:szCs w:val="28"/>
        </w:rPr>
      </w:pPr>
      <w:r>
        <w:rPr>
          <w:sz w:val="28"/>
          <w:szCs w:val="28"/>
        </w:rPr>
        <w:t xml:space="preserve">При наличии у граждан, указанных в пункте 6 настоящего Указа, медицинского документа, подтверждающего отрицательный результат лабораторного исследования материала на COVID-19методом полимеразной цепной реакции (ПЦР), полученного не ранее чем за три календарных дня до дня возвращения (прибытия) на территорию Смоленской области, самоизоляция не требуется.»; </w:t>
      </w:r>
    </w:p>
    <w:p w:rsidR="00B41040" w:rsidRDefault="00B41040" w:rsidP="00B41040">
      <w:pPr>
        <w:pStyle w:val="ac"/>
        <w:numPr>
          <w:ilvl w:val="0"/>
          <w:numId w:val="1"/>
        </w:numPr>
        <w:autoSpaceDE w:val="0"/>
        <w:autoSpaceDN w:val="0"/>
        <w:adjustRightInd w:val="0"/>
        <w:jc w:val="both"/>
        <w:rPr>
          <w:sz w:val="28"/>
          <w:szCs w:val="28"/>
        </w:rPr>
      </w:pPr>
      <w:r>
        <w:rPr>
          <w:sz w:val="28"/>
          <w:szCs w:val="28"/>
        </w:rPr>
        <w:t>дополнить пунктами 16</w:t>
      </w:r>
      <w:r>
        <w:rPr>
          <w:sz w:val="28"/>
          <w:szCs w:val="28"/>
          <w:vertAlign w:val="superscript"/>
        </w:rPr>
        <w:t>1</w:t>
      </w:r>
      <w:r>
        <w:rPr>
          <w:sz w:val="28"/>
          <w:szCs w:val="28"/>
        </w:rPr>
        <w:t>-16</w:t>
      </w:r>
      <w:r>
        <w:rPr>
          <w:sz w:val="28"/>
          <w:szCs w:val="28"/>
          <w:vertAlign w:val="superscript"/>
        </w:rPr>
        <w:t xml:space="preserve">3 </w:t>
      </w:r>
      <w:r>
        <w:rPr>
          <w:sz w:val="28"/>
          <w:szCs w:val="28"/>
        </w:rPr>
        <w:t xml:space="preserve">следующего содержания: </w:t>
      </w:r>
    </w:p>
    <w:p w:rsidR="00B41040" w:rsidRDefault="00B41040" w:rsidP="00B41040">
      <w:pPr>
        <w:autoSpaceDE w:val="0"/>
        <w:autoSpaceDN w:val="0"/>
        <w:adjustRightInd w:val="0"/>
        <w:ind w:firstLine="708"/>
        <w:jc w:val="both"/>
        <w:rPr>
          <w:sz w:val="28"/>
          <w:szCs w:val="28"/>
        </w:rPr>
      </w:pPr>
      <w:r>
        <w:rPr>
          <w:sz w:val="28"/>
          <w:szCs w:val="28"/>
        </w:rPr>
        <w:t>«16</w:t>
      </w:r>
      <w:r>
        <w:rPr>
          <w:sz w:val="28"/>
          <w:szCs w:val="28"/>
          <w:vertAlign w:val="superscript"/>
        </w:rPr>
        <w:t>1</w:t>
      </w:r>
      <w:r>
        <w:rPr>
          <w:sz w:val="28"/>
          <w:szCs w:val="28"/>
        </w:rPr>
        <w:t xml:space="preserve">. Органам исполнительной власти Смоленской области, осуществляющим функции и полномочия учредителей образовательных организаций:   </w:t>
      </w:r>
    </w:p>
    <w:p w:rsidR="00B41040" w:rsidRDefault="00B41040" w:rsidP="00B41040">
      <w:pPr>
        <w:autoSpaceDE w:val="0"/>
        <w:autoSpaceDN w:val="0"/>
        <w:adjustRightInd w:val="0"/>
        <w:ind w:firstLine="708"/>
        <w:jc w:val="both"/>
        <w:rPr>
          <w:sz w:val="28"/>
          <w:szCs w:val="28"/>
        </w:rPr>
      </w:pPr>
      <w:r>
        <w:rPr>
          <w:sz w:val="28"/>
          <w:szCs w:val="28"/>
        </w:rPr>
        <w:t>16</w:t>
      </w:r>
      <w:r>
        <w:rPr>
          <w:sz w:val="28"/>
          <w:szCs w:val="28"/>
          <w:vertAlign w:val="superscript"/>
        </w:rPr>
        <w:t>1</w:t>
      </w:r>
      <w:r>
        <w:rPr>
          <w:sz w:val="28"/>
          <w:szCs w:val="28"/>
        </w:rPr>
        <w:t xml:space="preserve">.1. Ввести ограничительные мероприятия в виде приостановления допуска лиц, не являющихся сотрудниками и обучающимися, в </w:t>
      </w:r>
      <w:r w:rsidRPr="00941104">
        <w:rPr>
          <w:sz w:val="28"/>
          <w:szCs w:val="28"/>
        </w:rPr>
        <w:t xml:space="preserve">соответствующиеобщеобразовательные организации, профессиональные образовательные организации, образовательные организации высшего образования, </w:t>
      </w:r>
      <w:r w:rsidRPr="00941104">
        <w:rPr>
          <w:sz w:val="28"/>
          <w:szCs w:val="28"/>
        </w:rPr>
        <w:lastRenderedPageBreak/>
        <w:t>образовательные организации, реализующие дополнительные образовательные программы</w:t>
      </w:r>
      <w:r>
        <w:rPr>
          <w:sz w:val="28"/>
          <w:szCs w:val="28"/>
        </w:rPr>
        <w:t>.</w:t>
      </w:r>
    </w:p>
    <w:p w:rsidR="00B41040" w:rsidRDefault="00B41040" w:rsidP="00B41040">
      <w:pPr>
        <w:autoSpaceDE w:val="0"/>
        <w:autoSpaceDN w:val="0"/>
        <w:adjustRightInd w:val="0"/>
        <w:ind w:firstLine="708"/>
        <w:jc w:val="both"/>
        <w:rPr>
          <w:sz w:val="28"/>
          <w:szCs w:val="28"/>
        </w:rPr>
      </w:pPr>
      <w:r>
        <w:rPr>
          <w:sz w:val="28"/>
          <w:szCs w:val="28"/>
        </w:rPr>
        <w:t>16</w:t>
      </w:r>
      <w:r>
        <w:rPr>
          <w:sz w:val="28"/>
          <w:szCs w:val="28"/>
          <w:vertAlign w:val="superscript"/>
        </w:rPr>
        <w:t>1</w:t>
      </w:r>
      <w:r>
        <w:rPr>
          <w:sz w:val="28"/>
          <w:szCs w:val="28"/>
        </w:rPr>
        <w:t xml:space="preserve">.2. Запретить сторонним организациям реализацию дополнительных образовательных программ, организуемую на базе образовательных организаций. </w:t>
      </w:r>
    </w:p>
    <w:p w:rsidR="00B41040" w:rsidRDefault="00B41040" w:rsidP="00B41040">
      <w:pPr>
        <w:autoSpaceDE w:val="0"/>
        <w:autoSpaceDN w:val="0"/>
        <w:adjustRightInd w:val="0"/>
        <w:ind w:firstLine="708"/>
        <w:jc w:val="both"/>
        <w:rPr>
          <w:sz w:val="28"/>
          <w:szCs w:val="28"/>
        </w:rPr>
      </w:pPr>
      <w:r>
        <w:rPr>
          <w:sz w:val="28"/>
          <w:szCs w:val="28"/>
        </w:rPr>
        <w:t>16</w:t>
      </w:r>
      <w:r>
        <w:rPr>
          <w:sz w:val="28"/>
          <w:szCs w:val="28"/>
          <w:vertAlign w:val="superscript"/>
        </w:rPr>
        <w:t>2</w:t>
      </w:r>
      <w:r>
        <w:rPr>
          <w:sz w:val="28"/>
          <w:szCs w:val="28"/>
        </w:rPr>
        <w:t>. Рекомендовать органам местного самоуправления муниципальных образований Смоленской области, осуществляющим функции и полномочия учредителей образовательных организаций, ввести меры, аналогичные мерам, предусмотренным пунктом 16</w:t>
      </w:r>
      <w:r>
        <w:rPr>
          <w:sz w:val="28"/>
          <w:szCs w:val="28"/>
          <w:vertAlign w:val="superscript"/>
        </w:rPr>
        <w:t>1</w:t>
      </w:r>
      <w:r>
        <w:rPr>
          <w:sz w:val="28"/>
          <w:szCs w:val="28"/>
        </w:rPr>
        <w:t xml:space="preserve"> настоящего Указа.</w:t>
      </w:r>
    </w:p>
    <w:p w:rsidR="00B41040" w:rsidRDefault="00B41040" w:rsidP="00B41040">
      <w:pPr>
        <w:autoSpaceDE w:val="0"/>
        <w:autoSpaceDN w:val="0"/>
        <w:adjustRightInd w:val="0"/>
        <w:ind w:firstLine="708"/>
        <w:jc w:val="both"/>
        <w:rPr>
          <w:sz w:val="28"/>
          <w:szCs w:val="28"/>
        </w:rPr>
      </w:pPr>
      <w:r>
        <w:rPr>
          <w:sz w:val="28"/>
          <w:szCs w:val="28"/>
        </w:rPr>
        <w:t>16</w:t>
      </w:r>
      <w:r>
        <w:rPr>
          <w:sz w:val="28"/>
          <w:szCs w:val="28"/>
          <w:vertAlign w:val="superscript"/>
        </w:rPr>
        <w:t>3</w:t>
      </w:r>
      <w:r>
        <w:rPr>
          <w:sz w:val="28"/>
          <w:szCs w:val="28"/>
        </w:rPr>
        <w:t>. Рекомендовать руководителям организаций иных форм собственности, осуществляющих образовательную деятельность, ввести меры, аналогичные мерам, предусмотренным пунктом 16</w:t>
      </w:r>
      <w:r>
        <w:rPr>
          <w:sz w:val="28"/>
          <w:szCs w:val="28"/>
          <w:vertAlign w:val="superscript"/>
        </w:rPr>
        <w:t>1</w:t>
      </w:r>
      <w:r>
        <w:rPr>
          <w:sz w:val="28"/>
          <w:szCs w:val="28"/>
        </w:rPr>
        <w:t xml:space="preserve"> настоящего Указа.»;</w:t>
      </w:r>
    </w:p>
    <w:p w:rsidR="00B41040" w:rsidRDefault="00B41040" w:rsidP="00B41040">
      <w:pPr>
        <w:autoSpaceDE w:val="0"/>
        <w:autoSpaceDN w:val="0"/>
        <w:adjustRightInd w:val="0"/>
        <w:ind w:firstLine="708"/>
        <w:jc w:val="both"/>
        <w:rPr>
          <w:sz w:val="28"/>
          <w:szCs w:val="28"/>
        </w:rPr>
      </w:pPr>
      <w:r>
        <w:rPr>
          <w:sz w:val="28"/>
          <w:szCs w:val="28"/>
        </w:rPr>
        <w:t>6) дополнить пунктом 20</w:t>
      </w:r>
      <w:r>
        <w:rPr>
          <w:sz w:val="28"/>
          <w:szCs w:val="28"/>
          <w:vertAlign w:val="superscript"/>
        </w:rPr>
        <w:t xml:space="preserve">1 </w:t>
      </w:r>
      <w:r>
        <w:rPr>
          <w:sz w:val="28"/>
          <w:szCs w:val="28"/>
        </w:rPr>
        <w:t xml:space="preserve">следующего содержания:  </w:t>
      </w:r>
    </w:p>
    <w:p w:rsidR="00B41040" w:rsidRDefault="00B41040" w:rsidP="00B41040">
      <w:pPr>
        <w:autoSpaceDE w:val="0"/>
        <w:autoSpaceDN w:val="0"/>
        <w:adjustRightInd w:val="0"/>
        <w:ind w:firstLine="708"/>
        <w:jc w:val="both"/>
        <w:rPr>
          <w:sz w:val="28"/>
          <w:szCs w:val="28"/>
        </w:rPr>
      </w:pPr>
      <w:r>
        <w:rPr>
          <w:sz w:val="28"/>
          <w:szCs w:val="28"/>
        </w:rPr>
        <w:t>«20</w:t>
      </w:r>
      <w:r>
        <w:rPr>
          <w:sz w:val="28"/>
          <w:szCs w:val="28"/>
          <w:vertAlign w:val="superscript"/>
        </w:rPr>
        <w:t>1</w:t>
      </w:r>
      <w:r>
        <w:rPr>
          <w:sz w:val="28"/>
          <w:szCs w:val="28"/>
        </w:rPr>
        <w:t xml:space="preserve">. Организациям независимо от организационно-правовой формы и формы собственности, осуществляющим образовательную деятельность, обеспечивать: </w:t>
      </w:r>
    </w:p>
    <w:p w:rsidR="00B41040" w:rsidRDefault="00B41040" w:rsidP="00B41040">
      <w:pPr>
        <w:autoSpaceDE w:val="0"/>
        <w:autoSpaceDN w:val="0"/>
        <w:adjustRightInd w:val="0"/>
        <w:ind w:firstLine="708"/>
        <w:jc w:val="both"/>
        <w:rPr>
          <w:sz w:val="28"/>
          <w:szCs w:val="28"/>
        </w:rPr>
      </w:pPr>
      <w:r>
        <w:rPr>
          <w:sz w:val="28"/>
          <w:szCs w:val="28"/>
        </w:rPr>
        <w:t xml:space="preserve">- организацию «входного фильтра» с проведением бесконтактного контроля температуры тела сотрудников и обучающихся при входе в организацию, осуществляющую образовательную деятельность. При выявлении лиц с повышенной температурой тела и (или) с признаками респираторного заболевания таким лицам должно быть отказано в доступе в организацию, осуществляющую образовательную деятельность; </w:t>
      </w:r>
    </w:p>
    <w:p w:rsidR="00B41040" w:rsidRDefault="00B41040" w:rsidP="00B41040">
      <w:pPr>
        <w:autoSpaceDE w:val="0"/>
        <w:autoSpaceDN w:val="0"/>
        <w:adjustRightInd w:val="0"/>
        <w:ind w:firstLine="708"/>
        <w:jc w:val="both"/>
        <w:rPr>
          <w:sz w:val="28"/>
          <w:szCs w:val="28"/>
        </w:rPr>
      </w:pPr>
      <w:r>
        <w:rPr>
          <w:sz w:val="28"/>
          <w:szCs w:val="28"/>
        </w:rPr>
        <w:t xml:space="preserve">- ежедневную влажную уборку помещений с использованием дезинфицирующих средств после окончания учебных занятий.».   </w:t>
      </w:r>
    </w:p>
    <w:p w:rsidR="00B41040" w:rsidRDefault="00B41040" w:rsidP="00B41040">
      <w:pPr>
        <w:autoSpaceDE w:val="0"/>
        <w:autoSpaceDN w:val="0"/>
        <w:adjustRightInd w:val="0"/>
        <w:ind w:firstLine="708"/>
        <w:jc w:val="both"/>
        <w:rPr>
          <w:sz w:val="28"/>
          <w:szCs w:val="28"/>
        </w:rPr>
      </w:pPr>
      <w:r>
        <w:rPr>
          <w:sz w:val="28"/>
          <w:szCs w:val="28"/>
        </w:rPr>
        <w:t>2</w:t>
      </w:r>
      <w:r w:rsidRPr="00D3488B">
        <w:rPr>
          <w:sz w:val="28"/>
          <w:szCs w:val="28"/>
        </w:rPr>
        <w:t xml:space="preserve">. Департаменту Смоленской области по внутренней политике </w:t>
      </w:r>
      <w:r w:rsidRPr="00D3488B">
        <w:rPr>
          <w:sz w:val="28"/>
          <w:szCs w:val="28"/>
        </w:rPr>
        <w:br/>
        <w:t>(</w:t>
      </w:r>
      <w:r>
        <w:rPr>
          <w:sz w:val="28"/>
          <w:szCs w:val="28"/>
        </w:rPr>
        <w:t>И.В. Борисенко</w:t>
      </w:r>
      <w:r w:rsidRPr="00D3488B">
        <w:rPr>
          <w:sz w:val="28"/>
          <w:szCs w:val="28"/>
        </w:rPr>
        <w:t>) обеспечить опубликование настоящего Указа в средствах массовой информации.</w:t>
      </w:r>
    </w:p>
    <w:p w:rsidR="00B41040" w:rsidRPr="00E12B2A" w:rsidRDefault="00B41040" w:rsidP="00B41040">
      <w:pPr>
        <w:pStyle w:val="ab"/>
        <w:widowControl w:val="0"/>
        <w:shd w:val="clear" w:color="auto" w:fill="FFFFFF"/>
        <w:spacing w:before="0" w:beforeAutospacing="0" w:after="0" w:afterAutospacing="0"/>
        <w:ind w:firstLine="709"/>
        <w:jc w:val="both"/>
        <w:rPr>
          <w:sz w:val="28"/>
          <w:szCs w:val="28"/>
        </w:rPr>
      </w:pPr>
      <w:r>
        <w:rPr>
          <w:sz w:val="28"/>
          <w:szCs w:val="28"/>
        </w:rPr>
        <w:t>3</w:t>
      </w:r>
      <w:r w:rsidRPr="00E12B2A">
        <w:rPr>
          <w:sz w:val="28"/>
          <w:szCs w:val="28"/>
        </w:rPr>
        <w:t xml:space="preserve">. Настоящий </w:t>
      </w:r>
      <w:r w:rsidRPr="006F68E4">
        <w:rPr>
          <w:sz w:val="28"/>
          <w:szCs w:val="28"/>
        </w:rPr>
        <w:t>Указ вступает в силу со дня его официального опубликования</w:t>
      </w:r>
      <w:r>
        <w:rPr>
          <w:sz w:val="28"/>
          <w:szCs w:val="28"/>
        </w:rPr>
        <w:t>.</w:t>
      </w:r>
    </w:p>
    <w:p w:rsidR="00B41040" w:rsidRDefault="00B41040" w:rsidP="00B41040">
      <w:pPr>
        <w:pStyle w:val="ab"/>
        <w:widowControl w:val="0"/>
        <w:shd w:val="clear" w:color="auto" w:fill="FFFFFF"/>
        <w:spacing w:before="0" w:beforeAutospacing="0" w:after="0" w:afterAutospacing="0"/>
        <w:ind w:firstLine="709"/>
        <w:jc w:val="both"/>
        <w:rPr>
          <w:sz w:val="28"/>
          <w:szCs w:val="28"/>
        </w:rPr>
      </w:pPr>
    </w:p>
    <w:p w:rsidR="00B41040" w:rsidRDefault="00B41040" w:rsidP="00B41040">
      <w:pPr>
        <w:pStyle w:val="ab"/>
        <w:widowControl w:val="0"/>
        <w:shd w:val="clear" w:color="auto" w:fill="FFFFFF"/>
        <w:spacing w:before="0" w:beforeAutospacing="0" w:after="0" w:afterAutospacing="0"/>
        <w:ind w:firstLine="709"/>
        <w:jc w:val="both"/>
        <w:rPr>
          <w:sz w:val="28"/>
          <w:szCs w:val="28"/>
        </w:rPr>
      </w:pPr>
    </w:p>
    <w:p w:rsidR="00B41040" w:rsidRDefault="00B41040" w:rsidP="00B41040">
      <w:pPr>
        <w:pStyle w:val="ab"/>
        <w:widowControl w:val="0"/>
        <w:shd w:val="clear" w:color="auto" w:fill="FFFFFF"/>
        <w:spacing w:before="0" w:beforeAutospacing="0" w:after="0" w:afterAutospacing="0"/>
        <w:jc w:val="both"/>
        <w:rPr>
          <w:sz w:val="28"/>
          <w:szCs w:val="28"/>
        </w:rPr>
      </w:pPr>
      <w:r w:rsidRPr="00C534D4">
        <w:rPr>
          <w:sz w:val="28"/>
          <w:szCs w:val="28"/>
        </w:rPr>
        <w:t>И.о.</w:t>
      </w:r>
      <w:r>
        <w:rPr>
          <w:sz w:val="28"/>
          <w:szCs w:val="28"/>
        </w:rPr>
        <w:t xml:space="preserve"> Губернатора </w:t>
      </w:r>
    </w:p>
    <w:p w:rsidR="00B41040" w:rsidRPr="00B41040" w:rsidRDefault="00B41040" w:rsidP="00B41040">
      <w:pPr>
        <w:rPr>
          <w:sz w:val="28"/>
          <w:szCs w:val="28"/>
        </w:rPr>
      </w:pPr>
      <w:r>
        <w:rPr>
          <w:sz w:val="28"/>
          <w:szCs w:val="28"/>
        </w:rPr>
        <w:t>Смоленской области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К.В. Никонов</w:t>
      </w:r>
    </w:p>
    <w:sectPr w:rsidR="00B41040" w:rsidRPr="00B41040" w:rsidSect="00B41040">
      <w:headerReference w:type="default" r:id="rId25"/>
      <w:pgSz w:w="11906" w:h="16838" w:code="9"/>
      <w:pgMar w:top="902" w:right="567" w:bottom="1134"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E8" w:rsidRDefault="009820E8">
      <w:r>
        <w:separator/>
      </w:r>
    </w:p>
  </w:endnote>
  <w:endnote w:type="continuationSeparator" w:id="1">
    <w:p w:rsidR="009820E8" w:rsidRDefault="00982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E8" w:rsidRDefault="009820E8">
      <w:r>
        <w:separator/>
      </w:r>
    </w:p>
  </w:footnote>
  <w:footnote w:type="continuationSeparator" w:id="1">
    <w:p w:rsidR="009820E8" w:rsidRDefault="00982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95154"/>
    </w:sdtPr>
    <w:sdtContent>
      <w:p w:rsidR="00B41040" w:rsidRDefault="00AB5832">
        <w:pPr>
          <w:pStyle w:val="a3"/>
          <w:jc w:val="center"/>
        </w:pPr>
        <w:r>
          <w:fldChar w:fldCharType="begin"/>
        </w:r>
        <w:r w:rsidR="00B41040">
          <w:instrText>PAGE   \* MERGEFORMAT</w:instrText>
        </w:r>
        <w:r>
          <w:fldChar w:fldCharType="separate"/>
        </w:r>
        <w:r w:rsidR="00C00CDF">
          <w:rPr>
            <w:noProof/>
          </w:rPr>
          <w:t>2</w:t>
        </w:r>
        <w:r>
          <w:fldChar w:fldCharType="end"/>
        </w:r>
      </w:p>
    </w:sdtContent>
  </w:sdt>
  <w:p w:rsidR="00D33ECE" w:rsidRDefault="00D33ECE" w:rsidP="00336F4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F4A79"/>
    <w:multiLevelType w:val="hybridMultilevel"/>
    <w:tmpl w:val="A2C031C8"/>
    <w:lvl w:ilvl="0" w:tplc="767E49B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D33ECE"/>
    <w:rsid w:val="0008501E"/>
    <w:rsid w:val="00085131"/>
    <w:rsid w:val="000C7892"/>
    <w:rsid w:val="00122064"/>
    <w:rsid w:val="001341BA"/>
    <w:rsid w:val="002A0D12"/>
    <w:rsid w:val="00301C7B"/>
    <w:rsid w:val="00336F4E"/>
    <w:rsid w:val="003563D4"/>
    <w:rsid w:val="00364B00"/>
    <w:rsid w:val="00426273"/>
    <w:rsid w:val="00483111"/>
    <w:rsid w:val="0067695B"/>
    <w:rsid w:val="006E181B"/>
    <w:rsid w:val="00721E82"/>
    <w:rsid w:val="00827E0F"/>
    <w:rsid w:val="008C50CA"/>
    <w:rsid w:val="00946C9A"/>
    <w:rsid w:val="009621C9"/>
    <w:rsid w:val="009820E8"/>
    <w:rsid w:val="009B3BEF"/>
    <w:rsid w:val="009F2692"/>
    <w:rsid w:val="00A057EB"/>
    <w:rsid w:val="00A16598"/>
    <w:rsid w:val="00AB5832"/>
    <w:rsid w:val="00B41040"/>
    <w:rsid w:val="00B63EB7"/>
    <w:rsid w:val="00B906BC"/>
    <w:rsid w:val="00C00CDF"/>
    <w:rsid w:val="00C3288A"/>
    <w:rsid w:val="00C7093E"/>
    <w:rsid w:val="00C80DA9"/>
    <w:rsid w:val="00CA578B"/>
    <w:rsid w:val="00CE444B"/>
    <w:rsid w:val="00D11D1A"/>
    <w:rsid w:val="00D33ECE"/>
    <w:rsid w:val="00D622A1"/>
    <w:rsid w:val="00D951A5"/>
    <w:rsid w:val="00DF7794"/>
    <w:rsid w:val="00F21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83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B5832"/>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B5832"/>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B5832"/>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41040"/>
    <w:rPr>
      <w:rFonts w:ascii="Tahoma" w:hAnsi="Tahoma" w:cs="Tahoma"/>
      <w:sz w:val="16"/>
      <w:szCs w:val="16"/>
    </w:rPr>
  </w:style>
  <w:style w:type="character" w:customStyle="1" w:styleId="aa">
    <w:name w:val="Текст выноски Знак"/>
    <w:basedOn w:val="a0"/>
    <w:link w:val="a9"/>
    <w:uiPriority w:val="99"/>
    <w:semiHidden/>
    <w:rsid w:val="00B41040"/>
    <w:rPr>
      <w:rFonts w:ascii="Tahoma" w:hAnsi="Tahoma" w:cs="Tahoma"/>
      <w:sz w:val="16"/>
      <w:szCs w:val="16"/>
    </w:rPr>
  </w:style>
  <w:style w:type="paragraph" w:styleId="ab">
    <w:name w:val="Normal (Web)"/>
    <w:basedOn w:val="a"/>
    <w:uiPriority w:val="99"/>
    <w:unhideWhenUsed/>
    <w:rsid w:val="00B41040"/>
    <w:pPr>
      <w:spacing w:before="100" w:beforeAutospacing="1" w:after="100" w:afterAutospacing="1"/>
    </w:pPr>
    <w:rPr>
      <w:sz w:val="24"/>
      <w:szCs w:val="24"/>
    </w:rPr>
  </w:style>
  <w:style w:type="paragraph" w:customStyle="1" w:styleId="ConsPlusNormal">
    <w:name w:val="ConsPlusNormal"/>
    <w:uiPriority w:val="99"/>
    <w:qFormat/>
    <w:rsid w:val="00B41040"/>
    <w:pPr>
      <w:autoSpaceDE w:val="0"/>
      <w:autoSpaceDN w:val="0"/>
      <w:adjustRightInd w:val="0"/>
      <w:spacing w:after="0" w:line="240" w:lineRule="auto"/>
    </w:pPr>
    <w:rPr>
      <w:sz w:val="28"/>
      <w:szCs w:val="28"/>
    </w:rPr>
  </w:style>
  <w:style w:type="paragraph" w:styleId="ac">
    <w:name w:val="List Paragraph"/>
    <w:basedOn w:val="a"/>
    <w:uiPriority w:val="34"/>
    <w:qFormat/>
    <w:rsid w:val="00B41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Pr>
      <w:sz w:val="20"/>
      <w:szCs w:val="20"/>
    </w:rPr>
  </w:style>
  <w:style w:type="table" w:styleId="a8">
    <w:name w:val="Table Grid"/>
    <w:basedOn w:val="a1"/>
    <w:uiPriority w:val="99"/>
    <w:rsid w:val="00D622A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41040"/>
    <w:rPr>
      <w:rFonts w:ascii="Tahoma" w:hAnsi="Tahoma" w:cs="Tahoma"/>
      <w:sz w:val="16"/>
      <w:szCs w:val="16"/>
    </w:rPr>
  </w:style>
  <w:style w:type="character" w:customStyle="1" w:styleId="aa">
    <w:name w:val="Текст выноски Знак"/>
    <w:basedOn w:val="a0"/>
    <w:link w:val="a9"/>
    <w:uiPriority w:val="99"/>
    <w:semiHidden/>
    <w:rsid w:val="00B41040"/>
    <w:rPr>
      <w:rFonts w:ascii="Tahoma" w:hAnsi="Tahoma" w:cs="Tahoma"/>
      <w:sz w:val="16"/>
      <w:szCs w:val="16"/>
    </w:rPr>
  </w:style>
  <w:style w:type="paragraph" w:styleId="ab">
    <w:name w:val="Normal (Web)"/>
    <w:basedOn w:val="a"/>
    <w:uiPriority w:val="99"/>
    <w:unhideWhenUsed/>
    <w:rsid w:val="00B41040"/>
    <w:pPr>
      <w:spacing w:before="100" w:beforeAutospacing="1" w:after="100" w:afterAutospacing="1"/>
    </w:pPr>
    <w:rPr>
      <w:sz w:val="24"/>
      <w:szCs w:val="24"/>
    </w:rPr>
  </w:style>
  <w:style w:type="paragraph" w:customStyle="1" w:styleId="ConsPlusNormal">
    <w:name w:val="ConsPlusNormal"/>
    <w:uiPriority w:val="99"/>
    <w:qFormat/>
    <w:rsid w:val="00B41040"/>
    <w:pPr>
      <w:autoSpaceDE w:val="0"/>
      <w:autoSpaceDN w:val="0"/>
      <w:adjustRightInd w:val="0"/>
      <w:spacing w:after="0" w:line="240" w:lineRule="auto"/>
    </w:pPr>
    <w:rPr>
      <w:sz w:val="28"/>
      <w:szCs w:val="28"/>
    </w:rPr>
  </w:style>
  <w:style w:type="paragraph" w:styleId="ac">
    <w:name w:val="List Paragraph"/>
    <w:basedOn w:val="a"/>
    <w:uiPriority w:val="34"/>
    <w:qFormat/>
    <w:rsid w:val="00B4104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22DB1EBB28C912C7F1E7ED0F4E97226E3A29F0044F91092C47F6E14F864CCE55CD4D0CDB558CBC13751517683314ADDCBFB08E23FD58DFB59D76BpBOFK" TargetMode="External"/><Relationship Id="rId13" Type="http://schemas.openxmlformats.org/officeDocument/2006/relationships/hyperlink" Target="consultantplus://offline/ref=0B7465D2F26BE68FE655F06241034C0885219342D01DC31D7D510FB06BE6D2A2CD4CB51814CF4E6DCA302473D5900A4E900BD59072812F02FD35026FRFT7N" TargetMode="External"/><Relationship Id="rId18" Type="http://schemas.openxmlformats.org/officeDocument/2006/relationships/hyperlink" Target="consultantplus://offline/ref=0B7465D2F26BE68FE655F06241034C0885219342D01DC31870560FB06BE6D2A2CD4CB51814CF4E6DCA302473D5900A4E900BD59072812F02FD35026FRFT7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0B7465D2F26BE68FE655F06241034C0885219342D01DC21F7D570FB06BE6D2A2CD4CB51814CF4E6DCA302473D5900A4E900BD59072812F02FD35026FRFT7N" TargetMode="External"/><Relationship Id="rId7" Type="http://schemas.openxmlformats.org/officeDocument/2006/relationships/image" Target="media/image1.jpeg"/><Relationship Id="rId12" Type="http://schemas.openxmlformats.org/officeDocument/2006/relationships/hyperlink" Target="consultantplus://offline/ref=0B7465D2F26BE68FE655F06241034C0885219342D01DC31D7B540FB06BE6D2A2CD4CB51814CF4E6DCA302473D5900A4E900BD59072812F02FD35026FRFT7N" TargetMode="External"/><Relationship Id="rId17" Type="http://schemas.openxmlformats.org/officeDocument/2006/relationships/hyperlink" Target="consultantplus://offline/ref=0B7465D2F26BE68FE655F06241034C0885219342D01DC31870550FB06BE6D2A2CD4CB51814CF4E6DCA302473D5900A4E900BD59072812F02FD35026FRFT7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B7465D2F26BE68FE655F06241034C0885219342D01DC31B7D5E0FB06BE6D2A2CD4CB51814CF4E6DCA302473D5900A4E900BD59072812F02FD35026FRFT7N" TargetMode="External"/><Relationship Id="rId20" Type="http://schemas.openxmlformats.org/officeDocument/2006/relationships/hyperlink" Target="consultantplus://offline/ref=0B7465D2F26BE68FE655F06241034C0885219342D01DC3177A560FB06BE6D2A2CD4CB51814CF4E6DCA302473D5900A4E900BD59072812F02FD35026FRFT7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C322DB1EBB28C912C7F1E7ED0F4E97226E3A29F0044F91392CA7F6E14F864CCE55CD4D0CDB558CBC13751517683314ADDCBFB08E23FD58DFB59D76BpBOFK" TargetMode="External"/><Relationship Id="rId24" Type="http://schemas.openxmlformats.org/officeDocument/2006/relationships/hyperlink" Target="consultantplus://offline/ref=86A81B7F3C779471FEADEBDFF25D1EBFD6513B902137E7DA40720C6DE881DA717C1D988E3267D3437B763EDA5B81117C7E3D18B9BAF2E3EE2CA31BB9zEb3M" TargetMode="External"/><Relationship Id="rId5" Type="http://schemas.openxmlformats.org/officeDocument/2006/relationships/footnotes" Target="footnotes.xml"/><Relationship Id="rId15" Type="http://schemas.openxmlformats.org/officeDocument/2006/relationships/hyperlink" Target="consultantplus://offline/ref=0B7465D2F26BE68FE655F06241034C0885219342D01DC31A79550FB06BE6D2A2CD4CB51814CF4E6DCA302473D5900A4E900BD59072812F02FD35026FRFT7N" TargetMode="External"/><Relationship Id="rId23" Type="http://schemas.openxmlformats.org/officeDocument/2006/relationships/hyperlink" Target="consultantplus://offline/ref=0B7465D2F26BE68FE655F06241034C0885219342D01DC21D7F5F0FB06BE6D2A2CD4CB51814CF4E6DCA302473D5900A4E900BD59072812F02FD35026FRFT7N" TargetMode="External"/><Relationship Id="rId28" Type="http://schemas.microsoft.com/office/2007/relationships/stylesWithEffects" Target="stylesWithEffects.xml"/><Relationship Id="rId10" Type="http://schemas.openxmlformats.org/officeDocument/2006/relationships/hyperlink" Target="consultantplus://offline/ref=4C322DB1EBB28C912C7F1E7ED0F4E97226E3A29F0044F9139BC07F6E14F864CCE55CD4D0CDB558CBC13751517683314ADDCBFB08E23FD58DFB59D76BpBOFK" TargetMode="External"/><Relationship Id="rId19" Type="http://schemas.openxmlformats.org/officeDocument/2006/relationships/hyperlink" Target="consultantplus://offline/ref=0B7465D2F26BE68FE655F06241034C0885219342D01DC3167D550FB06BE6D2A2CD4CB51814CF4E6DCA302473D5900A4E900BD59072812F02FD35026FRFT7N" TargetMode="External"/><Relationship Id="rId4" Type="http://schemas.openxmlformats.org/officeDocument/2006/relationships/webSettings" Target="webSettings.xml"/><Relationship Id="rId9" Type="http://schemas.openxmlformats.org/officeDocument/2006/relationships/hyperlink" Target="consultantplus://offline/ref=4C322DB1EBB28C912C7F1E7ED0F4E97226E3A29F0044F91092C57F6E14F864CCE55CD4D0CDB558CBC13751517683314ADDCBFB08E23FD58DFB59D76BpBOFK" TargetMode="External"/><Relationship Id="rId14" Type="http://schemas.openxmlformats.org/officeDocument/2006/relationships/hyperlink" Target="consultantplus://offline/ref=0B7465D2F26BE68FE655F06241034C0885219342D01DC31D7F530FB06BE6D2A2CD4CB51814CF4E6DCA302473D5900A4E900BD59072812F02FD35026FRFT7N" TargetMode="External"/><Relationship Id="rId22" Type="http://schemas.openxmlformats.org/officeDocument/2006/relationships/hyperlink" Target="consultantplus://offline/ref=0B7465D2F26BE68FE655F06241034C0885219342D01DC21F7E540FB06BE6D2A2CD4CB51814CF4E6DCA302473D5900A4E900BD59072812F02FD35026FRFT7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User</cp:lastModifiedBy>
  <cp:revision>2</cp:revision>
  <dcterms:created xsi:type="dcterms:W3CDTF">2020-10-23T06:22:00Z</dcterms:created>
  <dcterms:modified xsi:type="dcterms:W3CDTF">2020-10-23T06:22:00Z</dcterms:modified>
</cp:coreProperties>
</file>