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1E015D" w:rsidTr="00D55962">
        <w:trPr>
          <w:trHeight w:val="3402"/>
        </w:trPr>
        <w:tc>
          <w:tcPr>
            <w:tcW w:w="10421" w:type="dxa"/>
            <w:shd w:val="clear" w:color="auto" w:fill="auto"/>
          </w:tcPr>
          <w:p w:rsidR="001E015D" w:rsidRPr="007C07E0" w:rsidRDefault="001E015D" w:rsidP="00D559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15D" w:rsidRPr="00EB1503" w:rsidRDefault="001E015D" w:rsidP="00D55962">
            <w:pPr>
              <w:pStyle w:val="2"/>
              <w:spacing w:before="120" w:after="0" w:line="360" w:lineRule="auto"/>
              <w:jc w:val="center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У  К  А  З</w:t>
            </w:r>
          </w:p>
          <w:p w:rsidR="001E015D" w:rsidRPr="00EB1503" w:rsidRDefault="001E015D" w:rsidP="00D55962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 w:rsidRPr="00EB1503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>ГУБЕРНАТОРА СМОЛЕНСКОЙ ОБЛАСТИ</w:t>
            </w:r>
          </w:p>
          <w:p w:rsidR="001E015D" w:rsidRPr="00E479BD" w:rsidRDefault="0065333C" w:rsidP="0065333C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>от  02.07.2021 № 70</w:t>
            </w:r>
          </w:p>
        </w:tc>
      </w:tr>
    </w:tbl>
    <w:p w:rsidR="001E015D" w:rsidRPr="000E2262" w:rsidRDefault="001E015D" w:rsidP="001E015D"/>
    <w:p w:rsidR="001E015D" w:rsidRPr="00F830B0" w:rsidRDefault="001E015D" w:rsidP="001E015D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1E015D" w:rsidRPr="00422E76" w:rsidRDefault="001E015D" w:rsidP="001E015D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О внесении изменений в Указ Губернатора Смоленской области от 18.03.2020 № 24</w:t>
      </w:r>
    </w:p>
    <w:p w:rsidR="001E015D" w:rsidRDefault="001E015D" w:rsidP="001E015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015D" w:rsidRPr="00422E76" w:rsidRDefault="001E015D" w:rsidP="001E015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015D" w:rsidRPr="00422E76" w:rsidRDefault="001E015D" w:rsidP="001E015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E76">
        <w:rPr>
          <w:sz w:val="28"/>
          <w:szCs w:val="28"/>
        </w:rPr>
        <w:tab/>
      </w:r>
      <w:r w:rsidR="0001185A" w:rsidRPr="009D539B">
        <w:rPr>
          <w:sz w:val="28"/>
          <w:szCs w:val="28"/>
        </w:rPr>
        <w:t xml:space="preserve">В соответствии с </w:t>
      </w:r>
      <w:r w:rsidR="00434B8B">
        <w:rPr>
          <w:sz w:val="28"/>
          <w:szCs w:val="28"/>
        </w:rPr>
        <w:t xml:space="preserve">решениями оперативного штаба по организации и проведению мероприятий, направленных на предупреждение завоза и распространения, своевременное выявление и изоляцию лиц с признаками коронавирусной инфекции (COVID-19), на территории Смоленской области </w:t>
      </w:r>
      <w:r w:rsidR="0001185A">
        <w:rPr>
          <w:sz w:val="28"/>
          <w:szCs w:val="28"/>
        </w:rPr>
        <w:t xml:space="preserve">и </w:t>
      </w:r>
      <w:r w:rsidR="00434B8B">
        <w:rPr>
          <w:sz w:val="28"/>
          <w:szCs w:val="28"/>
        </w:rPr>
        <w:t>с учетом</w:t>
      </w:r>
      <w:r w:rsidR="0001185A">
        <w:rPr>
          <w:sz w:val="28"/>
          <w:szCs w:val="28"/>
        </w:rPr>
        <w:t xml:space="preserve"> постановления </w:t>
      </w:r>
      <w:r w:rsidR="0001185A" w:rsidRPr="009D539B">
        <w:rPr>
          <w:sz w:val="28"/>
          <w:szCs w:val="28"/>
        </w:rPr>
        <w:t>главного государственного санитарного врача по Смоленской области</w:t>
      </w:r>
      <w:r w:rsidR="0001185A" w:rsidRPr="00625FAF">
        <w:rPr>
          <w:sz w:val="28"/>
          <w:szCs w:val="28"/>
        </w:rPr>
        <w:t xml:space="preserve">от </w:t>
      </w:r>
      <w:r w:rsidR="00015113">
        <w:rPr>
          <w:sz w:val="28"/>
          <w:szCs w:val="28"/>
        </w:rPr>
        <w:t>28.06.2021 № 1160</w:t>
      </w:r>
      <w:r w:rsidR="00B17F46">
        <w:rPr>
          <w:sz w:val="28"/>
          <w:szCs w:val="28"/>
        </w:rPr>
        <w:t xml:space="preserve"> «</w:t>
      </w:r>
      <w:r w:rsidR="00B35F0A" w:rsidRPr="00B35F0A">
        <w:rPr>
          <w:sz w:val="28"/>
          <w:szCs w:val="28"/>
        </w:rPr>
        <w:t>О проведении профилактических прививок новой коронавирусной инфекции отдельным группам  граждан по эпидемическим показаниям</w:t>
      </w:r>
      <w:r w:rsidR="00B17F46">
        <w:rPr>
          <w:sz w:val="28"/>
          <w:szCs w:val="28"/>
        </w:rPr>
        <w:t>»</w:t>
      </w:r>
    </w:p>
    <w:p w:rsidR="002D1D09" w:rsidRPr="00422E76" w:rsidRDefault="002D1D09" w:rsidP="001E015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015D" w:rsidRPr="00422E76" w:rsidRDefault="001E015D" w:rsidP="001E015D">
      <w:pPr>
        <w:tabs>
          <w:tab w:val="left" w:pos="900"/>
        </w:tabs>
        <w:ind w:firstLine="709"/>
        <w:rPr>
          <w:sz w:val="28"/>
          <w:szCs w:val="28"/>
        </w:rPr>
      </w:pPr>
      <w:r w:rsidRPr="00422E76">
        <w:rPr>
          <w:sz w:val="28"/>
          <w:szCs w:val="28"/>
        </w:rPr>
        <w:t>п о с т а н о в л я ю:</w:t>
      </w:r>
    </w:p>
    <w:p w:rsidR="001E015D" w:rsidRPr="00422E76" w:rsidRDefault="001E015D" w:rsidP="001E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015D" w:rsidRPr="00422E76" w:rsidRDefault="001E015D" w:rsidP="001E01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1. Внести в Указ Губернатора Смоленской области от 18.03.2020 № 24           «О введении режима повышенной готовности» (в редакции указов Губернатора Смоленской области от 27.03.2020 № 29, от 28.03.2020 № 30, от 31.03.2020 № 31, </w:t>
      </w:r>
      <w:r w:rsidRPr="00422E76">
        <w:rPr>
          <w:sz w:val="28"/>
          <w:szCs w:val="28"/>
        </w:rPr>
        <w:br/>
        <w:t xml:space="preserve">от 03.04.2020 № 35, от 07.04.2020 № 36, от 10.04.2020 № 42, от 12.04.2020 № 44,      от 15.04.2020 № 45, от 17.04.2020 № 46, от 17.04.2020 № 47, от 20.04.2020 № 48,           от 23.04.2020 № 49, от 30.04.2020 № 53, от07.05.2020 № 55, от 08.05.2020 № 56,         от 12.05.2020 № 59, от 14.05.2020 № 60, от 27.05.2020 № 65, от 29.05.2020 № 66,     от 15.06.2020 № 71, от 19.06.2020 № 73, от 23.06.2020 № 76, от 25.06.2020 № 78,      от 26.06.2020 № 79, от 02.07.2020 № 80, от 06.07.2020 № 81, от 09.07.2020 № 83,      от 15.07.2020 № 84, от 16.07.2020 № 86, от 20.07.2020 № 87, от 21.07.2020 № 88,      от 24.07.2020 № 89, от 29.07.2020 № 92, от31.07.2020 № 93, от 04.08.2020 № 97,     от 07.08.2020 № 98, от 14.08.2020 № 104, от 21.08.2020 № 108, от 21.08.2020 № 109, от 31.08.2020 № 114, от 07.09.2020 № 115, от 15.09.2020 № 118, от 17.09.2020 № 119, от 25.09.2020 № 123, от 07.10.2020 № 127, от 14.10.2020 № 130, от 16.10.2020 № 132, от 22.10.2020 № 135, от 29.10.2020 № 139, от 30.10.2020 № 141, от 11.11.2020 № 144, от 12.11.2020 № 147, от 18.11.2020 № 149, от24.11.2020 № 152, от 04.12.2020 № 158, от 11.12.2020 № 161, от 23.12.2020 № 165, от 13.01.2021 № 1, от 21.01.2021 № 5,           </w:t>
      </w:r>
      <w:r w:rsidRPr="00422E76">
        <w:rPr>
          <w:sz w:val="28"/>
          <w:szCs w:val="28"/>
        </w:rPr>
        <w:lastRenderedPageBreak/>
        <w:t>от 28.01.2021 № 7, от 29.01.2021 № 8, от 02.02.2021 № 9, от 12.02.2021 № 16,           от 18.02.2021 № 17, от 26.02.2021 № 22, от 03.03.2021 № 23, от 16.03.2021 № 25,             от 17.03.2021 № 27, от 26.03.2021 № 30, от 01.04.2021 № 37, от 14.04.2021 № 38,                от 22.04.2021 № 42, от 26.04.2021 № 44, от30.04.2021 № 50, от 12.05.2021 № 51,       от 18.05.2021 № 53, от 27.05.2021 № 54, от 11.06.2021 № 55, от 11.06.2021 № 56</w:t>
      </w:r>
      <w:r w:rsidR="0001185A">
        <w:rPr>
          <w:sz w:val="28"/>
          <w:szCs w:val="28"/>
        </w:rPr>
        <w:t>, от 16.06.2021 № 62</w:t>
      </w:r>
      <w:r w:rsidR="00E90D57">
        <w:rPr>
          <w:sz w:val="28"/>
          <w:szCs w:val="28"/>
        </w:rPr>
        <w:t>, от 23.06.2021 № 67, от 25.06.2021 № 68</w:t>
      </w:r>
      <w:r w:rsidRPr="00422E76">
        <w:rPr>
          <w:sz w:val="28"/>
          <w:szCs w:val="28"/>
        </w:rPr>
        <w:t>) следующие изменения:</w:t>
      </w:r>
    </w:p>
    <w:p w:rsidR="00BB2499" w:rsidRPr="00434B8B" w:rsidRDefault="001E015D" w:rsidP="00434B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22E76">
        <w:rPr>
          <w:sz w:val="28"/>
          <w:szCs w:val="28"/>
        </w:rPr>
        <w:t xml:space="preserve">1) </w:t>
      </w:r>
      <w:r w:rsidR="00BB2499">
        <w:rPr>
          <w:rFonts w:eastAsiaTheme="minorHAnsi"/>
          <w:sz w:val="28"/>
          <w:szCs w:val="28"/>
          <w:lang w:eastAsia="en-US"/>
        </w:rPr>
        <w:t xml:space="preserve">в </w:t>
      </w:r>
      <w:r w:rsidR="00E90D57">
        <w:rPr>
          <w:sz w:val="28"/>
          <w:szCs w:val="28"/>
        </w:rPr>
        <w:t>пункт</w:t>
      </w:r>
      <w:r w:rsidR="00BB2499">
        <w:rPr>
          <w:sz w:val="28"/>
          <w:szCs w:val="28"/>
        </w:rPr>
        <w:t>е</w:t>
      </w:r>
      <w:r w:rsidR="00E90D57">
        <w:rPr>
          <w:sz w:val="28"/>
          <w:szCs w:val="28"/>
        </w:rPr>
        <w:t xml:space="preserve"> 3</w:t>
      </w:r>
      <w:r w:rsidR="00BB2499">
        <w:rPr>
          <w:sz w:val="28"/>
          <w:szCs w:val="28"/>
        </w:rPr>
        <w:t>:</w:t>
      </w:r>
    </w:p>
    <w:p w:rsidR="00BB2499" w:rsidRDefault="00B17F46" w:rsidP="003745C7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- </w:t>
      </w:r>
      <w:r w:rsidR="003745C7">
        <w:rPr>
          <w:sz w:val="28"/>
          <w:szCs w:val="28"/>
        </w:rPr>
        <w:t xml:space="preserve">в абзаце втором </w:t>
      </w:r>
      <w:r w:rsidR="00BB2499">
        <w:rPr>
          <w:sz w:val="28"/>
          <w:szCs w:val="28"/>
        </w:rPr>
        <w:t>подпункт</w:t>
      </w:r>
      <w:r w:rsidR="003745C7">
        <w:rPr>
          <w:sz w:val="28"/>
          <w:szCs w:val="28"/>
        </w:rPr>
        <w:t>а</w:t>
      </w:r>
      <w:r w:rsidR="00BB2499">
        <w:rPr>
          <w:sz w:val="28"/>
          <w:szCs w:val="28"/>
        </w:rPr>
        <w:t xml:space="preserve"> 3.5</w:t>
      </w:r>
      <w:r w:rsidR="003745C7">
        <w:rPr>
          <w:sz w:val="28"/>
          <w:szCs w:val="28"/>
        </w:rPr>
        <w:t xml:space="preserve"> слова «</w:t>
      </w:r>
      <w:r w:rsidR="003745C7" w:rsidRPr="003745C7">
        <w:rPr>
          <w:sz w:val="28"/>
          <w:szCs w:val="28"/>
        </w:rPr>
        <w:t>услуги общественного питания и</w:t>
      </w:r>
      <w:r w:rsidR="003745C7">
        <w:rPr>
          <w:sz w:val="28"/>
          <w:szCs w:val="28"/>
        </w:rPr>
        <w:t>» исключить</w:t>
      </w:r>
      <w:r w:rsidR="00BB2499" w:rsidRPr="006D462B">
        <w:rPr>
          <w:sz w:val="28"/>
          <w:szCs w:val="28"/>
        </w:rPr>
        <w:t>;</w:t>
      </w:r>
    </w:p>
    <w:p w:rsidR="00E90D57" w:rsidRDefault="00B17F46" w:rsidP="001E0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0D57">
        <w:rPr>
          <w:sz w:val="28"/>
          <w:szCs w:val="28"/>
        </w:rPr>
        <w:t>дополнить подпунктом 3.8 следующего содержания:</w:t>
      </w:r>
    </w:p>
    <w:p w:rsidR="00E90D57" w:rsidRDefault="00582132" w:rsidP="00E577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 </w:t>
      </w:r>
      <w:r w:rsidR="00A744FA">
        <w:rPr>
          <w:sz w:val="28"/>
          <w:szCs w:val="28"/>
        </w:rPr>
        <w:t>Массовый д</w:t>
      </w:r>
      <w:r>
        <w:rPr>
          <w:sz w:val="28"/>
          <w:szCs w:val="28"/>
        </w:rPr>
        <w:t>опуск граждан в здания и помещения областных государственных казенных учреждений службы занятости населения (далее – центры занятости населения).</w:t>
      </w:r>
      <w:r w:rsidR="00A744FA">
        <w:rPr>
          <w:sz w:val="28"/>
          <w:szCs w:val="28"/>
        </w:rPr>
        <w:t>Прием граждан в помещениях центров занятости населения осуществля</w:t>
      </w:r>
      <w:r w:rsidR="006D462B">
        <w:rPr>
          <w:sz w:val="28"/>
          <w:szCs w:val="28"/>
        </w:rPr>
        <w:t>ть</w:t>
      </w:r>
      <w:r w:rsidR="00A744FA">
        <w:rPr>
          <w:sz w:val="28"/>
          <w:szCs w:val="28"/>
        </w:rPr>
        <w:t xml:space="preserve"> по предварительной записи.</w:t>
      </w:r>
      <w:r w:rsidR="00BA4FA5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582132" w:rsidRDefault="00434B8B" w:rsidP="001E0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2132">
        <w:rPr>
          <w:sz w:val="28"/>
          <w:szCs w:val="28"/>
        </w:rPr>
        <w:t>) пункт 15 изложить в следующей редакции:</w:t>
      </w:r>
    </w:p>
    <w:p w:rsidR="00FD2869" w:rsidRDefault="00FD2869" w:rsidP="00FD2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«15. Лицам в возрасте 65 лет и старше необходимо принять меры по соблюдению режима максимальной (полной) изоляции в домашних условиях, за исключением посещения медицинской организации, случаев следования к месту (от места) осуществления деятельности (в том числе работы), которая не приостановлена в соответствии с настоящим Указом. Указанным лицам рекомендуется пользоваться помощью волонтерских организаций по покупке продуктов, покупке (доставке) лекарств, выносу мусора и т.п.</w:t>
      </w:r>
    </w:p>
    <w:p w:rsidR="002D1D09" w:rsidRDefault="00FD2869" w:rsidP="002D1D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лицам, имеющим заболевания эндокринной системы (инсулинозависимый сахарный диабет), органов дыхания, системы кровообращения, мочеполовой системы (хроническая болезнь почек 3 - 5 стадий), трансплантированные органы и ткани, злокачественные новообразования любой локации (далее </w:t>
      </w:r>
      <w:r w:rsidR="006D462B">
        <w:rPr>
          <w:sz w:val="28"/>
          <w:szCs w:val="28"/>
        </w:rPr>
        <w:t>–</w:t>
      </w:r>
      <w:r>
        <w:rPr>
          <w:sz w:val="28"/>
          <w:szCs w:val="28"/>
        </w:rPr>
        <w:t xml:space="preserve"> лица, имеющие заболевания), лицам, перенесшим инфаркт или инсульт, беременным женщинам принять меры по соблюдению режима максимальной (полной) изоляции в домашних условиях, за исключением посещения медицинской организации, в том числе по поводу основного заболевания (для лиц, имеющих заболевания), случаев следования к месту (от места) осуществления деятельности (в том числе работы), которая не приостановлена в соответствии с настоящим Указом. Указанным лицам рекомендуется пользоваться помощью волонтерских организаций по покупке продуктов, покупке (доставке) лекарств, выносу мусора и т.п.</w:t>
      </w:r>
    </w:p>
    <w:p w:rsidR="00FD2869" w:rsidRPr="0040571E" w:rsidRDefault="00FD2869" w:rsidP="00FD2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1D3D">
        <w:rPr>
          <w:sz w:val="28"/>
          <w:szCs w:val="28"/>
        </w:rPr>
        <w:t>Рекомендовать</w:t>
      </w:r>
      <w:r w:rsidRPr="0040571E">
        <w:rPr>
          <w:sz w:val="28"/>
          <w:szCs w:val="28"/>
        </w:rPr>
        <w:t xml:space="preserve"> руководителям организаций независимо от организационно-правовой формы и формы собственности и индивидуальным предпринимателям, действующим на территории Смоленской области, деятельность которых не приостановлена в соответствии с настоящим Указом:</w:t>
      </w:r>
    </w:p>
    <w:p w:rsidR="00FD2869" w:rsidRPr="0040571E" w:rsidRDefault="00FD2869" w:rsidP="00FD2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571E">
        <w:rPr>
          <w:sz w:val="28"/>
          <w:szCs w:val="28"/>
        </w:rPr>
        <w:t>- не привлекать к очному выполнению должностных (служебных) обязанностей лиц в возрасте 65 лет и старше (с учетом постановления Правительства Российской Федерации от 02.03.2021 № 300 «</w:t>
      </w:r>
      <w:r w:rsidRPr="0040571E">
        <w:rPr>
          <w:rFonts w:eastAsiaTheme="minorHAnsi"/>
          <w:sz w:val="28"/>
          <w:szCs w:val="28"/>
          <w:lang w:eastAsia="en-US"/>
        </w:rPr>
        <w:t>О признании утратившими силу некоторых актов Правительства Российской Федерации и рекомендации работодателям по переводу работников в возрасте 65 лет и старше на дистанционную (удаленную) работу»)</w:t>
      </w:r>
      <w:r w:rsidRPr="0040571E">
        <w:rPr>
          <w:sz w:val="28"/>
          <w:szCs w:val="28"/>
        </w:rPr>
        <w:t xml:space="preserve">, лиц, имеющих заболевания, лиц, перенесших </w:t>
      </w:r>
      <w:r w:rsidRPr="0040571E">
        <w:rPr>
          <w:sz w:val="28"/>
          <w:szCs w:val="28"/>
        </w:rPr>
        <w:lastRenderedPageBreak/>
        <w:t>инфаркт или инсульт, беременных женщин,</w:t>
      </w:r>
      <w:r w:rsidRPr="00434B8B">
        <w:rPr>
          <w:sz w:val="28"/>
          <w:szCs w:val="28"/>
        </w:rPr>
        <w:t>лиц, не прошедших полный курс профилактической прививки (подтвержденный соответствующим сертификатом) п</w:t>
      </w:r>
      <w:r w:rsidRPr="00434B8B">
        <w:rPr>
          <w:rFonts w:eastAsiaTheme="minorHAnsi"/>
          <w:sz w:val="28"/>
          <w:szCs w:val="28"/>
          <w:lang w:eastAsia="en-US"/>
        </w:rPr>
        <w:t xml:space="preserve">ротив коронавирусной инфекции, вызываемой вирусом SARS-CoV-2 (за исключением лиц, имеющих </w:t>
      </w:r>
      <w:r w:rsidR="00E57706">
        <w:rPr>
          <w:rFonts w:eastAsiaTheme="minorHAnsi"/>
          <w:sz w:val="28"/>
          <w:szCs w:val="28"/>
          <w:lang w:eastAsia="en-US"/>
        </w:rPr>
        <w:t xml:space="preserve">медицинские </w:t>
      </w:r>
      <w:r w:rsidRPr="00434B8B">
        <w:rPr>
          <w:rFonts w:eastAsiaTheme="minorHAnsi"/>
          <w:sz w:val="28"/>
          <w:szCs w:val="28"/>
          <w:lang w:eastAsia="en-US"/>
        </w:rPr>
        <w:t xml:space="preserve">противопоказания к </w:t>
      </w:r>
      <w:r w:rsidRPr="00434B8B">
        <w:rPr>
          <w:sz w:val="28"/>
          <w:szCs w:val="28"/>
        </w:rPr>
        <w:t>профилактической прививке</w:t>
      </w:r>
      <w:r w:rsidR="00B3771D" w:rsidRPr="00434B8B">
        <w:rPr>
          <w:sz w:val="28"/>
          <w:szCs w:val="28"/>
        </w:rPr>
        <w:t xml:space="preserve"> п</w:t>
      </w:r>
      <w:r w:rsidR="00B3771D" w:rsidRPr="00434B8B">
        <w:rPr>
          <w:rFonts w:eastAsiaTheme="minorHAnsi"/>
          <w:sz w:val="28"/>
          <w:szCs w:val="28"/>
          <w:lang w:eastAsia="en-US"/>
        </w:rPr>
        <w:t>ротив коронавирусной инфекции, вызываемой вирусом SARS-CoV-2</w:t>
      </w:r>
      <w:r w:rsidRPr="00434B8B">
        <w:rPr>
          <w:rFonts w:eastAsiaTheme="minorHAnsi"/>
          <w:sz w:val="28"/>
          <w:szCs w:val="28"/>
          <w:lang w:eastAsia="en-US"/>
        </w:rPr>
        <w:t>)</w:t>
      </w:r>
      <w:r w:rsidRPr="00434B8B">
        <w:rPr>
          <w:sz w:val="28"/>
          <w:szCs w:val="28"/>
        </w:rPr>
        <w:t>,</w:t>
      </w:r>
      <w:r w:rsidRPr="0040571E">
        <w:rPr>
          <w:sz w:val="28"/>
          <w:szCs w:val="28"/>
        </w:rPr>
        <w:t>если их нахождение на рабочем месте не является критически важным (определяется решением работодателя) для обеспечения стабильного функционирования указанных организаций и индивидуальных предпринимателей;</w:t>
      </w:r>
    </w:p>
    <w:p w:rsidR="00347DD6" w:rsidRDefault="00FD2869" w:rsidP="00B3771D">
      <w:pPr>
        <w:pStyle w:val="ConsPlusNormal"/>
        <w:ind w:firstLine="709"/>
        <w:jc w:val="both"/>
      </w:pPr>
      <w:r w:rsidRPr="0040571E">
        <w:t>- перевести указанных лиц на дистанционную (удаленную) работу в соответствии с трудовым законодат</w:t>
      </w:r>
      <w:r>
        <w:t>ельством Российской Федерации.</w:t>
      </w:r>
      <w:r w:rsidR="00B3771D">
        <w:t>»;</w:t>
      </w:r>
    </w:p>
    <w:p w:rsidR="00997405" w:rsidRDefault="00997405" w:rsidP="00B3771D">
      <w:pPr>
        <w:pStyle w:val="ConsPlusNormal"/>
        <w:ind w:firstLine="709"/>
        <w:jc w:val="both"/>
      </w:pPr>
      <w:r>
        <w:t>3) в абзаце пятом подпункта 18.1 пункта 18 слова «</w:t>
      </w:r>
      <w:r w:rsidRPr="00836B5A">
        <w:t>с проведением голосования на дополнительных выборах депутата Смоленской областной Думы</w:t>
      </w:r>
      <w:r>
        <w:t>» заменить словами «</w:t>
      </w:r>
      <w:r w:rsidRPr="006D60A8">
        <w:rPr>
          <w:rFonts w:eastAsiaTheme="minorHAnsi"/>
          <w:lang w:eastAsia="en-US"/>
        </w:rPr>
        <w:t xml:space="preserve">с организацией, подготовкой и проведением выборов </w:t>
      </w:r>
      <w:r w:rsidRPr="006D60A8">
        <w:t xml:space="preserve">депутатов Государственной Думы Федерального Собрания Российской Федерации и выборов </w:t>
      </w:r>
      <w:r w:rsidRPr="006D60A8">
        <w:rPr>
          <w:rFonts w:eastAsiaTheme="minorHAnsi"/>
          <w:lang w:eastAsia="en-US"/>
        </w:rPr>
        <w:t>в представительные органы муниципальных образований Смоленской области</w:t>
      </w:r>
      <w:r>
        <w:t>»;</w:t>
      </w:r>
    </w:p>
    <w:p w:rsidR="00582132" w:rsidRDefault="00997405" w:rsidP="00B377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2499">
        <w:rPr>
          <w:sz w:val="28"/>
          <w:szCs w:val="28"/>
        </w:rPr>
        <w:t xml:space="preserve">) </w:t>
      </w:r>
      <w:r w:rsidR="00347DD6">
        <w:rPr>
          <w:sz w:val="28"/>
          <w:szCs w:val="28"/>
        </w:rPr>
        <w:t>в подпункт</w:t>
      </w:r>
      <w:r w:rsidR="006D462B">
        <w:rPr>
          <w:sz w:val="28"/>
          <w:szCs w:val="28"/>
        </w:rPr>
        <w:t>ах</w:t>
      </w:r>
      <w:r w:rsidR="00347DD6">
        <w:rPr>
          <w:sz w:val="28"/>
          <w:szCs w:val="28"/>
        </w:rPr>
        <w:t xml:space="preserve"> 21.1 и 21.2 пункта 21 слова «в период по 04.07.2021 включительно» исключить;</w:t>
      </w:r>
    </w:p>
    <w:p w:rsidR="0001185A" w:rsidRDefault="00997405" w:rsidP="001E0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68C7">
        <w:rPr>
          <w:sz w:val="28"/>
          <w:szCs w:val="28"/>
        </w:rPr>
        <w:t>) д</w:t>
      </w:r>
      <w:r w:rsidR="006D5C43">
        <w:rPr>
          <w:sz w:val="28"/>
          <w:szCs w:val="28"/>
        </w:rPr>
        <w:t>ополнить пункта</w:t>
      </w:r>
      <w:r w:rsidR="00B468C7">
        <w:rPr>
          <w:sz w:val="28"/>
          <w:szCs w:val="28"/>
        </w:rPr>
        <w:t>м</w:t>
      </w:r>
      <w:r w:rsidR="006D5C43">
        <w:rPr>
          <w:sz w:val="28"/>
          <w:szCs w:val="28"/>
        </w:rPr>
        <w:t>и</w:t>
      </w:r>
      <w:r w:rsidR="00B468C7">
        <w:rPr>
          <w:sz w:val="28"/>
          <w:szCs w:val="28"/>
        </w:rPr>
        <w:t xml:space="preserve"> 3</w:t>
      </w:r>
      <w:r w:rsidR="006D5C43">
        <w:rPr>
          <w:sz w:val="28"/>
          <w:szCs w:val="28"/>
        </w:rPr>
        <w:t>7</w:t>
      </w:r>
      <w:r w:rsidR="00B468C7">
        <w:rPr>
          <w:sz w:val="28"/>
          <w:szCs w:val="28"/>
          <w:vertAlign w:val="superscript"/>
        </w:rPr>
        <w:t>1</w:t>
      </w:r>
      <w:r w:rsidR="006D462B">
        <w:rPr>
          <w:sz w:val="28"/>
          <w:szCs w:val="28"/>
        </w:rPr>
        <w:t xml:space="preserve">, </w:t>
      </w:r>
      <w:r w:rsidR="006D5C43">
        <w:rPr>
          <w:sz w:val="28"/>
          <w:szCs w:val="28"/>
        </w:rPr>
        <w:t>37</w:t>
      </w:r>
      <w:r w:rsidR="00020640">
        <w:rPr>
          <w:sz w:val="28"/>
          <w:szCs w:val="28"/>
          <w:vertAlign w:val="superscript"/>
        </w:rPr>
        <w:t>2</w:t>
      </w:r>
      <w:r w:rsidR="00B468C7">
        <w:rPr>
          <w:sz w:val="28"/>
          <w:szCs w:val="28"/>
        </w:rPr>
        <w:t>следующего содержания:</w:t>
      </w:r>
    </w:p>
    <w:p w:rsidR="002D1D09" w:rsidRDefault="00142C57" w:rsidP="002D1D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Заместителям Губернатора Смоленской области, руководителям органов исполнительной власти Смоленской области, иных государственных органов Смоленской области обеспечить оперативное выполнение требований постановления </w:t>
      </w:r>
      <w:r w:rsidRPr="009D539B">
        <w:rPr>
          <w:sz w:val="28"/>
          <w:szCs w:val="28"/>
        </w:rPr>
        <w:t>главного государственного санитарного врача по Смоленской области</w:t>
      </w:r>
      <w:r w:rsidRPr="00625FA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28.06.2021 № 1160 </w:t>
      </w:r>
      <w:r w:rsidRPr="00A3517B">
        <w:rPr>
          <w:sz w:val="28"/>
          <w:szCs w:val="28"/>
        </w:rPr>
        <w:t>«</w:t>
      </w:r>
      <w:r w:rsidRPr="00B35F0A">
        <w:rPr>
          <w:sz w:val="28"/>
          <w:szCs w:val="28"/>
        </w:rPr>
        <w:t>О проведении профилактических прививок новой коронавирусной инфекции отдельным группам граждан по эпидемическим показаниям</w:t>
      </w:r>
      <w:r w:rsidRPr="00A3517B">
        <w:rPr>
          <w:sz w:val="28"/>
          <w:szCs w:val="28"/>
        </w:rPr>
        <w:t>»</w:t>
      </w:r>
      <w:r>
        <w:rPr>
          <w:sz w:val="28"/>
          <w:szCs w:val="28"/>
        </w:rPr>
        <w:t xml:space="preserve"> сотрудниками (работниками) органов исполнительной власти Смоленской области, иных государственных органов Смоле</w:t>
      </w:r>
      <w:r w:rsidR="006D462B">
        <w:rPr>
          <w:sz w:val="28"/>
          <w:szCs w:val="28"/>
        </w:rPr>
        <w:t>нской области, подведомственных</w:t>
      </w:r>
      <w:r>
        <w:rPr>
          <w:sz w:val="28"/>
          <w:szCs w:val="28"/>
        </w:rPr>
        <w:t xml:space="preserve"> органам исполнительной власти </w:t>
      </w:r>
      <w:r w:rsidR="006D462B">
        <w:rPr>
          <w:sz w:val="28"/>
          <w:szCs w:val="28"/>
        </w:rPr>
        <w:t>Смоленской области организаций, в том числе государственных учреждений</w:t>
      </w:r>
      <w:r>
        <w:rPr>
          <w:sz w:val="28"/>
          <w:szCs w:val="28"/>
        </w:rPr>
        <w:t>, госу</w:t>
      </w:r>
      <w:r w:rsidR="006D462B">
        <w:rPr>
          <w:sz w:val="28"/>
          <w:szCs w:val="28"/>
        </w:rPr>
        <w:t>дарственных унитарных предприятий, фондов, обществ</w:t>
      </w:r>
      <w:r>
        <w:rPr>
          <w:sz w:val="28"/>
          <w:szCs w:val="28"/>
        </w:rPr>
        <w:t xml:space="preserve"> с ограниченно</w:t>
      </w:r>
      <w:r w:rsidR="006D462B">
        <w:rPr>
          <w:sz w:val="28"/>
          <w:szCs w:val="28"/>
        </w:rPr>
        <w:t>й ответственностью, акционерных обществ</w:t>
      </w:r>
      <w:r>
        <w:rPr>
          <w:sz w:val="28"/>
          <w:szCs w:val="28"/>
        </w:rPr>
        <w:t xml:space="preserve"> и т.п.</w:t>
      </w:r>
      <w:r w:rsidRPr="007D20A4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организации областного ведения</w:t>
      </w:r>
      <w:r w:rsidRPr="007D20A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42C57" w:rsidRDefault="00142C57" w:rsidP="00142C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Органам местного самоуправления муниципальных образований Смоленской области обеспечить оперативное выполнение требований постановления </w:t>
      </w:r>
      <w:r w:rsidRPr="009D539B">
        <w:rPr>
          <w:sz w:val="28"/>
          <w:szCs w:val="28"/>
        </w:rPr>
        <w:t>главного государственного санитарного врача по Смоленской области</w:t>
      </w:r>
      <w:r w:rsidRPr="00625FA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28.06.2021 № 1160 </w:t>
      </w:r>
      <w:r w:rsidRPr="00A3517B">
        <w:rPr>
          <w:sz w:val="28"/>
          <w:szCs w:val="28"/>
        </w:rPr>
        <w:t>«</w:t>
      </w:r>
      <w:r w:rsidRPr="00B35F0A">
        <w:rPr>
          <w:sz w:val="28"/>
          <w:szCs w:val="28"/>
        </w:rPr>
        <w:t>О проведении профилактических прививок новой коронавирусной инфекции отдельным группам граждан по эпидемическим показаниям</w:t>
      </w:r>
      <w:r w:rsidRPr="00A3517B">
        <w:rPr>
          <w:sz w:val="28"/>
          <w:szCs w:val="28"/>
        </w:rPr>
        <w:t>»</w:t>
      </w:r>
      <w:r>
        <w:rPr>
          <w:sz w:val="28"/>
          <w:szCs w:val="28"/>
        </w:rPr>
        <w:t xml:space="preserve"> сотрудниками (работниками) о</w:t>
      </w:r>
      <w:r>
        <w:rPr>
          <w:rFonts w:eastAsiaTheme="minorHAnsi"/>
          <w:sz w:val="28"/>
          <w:szCs w:val="28"/>
          <w:lang w:eastAsia="en-US"/>
        </w:rPr>
        <w:t>рганов местного самоуправления муниципальных образований Смолен</w:t>
      </w:r>
      <w:r w:rsidR="006D462B">
        <w:rPr>
          <w:rFonts w:eastAsiaTheme="minorHAnsi"/>
          <w:sz w:val="28"/>
          <w:szCs w:val="28"/>
          <w:lang w:eastAsia="en-US"/>
        </w:rPr>
        <w:t>ской области и подведомственных</w:t>
      </w:r>
      <w:r>
        <w:rPr>
          <w:rFonts w:eastAsiaTheme="minorHAnsi"/>
          <w:sz w:val="28"/>
          <w:szCs w:val="28"/>
          <w:lang w:eastAsia="en-US"/>
        </w:rPr>
        <w:t xml:space="preserve"> органам местного самоуправления муниципальных образований С</w:t>
      </w:r>
      <w:r w:rsidR="006D462B">
        <w:rPr>
          <w:rFonts w:eastAsiaTheme="minorHAnsi"/>
          <w:sz w:val="28"/>
          <w:szCs w:val="28"/>
          <w:lang w:eastAsia="en-US"/>
        </w:rPr>
        <w:t>моленской области муниципальных организаций</w:t>
      </w:r>
      <w:r>
        <w:rPr>
          <w:rFonts w:eastAsiaTheme="minorHAnsi"/>
          <w:sz w:val="28"/>
          <w:szCs w:val="28"/>
          <w:lang w:eastAsia="en-US"/>
        </w:rPr>
        <w:t>, в том числе муниципальны</w:t>
      </w:r>
      <w:r w:rsidR="006D462B">
        <w:rPr>
          <w:rFonts w:eastAsiaTheme="minorHAnsi"/>
          <w:sz w:val="28"/>
          <w:szCs w:val="28"/>
          <w:lang w:eastAsia="en-US"/>
        </w:rPr>
        <w:t>х учреждений, муниципальных унитарных предприятий</w:t>
      </w:r>
      <w:r>
        <w:rPr>
          <w:rFonts w:eastAsiaTheme="minorHAnsi"/>
          <w:sz w:val="28"/>
          <w:szCs w:val="28"/>
          <w:lang w:eastAsia="en-US"/>
        </w:rPr>
        <w:t xml:space="preserve"> и т.п. (далее – организации муниципального ведения). </w:t>
      </w:r>
    </w:p>
    <w:p w:rsidR="00142C57" w:rsidRPr="002262D8" w:rsidRDefault="00142C57" w:rsidP="00142C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Организациям независимо от </w:t>
      </w:r>
      <w:r w:rsidRPr="00BF3DB8">
        <w:rPr>
          <w:sz w:val="28"/>
          <w:szCs w:val="28"/>
        </w:rPr>
        <w:t>организационно-правовой формы и формы собственностии индивидуальны</w:t>
      </w:r>
      <w:r>
        <w:rPr>
          <w:sz w:val="28"/>
          <w:szCs w:val="28"/>
        </w:rPr>
        <w:t>м</w:t>
      </w:r>
      <w:r w:rsidRPr="00BF3DB8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 xml:space="preserve">ям, осуществляющим деятельность на территории Смоленской области, обеспечить оперативное выполнение штатными сотрудниками (работниками) требований постановления </w:t>
      </w:r>
      <w:r w:rsidRPr="009D539B">
        <w:rPr>
          <w:sz w:val="28"/>
          <w:szCs w:val="28"/>
        </w:rPr>
        <w:t>главного государственного санитарного врача по Смоленской области</w:t>
      </w:r>
      <w:r w:rsidRPr="00625FA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28.06.2021 </w:t>
      </w:r>
      <w:r>
        <w:rPr>
          <w:sz w:val="28"/>
          <w:szCs w:val="28"/>
        </w:rPr>
        <w:lastRenderedPageBreak/>
        <w:t xml:space="preserve">№ 1160 </w:t>
      </w:r>
      <w:r w:rsidRPr="00A3517B">
        <w:rPr>
          <w:sz w:val="28"/>
          <w:szCs w:val="28"/>
        </w:rPr>
        <w:t>«</w:t>
      </w:r>
      <w:r w:rsidRPr="00B35F0A">
        <w:rPr>
          <w:sz w:val="28"/>
          <w:szCs w:val="28"/>
        </w:rPr>
        <w:t>О проведении профилактических прививок новой коронавирусной инфекции отдельным группам граждан по эпидемическим показаниям</w:t>
      </w:r>
      <w:r w:rsidRPr="00A3517B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142C57" w:rsidRDefault="00142C57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В целях получения достоверной консолидированной информации о </w:t>
      </w:r>
      <w:r w:rsidR="00B201CE">
        <w:rPr>
          <w:sz w:val="28"/>
          <w:szCs w:val="28"/>
        </w:rPr>
        <w:t>темпах</w:t>
      </w:r>
      <w:r>
        <w:rPr>
          <w:sz w:val="28"/>
          <w:szCs w:val="28"/>
        </w:rPr>
        <w:t xml:space="preserve"> вакцинации населения Смоленской области от</w:t>
      </w:r>
      <w:r w:rsidRPr="00B35F0A">
        <w:rPr>
          <w:sz w:val="28"/>
          <w:szCs w:val="28"/>
        </w:rPr>
        <w:t xml:space="preserve"> новой коронавирусной инфекции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COVID</w:t>
      </w:r>
      <w:r w:rsidRPr="00BF61AA">
        <w:rPr>
          <w:sz w:val="28"/>
          <w:szCs w:val="28"/>
        </w:rPr>
        <w:t>-19)</w:t>
      </w:r>
      <w:r>
        <w:rPr>
          <w:sz w:val="28"/>
          <w:szCs w:val="28"/>
        </w:rPr>
        <w:t>:</w:t>
      </w:r>
    </w:p>
    <w:p w:rsidR="00142C57" w:rsidRDefault="00B201CE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.1.</w:t>
      </w:r>
      <w:r>
        <w:rPr>
          <w:sz w:val="28"/>
          <w:szCs w:val="28"/>
        </w:rPr>
        <w:t>У</w:t>
      </w:r>
      <w:r w:rsidR="00142C57">
        <w:rPr>
          <w:sz w:val="28"/>
          <w:szCs w:val="28"/>
        </w:rPr>
        <w:t>твердить форму сведений</w:t>
      </w:r>
      <w:r w:rsidR="00142C57" w:rsidRPr="008C66B7">
        <w:rPr>
          <w:sz w:val="28"/>
          <w:szCs w:val="28"/>
        </w:rPr>
        <w:t>о количестве сотрудников (работников), привитых против коронавирусной инфекции (</w:t>
      </w:r>
      <w:r w:rsidR="00142C57" w:rsidRPr="008C66B7">
        <w:rPr>
          <w:sz w:val="28"/>
          <w:szCs w:val="28"/>
          <w:lang w:val="en-US"/>
        </w:rPr>
        <w:t>COVID</w:t>
      </w:r>
      <w:r w:rsidR="00142C57" w:rsidRPr="008C66B7">
        <w:rPr>
          <w:sz w:val="28"/>
          <w:szCs w:val="28"/>
        </w:rPr>
        <w:t>-19)</w:t>
      </w:r>
      <w:r>
        <w:rPr>
          <w:sz w:val="28"/>
          <w:szCs w:val="28"/>
        </w:rPr>
        <w:t>(далее</w:t>
      </w:r>
      <w:r w:rsidR="00F67F67"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– форма сведений)</w:t>
      </w:r>
      <w:r w:rsidR="008C66B7">
        <w:rPr>
          <w:sz w:val="28"/>
          <w:szCs w:val="28"/>
        </w:rPr>
        <w:t>,</w:t>
      </w:r>
      <w:r w:rsidR="00142C57">
        <w:rPr>
          <w:sz w:val="28"/>
          <w:szCs w:val="28"/>
        </w:rPr>
        <w:t xml:space="preserve"> согласно приложению</w:t>
      </w:r>
      <w:r w:rsidR="00F67F67">
        <w:rPr>
          <w:sz w:val="28"/>
          <w:szCs w:val="28"/>
        </w:rPr>
        <w:t>.</w:t>
      </w:r>
    </w:p>
    <w:p w:rsidR="00142C57" w:rsidRDefault="00B201CE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.2.</w:t>
      </w:r>
      <w:r>
        <w:rPr>
          <w:sz w:val="28"/>
          <w:szCs w:val="28"/>
        </w:rPr>
        <w:t>О</w:t>
      </w:r>
      <w:r w:rsidR="00142C57">
        <w:rPr>
          <w:sz w:val="28"/>
          <w:szCs w:val="28"/>
        </w:rPr>
        <w:t xml:space="preserve">рганизациям областного ведения еженедельно не позднее </w:t>
      </w:r>
      <w:r>
        <w:rPr>
          <w:sz w:val="28"/>
          <w:szCs w:val="28"/>
        </w:rPr>
        <w:t>18</w:t>
      </w:r>
      <w:r w:rsidR="00142C57">
        <w:rPr>
          <w:sz w:val="28"/>
          <w:szCs w:val="28"/>
        </w:rPr>
        <w:t xml:space="preserve"> часов четверга</w:t>
      </w:r>
      <w:r w:rsidR="00385564">
        <w:rPr>
          <w:sz w:val="28"/>
          <w:szCs w:val="28"/>
        </w:rPr>
        <w:t xml:space="preserve"> (начиная с 08.07.2021)</w:t>
      </w:r>
      <w:r w:rsidR="00142C57">
        <w:rPr>
          <w:sz w:val="28"/>
          <w:szCs w:val="28"/>
        </w:rPr>
        <w:t xml:space="preserve"> представлять в органы исполнительной власти Смоленской области, осуществляющие </w:t>
      </w:r>
      <w:r w:rsidR="00142C57">
        <w:rPr>
          <w:rFonts w:eastAsiaTheme="minorHAnsi"/>
          <w:sz w:val="28"/>
          <w:szCs w:val="28"/>
          <w:lang w:eastAsia="en-US"/>
        </w:rPr>
        <w:t>исполнительно-распорядительные функции в соответствующ</w:t>
      </w:r>
      <w:r w:rsidR="00F67F67">
        <w:rPr>
          <w:rFonts w:eastAsiaTheme="minorHAnsi"/>
          <w:sz w:val="28"/>
          <w:szCs w:val="28"/>
          <w:lang w:eastAsia="en-US"/>
        </w:rPr>
        <w:t>их отраслях</w:t>
      </w:r>
      <w:r w:rsidR="00142C57">
        <w:rPr>
          <w:rFonts w:eastAsiaTheme="minorHAnsi"/>
          <w:sz w:val="28"/>
          <w:szCs w:val="28"/>
          <w:lang w:eastAsia="en-US"/>
        </w:rPr>
        <w:t xml:space="preserve"> и сфер</w:t>
      </w:r>
      <w:r w:rsidR="00F67F67">
        <w:rPr>
          <w:rFonts w:eastAsiaTheme="minorHAnsi"/>
          <w:sz w:val="28"/>
          <w:szCs w:val="28"/>
          <w:lang w:eastAsia="en-US"/>
        </w:rPr>
        <w:t>ах</w:t>
      </w:r>
      <w:r w:rsidR="00142C57">
        <w:rPr>
          <w:rFonts w:eastAsiaTheme="minorHAnsi"/>
          <w:sz w:val="28"/>
          <w:szCs w:val="28"/>
          <w:lang w:eastAsia="en-US"/>
        </w:rPr>
        <w:t xml:space="preserve"> государственного управления, сведения </w:t>
      </w:r>
      <w:r w:rsidR="008C66B7" w:rsidRPr="008C66B7">
        <w:rPr>
          <w:sz w:val="28"/>
          <w:szCs w:val="28"/>
        </w:rPr>
        <w:t>о количестве сотрудников (работников), привитых против коронавирусной инфекции (</w:t>
      </w:r>
      <w:r w:rsidR="008C66B7" w:rsidRPr="008C66B7">
        <w:rPr>
          <w:sz w:val="28"/>
          <w:szCs w:val="28"/>
          <w:lang w:val="en-US"/>
        </w:rPr>
        <w:t>COVID</w:t>
      </w:r>
      <w:r w:rsidR="008C66B7" w:rsidRPr="008C66B7">
        <w:rPr>
          <w:sz w:val="28"/>
          <w:szCs w:val="28"/>
        </w:rPr>
        <w:t>-19)</w:t>
      </w:r>
      <w:r w:rsidR="008C66B7">
        <w:rPr>
          <w:sz w:val="28"/>
          <w:szCs w:val="28"/>
        </w:rPr>
        <w:t xml:space="preserve">, </w:t>
      </w:r>
      <w:r w:rsidR="00142C57">
        <w:rPr>
          <w:rFonts w:eastAsiaTheme="minorHAnsi"/>
          <w:sz w:val="28"/>
          <w:szCs w:val="28"/>
          <w:lang w:eastAsia="en-US"/>
        </w:rPr>
        <w:t>согласно форме сведений</w:t>
      </w:r>
      <w:r w:rsidR="00142C57">
        <w:rPr>
          <w:sz w:val="28"/>
          <w:szCs w:val="28"/>
        </w:rPr>
        <w:t>.</w:t>
      </w:r>
    </w:p>
    <w:p w:rsidR="00142C57" w:rsidRDefault="008C66B7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8C66B7">
        <w:rPr>
          <w:rFonts w:eastAsiaTheme="minorHAnsi"/>
          <w:sz w:val="28"/>
          <w:szCs w:val="28"/>
          <w:lang w:eastAsia="en-US"/>
        </w:rPr>
        <w:t>аполненная форма сведений</w:t>
      </w:r>
      <w:r w:rsidR="00142C57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="00142C57">
        <w:rPr>
          <w:sz w:val="28"/>
          <w:szCs w:val="28"/>
        </w:rPr>
        <w:t xml:space="preserve">тся способом, обеспечивающим </w:t>
      </w:r>
      <w:r>
        <w:rPr>
          <w:sz w:val="28"/>
          <w:szCs w:val="28"/>
        </w:rPr>
        <w:t>ее</w:t>
      </w:r>
      <w:r w:rsidR="00142C57">
        <w:rPr>
          <w:sz w:val="28"/>
          <w:szCs w:val="28"/>
        </w:rPr>
        <w:t xml:space="preserve"> быструю доставку (нарочным, по электронной почте, иное).</w:t>
      </w:r>
    </w:p>
    <w:p w:rsidR="00142C57" w:rsidRDefault="00142C57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Органы исполнительной власти Смоленской областипосле получения сведений</w:t>
      </w:r>
      <w:r w:rsidR="00F67F67">
        <w:rPr>
          <w:sz w:val="28"/>
          <w:szCs w:val="28"/>
        </w:rPr>
        <w:t>, указанных в абзаце первом настоящего подпункта,</w:t>
      </w:r>
      <w:r>
        <w:rPr>
          <w:sz w:val="28"/>
          <w:szCs w:val="28"/>
        </w:rPr>
        <w:t xml:space="preserve"> от организаций областного ведения на их основании формируют сводные сведения (включая сотрудников (работников) органа исполнительной власти Смоленской области) по форме сведений и направляют заполненную форму сведений в Департамент Смоленской области по здравоохранению еженедельно не позднее 11часов понедельника</w:t>
      </w:r>
      <w:r w:rsidR="00385564">
        <w:rPr>
          <w:sz w:val="28"/>
          <w:szCs w:val="28"/>
        </w:rPr>
        <w:t xml:space="preserve"> (начиная с 12.07.2021)</w:t>
      </w:r>
      <w:r>
        <w:rPr>
          <w:sz w:val="28"/>
          <w:szCs w:val="28"/>
        </w:rPr>
        <w:t>, следующего за отчетной неделей.</w:t>
      </w:r>
    </w:p>
    <w:p w:rsidR="00142C57" w:rsidRDefault="00C05652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8C66B7">
        <w:rPr>
          <w:rFonts w:eastAsiaTheme="minorHAnsi"/>
          <w:sz w:val="28"/>
          <w:szCs w:val="28"/>
          <w:lang w:eastAsia="en-US"/>
        </w:rPr>
        <w:t>аполненная форма сведений</w:t>
      </w:r>
      <w:r w:rsidR="00142C57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="00142C57">
        <w:rPr>
          <w:sz w:val="28"/>
          <w:szCs w:val="28"/>
        </w:rPr>
        <w:t xml:space="preserve">тся способом, обеспечивающим </w:t>
      </w:r>
      <w:r>
        <w:rPr>
          <w:sz w:val="28"/>
          <w:szCs w:val="28"/>
        </w:rPr>
        <w:t>ее</w:t>
      </w:r>
      <w:r w:rsidR="00142C57">
        <w:rPr>
          <w:sz w:val="28"/>
          <w:szCs w:val="28"/>
        </w:rPr>
        <w:t xml:space="preserve"> быструю доставку (нарочным, по электронной почте, иное).</w:t>
      </w:r>
    </w:p>
    <w:p w:rsidR="00142C57" w:rsidRDefault="00142C57" w:rsidP="00B201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Иным государственныморганамСмоленской области еженедельнонепозднее 11часовпонедельника</w:t>
      </w:r>
      <w:r w:rsidR="00385564">
        <w:rPr>
          <w:sz w:val="28"/>
          <w:szCs w:val="28"/>
        </w:rPr>
        <w:t>(начинаяс12.07.2021)</w:t>
      </w:r>
      <w:r>
        <w:rPr>
          <w:sz w:val="28"/>
          <w:szCs w:val="28"/>
        </w:rPr>
        <w:t xml:space="preserve">, следующего за отчетной неделей, представлять в Департамент Смоленской области по здравоохранению </w:t>
      </w:r>
      <w:r>
        <w:rPr>
          <w:rFonts w:eastAsiaTheme="minorHAnsi"/>
          <w:sz w:val="28"/>
          <w:szCs w:val="28"/>
          <w:lang w:eastAsia="en-US"/>
        </w:rPr>
        <w:t xml:space="preserve">сведения </w:t>
      </w:r>
      <w:r w:rsidR="00C05652" w:rsidRPr="008C66B7">
        <w:rPr>
          <w:sz w:val="28"/>
          <w:szCs w:val="28"/>
        </w:rPr>
        <w:t>о количестве сотрудников (работников), привитых против коронавирусной инфекции (</w:t>
      </w:r>
      <w:r w:rsidR="00C05652" w:rsidRPr="008C66B7">
        <w:rPr>
          <w:sz w:val="28"/>
          <w:szCs w:val="28"/>
          <w:lang w:val="en-US"/>
        </w:rPr>
        <w:t>COVID</w:t>
      </w:r>
      <w:r w:rsidR="00C05652" w:rsidRPr="008C66B7">
        <w:rPr>
          <w:sz w:val="28"/>
          <w:szCs w:val="28"/>
        </w:rPr>
        <w:t>-19)</w:t>
      </w:r>
      <w:r w:rsidR="00C05652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согласно форме сведений</w:t>
      </w:r>
      <w:r>
        <w:rPr>
          <w:sz w:val="28"/>
          <w:szCs w:val="28"/>
        </w:rPr>
        <w:t>.</w:t>
      </w:r>
    </w:p>
    <w:p w:rsidR="00142C57" w:rsidRDefault="00C05652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8C66B7">
        <w:rPr>
          <w:rFonts w:eastAsiaTheme="minorHAnsi"/>
          <w:sz w:val="28"/>
          <w:szCs w:val="28"/>
          <w:lang w:eastAsia="en-US"/>
        </w:rPr>
        <w:t>аполненная форма сведений</w:t>
      </w:r>
      <w:r w:rsidR="00142C57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="00142C57">
        <w:rPr>
          <w:sz w:val="28"/>
          <w:szCs w:val="28"/>
        </w:rPr>
        <w:t xml:space="preserve">тся способом, обеспечивающим </w:t>
      </w:r>
      <w:r>
        <w:rPr>
          <w:sz w:val="28"/>
          <w:szCs w:val="28"/>
        </w:rPr>
        <w:t>ее</w:t>
      </w:r>
      <w:r w:rsidR="00142C57">
        <w:rPr>
          <w:sz w:val="28"/>
          <w:szCs w:val="28"/>
        </w:rPr>
        <w:t xml:space="preserve"> быструю доставку (нарочным, по электронной почте, иное).</w:t>
      </w:r>
    </w:p>
    <w:p w:rsidR="00142C57" w:rsidRDefault="00B201CE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.3.</w:t>
      </w:r>
      <w:r>
        <w:rPr>
          <w:sz w:val="28"/>
          <w:szCs w:val="28"/>
        </w:rPr>
        <w:t>О</w:t>
      </w:r>
      <w:r w:rsidR="00142C57">
        <w:rPr>
          <w:sz w:val="28"/>
          <w:szCs w:val="28"/>
        </w:rPr>
        <w:t xml:space="preserve">рганам местного самоуправления </w:t>
      </w:r>
      <w:r w:rsidR="00142C57" w:rsidRPr="00B201CE">
        <w:rPr>
          <w:sz w:val="28"/>
          <w:szCs w:val="28"/>
        </w:rPr>
        <w:t>муниципальн</w:t>
      </w:r>
      <w:r w:rsidRPr="00B201CE">
        <w:rPr>
          <w:sz w:val="28"/>
          <w:szCs w:val="28"/>
        </w:rPr>
        <w:t>ых</w:t>
      </w:r>
      <w:r w:rsidR="00142C57" w:rsidRPr="00B201CE">
        <w:rPr>
          <w:sz w:val="28"/>
          <w:szCs w:val="28"/>
        </w:rPr>
        <w:t xml:space="preserve"> район</w:t>
      </w:r>
      <w:r w:rsidRPr="00B201CE">
        <w:rPr>
          <w:sz w:val="28"/>
          <w:szCs w:val="28"/>
        </w:rPr>
        <w:t>ов</w:t>
      </w:r>
      <w:r w:rsidR="00142C57" w:rsidRPr="00B201CE">
        <w:rPr>
          <w:sz w:val="28"/>
          <w:szCs w:val="28"/>
        </w:rPr>
        <w:t xml:space="preserve"> (городск</w:t>
      </w:r>
      <w:r w:rsidRPr="00B201CE">
        <w:rPr>
          <w:sz w:val="28"/>
          <w:szCs w:val="28"/>
        </w:rPr>
        <w:t>их</w:t>
      </w:r>
      <w:r w:rsidR="00142C57" w:rsidRPr="00B201CE">
        <w:rPr>
          <w:sz w:val="28"/>
          <w:szCs w:val="28"/>
        </w:rPr>
        <w:t xml:space="preserve"> округ</w:t>
      </w:r>
      <w:r w:rsidRPr="00B201CE">
        <w:rPr>
          <w:sz w:val="28"/>
          <w:szCs w:val="28"/>
        </w:rPr>
        <w:t>ов</w:t>
      </w:r>
      <w:r w:rsidR="00142C57" w:rsidRPr="00B201CE">
        <w:rPr>
          <w:sz w:val="28"/>
          <w:szCs w:val="28"/>
        </w:rPr>
        <w:t>)</w:t>
      </w:r>
      <w:r w:rsidR="00F67F67">
        <w:rPr>
          <w:sz w:val="28"/>
          <w:szCs w:val="28"/>
        </w:rPr>
        <w:t xml:space="preserve">,поселений </w:t>
      </w:r>
      <w:r w:rsidR="00142C57" w:rsidRPr="00B201CE">
        <w:rPr>
          <w:sz w:val="28"/>
          <w:szCs w:val="28"/>
        </w:rPr>
        <w:t>Смоленской области,</w:t>
      </w:r>
      <w:r w:rsidR="00142C57">
        <w:rPr>
          <w:sz w:val="28"/>
          <w:szCs w:val="28"/>
        </w:rPr>
        <w:t xml:space="preserve">организациям муниципального ведения, иным организациям независимо от </w:t>
      </w:r>
      <w:r w:rsidR="00142C57" w:rsidRPr="00BF3DB8">
        <w:rPr>
          <w:sz w:val="28"/>
          <w:szCs w:val="28"/>
        </w:rPr>
        <w:t>организационно-правовой формы и формы собственности</w:t>
      </w:r>
      <w:r w:rsidR="00142C57">
        <w:rPr>
          <w:sz w:val="28"/>
          <w:szCs w:val="28"/>
        </w:rPr>
        <w:t xml:space="preserve"> (за исключением федеральных государственных органов, органов исполнительной власти Смоленской области, иных государственных органов Смоленской области, организаций, подведомственных федеральным органам исполнительной власти, организаций областного ведения)</w:t>
      </w:r>
      <w:r w:rsidR="00142C57" w:rsidRPr="00BF3DB8">
        <w:rPr>
          <w:sz w:val="28"/>
          <w:szCs w:val="28"/>
        </w:rPr>
        <w:t xml:space="preserve"> и индивидуальны</w:t>
      </w:r>
      <w:r w:rsidR="00142C57">
        <w:rPr>
          <w:sz w:val="28"/>
          <w:szCs w:val="28"/>
        </w:rPr>
        <w:t>м</w:t>
      </w:r>
      <w:r w:rsidR="00142C57" w:rsidRPr="00BF3DB8">
        <w:rPr>
          <w:sz w:val="28"/>
          <w:szCs w:val="28"/>
        </w:rPr>
        <w:t xml:space="preserve"> предпринимател</w:t>
      </w:r>
      <w:r w:rsidR="00142C57">
        <w:rPr>
          <w:sz w:val="28"/>
          <w:szCs w:val="28"/>
        </w:rPr>
        <w:t>ям,</w:t>
      </w:r>
      <w:r w:rsidR="00142C57">
        <w:rPr>
          <w:rFonts w:eastAsiaTheme="minorHAnsi"/>
          <w:sz w:val="28"/>
          <w:szCs w:val="28"/>
          <w:lang w:eastAsia="en-US"/>
        </w:rPr>
        <w:t xml:space="preserve">использующим труд наемных работников, </w:t>
      </w:r>
      <w:r w:rsidR="00142C57">
        <w:rPr>
          <w:sz w:val="28"/>
          <w:szCs w:val="28"/>
        </w:rPr>
        <w:t>осуществляющим деятельность на территории Смоленской области, еженедельноне позднее 18 часов четверга</w:t>
      </w:r>
      <w:r w:rsidR="00385564">
        <w:rPr>
          <w:sz w:val="28"/>
          <w:szCs w:val="28"/>
        </w:rPr>
        <w:t xml:space="preserve"> (начиная с 08.07.2021)</w:t>
      </w:r>
      <w:r w:rsidR="00142C57">
        <w:rPr>
          <w:sz w:val="28"/>
          <w:szCs w:val="28"/>
        </w:rPr>
        <w:t xml:space="preserve"> представлять в администрацию </w:t>
      </w:r>
      <w:r w:rsidR="00142C57" w:rsidRPr="00215CC0">
        <w:rPr>
          <w:sz w:val="28"/>
          <w:szCs w:val="28"/>
        </w:rPr>
        <w:t xml:space="preserve">муниципального района (городского округа) Смоленской области </w:t>
      </w:r>
      <w:r w:rsidR="00F853D9">
        <w:rPr>
          <w:sz w:val="28"/>
          <w:szCs w:val="28"/>
        </w:rPr>
        <w:t>(</w:t>
      </w:r>
      <w:r w:rsidR="00142C57" w:rsidRPr="00215CC0">
        <w:rPr>
          <w:sz w:val="28"/>
          <w:szCs w:val="28"/>
        </w:rPr>
        <w:t xml:space="preserve">по месту фактического нахождения организации (индивидуального предпринимателя) </w:t>
      </w:r>
      <w:r w:rsidR="00142C57">
        <w:rPr>
          <w:rFonts w:eastAsiaTheme="minorHAnsi"/>
          <w:sz w:val="28"/>
          <w:szCs w:val="28"/>
          <w:lang w:eastAsia="en-US"/>
        </w:rPr>
        <w:t xml:space="preserve">сведения о </w:t>
      </w:r>
      <w:r w:rsidR="00C05652" w:rsidRPr="008C66B7">
        <w:rPr>
          <w:sz w:val="28"/>
          <w:szCs w:val="28"/>
        </w:rPr>
        <w:lastRenderedPageBreak/>
        <w:t>количестве сотрудников (работников), привитых против коронавирусной инфекции (</w:t>
      </w:r>
      <w:r w:rsidR="00C05652" w:rsidRPr="008C66B7">
        <w:rPr>
          <w:sz w:val="28"/>
          <w:szCs w:val="28"/>
          <w:lang w:val="en-US"/>
        </w:rPr>
        <w:t>COVID</w:t>
      </w:r>
      <w:r w:rsidR="00C05652" w:rsidRPr="008C66B7">
        <w:rPr>
          <w:sz w:val="28"/>
          <w:szCs w:val="28"/>
        </w:rPr>
        <w:t>-19)</w:t>
      </w:r>
      <w:r w:rsidR="00C05652">
        <w:rPr>
          <w:sz w:val="28"/>
          <w:szCs w:val="28"/>
        </w:rPr>
        <w:t xml:space="preserve">, </w:t>
      </w:r>
      <w:r w:rsidR="00142C57">
        <w:rPr>
          <w:rFonts w:eastAsiaTheme="minorHAnsi"/>
          <w:sz w:val="28"/>
          <w:szCs w:val="28"/>
          <w:lang w:eastAsia="en-US"/>
        </w:rPr>
        <w:t>согласно форме сведений</w:t>
      </w:r>
      <w:r w:rsidR="00142C57">
        <w:rPr>
          <w:sz w:val="28"/>
          <w:szCs w:val="28"/>
        </w:rPr>
        <w:t>.</w:t>
      </w:r>
    </w:p>
    <w:p w:rsidR="00142C57" w:rsidRDefault="00C05652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8C66B7">
        <w:rPr>
          <w:rFonts w:eastAsiaTheme="minorHAnsi"/>
          <w:sz w:val="28"/>
          <w:szCs w:val="28"/>
          <w:lang w:eastAsia="en-US"/>
        </w:rPr>
        <w:t>аполненная форма сведений</w:t>
      </w:r>
      <w:r w:rsidR="00142C57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="00142C57">
        <w:rPr>
          <w:sz w:val="28"/>
          <w:szCs w:val="28"/>
        </w:rPr>
        <w:t xml:space="preserve">тся способом, обеспечивающим </w:t>
      </w:r>
      <w:r>
        <w:rPr>
          <w:sz w:val="28"/>
          <w:szCs w:val="28"/>
        </w:rPr>
        <w:t>ее</w:t>
      </w:r>
      <w:r w:rsidR="00142C57">
        <w:rPr>
          <w:sz w:val="28"/>
          <w:szCs w:val="28"/>
        </w:rPr>
        <w:t xml:space="preserve"> быструю доставку (нарочным, по электронной почте, иное).</w:t>
      </w:r>
    </w:p>
    <w:p w:rsidR="00142C57" w:rsidRDefault="00142C57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B604B3">
        <w:rPr>
          <w:sz w:val="28"/>
          <w:szCs w:val="28"/>
        </w:rPr>
        <w:t xml:space="preserve">муниципальных районов (городских округов) Смоленской области </w:t>
      </w:r>
      <w:r>
        <w:rPr>
          <w:sz w:val="28"/>
          <w:szCs w:val="28"/>
        </w:rPr>
        <w:t>после получения сведений, указанных в абзаце первом настоящего подпункта, формируют сводные сведения (включая сотрудников (работников) органов местного самоуправления муниципального района (городского округа) Смоленской области) по форме сведений и направляют заполненную форму сведений в Департамент Смоленской области по здравоохранениюеженедельно не позднее 11 часов понедельника</w:t>
      </w:r>
      <w:r w:rsidR="00385564">
        <w:rPr>
          <w:sz w:val="28"/>
          <w:szCs w:val="28"/>
        </w:rPr>
        <w:t xml:space="preserve"> (начиная с 12.07.2021)</w:t>
      </w:r>
      <w:r>
        <w:rPr>
          <w:sz w:val="28"/>
          <w:szCs w:val="28"/>
        </w:rPr>
        <w:t>, следующего за отчетной неделей.</w:t>
      </w:r>
    </w:p>
    <w:p w:rsidR="00142C57" w:rsidRDefault="00C05652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8C66B7">
        <w:rPr>
          <w:rFonts w:eastAsiaTheme="minorHAnsi"/>
          <w:sz w:val="28"/>
          <w:szCs w:val="28"/>
          <w:lang w:eastAsia="en-US"/>
        </w:rPr>
        <w:t>аполненная форма сведений</w:t>
      </w:r>
      <w:r w:rsidR="00142C57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="00142C57">
        <w:rPr>
          <w:sz w:val="28"/>
          <w:szCs w:val="28"/>
        </w:rPr>
        <w:t xml:space="preserve">тся способом, обеспечивающим </w:t>
      </w:r>
      <w:r>
        <w:rPr>
          <w:sz w:val="28"/>
          <w:szCs w:val="28"/>
        </w:rPr>
        <w:t>ее</w:t>
      </w:r>
      <w:r w:rsidR="00142C57">
        <w:rPr>
          <w:sz w:val="28"/>
          <w:szCs w:val="28"/>
        </w:rPr>
        <w:t xml:space="preserve"> быструю доставку (нарочным, по электронной почте, иное).</w:t>
      </w:r>
    </w:p>
    <w:p w:rsidR="00142C57" w:rsidRDefault="00B201CE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.4.</w:t>
      </w:r>
      <w:r w:rsidR="00142C57">
        <w:rPr>
          <w:sz w:val="28"/>
          <w:szCs w:val="28"/>
        </w:rPr>
        <w:t xml:space="preserve">Департамент Смоленской области по здравоохранению собственными силами или с привлечением подведомственных учреждений обеспечивает обработку полученных сводных сведений и их направление в </w:t>
      </w:r>
      <w:r w:rsidR="00142C57" w:rsidRPr="00246DA5">
        <w:rPr>
          <w:sz w:val="28"/>
          <w:szCs w:val="28"/>
        </w:rPr>
        <w:t>Управлени</w:t>
      </w:r>
      <w:r w:rsidR="00142C57">
        <w:rPr>
          <w:sz w:val="28"/>
          <w:szCs w:val="28"/>
        </w:rPr>
        <w:t>е</w:t>
      </w:r>
      <w:r w:rsidR="00142C57" w:rsidRPr="00246DA5">
        <w:rPr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Смоленской области</w:t>
      </w:r>
      <w:r w:rsidR="00142C57">
        <w:rPr>
          <w:sz w:val="28"/>
          <w:szCs w:val="28"/>
        </w:rPr>
        <w:t xml:space="preserve"> еженедельно не позднее 18 часов понедельника</w:t>
      </w:r>
      <w:r w:rsidR="00385564">
        <w:rPr>
          <w:sz w:val="28"/>
          <w:szCs w:val="28"/>
        </w:rPr>
        <w:t xml:space="preserve"> (начиная с 12.07.2021)</w:t>
      </w:r>
      <w:r w:rsidR="00142C57">
        <w:rPr>
          <w:sz w:val="28"/>
          <w:szCs w:val="28"/>
        </w:rPr>
        <w:t>, в который поступили сводные сведения</w:t>
      </w:r>
      <w:r w:rsidR="0082764D">
        <w:rPr>
          <w:sz w:val="28"/>
          <w:szCs w:val="28"/>
        </w:rPr>
        <w:t>.</w:t>
      </w:r>
      <w:r w:rsidR="00142C57">
        <w:rPr>
          <w:sz w:val="28"/>
          <w:szCs w:val="28"/>
        </w:rPr>
        <w:t>»;</w:t>
      </w:r>
    </w:p>
    <w:p w:rsidR="006D5C43" w:rsidRDefault="00997405" w:rsidP="006A3A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5C43">
        <w:rPr>
          <w:sz w:val="28"/>
          <w:szCs w:val="28"/>
        </w:rPr>
        <w:t>) дополнить приложени</w:t>
      </w:r>
      <w:r w:rsidR="00E62DE7">
        <w:rPr>
          <w:sz w:val="28"/>
          <w:szCs w:val="28"/>
        </w:rPr>
        <w:t>е</w:t>
      </w:r>
      <w:r w:rsidR="006D5C43">
        <w:rPr>
          <w:sz w:val="28"/>
          <w:szCs w:val="28"/>
        </w:rPr>
        <w:t>м(прилага</w:t>
      </w:r>
      <w:r w:rsidR="00E62DE7">
        <w:rPr>
          <w:sz w:val="28"/>
          <w:szCs w:val="28"/>
        </w:rPr>
        <w:t>е</w:t>
      </w:r>
      <w:r w:rsidR="006D5C43">
        <w:rPr>
          <w:sz w:val="28"/>
          <w:szCs w:val="28"/>
        </w:rPr>
        <w:t>тся).</w:t>
      </w:r>
    </w:p>
    <w:p w:rsidR="002D1D09" w:rsidRDefault="001E015D" w:rsidP="002D1D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2. Департаменту Смоленской области по внутренней политике                             (И.В. Борисенко) обеспечить  опубликование настоящего Указа  в  средствах  массовой информации. </w:t>
      </w:r>
    </w:p>
    <w:p w:rsidR="001E015D" w:rsidRPr="00422E76" w:rsidRDefault="001E015D" w:rsidP="001E015D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22E76">
        <w:rPr>
          <w:sz w:val="28"/>
          <w:szCs w:val="28"/>
        </w:rPr>
        <w:t>3. Настоящий Указ вступает в силу со дня его официального опубликования.</w:t>
      </w:r>
    </w:p>
    <w:p w:rsidR="001E015D" w:rsidRPr="00422E76" w:rsidRDefault="001E015D" w:rsidP="001E015D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E015D" w:rsidRPr="00422E76" w:rsidRDefault="001E015D" w:rsidP="001E015D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00D9" w:rsidRDefault="001E015D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  <w:r w:rsidRPr="00422E76">
        <w:rPr>
          <w:b/>
          <w:sz w:val="28"/>
          <w:szCs w:val="28"/>
        </w:rPr>
        <w:t xml:space="preserve">    А.В. Островский</w:t>
      </w: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3745C7" w:rsidRDefault="003745C7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3745C7" w:rsidRDefault="003745C7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3745C7" w:rsidRDefault="003745C7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B201CE" w:rsidRDefault="00B201CE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353DB8" w:rsidRDefault="00353DB8" w:rsidP="00651A85">
      <w:pPr>
        <w:ind w:left="5664" w:firstLine="75"/>
        <w:jc w:val="center"/>
        <w:rPr>
          <w:b/>
          <w:sz w:val="28"/>
          <w:szCs w:val="28"/>
        </w:rPr>
      </w:pPr>
    </w:p>
    <w:p w:rsidR="00353DB8" w:rsidRDefault="00353DB8" w:rsidP="00651A85">
      <w:pPr>
        <w:ind w:left="5664" w:firstLine="75"/>
        <w:jc w:val="center"/>
        <w:rPr>
          <w:b/>
          <w:sz w:val="28"/>
          <w:szCs w:val="28"/>
        </w:rPr>
      </w:pPr>
    </w:p>
    <w:p w:rsidR="00353DB8" w:rsidRPr="00C33FBD" w:rsidRDefault="00B7749A" w:rsidP="00353DB8">
      <w:pPr>
        <w:ind w:left="5664" w:firstLine="75"/>
        <w:rPr>
          <w:sz w:val="18"/>
          <w:szCs w:val="18"/>
        </w:rPr>
      </w:pPr>
      <w:r>
        <w:rPr>
          <w:sz w:val="28"/>
          <w:szCs w:val="28"/>
        </w:rPr>
        <w:lastRenderedPageBreak/>
        <w:tab/>
      </w:r>
      <w:r w:rsidR="00651A85" w:rsidRPr="00C33FBD">
        <w:rPr>
          <w:sz w:val="18"/>
          <w:szCs w:val="18"/>
        </w:rPr>
        <w:t xml:space="preserve">Приложение </w:t>
      </w:r>
    </w:p>
    <w:p w:rsidR="00C33FBD" w:rsidRPr="00C33FBD" w:rsidRDefault="00B7749A" w:rsidP="00C33FBD">
      <w:pPr>
        <w:ind w:left="5664" w:firstLine="75"/>
        <w:rPr>
          <w:sz w:val="18"/>
          <w:szCs w:val="18"/>
        </w:rPr>
      </w:pPr>
      <w:r>
        <w:rPr>
          <w:sz w:val="18"/>
          <w:szCs w:val="18"/>
        </w:rPr>
        <w:tab/>
      </w:r>
      <w:r w:rsidR="00651A85" w:rsidRPr="00C33FBD">
        <w:rPr>
          <w:sz w:val="18"/>
          <w:szCs w:val="18"/>
        </w:rPr>
        <w:t xml:space="preserve">к Указу Губернатора Смоленской области </w:t>
      </w:r>
    </w:p>
    <w:p w:rsidR="00651A85" w:rsidRPr="00C33FBD" w:rsidRDefault="00B7749A" w:rsidP="00C33FBD">
      <w:pPr>
        <w:ind w:left="5664" w:firstLine="75"/>
        <w:rPr>
          <w:sz w:val="18"/>
          <w:szCs w:val="18"/>
        </w:rPr>
      </w:pPr>
      <w:r>
        <w:rPr>
          <w:sz w:val="18"/>
          <w:szCs w:val="18"/>
        </w:rPr>
        <w:tab/>
      </w:r>
      <w:r w:rsidR="00651A85" w:rsidRPr="00C33FBD">
        <w:rPr>
          <w:sz w:val="18"/>
          <w:szCs w:val="18"/>
        </w:rPr>
        <w:t>от 18.03.2020 № 24</w:t>
      </w:r>
    </w:p>
    <w:p w:rsidR="00C33FBD" w:rsidRPr="00C33FBD" w:rsidRDefault="00B7749A" w:rsidP="00C33FBD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651A85" w:rsidRPr="00C33FBD">
        <w:rPr>
          <w:sz w:val="18"/>
          <w:szCs w:val="18"/>
        </w:rPr>
        <w:t xml:space="preserve">(в редакции </w:t>
      </w:r>
      <w:r w:rsidR="00C33FBD" w:rsidRPr="00C33FBD">
        <w:rPr>
          <w:sz w:val="18"/>
          <w:szCs w:val="18"/>
        </w:rPr>
        <w:t>указов</w:t>
      </w:r>
      <w:r w:rsidR="00651A85" w:rsidRPr="00C33FBD">
        <w:rPr>
          <w:sz w:val="18"/>
          <w:szCs w:val="18"/>
        </w:rPr>
        <w:t xml:space="preserve"> Губернатора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651A85" w:rsidRPr="00C33FBD">
        <w:rPr>
          <w:sz w:val="18"/>
          <w:szCs w:val="18"/>
        </w:rPr>
        <w:t>Смоленской области</w:t>
      </w:r>
      <w:r w:rsidR="00C33FBD" w:rsidRPr="00C33FBD">
        <w:rPr>
          <w:sz w:val="18"/>
          <w:szCs w:val="18"/>
        </w:rPr>
        <w:t xml:space="preserve">от 27.03.2020 № 29,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28.03.2020 № 30, от 31.03.2020 № 31, </w:t>
      </w:r>
      <w:r w:rsidR="00C33FBD" w:rsidRPr="00C33FBD">
        <w:rPr>
          <w:sz w:val="18"/>
          <w:szCs w:val="18"/>
        </w:rPr>
        <w:br/>
        <w:t xml:space="preserve">   от 03.04.2020 № 35, от 07.04.2020 № 36,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10.04.2020 № 42, от 12.04.2020 № 44,  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15.04.2020 № 45, от 17.04.2020 № 46,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17.04.2020 № 47, от 20.04.2020 № 48,    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23.04.2020 № 49, от 30.04.2020 № 53,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07.05.2020 № 55, от 08.05.2020 № 56,  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от 12.05.2020 № 59, от 14.05.2020 № 60, </w:t>
      </w:r>
    </w:p>
    <w:p w:rsidR="00C33FBD" w:rsidRPr="00C33FBD" w:rsidRDefault="00B7749A" w:rsidP="00B7749A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от 27.05.2020 № 65, от 29.05.2020 № 66,    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15.06.2020 № 71, от 19.06.2020 № 73,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23.06.2020 № 76, от 25.06.2020 № 78,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от 26.06.2020 № 79, от 02.07.2020 № 80,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от 06.07.2020 № 81, от 09.07.2020 № 83,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от 15.07.2020 № 84, от 16.07.2020 № 86, </w:t>
      </w:r>
    </w:p>
    <w:p w:rsidR="00C33FBD" w:rsidRPr="00C33FBD" w:rsidRDefault="00B7749A" w:rsidP="00B7749A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от 20.07.2020 № 87, от 21.07.2020 № 88,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от 24.07.2020 № 89, от 29.07.2020 № 92,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от 31.07.2020 № 93, от 04.08.2020 № 97,    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от 07.08.2020 № 98, от 14.08.2020 № 104,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21.08.2020 № 108, от 21.08.2020 № 109,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31.08.2020 № 114, от 07.09.2020 № 115,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15.09.2020 № 118, от 17.09.2020 № 119,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25.09.2020 № 123, от 07.10.2020 № 127,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14.10.2020 № 130, от 16.10.2020 № 132,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22.10.2020 № 135, от 29.10.2020 № 139,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от 30.10.2020 № 141, от 11.11.2020 № 144,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12.11.2020 № 147, от 18.11.2020 № 149,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24.11.2020 № 152, от 04.12.2020 № 158,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11.12.2020 № 161, от 23.12.2020 № 165,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от 13.01.2021 № 1, от 21.01.2021 № 5,          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28.01.2021 № 7, от 29.01.2021 № 8,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02.02.2021 № 9, от 12.02.2021 № 16,          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18.02.2021 № 17, от 26.02.2021 № 22,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03.03.2021 № 23, от 16.03.2021 № 25,            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от 17.03.2021 № 27, от 26.03.2021 № 30,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01.04.2021 № 37, от 14.04.2021 № 38,               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22.04.2021 № 42, от 26.04.2021 № 44,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от 30.04.2021 № 50, от 12.05.2021 № 51,      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от 18.05.2021 № 53, от 27.05.2021 № 54,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от 11.06.2021 № 55, от 11.06.2021 № 56,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16.06.2021 № 62, </w:t>
      </w:r>
      <w:r w:rsidR="00DB4CA4">
        <w:rPr>
          <w:sz w:val="18"/>
          <w:szCs w:val="18"/>
        </w:rPr>
        <w:t xml:space="preserve">от </w:t>
      </w:r>
      <w:r w:rsidR="00C33FBD" w:rsidRPr="00C33FBD">
        <w:rPr>
          <w:sz w:val="18"/>
          <w:szCs w:val="18"/>
        </w:rPr>
        <w:t xml:space="preserve">23.06.2021 № 67, </w:t>
      </w:r>
    </w:p>
    <w:p w:rsidR="00651A85" w:rsidRPr="00C33FBD" w:rsidRDefault="00B7749A" w:rsidP="00B7749A">
      <w:pPr>
        <w:ind w:left="4956"/>
        <w:rPr>
          <w:sz w:val="18"/>
          <w:szCs w:val="18"/>
        </w:rPr>
      </w:pPr>
      <w:r>
        <w:rPr>
          <w:sz w:val="18"/>
          <w:szCs w:val="18"/>
        </w:rPr>
        <w:tab/>
      </w:r>
      <w:r w:rsidR="00C33FBD" w:rsidRPr="00C33FBD">
        <w:rPr>
          <w:sz w:val="18"/>
          <w:szCs w:val="18"/>
        </w:rPr>
        <w:t xml:space="preserve"> от 25.06.2021 № 68, </w:t>
      </w:r>
      <w:r w:rsidR="00651A85" w:rsidRPr="00C33FBD">
        <w:rPr>
          <w:sz w:val="18"/>
          <w:szCs w:val="18"/>
        </w:rPr>
        <w:t xml:space="preserve">от </w:t>
      </w:r>
      <w:r w:rsidR="00554092" w:rsidRPr="00554092">
        <w:rPr>
          <w:sz w:val="18"/>
          <w:szCs w:val="18"/>
        </w:rPr>
        <w:t>02.07.2021 № 70</w:t>
      </w:r>
      <w:bookmarkStart w:id="0" w:name="_GoBack"/>
      <w:bookmarkEnd w:id="0"/>
      <w:r w:rsidR="00651A85" w:rsidRPr="00C33FBD">
        <w:rPr>
          <w:sz w:val="18"/>
          <w:szCs w:val="18"/>
        </w:rPr>
        <w:t>)</w:t>
      </w:r>
    </w:p>
    <w:p w:rsidR="00DC7549" w:rsidRPr="00C33FBD" w:rsidRDefault="00DC7549" w:rsidP="00651A85">
      <w:pPr>
        <w:ind w:left="6372"/>
        <w:rPr>
          <w:sz w:val="18"/>
          <w:szCs w:val="18"/>
        </w:rPr>
      </w:pPr>
    </w:p>
    <w:p w:rsidR="00651A85" w:rsidRPr="00C33FBD" w:rsidRDefault="00DC7549" w:rsidP="00C33FBD">
      <w:pPr>
        <w:ind w:left="6372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51A85" w:rsidRDefault="00651A85" w:rsidP="00651A85">
      <w:pPr>
        <w:rPr>
          <w:b/>
          <w:sz w:val="28"/>
          <w:szCs w:val="28"/>
        </w:rPr>
      </w:pPr>
    </w:p>
    <w:p w:rsidR="00651A85" w:rsidRPr="001A7878" w:rsidRDefault="00651A85" w:rsidP="00651A85">
      <w:pPr>
        <w:jc w:val="center"/>
        <w:rPr>
          <w:b/>
          <w:sz w:val="28"/>
          <w:szCs w:val="28"/>
        </w:rPr>
      </w:pPr>
      <w:r w:rsidRPr="001A7878">
        <w:rPr>
          <w:b/>
          <w:sz w:val="28"/>
          <w:szCs w:val="28"/>
        </w:rPr>
        <w:t>СВЕДЕНИЯ</w:t>
      </w:r>
    </w:p>
    <w:p w:rsidR="00440195" w:rsidRDefault="00651A85" w:rsidP="00651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количестве сотрудников (работников), привитых </w:t>
      </w:r>
    </w:p>
    <w:p w:rsidR="00440195" w:rsidRDefault="00651A85" w:rsidP="00651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против коронавирусной инфекции (</w:t>
      </w:r>
      <w:r>
        <w:rPr>
          <w:b/>
          <w:sz w:val="28"/>
          <w:szCs w:val="28"/>
          <w:lang w:val="en-US"/>
        </w:rPr>
        <w:t>COVID</w:t>
      </w:r>
      <w:r w:rsidRPr="001A7878">
        <w:rPr>
          <w:b/>
          <w:sz w:val="28"/>
          <w:szCs w:val="28"/>
        </w:rPr>
        <w:t>-19</w:t>
      </w:r>
      <w:r>
        <w:rPr>
          <w:b/>
          <w:sz w:val="28"/>
          <w:szCs w:val="28"/>
        </w:rPr>
        <w:t>)</w:t>
      </w:r>
      <w:r w:rsidR="00E53018">
        <w:rPr>
          <w:b/>
          <w:sz w:val="28"/>
          <w:szCs w:val="28"/>
        </w:rPr>
        <w:t>,</w:t>
      </w:r>
    </w:p>
    <w:p w:rsidR="00651A85" w:rsidRPr="00440195" w:rsidRDefault="00651A85" w:rsidP="00651A85">
      <w:pPr>
        <w:jc w:val="center"/>
        <w:rPr>
          <w:sz w:val="28"/>
          <w:szCs w:val="28"/>
        </w:rPr>
      </w:pPr>
      <w:r w:rsidRPr="00440195">
        <w:rPr>
          <w:sz w:val="28"/>
          <w:szCs w:val="28"/>
        </w:rPr>
        <w:t>на «___» __________ 20___</w:t>
      </w:r>
    </w:p>
    <w:p w:rsidR="00651A85" w:rsidRDefault="00651A85" w:rsidP="00651A85"/>
    <w:tbl>
      <w:tblPr>
        <w:tblStyle w:val="a9"/>
        <w:tblW w:w="0" w:type="auto"/>
        <w:tblInd w:w="-34" w:type="dxa"/>
        <w:tblBorders>
          <w:bottom w:val="none" w:sz="0" w:space="0" w:color="auto"/>
        </w:tblBorders>
        <w:tblLayout w:type="fixed"/>
        <w:tblLook w:val="04A0"/>
      </w:tblPr>
      <w:tblGrid>
        <w:gridCol w:w="709"/>
        <w:gridCol w:w="2835"/>
        <w:gridCol w:w="1276"/>
        <w:gridCol w:w="1418"/>
        <w:gridCol w:w="1417"/>
        <w:gridCol w:w="709"/>
        <w:gridCol w:w="709"/>
        <w:gridCol w:w="708"/>
        <w:gridCol w:w="674"/>
      </w:tblGrid>
      <w:tr w:rsidR="00651A85" w:rsidRPr="001A7878" w:rsidTr="00AE43C5">
        <w:trPr>
          <w:trHeight w:val="384"/>
        </w:trPr>
        <w:tc>
          <w:tcPr>
            <w:tcW w:w="709" w:type="dxa"/>
            <w:vMerge w:val="restart"/>
          </w:tcPr>
          <w:p w:rsidR="00086832" w:rsidRDefault="00651A85" w:rsidP="00086832">
            <w:pPr>
              <w:jc w:val="center"/>
            </w:pPr>
            <w:r>
              <w:t>№</w:t>
            </w:r>
          </w:p>
          <w:p w:rsidR="00651A85" w:rsidRPr="001A7878" w:rsidRDefault="00651A85" w:rsidP="00086832">
            <w:pPr>
              <w:jc w:val="center"/>
            </w:pPr>
            <w:r>
              <w:t>п/п</w:t>
            </w:r>
          </w:p>
        </w:tc>
        <w:tc>
          <w:tcPr>
            <w:tcW w:w="2835" w:type="dxa"/>
            <w:vMerge w:val="restart"/>
          </w:tcPr>
          <w:p w:rsidR="00651A85" w:rsidRPr="001A7878" w:rsidRDefault="00DC7549" w:rsidP="00AE43C5">
            <w:pPr>
              <w:ind w:left="-108"/>
              <w:jc w:val="center"/>
            </w:pPr>
            <w:r>
              <w:t>Наименование сферы деятельности</w:t>
            </w:r>
            <w:r w:rsidR="00913C20">
              <w:rPr>
                <w:rStyle w:val="ac"/>
              </w:rPr>
              <w:endnoteReference w:id="2"/>
            </w:r>
            <w:r>
              <w:t>/</w:t>
            </w:r>
            <w:r w:rsidR="00B23A80">
              <w:t>н</w:t>
            </w:r>
            <w:r w:rsidR="00651A85" w:rsidRPr="001A7878">
              <w:t>аименование</w:t>
            </w:r>
            <w:r w:rsidR="00651A85">
              <w:t xml:space="preserve"> органа власти,</w:t>
            </w:r>
          </w:p>
          <w:p w:rsidR="00651A85" w:rsidRPr="001A7878" w:rsidRDefault="00651A85" w:rsidP="00AE43C5">
            <w:pPr>
              <w:ind w:left="-108"/>
              <w:jc w:val="center"/>
            </w:pPr>
            <w:r w:rsidRPr="001A7878">
              <w:t>организации, индивидуального</w:t>
            </w:r>
          </w:p>
          <w:p w:rsidR="00651A85" w:rsidRPr="001A7878" w:rsidRDefault="00651A85" w:rsidP="00AE43C5">
            <w:pPr>
              <w:ind w:left="-108"/>
              <w:jc w:val="center"/>
            </w:pPr>
            <w:r w:rsidRPr="001A7878">
              <w:t>предпринимателя</w:t>
            </w:r>
            <w:r>
              <w:t>,использующего труд наемных работников</w:t>
            </w:r>
          </w:p>
        </w:tc>
        <w:tc>
          <w:tcPr>
            <w:tcW w:w="1276" w:type="dxa"/>
            <w:vMerge w:val="restart"/>
          </w:tcPr>
          <w:p w:rsidR="00651A85" w:rsidRPr="001A7878" w:rsidRDefault="00651A85" w:rsidP="00AE43C5">
            <w:pPr>
              <w:jc w:val="center"/>
            </w:pPr>
            <w:r w:rsidRPr="001A7878">
              <w:t>Общая</w:t>
            </w:r>
            <w:r>
              <w:t>фактичес-кая</w:t>
            </w:r>
            <w:r w:rsidRPr="001A7878">
              <w:t xml:space="preserve"> числен</w:t>
            </w:r>
            <w:r w:rsidRPr="009B7DB5">
              <w:t>-</w:t>
            </w:r>
            <w:r w:rsidRPr="001A7878">
              <w:t>ность</w:t>
            </w:r>
          </w:p>
          <w:p w:rsidR="00651A85" w:rsidRPr="009B7DB5" w:rsidRDefault="00651A85" w:rsidP="00AE43C5">
            <w:pPr>
              <w:jc w:val="center"/>
            </w:pPr>
            <w:r>
              <w:rPr>
                <w:lang w:val="en-US"/>
              </w:rPr>
              <w:t>c</w:t>
            </w:r>
            <w:r w:rsidRPr="001A7878">
              <w:t>отрудни</w:t>
            </w:r>
            <w:r w:rsidRPr="009B7DB5">
              <w:t>-</w:t>
            </w:r>
            <w:r w:rsidRPr="001A7878">
              <w:t xml:space="preserve">ков </w:t>
            </w:r>
            <w:r w:rsidRPr="009B7DB5">
              <w:t>(</w:t>
            </w:r>
            <w:r w:rsidRPr="001A7878">
              <w:t>работни</w:t>
            </w:r>
            <w:r w:rsidRPr="009B7DB5">
              <w:t>-</w:t>
            </w:r>
            <w:r w:rsidRPr="001A7878">
              <w:t>ков</w:t>
            </w:r>
            <w:r w:rsidRPr="009B7DB5">
              <w:t>)</w:t>
            </w:r>
          </w:p>
          <w:p w:rsidR="00651A85" w:rsidRPr="001A7878" w:rsidRDefault="00651A85" w:rsidP="00AE43C5">
            <w:pPr>
              <w:jc w:val="center"/>
            </w:pPr>
            <w:r w:rsidRPr="001A7878">
              <w:t xml:space="preserve"> (чел.)</w:t>
            </w:r>
          </w:p>
        </w:tc>
        <w:tc>
          <w:tcPr>
            <w:tcW w:w="1418" w:type="dxa"/>
            <w:vMerge w:val="restart"/>
          </w:tcPr>
          <w:p w:rsidR="00651A85" w:rsidRPr="001A7878" w:rsidRDefault="00651A85" w:rsidP="00AE43C5">
            <w:pPr>
              <w:jc w:val="center"/>
            </w:pPr>
            <w:r w:rsidRPr="001A7878">
              <w:t>Количество</w:t>
            </w:r>
          </w:p>
          <w:p w:rsidR="00651A85" w:rsidRPr="001A7878" w:rsidRDefault="00651A85" w:rsidP="00AE43C5">
            <w:pPr>
              <w:jc w:val="center"/>
            </w:pPr>
            <w:r w:rsidRPr="001A7878">
              <w:t xml:space="preserve">сотрудников </w:t>
            </w:r>
            <w:r>
              <w:t>(</w:t>
            </w:r>
            <w:r w:rsidRPr="001A7878">
              <w:t>работников</w:t>
            </w:r>
            <w:r>
              <w:t>)</w:t>
            </w:r>
            <w:r w:rsidRPr="001A7878">
              <w:t>, имеющих</w:t>
            </w:r>
            <w:r>
              <w:t>медицинские</w:t>
            </w:r>
          </w:p>
          <w:p w:rsidR="00651A85" w:rsidRPr="001A7878" w:rsidRDefault="00651A85" w:rsidP="00AE43C5">
            <w:pPr>
              <w:jc w:val="center"/>
            </w:pPr>
            <w:r w:rsidRPr="001A7878">
              <w:t>противопока</w:t>
            </w:r>
            <w:r>
              <w:t>-</w:t>
            </w:r>
            <w:r w:rsidRPr="001A7878">
              <w:t>зания к прививке (чел.)</w:t>
            </w:r>
          </w:p>
        </w:tc>
        <w:tc>
          <w:tcPr>
            <w:tcW w:w="1417" w:type="dxa"/>
            <w:vMerge w:val="restart"/>
          </w:tcPr>
          <w:p w:rsidR="00651A85" w:rsidRPr="001A7878" w:rsidRDefault="00651A85" w:rsidP="00AE43C5">
            <w:pPr>
              <w:jc w:val="center"/>
            </w:pPr>
            <w:r w:rsidRPr="001A7878">
              <w:t>Количество</w:t>
            </w:r>
          </w:p>
          <w:p w:rsidR="00651A85" w:rsidRPr="001A7878" w:rsidRDefault="00651A85" w:rsidP="00AE43C5">
            <w:pPr>
              <w:jc w:val="center"/>
            </w:pPr>
            <w:r w:rsidRPr="001A7878">
              <w:t xml:space="preserve">сотрудников </w:t>
            </w:r>
          </w:p>
          <w:p w:rsidR="00651A85" w:rsidRDefault="00651A85" w:rsidP="00AE43C5">
            <w:pPr>
              <w:jc w:val="center"/>
            </w:pPr>
            <w:r w:rsidRPr="00651A85">
              <w:t>(</w:t>
            </w:r>
            <w:r w:rsidRPr="001A7878">
              <w:t>работников</w:t>
            </w:r>
            <w:r w:rsidRPr="00651A85">
              <w:t>)</w:t>
            </w:r>
            <w:r w:rsidRPr="001A7878">
              <w:t xml:space="preserve">, </w:t>
            </w:r>
            <w:r>
              <w:t>подлежащихвакцинирова</w:t>
            </w:r>
            <w:r w:rsidRPr="00651A85">
              <w:t>-</w:t>
            </w:r>
            <w:r>
              <w:t>нию</w:t>
            </w:r>
          </w:p>
          <w:p w:rsidR="00651A85" w:rsidRPr="001A7878" w:rsidRDefault="00651A85" w:rsidP="00AE43C5">
            <w:pPr>
              <w:jc w:val="center"/>
            </w:pPr>
            <w:r w:rsidRPr="001A7878">
              <w:t>(чел.)</w:t>
            </w:r>
          </w:p>
        </w:tc>
        <w:tc>
          <w:tcPr>
            <w:tcW w:w="2800" w:type="dxa"/>
            <w:gridSpan w:val="4"/>
          </w:tcPr>
          <w:p w:rsidR="00651A85" w:rsidRPr="001A7878" w:rsidRDefault="00651A85" w:rsidP="00AE43C5">
            <w:pPr>
              <w:jc w:val="center"/>
            </w:pPr>
            <w:r>
              <w:t xml:space="preserve">Привито сотрудников (работников) </w:t>
            </w:r>
          </w:p>
        </w:tc>
      </w:tr>
      <w:tr w:rsidR="00651A85" w:rsidRPr="001A7878" w:rsidTr="00AE43C5">
        <w:trPr>
          <w:trHeight w:val="383"/>
        </w:trPr>
        <w:tc>
          <w:tcPr>
            <w:tcW w:w="709" w:type="dxa"/>
            <w:vMerge/>
          </w:tcPr>
          <w:p w:rsidR="00651A85" w:rsidRPr="001A7878" w:rsidRDefault="00651A85" w:rsidP="00AE43C5"/>
        </w:tc>
        <w:tc>
          <w:tcPr>
            <w:tcW w:w="2835" w:type="dxa"/>
            <w:vMerge/>
          </w:tcPr>
          <w:p w:rsidR="00651A85" w:rsidRPr="001A7878" w:rsidRDefault="00651A85" w:rsidP="00AE43C5"/>
        </w:tc>
        <w:tc>
          <w:tcPr>
            <w:tcW w:w="1276" w:type="dxa"/>
            <w:vMerge/>
          </w:tcPr>
          <w:p w:rsidR="00651A85" w:rsidRPr="001A7878" w:rsidRDefault="00651A85" w:rsidP="00AE43C5"/>
        </w:tc>
        <w:tc>
          <w:tcPr>
            <w:tcW w:w="1418" w:type="dxa"/>
            <w:vMerge/>
          </w:tcPr>
          <w:p w:rsidR="00651A85" w:rsidRPr="001A7878" w:rsidRDefault="00651A85" w:rsidP="00AE43C5"/>
        </w:tc>
        <w:tc>
          <w:tcPr>
            <w:tcW w:w="1417" w:type="dxa"/>
            <w:vMerge/>
          </w:tcPr>
          <w:p w:rsidR="00651A85" w:rsidRPr="001A7878" w:rsidRDefault="00651A85" w:rsidP="00AE43C5"/>
        </w:tc>
        <w:tc>
          <w:tcPr>
            <w:tcW w:w="1418" w:type="dxa"/>
            <w:gridSpan w:val="2"/>
          </w:tcPr>
          <w:p w:rsidR="00651A85" w:rsidRPr="001A7878" w:rsidRDefault="00651A85" w:rsidP="00AE43C5">
            <w:pPr>
              <w:rPr>
                <w:lang w:val="en-US"/>
              </w:rPr>
            </w:pPr>
            <w:r>
              <w:rPr>
                <w:lang w:val="en-US"/>
              </w:rPr>
              <w:t>V 1 (</w:t>
            </w:r>
            <w:r>
              <w:t>первым компонентом вакцины</w:t>
            </w:r>
            <w:r>
              <w:rPr>
                <w:lang w:val="en-US"/>
              </w:rPr>
              <w:t>)</w:t>
            </w:r>
          </w:p>
        </w:tc>
        <w:tc>
          <w:tcPr>
            <w:tcW w:w="1382" w:type="dxa"/>
            <w:gridSpan w:val="2"/>
          </w:tcPr>
          <w:p w:rsidR="00651A85" w:rsidRDefault="00651A85" w:rsidP="00AE43C5">
            <w:r>
              <w:rPr>
                <w:lang w:val="en-US"/>
              </w:rPr>
              <w:t>V</w:t>
            </w:r>
            <w:r>
              <w:t xml:space="preserve"> 2 </w:t>
            </w:r>
            <w:r>
              <w:rPr>
                <w:lang w:val="en-US"/>
              </w:rPr>
              <w:t>(</w:t>
            </w:r>
            <w:r>
              <w:t>вторым</w:t>
            </w:r>
          </w:p>
          <w:p w:rsidR="00651A85" w:rsidRPr="001A7878" w:rsidRDefault="00651A85" w:rsidP="00AE43C5">
            <w:r>
              <w:t>компонентом вакцины</w:t>
            </w:r>
            <w:r>
              <w:rPr>
                <w:lang w:val="en-US"/>
              </w:rPr>
              <w:t>)</w:t>
            </w:r>
          </w:p>
        </w:tc>
      </w:tr>
      <w:tr w:rsidR="00651A85" w:rsidRPr="001A7878" w:rsidTr="00AE43C5">
        <w:trPr>
          <w:trHeight w:val="383"/>
        </w:trPr>
        <w:tc>
          <w:tcPr>
            <w:tcW w:w="709" w:type="dxa"/>
            <w:vMerge/>
          </w:tcPr>
          <w:p w:rsidR="00651A85" w:rsidRPr="001A7878" w:rsidRDefault="00651A85" w:rsidP="00AE43C5"/>
        </w:tc>
        <w:tc>
          <w:tcPr>
            <w:tcW w:w="2835" w:type="dxa"/>
            <w:vMerge/>
          </w:tcPr>
          <w:p w:rsidR="00651A85" w:rsidRPr="001A7878" w:rsidRDefault="00651A85" w:rsidP="00AE43C5"/>
        </w:tc>
        <w:tc>
          <w:tcPr>
            <w:tcW w:w="1276" w:type="dxa"/>
            <w:vMerge/>
          </w:tcPr>
          <w:p w:rsidR="00651A85" w:rsidRPr="001A7878" w:rsidRDefault="00651A85" w:rsidP="00AE43C5"/>
        </w:tc>
        <w:tc>
          <w:tcPr>
            <w:tcW w:w="1418" w:type="dxa"/>
            <w:vMerge/>
          </w:tcPr>
          <w:p w:rsidR="00651A85" w:rsidRPr="001A7878" w:rsidRDefault="00651A85" w:rsidP="00AE43C5"/>
        </w:tc>
        <w:tc>
          <w:tcPr>
            <w:tcW w:w="1417" w:type="dxa"/>
            <w:vMerge/>
          </w:tcPr>
          <w:p w:rsidR="00651A85" w:rsidRPr="001A7878" w:rsidRDefault="00651A85" w:rsidP="00AE43C5"/>
        </w:tc>
        <w:tc>
          <w:tcPr>
            <w:tcW w:w="709" w:type="dxa"/>
          </w:tcPr>
          <w:p w:rsidR="00651A85" w:rsidRPr="001A7878" w:rsidRDefault="00651A85" w:rsidP="00AE43C5">
            <w:pPr>
              <w:jc w:val="center"/>
            </w:pPr>
            <w:r>
              <w:t xml:space="preserve"> чел.</w:t>
            </w:r>
          </w:p>
        </w:tc>
        <w:tc>
          <w:tcPr>
            <w:tcW w:w="709" w:type="dxa"/>
          </w:tcPr>
          <w:p w:rsidR="00651A85" w:rsidRPr="001A7878" w:rsidRDefault="00651A85" w:rsidP="00AE43C5">
            <w:pPr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651A85" w:rsidRPr="001A7878" w:rsidRDefault="00651A85" w:rsidP="00AE43C5">
            <w:pPr>
              <w:jc w:val="center"/>
            </w:pPr>
            <w:r>
              <w:t>чел.</w:t>
            </w:r>
          </w:p>
        </w:tc>
        <w:tc>
          <w:tcPr>
            <w:tcW w:w="674" w:type="dxa"/>
          </w:tcPr>
          <w:p w:rsidR="00651A85" w:rsidRPr="001A7878" w:rsidRDefault="00651A85" w:rsidP="00AE43C5">
            <w:pPr>
              <w:jc w:val="center"/>
            </w:pPr>
            <w:r>
              <w:t>%</w:t>
            </w:r>
          </w:p>
        </w:tc>
      </w:tr>
    </w:tbl>
    <w:p w:rsidR="00651A85" w:rsidRPr="00471660" w:rsidRDefault="00651A85" w:rsidP="00651A85">
      <w:pPr>
        <w:spacing w:line="20" w:lineRule="atLeast"/>
        <w:rPr>
          <w:sz w:val="4"/>
          <w:szCs w:val="4"/>
        </w:rPr>
      </w:pPr>
    </w:p>
    <w:tbl>
      <w:tblPr>
        <w:tblStyle w:val="a9"/>
        <w:tblW w:w="0" w:type="auto"/>
        <w:tblLook w:val="04A0"/>
      </w:tblPr>
      <w:tblGrid>
        <w:gridCol w:w="623"/>
        <w:gridCol w:w="2887"/>
        <w:gridCol w:w="1242"/>
        <w:gridCol w:w="1452"/>
        <w:gridCol w:w="1417"/>
        <w:gridCol w:w="709"/>
        <w:gridCol w:w="725"/>
        <w:gridCol w:w="651"/>
        <w:gridCol w:w="715"/>
      </w:tblGrid>
      <w:tr w:rsidR="00651A85" w:rsidTr="00B23A80">
        <w:trPr>
          <w:tblHeader/>
        </w:trPr>
        <w:tc>
          <w:tcPr>
            <w:tcW w:w="623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6</w:t>
            </w: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7</w:t>
            </w: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9</w:t>
            </w:r>
          </w:p>
        </w:tc>
      </w:tr>
      <w:tr w:rsidR="00651A85" w:rsidTr="00B23A80">
        <w:tc>
          <w:tcPr>
            <w:tcW w:w="623" w:type="dxa"/>
          </w:tcPr>
          <w:p w:rsidR="00651A85" w:rsidRPr="00715AF6" w:rsidRDefault="006D479D" w:rsidP="00AE43C5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715AF6" w:rsidRDefault="00651A85" w:rsidP="00AE43C5">
            <w:pPr>
              <w:jc w:val="center"/>
            </w:pPr>
            <w:r>
              <w:t>Деятельность в сфере торговли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2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9B7DB5" w:rsidRDefault="00651A85" w:rsidP="00AE43C5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Деятельность в сфере услуг (салоны красоты, косметические салоны, СПА-салоны, массажные салоны, солярии, бани, сауны, физкультурно-оздоровительные комплексы, фитнес-клубы, бассейны); деятельность в сфере бытовых услуг, в том числе прачечные, химчистки и иные подобные услуги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2.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2.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3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E017D2">
            <w:pPr>
              <w:jc w:val="center"/>
            </w:pPr>
            <w:r>
              <w:t>Деятельность в сфере общественного питания, доставки пищевых продуктов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3.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3.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4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клиентских подразделений финансовых организаций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4.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4.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5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оказания услуг почтовой связи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5.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5.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6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Многофункциональные центры предоставления государственных и муниципальных услуг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6.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7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транспортных услуг (общественный транспорт, такси)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ind w:left="-75" w:firstLine="75"/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7.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7.</w:t>
            </w:r>
            <w:r w:rsidR="00651A85">
              <w:t>2.</w:t>
            </w:r>
          </w:p>
        </w:tc>
        <w:tc>
          <w:tcPr>
            <w:tcW w:w="2887" w:type="dxa"/>
          </w:tcPr>
          <w:p w:rsidR="00E017D2" w:rsidRDefault="00651A85" w:rsidP="00AE43C5">
            <w:pPr>
              <w:jc w:val="center"/>
            </w:pPr>
            <w:r w:rsidRPr="00FF5EA7">
              <w:t>Наименование</w:t>
            </w:r>
          </w:p>
          <w:p w:rsidR="00E017D2" w:rsidRDefault="00E017D2" w:rsidP="00AE43C5">
            <w:pPr>
              <w:jc w:val="center"/>
            </w:pPr>
          </w:p>
          <w:p w:rsidR="00651A85" w:rsidRPr="00FF5EA7" w:rsidRDefault="00651A85" w:rsidP="00AE43C5">
            <w:pPr>
              <w:jc w:val="center"/>
            </w:pPr>
            <w:r>
              <w:lastRenderedPageBreak/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lastRenderedPageBreak/>
              <w:t>8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образования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ind w:left="-75" w:firstLine="75"/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8.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8.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9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здравоохранения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9.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9.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10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социальной защиты и социального обслуживания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10.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10.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11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Фармацевтическая деятельность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11.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11.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12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жилищно-коммунального хозяйства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12.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12.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13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энергетики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13.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13.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14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B97071" w:rsidRDefault="00651A85" w:rsidP="00FF506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Деятельность в сфере проведения культурных, выставочных, просветительских мероприятий (</w:t>
            </w:r>
            <w:r w:rsidR="00FF506F">
              <w:t>включая</w:t>
            </w:r>
            <w:r>
              <w:t xml:space="preserve"> музеи, выставочные залы, библиотеки</w:t>
            </w:r>
            <w:r w:rsidR="008C6B51">
              <w:t>, проведение лекций, тренингов)(</w:t>
            </w:r>
            <w:r>
              <w:t xml:space="preserve">за исключением официальных мероприятий, организуемых </w:t>
            </w:r>
            <w:r w:rsidRPr="009B7DB5">
              <w:t>органами власти</w:t>
            </w:r>
            <w:r w:rsidR="008C6B51">
              <w:t>)</w:t>
            </w:r>
            <w:r w:rsidRPr="009B7DB5">
              <w:t>;</w:t>
            </w:r>
            <w:r>
              <w:t>досуговых, развлекательных, зрелищных мероприятий (в том числе игровых мероприятий, мастер-</w:t>
            </w:r>
            <w:r>
              <w:lastRenderedPageBreak/>
              <w:t>классов); деятельность детских игровых комнат, детских развлекательных центров, детских лагерей дневного пребывания, иных мест проведения подобных мероприятий для несовершеннолетних в зданиях, строениях, сооружениях (помещениях в них), в том числе в парках культуры и отдыха, торгово-развлекательных центрах; театры, кинотеатры, концертные залы; деятельность в сфере проведения массовых физкультурных, спортивных мероприятий</w:t>
            </w:r>
          </w:p>
        </w:tc>
        <w:tc>
          <w:tcPr>
            <w:tcW w:w="1242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E41F89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lastRenderedPageBreak/>
              <w:t>14.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14.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</w:pPr>
            <w:r>
              <w:t>15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Государственные гражданские служащие Смоленской области, муниципальные служащие, иные работники органов власти, не являющиеся государственными гражданскими служащими Смоленской области, муниципальными служащими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15.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Наименование органа власти,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15.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F47776" w:rsidRPr="00FF5EA7" w:rsidTr="00B23A80">
        <w:tc>
          <w:tcPr>
            <w:tcW w:w="3510" w:type="dxa"/>
            <w:gridSpan w:val="2"/>
          </w:tcPr>
          <w:p w:rsidR="00F47776" w:rsidRDefault="00F47776" w:rsidP="00AE43C5">
            <w:r>
              <w:t>ВСЕГО</w:t>
            </w:r>
          </w:p>
        </w:tc>
        <w:tc>
          <w:tcPr>
            <w:tcW w:w="1242" w:type="dxa"/>
          </w:tcPr>
          <w:p w:rsidR="00F47776" w:rsidRPr="00FF5EA7" w:rsidRDefault="00F47776" w:rsidP="00AE43C5"/>
        </w:tc>
        <w:tc>
          <w:tcPr>
            <w:tcW w:w="1452" w:type="dxa"/>
          </w:tcPr>
          <w:p w:rsidR="00F47776" w:rsidRPr="00FF5EA7" w:rsidRDefault="00F47776" w:rsidP="00AE43C5"/>
        </w:tc>
        <w:tc>
          <w:tcPr>
            <w:tcW w:w="1417" w:type="dxa"/>
          </w:tcPr>
          <w:p w:rsidR="00F47776" w:rsidRPr="00FF5EA7" w:rsidRDefault="00F47776" w:rsidP="00AE43C5"/>
        </w:tc>
        <w:tc>
          <w:tcPr>
            <w:tcW w:w="709" w:type="dxa"/>
          </w:tcPr>
          <w:p w:rsidR="00F47776" w:rsidRPr="00FF5EA7" w:rsidRDefault="00F47776" w:rsidP="00AE43C5"/>
        </w:tc>
        <w:tc>
          <w:tcPr>
            <w:tcW w:w="725" w:type="dxa"/>
          </w:tcPr>
          <w:p w:rsidR="00F47776" w:rsidRPr="00FF5EA7" w:rsidRDefault="00F47776" w:rsidP="00AE43C5"/>
        </w:tc>
        <w:tc>
          <w:tcPr>
            <w:tcW w:w="651" w:type="dxa"/>
          </w:tcPr>
          <w:p w:rsidR="00F47776" w:rsidRPr="00FF5EA7" w:rsidRDefault="00F47776" w:rsidP="00AE43C5"/>
        </w:tc>
        <w:tc>
          <w:tcPr>
            <w:tcW w:w="715" w:type="dxa"/>
          </w:tcPr>
          <w:p w:rsidR="00F47776" w:rsidRPr="00FF5EA7" w:rsidRDefault="00F47776" w:rsidP="00AE43C5"/>
        </w:tc>
      </w:tr>
    </w:tbl>
    <w:p w:rsidR="00651A85" w:rsidRDefault="00651A85" w:rsidP="00651A85"/>
    <w:p w:rsidR="00651A85" w:rsidRDefault="00651A85" w:rsidP="00651A85">
      <w:pPr>
        <w:rPr>
          <w:sz w:val="28"/>
          <w:szCs w:val="28"/>
        </w:rPr>
      </w:pPr>
    </w:p>
    <w:p w:rsidR="00651A85" w:rsidRDefault="00651A85" w:rsidP="00651A85">
      <w:pPr>
        <w:rPr>
          <w:sz w:val="28"/>
          <w:szCs w:val="28"/>
        </w:rPr>
      </w:pPr>
    </w:p>
    <w:p w:rsidR="00651A85" w:rsidRDefault="00651A85" w:rsidP="00651A85">
      <w:pPr>
        <w:rPr>
          <w:sz w:val="28"/>
          <w:szCs w:val="28"/>
        </w:rPr>
      </w:pPr>
      <w:r w:rsidRPr="00FE437F">
        <w:rPr>
          <w:sz w:val="28"/>
          <w:szCs w:val="28"/>
        </w:rPr>
        <w:t>Сведения представил</w:t>
      </w:r>
      <w:r>
        <w:rPr>
          <w:sz w:val="28"/>
          <w:szCs w:val="28"/>
        </w:rPr>
        <w:t>:</w:t>
      </w:r>
    </w:p>
    <w:p w:rsidR="00651A85" w:rsidRDefault="00651A85" w:rsidP="00651A85">
      <w:pPr>
        <w:pStyle w:val="ConsNormal"/>
        <w:widowControl/>
        <w:tabs>
          <w:tab w:val="left" w:pos="6521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            ___________                   ____________________</w:t>
      </w:r>
    </w:p>
    <w:p w:rsidR="00651A85" w:rsidRDefault="00651A85" w:rsidP="00651A85">
      <w:pPr>
        <w:pStyle w:val="ConsNormal"/>
        <w:widowControl/>
        <w:tabs>
          <w:tab w:val="left" w:pos="6521"/>
        </w:tabs>
        <w:ind w:firstLine="0"/>
        <w:rPr>
          <w:rFonts w:ascii="Times New Roman" w:hAnsi="Times New Roman"/>
        </w:rPr>
      </w:pPr>
      <w:r w:rsidRPr="00C12B27">
        <w:rPr>
          <w:rFonts w:ascii="Times New Roman" w:hAnsi="Times New Roman"/>
        </w:rPr>
        <w:t xml:space="preserve">(наименование должности лица, </w:t>
      </w:r>
      <w:r>
        <w:rPr>
          <w:rFonts w:ascii="Times New Roman" w:hAnsi="Times New Roman"/>
        </w:rPr>
        <w:t xml:space="preserve">                                       (подпись)</w:t>
      </w:r>
      <w:r>
        <w:rPr>
          <w:rFonts w:ascii="Times New Roman" w:hAnsi="Times New Roman"/>
        </w:rPr>
        <w:tab/>
        <w:t xml:space="preserve">                            (инициалы, фамилия)</w:t>
      </w:r>
    </w:p>
    <w:p w:rsidR="00651A85" w:rsidRPr="00C12B27" w:rsidRDefault="00651A85" w:rsidP="00651A85">
      <w:pPr>
        <w:pStyle w:val="ConsNormal"/>
        <w:widowControl/>
        <w:tabs>
          <w:tab w:val="left" w:pos="6521"/>
        </w:tabs>
        <w:ind w:firstLine="0"/>
        <w:rPr>
          <w:rFonts w:ascii="Times New Roman" w:hAnsi="Times New Roman"/>
        </w:rPr>
      </w:pPr>
      <w:r w:rsidRPr="00C12B27">
        <w:rPr>
          <w:rFonts w:ascii="Times New Roman" w:hAnsi="Times New Roman"/>
        </w:rPr>
        <w:t>представившего сведения)</w:t>
      </w:r>
    </w:p>
    <w:p w:rsidR="00651A85" w:rsidRDefault="00651A85" w:rsidP="00651A85">
      <w:pPr>
        <w:rPr>
          <w:sz w:val="28"/>
          <w:szCs w:val="28"/>
          <w:vertAlign w:val="subscript"/>
        </w:rPr>
      </w:pPr>
    </w:p>
    <w:p w:rsidR="00651A85" w:rsidRDefault="00651A85" w:rsidP="00651A85">
      <w:pPr>
        <w:rPr>
          <w:sz w:val="28"/>
          <w:szCs w:val="28"/>
        </w:rPr>
      </w:pPr>
    </w:p>
    <w:p w:rsidR="00651A85" w:rsidRPr="00C12B27" w:rsidRDefault="00651A85" w:rsidP="00651A85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К</w:t>
      </w:r>
      <w:r w:rsidRPr="00A17498">
        <w:rPr>
          <w:sz w:val="28"/>
          <w:szCs w:val="28"/>
        </w:rPr>
        <w:t>онтактный</w:t>
      </w:r>
      <w:r>
        <w:rPr>
          <w:sz w:val="28"/>
          <w:szCs w:val="28"/>
        </w:rPr>
        <w:t>телефон</w:t>
      </w: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651A85">
      <w:pPr>
        <w:pStyle w:val="a5"/>
        <w:widowControl w:val="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sectPr w:rsidR="00651A85" w:rsidSect="00EB1503">
      <w:headerReference w:type="default" r:id="rId8"/>
      <w:endnotePr>
        <w:numFmt w:val="chicago"/>
      </w:endnotePr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345" w:rsidRDefault="00814345" w:rsidP="000114B2">
      <w:r>
        <w:separator/>
      </w:r>
    </w:p>
  </w:endnote>
  <w:endnote w:type="continuationSeparator" w:id="1">
    <w:p w:rsidR="00814345" w:rsidRDefault="00814345" w:rsidP="000114B2">
      <w:r>
        <w:continuationSeparator/>
      </w:r>
    </w:p>
  </w:endnote>
  <w:endnote w:id="2">
    <w:p w:rsidR="00913C20" w:rsidRDefault="00913C20" w:rsidP="00086832">
      <w:pPr>
        <w:pStyle w:val="af0"/>
      </w:pPr>
      <w:r w:rsidRPr="00086832">
        <w:rPr>
          <w:rStyle w:val="af"/>
        </w:rPr>
        <w:endnoteRef/>
      </w:r>
      <w:r w:rsidR="00086832" w:rsidRPr="00086832">
        <w:t>Графы 3</w:t>
      </w:r>
      <w:r w:rsidR="00086832">
        <w:t xml:space="preserve"> - </w:t>
      </w:r>
      <w:r w:rsidR="00086832" w:rsidRPr="00086832">
        <w:t>9</w:t>
      </w:r>
      <w:r w:rsidR="0016655F">
        <w:t>строк</w:t>
      </w:r>
      <w:r w:rsidR="00B23A80">
        <w:t>, обозначающих сферу деятельности,</w:t>
      </w:r>
      <w:r w:rsidR="00086832" w:rsidRPr="00086832">
        <w:t>также подлежат заполнению.</w:t>
      </w:r>
    </w:p>
    <w:p w:rsidR="00025857" w:rsidRPr="00025857" w:rsidRDefault="00025857" w:rsidP="001316FB">
      <w:pPr>
        <w:jc w:val="both"/>
      </w:pPr>
      <w:r>
        <w:t xml:space="preserve">Если организация (индивидуальный предприниматель) осуществляет деятельность в нескольких сферах деятельности, </w:t>
      </w:r>
      <w:r w:rsidR="00772CB8">
        <w:t>то соответствующие сведения</w:t>
      </w:r>
      <w:r>
        <w:t xml:space="preserve">заносятся в одну из </w:t>
      </w:r>
      <w:r w:rsidR="001316FB">
        <w:t xml:space="preserve">строк, обозначающих </w:t>
      </w:r>
      <w:r>
        <w:t>сфер</w:t>
      </w:r>
      <w:r w:rsidR="001316FB">
        <w:t>у</w:t>
      </w:r>
      <w:r>
        <w:t xml:space="preserve"> деятельности, по выбору организации (индивидуального предпринимателя).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345" w:rsidRDefault="00814345" w:rsidP="000114B2">
      <w:r>
        <w:separator/>
      </w:r>
    </w:p>
  </w:footnote>
  <w:footnote w:type="continuationSeparator" w:id="1">
    <w:p w:rsidR="00814345" w:rsidRDefault="00814345" w:rsidP="00011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6F" w:rsidRDefault="00572371">
    <w:pPr>
      <w:pStyle w:val="a3"/>
      <w:jc w:val="center"/>
    </w:pPr>
    <w:r>
      <w:fldChar w:fldCharType="begin"/>
    </w:r>
    <w:r w:rsidR="006D5C43">
      <w:instrText xml:space="preserve"> PAGE   \* MERGEFORMAT </w:instrText>
    </w:r>
    <w:r>
      <w:fldChar w:fldCharType="separate"/>
    </w:r>
    <w:r w:rsidR="0091169B">
      <w:rPr>
        <w:noProof/>
      </w:rPr>
      <w:t>9</w:t>
    </w:r>
    <w:r>
      <w:fldChar w:fldCharType="end"/>
    </w:r>
  </w:p>
  <w:p w:rsidR="008C2B6F" w:rsidRDefault="00814345" w:rsidP="00336F4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numFmt w:val="chicago"/>
    <w:endnote w:id="0"/>
    <w:endnote w:id="1"/>
  </w:endnotePr>
  <w:compat/>
  <w:rsids>
    <w:rsidRoot w:val="001E015D"/>
    <w:rsid w:val="000114B2"/>
    <w:rsid w:val="0001185A"/>
    <w:rsid w:val="00015113"/>
    <w:rsid w:val="00020640"/>
    <w:rsid w:val="00025857"/>
    <w:rsid w:val="00062F78"/>
    <w:rsid w:val="00070D51"/>
    <w:rsid w:val="00086832"/>
    <w:rsid w:val="000C0127"/>
    <w:rsid w:val="001316FB"/>
    <w:rsid w:val="00142C57"/>
    <w:rsid w:val="0016655F"/>
    <w:rsid w:val="00181F15"/>
    <w:rsid w:val="001B6759"/>
    <w:rsid w:val="001D5A2B"/>
    <w:rsid w:val="001D74EE"/>
    <w:rsid w:val="001E015D"/>
    <w:rsid w:val="0020498E"/>
    <w:rsid w:val="002262D8"/>
    <w:rsid w:val="00232B6A"/>
    <w:rsid w:val="002819F0"/>
    <w:rsid w:val="002C7FCF"/>
    <w:rsid w:val="002D1D09"/>
    <w:rsid w:val="002E00D9"/>
    <w:rsid w:val="00347DD6"/>
    <w:rsid w:val="00353DB8"/>
    <w:rsid w:val="003745C7"/>
    <w:rsid w:val="00385564"/>
    <w:rsid w:val="00395138"/>
    <w:rsid w:val="00434B8B"/>
    <w:rsid w:val="00440195"/>
    <w:rsid w:val="00486E63"/>
    <w:rsid w:val="004A03FD"/>
    <w:rsid w:val="004B1450"/>
    <w:rsid w:val="004C7F74"/>
    <w:rsid w:val="004E03BA"/>
    <w:rsid w:val="005166FF"/>
    <w:rsid w:val="00554092"/>
    <w:rsid w:val="00572371"/>
    <w:rsid w:val="005752BC"/>
    <w:rsid w:val="00582132"/>
    <w:rsid w:val="00630AD5"/>
    <w:rsid w:val="00646366"/>
    <w:rsid w:val="00651A85"/>
    <w:rsid w:val="0065333C"/>
    <w:rsid w:val="006A3A88"/>
    <w:rsid w:val="006D462B"/>
    <w:rsid w:val="006D479D"/>
    <w:rsid w:val="006D5C43"/>
    <w:rsid w:val="00703DA7"/>
    <w:rsid w:val="00757301"/>
    <w:rsid w:val="00772CB8"/>
    <w:rsid w:val="007C574F"/>
    <w:rsid w:val="007C603B"/>
    <w:rsid w:val="007C7D51"/>
    <w:rsid w:val="007D20A4"/>
    <w:rsid w:val="007F45AB"/>
    <w:rsid w:val="00800210"/>
    <w:rsid w:val="00814345"/>
    <w:rsid w:val="00823BD5"/>
    <w:rsid w:val="0082764D"/>
    <w:rsid w:val="0085246F"/>
    <w:rsid w:val="00852DAB"/>
    <w:rsid w:val="00854B18"/>
    <w:rsid w:val="00875419"/>
    <w:rsid w:val="00883A07"/>
    <w:rsid w:val="00893966"/>
    <w:rsid w:val="00896FCF"/>
    <w:rsid w:val="008A403D"/>
    <w:rsid w:val="008C148E"/>
    <w:rsid w:val="008C66B7"/>
    <w:rsid w:val="008C6B51"/>
    <w:rsid w:val="008D67B1"/>
    <w:rsid w:val="0091119E"/>
    <w:rsid w:val="0091169B"/>
    <w:rsid w:val="00913C20"/>
    <w:rsid w:val="00977D82"/>
    <w:rsid w:val="00997405"/>
    <w:rsid w:val="00A3517B"/>
    <w:rsid w:val="00A4358A"/>
    <w:rsid w:val="00A744FA"/>
    <w:rsid w:val="00AD247E"/>
    <w:rsid w:val="00B1681D"/>
    <w:rsid w:val="00B17F46"/>
    <w:rsid w:val="00B201CE"/>
    <w:rsid w:val="00B23A80"/>
    <w:rsid w:val="00B35F0A"/>
    <w:rsid w:val="00B3771D"/>
    <w:rsid w:val="00B468C7"/>
    <w:rsid w:val="00B7487F"/>
    <w:rsid w:val="00B7749A"/>
    <w:rsid w:val="00B77589"/>
    <w:rsid w:val="00BA4FA5"/>
    <w:rsid w:val="00BB2499"/>
    <w:rsid w:val="00C05652"/>
    <w:rsid w:val="00C264EB"/>
    <w:rsid w:val="00C33E87"/>
    <w:rsid w:val="00C33FBD"/>
    <w:rsid w:val="00CE764F"/>
    <w:rsid w:val="00D017AF"/>
    <w:rsid w:val="00D429E7"/>
    <w:rsid w:val="00D70C24"/>
    <w:rsid w:val="00D9574C"/>
    <w:rsid w:val="00DB4CA4"/>
    <w:rsid w:val="00DC3661"/>
    <w:rsid w:val="00DC7549"/>
    <w:rsid w:val="00E017D2"/>
    <w:rsid w:val="00E06EC3"/>
    <w:rsid w:val="00E53018"/>
    <w:rsid w:val="00E57706"/>
    <w:rsid w:val="00E62DE7"/>
    <w:rsid w:val="00E63A2D"/>
    <w:rsid w:val="00E76E2A"/>
    <w:rsid w:val="00E90D57"/>
    <w:rsid w:val="00F275E6"/>
    <w:rsid w:val="00F47776"/>
    <w:rsid w:val="00F67F67"/>
    <w:rsid w:val="00F853D9"/>
    <w:rsid w:val="00F959D7"/>
    <w:rsid w:val="00FA113C"/>
    <w:rsid w:val="00FD2869"/>
    <w:rsid w:val="00FF5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E015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15D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1E01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1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E015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1E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"/>
    <w:rsid w:val="001E015D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6"/>
    <w:rsid w:val="001E015D"/>
    <w:pPr>
      <w:widowControl w:val="0"/>
      <w:shd w:val="clear" w:color="auto" w:fill="FFFFFF"/>
      <w:spacing w:after="240" w:line="0" w:lineRule="atLeast"/>
    </w:pPr>
    <w:rPr>
      <w:spacing w:val="-3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E01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15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51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51A8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913C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913C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913C20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913C20"/>
  </w:style>
  <w:style w:type="character" w:customStyle="1" w:styleId="ae">
    <w:name w:val="Текст сноски Знак"/>
    <w:basedOn w:val="a0"/>
    <w:link w:val="ad"/>
    <w:uiPriority w:val="99"/>
    <w:semiHidden/>
    <w:rsid w:val="00913C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913C20"/>
    <w:rPr>
      <w:vertAlign w:val="superscript"/>
    </w:rPr>
  </w:style>
  <w:style w:type="paragraph" w:styleId="af0">
    <w:name w:val="table of figures"/>
    <w:basedOn w:val="a"/>
    <w:next w:val="a"/>
    <w:uiPriority w:val="99"/>
    <w:unhideWhenUsed/>
    <w:rsid w:val="00086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44C32-F482-4B8F-A077-7BBE3E91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Hurtina_UN</dc:creator>
  <cp:lastModifiedBy>Grishina</cp:lastModifiedBy>
  <cp:revision>2</cp:revision>
  <cp:lastPrinted>2021-07-02T06:57:00Z</cp:lastPrinted>
  <dcterms:created xsi:type="dcterms:W3CDTF">2021-07-02T09:50:00Z</dcterms:created>
  <dcterms:modified xsi:type="dcterms:W3CDTF">2021-07-02T09:50:00Z</dcterms:modified>
</cp:coreProperties>
</file>