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B8" w:rsidRPr="003656C0" w:rsidRDefault="000F6DB8" w:rsidP="000F6D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56C0">
        <w:rPr>
          <w:rFonts w:ascii="Times New Roman" w:hAnsi="Times New Roman" w:cs="Times New Roman"/>
          <w:sz w:val="28"/>
          <w:szCs w:val="28"/>
        </w:rPr>
        <w:t>ПОРЯДОК</w:t>
      </w:r>
    </w:p>
    <w:p w:rsidR="000F6DB8" w:rsidRPr="003656C0" w:rsidRDefault="000F6DB8" w:rsidP="000F6D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СОЗДАНИЯ АДМИНИСТРАТИВНОЙ КОМИССИИ МУНИЦИПАЛЬНОГО</w:t>
      </w:r>
    </w:p>
    <w:p w:rsidR="000F6DB8" w:rsidRPr="003656C0" w:rsidRDefault="000F6DB8" w:rsidP="000F6D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ОБРАЗОВАНИЯ «КРАСНИНСКИЙ МУНИЦИПАЛЬНЫЙ ОКРУГ» СМОЛЕНСКОЙ ОБЛАСТИ</w:t>
      </w:r>
    </w:p>
    <w:bookmarkEnd w:id="0"/>
    <w:p w:rsidR="000F6DB8" w:rsidRDefault="000F6DB8" w:rsidP="000F6DB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1. Административная комиссия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создается на основании постановления Администрации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области, которым определяется ее численный и персональный состав, назначается председатель, заместитель председателя и ответственный секретарь административной комиссии, члены административной комиссии. Численность административной комиссии составляет семь человек.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 xml:space="preserve">2. Административная комиссия нового состава должна быть сформирована не позднее 15 дней после даты </w:t>
      </w:r>
      <w:proofErr w:type="gramStart"/>
      <w:r w:rsidRPr="003656C0">
        <w:rPr>
          <w:rFonts w:ascii="Times New Roman" w:hAnsi="Times New Roman" w:cs="Times New Roman"/>
          <w:sz w:val="28"/>
          <w:szCs w:val="28"/>
        </w:rPr>
        <w:t>истечения срока полномочий административной комиссии прежнего состава</w:t>
      </w:r>
      <w:proofErr w:type="gramEnd"/>
      <w:r w:rsidRPr="003656C0">
        <w:rPr>
          <w:rFonts w:ascii="Times New Roman" w:hAnsi="Times New Roman" w:cs="Times New Roman"/>
          <w:sz w:val="28"/>
          <w:szCs w:val="28"/>
        </w:rPr>
        <w:t>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Со дня первого заседания административной комиссии нового состава,  полномочия административной комиссии предыдущего состава прекращаются.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Первое заседание административной комиссии проводится не позднее десяти дней со дня ее создания.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3. Предложения по персональному составу административной комиссии в письменной форме направляются на имя Главы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 данными о каждом кандидате, предусмотренными  ст.5 и ст.7 областного закона от 25.06.2003  № 29-з «Об административных комиссиях в Смоленской области».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 xml:space="preserve">4.  Документы на кандидатов принимаются в срок с 09 января 2025 года по 19 января 2025 года, по адресу: Смоленская область, 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Красный, 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>, д.16.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 xml:space="preserve">5. Поступившие предложения </w:t>
      </w:r>
      <w:r w:rsidRPr="003656C0">
        <w:rPr>
          <w:rFonts w:ascii="Times New Roman" w:hAnsi="Times New Roman" w:cs="Times New Roman"/>
          <w:i/>
          <w:color w:val="0000FF"/>
          <w:sz w:val="28"/>
          <w:szCs w:val="28"/>
        </w:rPr>
        <w:t>в течение 10 дней</w:t>
      </w:r>
      <w:r w:rsidRPr="003656C0">
        <w:rPr>
          <w:rFonts w:ascii="Times New Roman" w:hAnsi="Times New Roman" w:cs="Times New Roman"/>
          <w:i/>
          <w:sz w:val="28"/>
          <w:szCs w:val="28"/>
        </w:rPr>
        <w:t>,</w:t>
      </w:r>
      <w:r w:rsidRPr="003656C0">
        <w:rPr>
          <w:rFonts w:ascii="Times New Roman" w:hAnsi="Times New Roman" w:cs="Times New Roman"/>
          <w:sz w:val="28"/>
          <w:szCs w:val="28"/>
        </w:rPr>
        <w:t xml:space="preserve"> рассматриваются  Главой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 утверждаются постановлением Администрации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0F6DB8" w:rsidRPr="003656C0" w:rsidRDefault="000F6DB8" w:rsidP="000F6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6. Постановление Администрации муниципального образования «</w:t>
      </w:r>
      <w:proofErr w:type="spellStart"/>
      <w:r w:rsidRPr="003656C0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656C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об утверждении </w:t>
      </w:r>
      <w:r w:rsidRPr="003656C0">
        <w:rPr>
          <w:rFonts w:ascii="Times New Roman" w:hAnsi="Times New Roman" w:cs="Times New Roman"/>
          <w:sz w:val="28"/>
          <w:szCs w:val="28"/>
        </w:rPr>
        <w:lastRenderedPageBreak/>
        <w:t>состава административной комиссии подлежит официальному опубликованию.</w:t>
      </w:r>
      <w:r w:rsidRPr="00365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34561" w:rsidRDefault="000F6DB8"/>
    <w:sectPr w:rsidR="0083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8"/>
    <w:rsid w:val="000F6DB8"/>
    <w:rsid w:val="00995793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0F6DB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0F6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0F6DB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0F6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2024-12-18T11:06:00Z</dcterms:created>
  <dcterms:modified xsi:type="dcterms:W3CDTF">2024-12-18T11:08:00Z</dcterms:modified>
</cp:coreProperties>
</file>