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AA17FB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="00AA17FB" w:rsidRPr="00AA17FB">
        <w:rPr>
          <w:color w:val="7030A0"/>
          <w:sz w:val="24"/>
          <w:szCs w:val="24"/>
        </w:rPr>
        <w:t>05</w:t>
      </w:r>
      <w:r w:rsidR="00AA17FB">
        <w:rPr>
          <w:color w:val="7030A0"/>
          <w:sz w:val="24"/>
          <w:szCs w:val="24"/>
        </w:rPr>
        <w:t>.07.2022</w:t>
      </w:r>
      <w:bookmarkStart w:id="1" w:name="_GoBack"/>
      <w:bookmarkEnd w:id="1"/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AA17FB" w:rsidRPr="00AA17FB">
        <w:rPr>
          <w:color w:val="7030A0"/>
          <w:sz w:val="24"/>
          <w:szCs w:val="24"/>
        </w:rPr>
        <w:t>68</w:t>
      </w: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880576" w:rsidRPr="00880576" w:rsidRDefault="00880576" w:rsidP="0088057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880576" w:rsidRPr="00880576" w:rsidRDefault="00880576" w:rsidP="00880576">
      <w:pPr>
        <w:shd w:val="clear" w:color="auto" w:fill="FFFFFF"/>
        <w:jc w:val="both"/>
        <w:rPr>
          <w:sz w:val="28"/>
          <w:szCs w:val="28"/>
        </w:rPr>
      </w:pPr>
    </w:p>
    <w:p w:rsidR="00880576" w:rsidRPr="00880576" w:rsidRDefault="00880576" w:rsidP="00880576">
      <w:pPr>
        <w:shd w:val="clear" w:color="auto" w:fill="FFFFFF"/>
        <w:jc w:val="both"/>
        <w:rPr>
          <w:sz w:val="28"/>
          <w:szCs w:val="28"/>
        </w:rPr>
      </w:pPr>
    </w:p>
    <w:p w:rsidR="00880576" w:rsidRPr="00880576" w:rsidRDefault="00880576" w:rsidP="0088057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В соответствии с рекомендациями главного государственного санитарного врача по Смоленской области от 04.07.2022 № 67-00-07/43-4430-2022</w:t>
      </w: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  <w:r w:rsidRPr="00880576">
        <w:rPr>
          <w:sz w:val="28"/>
          <w:szCs w:val="28"/>
        </w:rPr>
        <w:t>п о с т а н о в л я ю:</w:t>
      </w: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  <w:lang w:eastAsia="en-US"/>
        </w:rPr>
      </w:pPr>
      <w:r w:rsidRPr="00880576">
        <w:rPr>
          <w:sz w:val="28"/>
          <w:szCs w:val="28"/>
        </w:rPr>
        <w:t xml:space="preserve">1. 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88057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от31.07.2020 № 93, от 04.08.2020 № 97,     от 07.08.2020 № 98, от 14.08.2020 № 104, от 21.08.2020 № 108, от 21.08.2020 № 109, от 31.08.2020 № 114, от 07.09.2020 № 115, от 15.09.2020 № 118, от 17.09.2020 № 119, от 25.09.2020 № 123,от 07.10.2020 № 127,от 14.10.2020 № 130, от 16.10.2020 № 132, от 22.10.2020 № 135, от 29.10.2020 № 139, от 30.10.2020 № 141, от 11.11.2020 № 144, от 12.11.2020 № 147, от 18.11.2020 № 149, от24.11.2020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от30.04.2021 № 50, от 12.05.2021 № 51,       от 18.05.2021 № 53, от 27.05.2021 № 54, от 11.06.2021 № 55, от 11.06.2021 № 56,             от 16.06.2021 № 62,   от 23.06.2021 № 67,   от  25.06.2021 № 68,  от 02.07.2021 № 70, </w:t>
      </w:r>
      <w:r w:rsidRPr="00880576">
        <w:rPr>
          <w:sz w:val="28"/>
          <w:szCs w:val="28"/>
        </w:rPr>
        <w:lastRenderedPageBreak/>
        <w:t>от 30.08.2021 № 92, от 13.09.2021 № 95, от 12.10.2021 № 103, от 20.10.2021 № 111, от 25.10.2021 № 113, от 29.10.2021 № 116, от 03.11.2021 № 117, от 11.11.2021 № 119, от 07</w:t>
      </w:r>
      <w:r w:rsidRPr="00880576">
        <w:rPr>
          <w:color w:val="000000"/>
          <w:sz w:val="28"/>
          <w:szCs w:val="28"/>
        </w:rPr>
        <w:t xml:space="preserve">.12.2021 № 129, </w:t>
      </w:r>
      <w:r w:rsidRPr="00880576">
        <w:rPr>
          <w:rFonts w:eastAsia="Calibri"/>
          <w:color w:val="000000"/>
          <w:sz w:val="28"/>
          <w:szCs w:val="28"/>
          <w:lang w:eastAsia="en-US"/>
        </w:rPr>
        <w:t xml:space="preserve">от 15.12.2021 </w:t>
      </w:r>
      <w:hyperlink r:id="rId7" w:history="1">
        <w:r w:rsidRPr="00880576">
          <w:rPr>
            <w:rFonts w:eastAsia="Calibri"/>
            <w:color w:val="000000"/>
            <w:sz w:val="28"/>
            <w:szCs w:val="28"/>
            <w:lang w:eastAsia="en-US"/>
          </w:rPr>
          <w:t>№ 132</w:t>
        </w:r>
      </w:hyperlink>
      <w:r w:rsidRPr="00880576">
        <w:rPr>
          <w:rFonts w:eastAsia="Calibri"/>
          <w:color w:val="000000"/>
          <w:sz w:val="28"/>
          <w:szCs w:val="28"/>
          <w:lang w:eastAsia="en-US"/>
        </w:rPr>
        <w:t xml:space="preserve">, от22.02.2022 </w:t>
      </w:r>
      <w:hyperlink r:id="rId8" w:history="1">
        <w:r w:rsidRPr="00880576">
          <w:rPr>
            <w:rFonts w:eastAsia="Calibri"/>
            <w:color w:val="000000"/>
            <w:sz w:val="28"/>
            <w:szCs w:val="28"/>
            <w:lang w:eastAsia="en-US"/>
          </w:rPr>
          <w:t>№ 15</w:t>
        </w:r>
      </w:hyperlink>
      <w:r w:rsidRPr="00880576">
        <w:rPr>
          <w:rFonts w:eastAsia="Calibri"/>
          <w:color w:val="000000"/>
          <w:sz w:val="28"/>
          <w:szCs w:val="28"/>
          <w:lang w:eastAsia="en-US"/>
        </w:rPr>
        <w:t>, от 03.03.2022 № 17, от 14.03.2022 № 20, от 18.03.2022 № 21, от 24.03.2022 № 24, от 06.04.2022 № 33, от 19.04.2022 № 39, от 12.05.2022 № 44, от 24.05.2022 № 50</w:t>
      </w:r>
      <w:r w:rsidRPr="00880576">
        <w:rPr>
          <w:color w:val="000000"/>
          <w:sz w:val="28"/>
          <w:szCs w:val="28"/>
        </w:rPr>
        <w:t>)</w:t>
      </w:r>
      <w:r w:rsidRPr="00880576">
        <w:rPr>
          <w:sz w:val="28"/>
          <w:szCs w:val="28"/>
        </w:rPr>
        <w:t xml:space="preserve"> следующие изменения:</w:t>
      </w:r>
    </w:p>
    <w:p w:rsidR="00880576" w:rsidRPr="00880576" w:rsidRDefault="00880576" w:rsidP="00880576">
      <w:pPr>
        <w:shd w:val="clear" w:color="auto" w:fill="FFFFFF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1) преамбулу после слов «от 14.04.2022 № 67-00-07/38-2657-2022,» дополнить словами  «от 04.07.2022 № 67-00-07/43-4430-2022,»;</w:t>
      </w:r>
    </w:p>
    <w:p w:rsidR="00880576" w:rsidRPr="00880576" w:rsidRDefault="00880576" w:rsidP="00880576">
      <w:pPr>
        <w:shd w:val="clear" w:color="auto" w:fill="FFFFFF"/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2)</w:t>
      </w:r>
      <w:r w:rsidRPr="00880576">
        <w:rPr>
          <w:rFonts w:eastAsia="Calibri"/>
          <w:sz w:val="28"/>
          <w:szCs w:val="28"/>
          <w:lang w:eastAsia="en-US"/>
        </w:rPr>
        <w:t xml:space="preserve"> подпункты 3.1 – 3.4 </w:t>
      </w:r>
      <w:r w:rsidRPr="00880576">
        <w:rPr>
          <w:sz w:val="28"/>
          <w:szCs w:val="28"/>
        </w:rPr>
        <w:t xml:space="preserve">пункта 3 </w:t>
      </w:r>
      <w:r w:rsidRPr="00880576">
        <w:rPr>
          <w:rFonts w:eastAsia="Calibri"/>
          <w:sz w:val="28"/>
          <w:szCs w:val="28"/>
          <w:lang w:eastAsia="en-US"/>
        </w:rPr>
        <w:t>признать утратившими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 xml:space="preserve">3) пункт 4 </w:t>
      </w:r>
      <w:r w:rsidRPr="00880576">
        <w:rPr>
          <w:sz w:val="28"/>
          <w:szCs w:val="28"/>
        </w:rPr>
        <w:t>изложить в следующей редакции</w:t>
      </w:r>
      <w:r w:rsidRPr="00880576">
        <w:rPr>
          <w:rFonts w:eastAsia="Calibri"/>
          <w:sz w:val="28"/>
          <w:szCs w:val="28"/>
          <w:lang w:eastAsia="en-US"/>
        </w:rPr>
        <w:t>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 «4. Массовые мероприятия должны проводиться с обязательным соблюдением следующих требований: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организация мест обработки рук кожными антисептиками, предназначенными для этих целей, в том числе с помощью установленных дозаторов, дезинфицирующих салфеток при входе в здания (сооружения), а также в местах организации приема пищи, общего пользования, которые определены хозяйствующим субъектом;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вирулицидного действия (далее – дезинфицирующие средства);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обеззараживание воздуха в помещении с использованием бактерицидных ламп в соответствии с санитарно-эпидемиологическими правилами СП 3.1.3597-20 «Профилактика новой коронавирусной инфекции (COVID-19)», утвержденными постановлением Главного государственного санитарного врача Российской Федерации от 22.05.2020 № 15;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проведение информирования работников и посетителей о мерах профилактики коронавирусной инфекции (COVID-19) и правилах гигиены с использованием общедоступных информационных материалов.»;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>4) пункт 7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>5) абзацы первый – восьмой пункта 10 признать утратившими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 xml:space="preserve">6) пункт 15 </w:t>
      </w:r>
      <w:r w:rsidRPr="00880576">
        <w:rPr>
          <w:sz w:val="28"/>
          <w:szCs w:val="28"/>
        </w:rPr>
        <w:t>изложить в следующей редакции: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«15. Обязать медицинских работников использовать средства индивидуальной защиты органов дыхания (маски и иные средства защиты органов дыхания).»;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7) пункт 16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8) в пункте 17: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абзац первый изложить в следующей редакции: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«17. Рекомендовать гражданам, относящимся к категории высокого риска заболевания коронавирусной инфекцией (COVID-19) с возможным неблагоприятным исходом при заболевании (лица, страдающие хроническими заболеваниями бронхолегочной, сердечно-сосудистой и эндокринной систем, и лица старше 60 лет), сохранить приверженность к ношению масок в общественных </w:t>
      </w:r>
      <w:r w:rsidRPr="00880576">
        <w:rPr>
          <w:sz w:val="28"/>
          <w:szCs w:val="28"/>
        </w:rPr>
        <w:lastRenderedPageBreak/>
        <w:t>местах и транспорте, пользоваться помощью волонтерских организаций по покупке продуктов, покупке (доставке) лекарств, выносу мусора и т.п.»;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абзац второй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9) абзац третий пункта 18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10) в пункте 23: 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в абзаце шестом подпункта 23.1 слова «, использование гражданами средств индивидуальной защиты органов дыхания (масок и иных средств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в абзаце третьем подпункта 23.3 слова «, соблюдение социальной дистанции от 1,5 до 2 метров в зависимости от выполнения работ»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11) пункты 26, 27, 33 признать утратившими силу;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12) в пункте 36 слова «, а также обеспечить перевозку пассажиров только в средствах индивидуальной защиты органов дыхания (масках и иных средствах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13) в пункте 37 слова «, а также обеспечить нахождение граждан на указанных объектах только в средствах индивидуальной защиты органов дыхания (масках и иных средствах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14) пункт 40 изложить в следующей редакции: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«40. Организаторам (организации независимо от организационно-правовой формы и формы собственности и индивидуальные предприниматели) торговой площадки в Смоленской области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(COVID-19) и обеспечивать исполнение методических </w:t>
      </w:r>
      <w:hyperlink r:id="rId9" w:history="1">
        <w:r w:rsidRPr="00880576">
          <w:rPr>
            <w:sz w:val="28"/>
            <w:szCs w:val="28"/>
          </w:rPr>
          <w:t>рекомендаций</w:t>
        </w:r>
      </w:hyperlink>
      <w:r w:rsidRPr="00880576">
        <w:rPr>
          <w:sz w:val="28"/>
          <w:szCs w:val="28"/>
        </w:rPr>
        <w:t xml:space="preserve"> МР 3.1.0276-22 «Особенности проведения противоэпидемических мероприятий в условиях эпидемического процесса, вызванного новым геновариантомкоронавируса «Омикрон», утвержденных Главным государственным санитарным врачом Российской Федерации 28.02.2022.»;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15) пункт 46 признать утратившим силу.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8805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80576" w:rsidRPr="00880576" w:rsidRDefault="00880576" w:rsidP="00880576">
      <w:pPr>
        <w:widowControl w:val="0"/>
        <w:shd w:val="clear" w:color="auto" w:fill="FFFFFF"/>
        <w:ind w:left="7080" w:firstLine="708"/>
        <w:jc w:val="both"/>
        <w:rPr>
          <w:b/>
          <w:sz w:val="28"/>
          <w:szCs w:val="28"/>
        </w:rPr>
      </w:pPr>
      <w:r w:rsidRPr="00880576">
        <w:rPr>
          <w:b/>
          <w:sz w:val="28"/>
          <w:szCs w:val="28"/>
        </w:rPr>
        <w:t xml:space="preserve">    А.В. Островский</w:t>
      </w:r>
    </w:p>
    <w:p w:rsidR="00294646" w:rsidRPr="00734561" w:rsidRDefault="00294646" w:rsidP="00294646"/>
    <w:p w:rsidR="00294646" w:rsidRPr="00734561" w:rsidRDefault="00294646" w:rsidP="00294646"/>
    <w:p w:rsidR="00294646" w:rsidRPr="00734561" w:rsidRDefault="00294646" w:rsidP="00294646"/>
    <w:p w:rsidR="00294646" w:rsidRDefault="00294646" w:rsidP="00294646"/>
    <w:p w:rsidR="00294646" w:rsidRDefault="00294646" w:rsidP="00294646"/>
    <w:p w:rsidR="00294646" w:rsidRPr="00734561" w:rsidRDefault="00294646" w:rsidP="00294646">
      <w:pPr>
        <w:ind w:firstLine="708"/>
      </w:pP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294646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72" w:rsidRDefault="00032E72">
      <w:r>
        <w:separator/>
      </w:r>
    </w:p>
  </w:endnote>
  <w:endnote w:type="continuationSeparator" w:id="1">
    <w:p w:rsidR="00032E72" w:rsidRDefault="0003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72" w:rsidRDefault="00032E72">
      <w:r>
        <w:separator/>
      </w:r>
    </w:p>
  </w:footnote>
  <w:footnote w:type="continuationSeparator" w:id="1">
    <w:p w:rsidR="00032E72" w:rsidRDefault="0003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802864"/>
    </w:sdtPr>
    <w:sdtContent>
      <w:p w:rsidR="00294646" w:rsidRDefault="005E37CD">
        <w:pPr>
          <w:pStyle w:val="a3"/>
          <w:jc w:val="center"/>
        </w:pPr>
        <w:r>
          <w:fldChar w:fldCharType="begin"/>
        </w:r>
        <w:r w:rsidR="00294646">
          <w:instrText>PAGE   \* MERGEFORMAT</w:instrText>
        </w:r>
        <w:r>
          <w:fldChar w:fldCharType="separate"/>
        </w:r>
        <w:r w:rsidR="00E878D6">
          <w:rPr>
            <w:noProof/>
          </w:rPr>
          <w:t>3</w:t>
        </w:r>
        <w:r>
          <w:fldChar w:fldCharType="end"/>
        </w:r>
      </w:p>
    </w:sdtContent>
  </w:sdt>
  <w:p w:rsidR="00294646" w:rsidRDefault="002946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32E72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94646"/>
    <w:rsid w:val="002A0D12"/>
    <w:rsid w:val="002F4F82"/>
    <w:rsid w:val="00301C7B"/>
    <w:rsid w:val="003321A2"/>
    <w:rsid w:val="00336F4E"/>
    <w:rsid w:val="0034273B"/>
    <w:rsid w:val="003563D4"/>
    <w:rsid w:val="003624FD"/>
    <w:rsid w:val="00364B00"/>
    <w:rsid w:val="00417763"/>
    <w:rsid w:val="00426273"/>
    <w:rsid w:val="00450FD3"/>
    <w:rsid w:val="00483111"/>
    <w:rsid w:val="00497E29"/>
    <w:rsid w:val="00567B74"/>
    <w:rsid w:val="005E37CD"/>
    <w:rsid w:val="00614B8A"/>
    <w:rsid w:val="0067695B"/>
    <w:rsid w:val="006E181B"/>
    <w:rsid w:val="00721E82"/>
    <w:rsid w:val="007F7E3F"/>
    <w:rsid w:val="0082459C"/>
    <w:rsid w:val="00827E0F"/>
    <w:rsid w:val="00862853"/>
    <w:rsid w:val="00880576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A17FB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946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94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F2F7A57B3F9326C542F7ECDED520F6BEBB82F3238E145FEAFACC7FAA0C9B40512C4293B785DB941D66EE6B83A27CBFECFF0DaAG0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73B92091943061111F2F7A57B3F9326C542F7ECDED325FABCBB82F3238E145FEAFACC7FAA0C9B40512C4293B785DB941D66EE6B83A27CBFECFF0DaAG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260B4F14AA72D73B6E21C4C2B07306D1BA385A402B394F68C9AD75A152870CD95B4FC841A91F778E91CE69F1f6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2021-07-12T09:37:00Z</cp:lastPrinted>
  <dcterms:created xsi:type="dcterms:W3CDTF">2022-07-06T13:27:00Z</dcterms:created>
  <dcterms:modified xsi:type="dcterms:W3CDTF">2022-07-06T13:27:00Z</dcterms:modified>
</cp:coreProperties>
</file>