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ED" w:rsidRPr="00655836" w:rsidRDefault="00FE76C7" w:rsidP="005B07ED">
      <w:pPr>
        <w:jc w:val="center"/>
        <w:rPr>
          <w:rFonts w:cs="Times New Roman"/>
          <w:b/>
          <w:sz w:val="28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B07ED" w:rsidRPr="00655836">
        <w:rPr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синий" style="width:57pt;height:66pt;visibility:visible;mso-wrap-style:square">
            <v:imagedata r:id="rId7" o:title="gerb_синий"/>
          </v:shape>
        </w:pict>
      </w:r>
    </w:p>
    <w:p w:rsidR="005B07ED" w:rsidRPr="00655836" w:rsidRDefault="005B07ED" w:rsidP="005B07ED">
      <w:pPr>
        <w:jc w:val="center"/>
        <w:rPr>
          <w:rFonts w:ascii="Times New Roman" w:hAnsi="Times New Roman"/>
          <w:b/>
          <w:sz w:val="28"/>
          <w:szCs w:val="28"/>
        </w:rPr>
      </w:pPr>
      <w:r w:rsidRPr="0065583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B07ED" w:rsidRPr="00655836" w:rsidRDefault="005B07ED" w:rsidP="005B07ED">
      <w:pPr>
        <w:jc w:val="center"/>
        <w:rPr>
          <w:rFonts w:cs="Times New Roman"/>
          <w:b/>
        </w:rPr>
      </w:pPr>
    </w:p>
    <w:p w:rsidR="005B07ED" w:rsidRPr="00655836" w:rsidRDefault="005B07ED" w:rsidP="005B07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655836">
        <w:rPr>
          <w:rFonts w:ascii="Times New Roman" w:eastAsia="Times New Roman" w:hAnsi="Times New Roman"/>
          <w:b/>
          <w:sz w:val="32"/>
          <w:szCs w:val="24"/>
          <w:lang w:eastAsia="ru-RU"/>
        </w:rPr>
        <w:t>П О С Т А Н О В Л Е Н И Е</w:t>
      </w:r>
    </w:p>
    <w:p w:rsidR="005B07ED" w:rsidRDefault="005B07ED" w:rsidP="005B07ED">
      <w:pPr>
        <w:pStyle w:val="2"/>
        <w:shd w:val="clear" w:color="auto" w:fill="FFFFFF"/>
        <w:spacing w:before="0" w:beforeAutospacing="0" w:after="0" w:afterAutospacing="0"/>
        <w:ind w:right="-284"/>
        <w:textAlignment w:val="baseline"/>
        <w:rPr>
          <w:rFonts w:eastAsia="Calibri" w:cs="Calibri"/>
          <w:bCs w:val="0"/>
          <w:color w:val="000000"/>
          <w:sz w:val="26"/>
          <w:szCs w:val="26"/>
        </w:rPr>
      </w:pPr>
    </w:p>
    <w:p w:rsidR="00FE76C7" w:rsidRPr="005B07ED" w:rsidRDefault="005B07ED" w:rsidP="005B07ED">
      <w:pPr>
        <w:pStyle w:val="2"/>
        <w:shd w:val="clear" w:color="auto" w:fill="FFFFFF"/>
        <w:spacing w:before="0" w:beforeAutospacing="0" w:after="0" w:afterAutospacing="0"/>
        <w:ind w:right="-284"/>
        <w:textAlignment w:val="baseline"/>
        <w:rPr>
          <w:b w:val="0"/>
          <w:spacing w:val="2"/>
          <w:sz w:val="28"/>
          <w:szCs w:val="28"/>
        </w:rPr>
      </w:pPr>
      <w:r w:rsidRPr="005B07ED">
        <w:rPr>
          <w:rFonts w:eastAsia="Calibri" w:cs="Calibri"/>
          <w:b w:val="0"/>
          <w:bCs w:val="0"/>
          <w:color w:val="000000"/>
          <w:sz w:val="26"/>
          <w:szCs w:val="26"/>
        </w:rPr>
        <w:t>от 09.11.2017 № 630</w:t>
      </w:r>
    </w:p>
    <w:p w:rsidR="00FE76C7" w:rsidRDefault="00FE76C7" w:rsidP="00B82492">
      <w:pPr>
        <w:pStyle w:val="2"/>
        <w:shd w:val="clear" w:color="auto" w:fill="FFFFFF"/>
        <w:spacing w:before="0" w:beforeAutospacing="0" w:after="0" w:afterAutospacing="0"/>
        <w:ind w:right="-284"/>
        <w:textAlignment w:val="baseline"/>
        <w:rPr>
          <w:spacing w:val="2"/>
          <w:sz w:val="28"/>
          <w:szCs w:val="28"/>
        </w:rPr>
      </w:pPr>
    </w:p>
    <w:p w:rsidR="00FE76C7" w:rsidRDefault="00FE76C7" w:rsidP="002C7F10">
      <w:pPr>
        <w:pStyle w:val="2"/>
        <w:shd w:val="clear" w:color="auto" w:fill="FFFFFF"/>
        <w:spacing w:before="0" w:beforeAutospacing="0" w:after="0" w:afterAutospacing="0"/>
        <w:ind w:left="-567" w:right="-284"/>
        <w:textAlignment w:val="baseline"/>
        <w:rPr>
          <w:spacing w:val="2"/>
          <w:sz w:val="28"/>
          <w:szCs w:val="28"/>
        </w:rPr>
      </w:pPr>
    </w:p>
    <w:p w:rsidR="00FE76C7" w:rsidRPr="002C7F10" w:rsidRDefault="00FE76C7" w:rsidP="002C7F10">
      <w:pPr>
        <w:pStyle w:val="2"/>
        <w:shd w:val="clear" w:color="auto" w:fill="FFFFFF"/>
        <w:spacing w:before="0" w:beforeAutospacing="0" w:after="0" w:afterAutospacing="0"/>
        <w:ind w:left="-567" w:right="-284"/>
        <w:textAlignment w:val="baseline"/>
        <w:rPr>
          <w:spacing w:val="2"/>
          <w:sz w:val="26"/>
          <w:szCs w:val="26"/>
        </w:rPr>
      </w:pPr>
      <w:r w:rsidRPr="002C7F10">
        <w:rPr>
          <w:spacing w:val="2"/>
          <w:sz w:val="26"/>
          <w:szCs w:val="26"/>
        </w:rPr>
        <w:t>Об утверждении Порядка создания и</w:t>
      </w:r>
    </w:p>
    <w:p w:rsidR="00FE76C7" w:rsidRPr="000F10C3" w:rsidRDefault="00FE76C7" w:rsidP="002C7F10">
      <w:pPr>
        <w:pStyle w:val="2"/>
        <w:shd w:val="clear" w:color="auto" w:fill="FFFFFF"/>
        <w:spacing w:before="0" w:beforeAutospacing="0" w:after="0" w:afterAutospacing="0"/>
        <w:ind w:left="-567" w:right="-284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использования, в том числе на платной</w:t>
      </w:r>
    </w:p>
    <w:p w:rsidR="00FE76C7" w:rsidRPr="000F10C3" w:rsidRDefault="00FE76C7" w:rsidP="002C7F10">
      <w:pPr>
        <w:pStyle w:val="2"/>
        <w:shd w:val="clear" w:color="auto" w:fill="FFFFFF"/>
        <w:spacing w:before="0" w:beforeAutospacing="0" w:after="0" w:afterAutospacing="0"/>
        <w:ind w:left="-567" w:right="-284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основе, парковок (парковочных мест),</w:t>
      </w:r>
    </w:p>
    <w:p w:rsidR="00FE76C7" w:rsidRPr="000F10C3" w:rsidRDefault="00FE76C7" w:rsidP="002C7F10">
      <w:pPr>
        <w:pStyle w:val="2"/>
        <w:shd w:val="clear" w:color="auto" w:fill="FFFFFF"/>
        <w:spacing w:before="0" w:beforeAutospacing="0" w:after="0" w:afterAutospacing="0"/>
        <w:ind w:left="-567" w:right="-284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расположенных на автомобильных дорогах</w:t>
      </w:r>
    </w:p>
    <w:p w:rsidR="00FE76C7" w:rsidRPr="000F10C3" w:rsidRDefault="00FE76C7" w:rsidP="002C7F10">
      <w:pPr>
        <w:pStyle w:val="2"/>
        <w:shd w:val="clear" w:color="auto" w:fill="FFFFFF"/>
        <w:spacing w:before="0" w:beforeAutospacing="0" w:after="0" w:afterAutospacing="0"/>
        <w:ind w:left="-567" w:right="-284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общего пользования местного значения</w:t>
      </w:r>
    </w:p>
    <w:p w:rsidR="00FE76C7" w:rsidRPr="000F10C3" w:rsidRDefault="00FE76C7" w:rsidP="002C7F10">
      <w:pPr>
        <w:pStyle w:val="2"/>
        <w:shd w:val="clear" w:color="auto" w:fill="FFFFFF"/>
        <w:spacing w:before="0" w:beforeAutospacing="0" w:after="0" w:afterAutospacing="0"/>
        <w:ind w:left="-567" w:right="-284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в границах  муниципального образования</w:t>
      </w:r>
    </w:p>
    <w:p w:rsidR="00FE76C7" w:rsidRPr="000F10C3" w:rsidRDefault="00FE76C7" w:rsidP="000F10C3">
      <w:pPr>
        <w:pStyle w:val="2"/>
        <w:shd w:val="clear" w:color="auto" w:fill="FFFFFF"/>
        <w:spacing w:before="0" w:beforeAutospacing="0" w:after="0" w:afterAutospacing="0"/>
        <w:ind w:left="-567" w:right="-284"/>
        <w:textAlignment w:val="baseline"/>
        <w:rPr>
          <w:sz w:val="26"/>
          <w:szCs w:val="26"/>
        </w:rPr>
      </w:pPr>
      <w:r w:rsidRPr="000F10C3">
        <w:rPr>
          <w:sz w:val="26"/>
          <w:szCs w:val="26"/>
        </w:rPr>
        <w:t>«Краснинский  район»</w:t>
      </w:r>
      <w:r>
        <w:rPr>
          <w:sz w:val="26"/>
          <w:szCs w:val="26"/>
        </w:rPr>
        <w:t xml:space="preserve"> </w:t>
      </w:r>
      <w:r w:rsidRPr="000F10C3">
        <w:rPr>
          <w:sz w:val="26"/>
          <w:szCs w:val="26"/>
        </w:rPr>
        <w:t xml:space="preserve">Смоленской области </w:t>
      </w:r>
    </w:p>
    <w:p w:rsidR="00FE76C7" w:rsidRDefault="00FE76C7" w:rsidP="000F10C3">
      <w:pPr>
        <w:pStyle w:val="2"/>
        <w:shd w:val="clear" w:color="auto" w:fill="FFFFFF"/>
        <w:spacing w:before="0" w:beforeAutospacing="0" w:after="0" w:afterAutospacing="0"/>
        <w:ind w:left="-567" w:right="-284"/>
        <w:textAlignment w:val="baseline"/>
        <w:rPr>
          <w:spacing w:val="2"/>
          <w:sz w:val="26"/>
          <w:szCs w:val="26"/>
        </w:rPr>
      </w:pPr>
    </w:p>
    <w:p w:rsidR="00FE76C7" w:rsidRPr="000F10C3" w:rsidRDefault="00FE76C7" w:rsidP="000F10C3">
      <w:pPr>
        <w:pStyle w:val="2"/>
        <w:shd w:val="clear" w:color="auto" w:fill="FFFFFF"/>
        <w:spacing w:before="0" w:beforeAutospacing="0" w:after="0" w:afterAutospacing="0"/>
        <w:ind w:left="-567" w:right="-284"/>
        <w:textAlignment w:val="baseline"/>
        <w:rPr>
          <w:spacing w:val="2"/>
          <w:sz w:val="26"/>
          <w:szCs w:val="26"/>
        </w:rPr>
      </w:pPr>
    </w:p>
    <w:p w:rsidR="00FE76C7" w:rsidRDefault="00FE76C7" w:rsidP="00FB7CC7">
      <w:pPr>
        <w:spacing w:after="0" w:line="240" w:lineRule="auto"/>
        <w:ind w:left="-567" w:right="-82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В соответствии с подпунктом 3.2 статьи 13</w:t>
      </w:r>
      <w:r w:rsidRPr="00913715">
        <w:rPr>
          <w:rFonts w:ascii="Times New Roman" w:hAnsi="Times New Roman" w:cs="Times New Roman"/>
          <w:sz w:val="26"/>
          <w:szCs w:val="26"/>
          <w:lang w:eastAsia="ru-RU"/>
        </w:rPr>
        <w:t xml:space="preserve">, пунктом 2 статьи 18 Федерального закона от 08.11.2007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Pr="00913715">
        <w:rPr>
          <w:rFonts w:ascii="Times New Roman" w:hAnsi="Times New Roman" w:cs="Times New Roman"/>
          <w:sz w:val="26"/>
          <w:szCs w:val="26"/>
          <w:lang w:eastAsia="ru-RU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подпунктом 5 пункта 1 статьи 15 Фед</w:t>
      </w:r>
      <w:r>
        <w:rPr>
          <w:rFonts w:ascii="Times New Roman" w:hAnsi="Times New Roman" w:cs="Times New Roman"/>
          <w:sz w:val="26"/>
          <w:szCs w:val="26"/>
          <w:lang w:eastAsia="ru-RU"/>
        </w:rPr>
        <w:t>ерального закона от 06.10.2003 №</w:t>
      </w:r>
      <w:r w:rsidRPr="00913715">
        <w:rPr>
          <w:rFonts w:ascii="Times New Roman" w:hAnsi="Times New Roman" w:cs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Федерации, Уставом 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"Краснинский район" Смоленской области, Администрация муниципального образования "Краснинский район" Смоленской области</w:t>
      </w:r>
    </w:p>
    <w:p w:rsidR="00FE76C7" w:rsidRPr="000F10C3" w:rsidRDefault="00FE76C7" w:rsidP="002C7F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10C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FE76C7" w:rsidRPr="002C7F10" w:rsidRDefault="00FE76C7" w:rsidP="002C7F1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1</w:t>
      </w:r>
      <w:r w:rsidRPr="002C7F10">
        <w:rPr>
          <w:rFonts w:ascii="Times New Roman" w:hAnsi="Times New Roman" w:cs="Times New Roman"/>
          <w:sz w:val="26"/>
          <w:szCs w:val="26"/>
          <w:lang w:eastAsia="ru-RU"/>
        </w:rPr>
        <w:t>.    Утвердить прилагаемый  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муниципального образования «Краснинский район» Смоленской области.</w:t>
      </w:r>
    </w:p>
    <w:p w:rsidR="00FE76C7" w:rsidRPr="002C7F10" w:rsidRDefault="00FE76C7" w:rsidP="002C7F10">
      <w:pPr>
        <w:spacing w:after="0" w:line="240" w:lineRule="auto"/>
        <w:ind w:left="-567" w:right="-1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2C7F10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     </w:t>
      </w:r>
      <w:r w:rsidRPr="002C7F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2C7F10">
        <w:rPr>
          <w:rFonts w:ascii="Arial" w:hAnsi="Arial" w:cs="Arial"/>
          <w:color w:val="000000"/>
          <w:sz w:val="26"/>
          <w:szCs w:val="26"/>
          <w:lang w:eastAsia="ru-RU"/>
        </w:rPr>
        <w:t>    </w:t>
      </w:r>
      <w:r w:rsidRPr="002C7F10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размещения на официальном сайте Администрации муниципального образования "Краснинский район" Смоленской области в информационно-телекоммуникационной сети «Интернет».</w:t>
      </w:r>
    </w:p>
    <w:p w:rsidR="00FE76C7" w:rsidRPr="002C7F10" w:rsidRDefault="00FE76C7" w:rsidP="002C7F1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2C7F1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3.      </w:t>
      </w:r>
      <w:r w:rsidRPr="002C7F10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возложить на заместителя Главы муниципального образования «Краснинский район» Смоленской области В.А. Боханова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76C7" w:rsidRPr="002C7F10" w:rsidRDefault="00FE76C7" w:rsidP="002C7F10">
      <w:pPr>
        <w:spacing w:after="0" w:line="240" w:lineRule="auto"/>
        <w:ind w:left="-567" w:right="-1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E76C7" w:rsidRPr="002C7F10" w:rsidRDefault="00FE76C7" w:rsidP="002C7F10">
      <w:pPr>
        <w:spacing w:after="0" w:line="240" w:lineRule="auto"/>
        <w:ind w:left="-567" w:right="-1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C7F1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Исполняющий полномочия Главы</w:t>
      </w:r>
    </w:p>
    <w:p w:rsidR="00FE76C7" w:rsidRPr="002C7F10" w:rsidRDefault="00FE76C7" w:rsidP="002C7F10">
      <w:pPr>
        <w:spacing w:after="0" w:line="240" w:lineRule="auto"/>
        <w:ind w:left="-567" w:right="-1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C7F1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</w:p>
    <w:p w:rsidR="00FE76C7" w:rsidRPr="002C7F10" w:rsidRDefault="00FE76C7" w:rsidP="002C7F10">
      <w:pPr>
        <w:spacing w:after="0" w:line="240" w:lineRule="auto"/>
        <w:ind w:left="-567" w:right="-1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C7F1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Краснинский район" </w:t>
      </w:r>
    </w:p>
    <w:p w:rsidR="00FE76C7" w:rsidRPr="002C7F10" w:rsidRDefault="00FE76C7" w:rsidP="002C7F10">
      <w:pPr>
        <w:spacing w:after="0" w:line="240" w:lineRule="auto"/>
        <w:ind w:left="-567" w:right="-1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Смоленской области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</w:t>
      </w:r>
      <w:r w:rsidRPr="002C7F1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В.Н. Попков</w:t>
      </w:r>
    </w:p>
    <w:p w:rsidR="00FE76C7" w:rsidRPr="002C7F10" w:rsidRDefault="00FE76C7" w:rsidP="002C7F10">
      <w:pPr>
        <w:ind w:left="-567"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76C7" w:rsidRDefault="00FE76C7" w:rsidP="002C7F10">
      <w:pPr>
        <w:ind w:left="-567" w:right="-284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76C7" w:rsidRPr="00F80ABA" w:rsidRDefault="00FE76C7" w:rsidP="00760B9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F80AB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76C7" w:rsidRPr="00F80ABA" w:rsidRDefault="00FE76C7" w:rsidP="00760B9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F80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постановлением Администрации</w:t>
      </w:r>
    </w:p>
    <w:p w:rsidR="00FE76C7" w:rsidRPr="00F80ABA" w:rsidRDefault="00FE76C7" w:rsidP="00760B9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F80A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76C7" w:rsidRDefault="00FE76C7" w:rsidP="00760B9E">
      <w:pPr>
        <w:spacing w:after="0" w:line="301" w:lineRule="atLeast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Краснинский</w:t>
      </w:r>
      <w:r w:rsidRPr="00F80AB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E76C7" w:rsidRPr="00F80ABA" w:rsidRDefault="00FE76C7" w:rsidP="00760B9E">
      <w:pPr>
        <w:spacing w:after="0" w:line="301" w:lineRule="atLeast"/>
        <w:ind w:left="-567" w:righ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80AB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80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76C7" w:rsidRPr="00F80ABA" w:rsidRDefault="00FE76C7" w:rsidP="00760B9E">
      <w:pPr>
        <w:pStyle w:val="2"/>
        <w:shd w:val="clear" w:color="auto" w:fill="FFFFFF"/>
        <w:spacing w:before="0" w:beforeAutospacing="0" w:after="0" w:afterAutospacing="0"/>
        <w:ind w:left="-567" w:right="-284"/>
        <w:jc w:val="right"/>
        <w:textAlignment w:val="baseline"/>
        <w:rPr>
          <w:b w:val="0"/>
          <w:bCs w:val="0"/>
          <w:spacing w:val="2"/>
          <w:sz w:val="28"/>
          <w:szCs w:val="28"/>
        </w:rPr>
      </w:pPr>
      <w:r w:rsidRPr="00F80ABA">
        <w:rPr>
          <w:b w:val="0"/>
          <w:bCs w:val="0"/>
          <w:sz w:val="28"/>
          <w:szCs w:val="28"/>
        </w:rPr>
        <w:t>от</w:t>
      </w:r>
      <w:r>
        <w:rPr>
          <w:b w:val="0"/>
          <w:bCs w:val="0"/>
          <w:sz w:val="28"/>
          <w:szCs w:val="28"/>
        </w:rPr>
        <w:t>___________ № ______</w:t>
      </w:r>
      <w:r w:rsidRPr="00F80ABA">
        <w:rPr>
          <w:b w:val="0"/>
          <w:bCs w:val="0"/>
          <w:sz w:val="28"/>
          <w:szCs w:val="28"/>
        </w:rPr>
        <w:t xml:space="preserve"> </w:t>
      </w:r>
    </w:p>
    <w:p w:rsidR="00FE76C7" w:rsidRDefault="00FE76C7" w:rsidP="00760B9E">
      <w:pPr>
        <w:pStyle w:val="2"/>
        <w:shd w:val="clear" w:color="auto" w:fill="FFFFFF"/>
        <w:spacing w:before="0" w:beforeAutospacing="0" w:after="0" w:afterAutospacing="0"/>
        <w:ind w:left="-567" w:right="-284"/>
        <w:jc w:val="right"/>
        <w:textAlignment w:val="baseline"/>
        <w:rPr>
          <w:spacing w:val="2"/>
          <w:sz w:val="28"/>
          <w:szCs w:val="28"/>
        </w:rPr>
      </w:pPr>
    </w:p>
    <w:p w:rsidR="00FE76C7" w:rsidRPr="00F80ABA" w:rsidRDefault="00FE76C7" w:rsidP="00760B9E">
      <w:pPr>
        <w:pStyle w:val="2"/>
        <w:shd w:val="clear" w:color="auto" w:fill="FFFFFF"/>
        <w:spacing w:before="0" w:beforeAutospacing="0" w:after="0" w:afterAutospacing="0"/>
        <w:ind w:left="-567" w:right="-284"/>
        <w:jc w:val="right"/>
        <w:textAlignment w:val="baseline"/>
        <w:rPr>
          <w:spacing w:val="2"/>
          <w:sz w:val="28"/>
          <w:szCs w:val="28"/>
        </w:rPr>
      </w:pPr>
    </w:p>
    <w:p w:rsidR="00FE76C7" w:rsidRPr="00F80ABA" w:rsidRDefault="00FE76C7" w:rsidP="00760B9E">
      <w:pPr>
        <w:pStyle w:val="2"/>
        <w:shd w:val="clear" w:color="auto" w:fill="FFFFFF"/>
        <w:spacing w:before="0" w:beforeAutospacing="0" w:after="0" w:afterAutospacing="0"/>
        <w:ind w:left="-567" w:right="-284"/>
        <w:jc w:val="center"/>
        <w:textAlignment w:val="baseline"/>
        <w:rPr>
          <w:spacing w:val="2"/>
          <w:sz w:val="28"/>
          <w:szCs w:val="28"/>
        </w:rPr>
      </w:pPr>
      <w:r w:rsidRPr="00F80ABA">
        <w:rPr>
          <w:spacing w:val="2"/>
          <w:sz w:val="28"/>
          <w:szCs w:val="28"/>
        </w:rPr>
        <w:t>Порядок</w:t>
      </w:r>
    </w:p>
    <w:p w:rsidR="00FE76C7" w:rsidRPr="00F80ABA" w:rsidRDefault="00FE76C7" w:rsidP="00760B9E">
      <w:pPr>
        <w:pStyle w:val="2"/>
        <w:shd w:val="clear" w:color="auto" w:fill="FFFFFF"/>
        <w:spacing w:before="0" w:beforeAutospacing="0" w:after="0" w:afterAutospacing="0"/>
        <w:ind w:left="-567" w:right="-284"/>
        <w:jc w:val="center"/>
        <w:textAlignment w:val="baseline"/>
        <w:rPr>
          <w:spacing w:val="2"/>
          <w:sz w:val="28"/>
          <w:szCs w:val="28"/>
        </w:rPr>
      </w:pPr>
      <w:r w:rsidRPr="00F80ABA">
        <w:rPr>
          <w:spacing w:val="2"/>
          <w:sz w:val="28"/>
          <w:szCs w:val="28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муниципа</w:t>
      </w:r>
      <w:r>
        <w:rPr>
          <w:spacing w:val="2"/>
          <w:sz w:val="28"/>
          <w:szCs w:val="28"/>
        </w:rPr>
        <w:t>льного образования «Краснинский</w:t>
      </w:r>
      <w:r w:rsidRPr="00F80ABA">
        <w:rPr>
          <w:spacing w:val="2"/>
          <w:sz w:val="28"/>
          <w:szCs w:val="28"/>
        </w:rPr>
        <w:t xml:space="preserve"> район» Смоленской области </w:t>
      </w:r>
    </w:p>
    <w:p w:rsidR="00FE76C7" w:rsidRPr="00F80ABA" w:rsidRDefault="00FE76C7" w:rsidP="00760B9E">
      <w:pPr>
        <w:pStyle w:val="2"/>
        <w:shd w:val="clear" w:color="auto" w:fill="FFFFFF"/>
        <w:spacing w:before="0" w:beforeAutospacing="0" w:after="0" w:afterAutospacing="0"/>
        <w:ind w:left="-567" w:right="-284"/>
        <w:jc w:val="center"/>
        <w:textAlignment w:val="baseline"/>
        <w:rPr>
          <w:spacing w:val="2"/>
          <w:sz w:val="28"/>
          <w:szCs w:val="28"/>
        </w:rPr>
      </w:pPr>
    </w:p>
    <w:p w:rsidR="00FE76C7" w:rsidRPr="00F80ABA" w:rsidRDefault="00FE76C7" w:rsidP="00760B9E">
      <w:pPr>
        <w:pStyle w:val="2"/>
        <w:shd w:val="clear" w:color="auto" w:fill="FFFFFF"/>
        <w:spacing w:before="0" w:beforeAutospacing="0" w:after="0" w:afterAutospacing="0"/>
        <w:ind w:left="-567" w:right="-284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F80ABA">
        <w:rPr>
          <w:b w:val="0"/>
          <w:bCs w:val="0"/>
          <w:spacing w:val="2"/>
          <w:sz w:val="28"/>
          <w:szCs w:val="28"/>
        </w:rPr>
        <w:t>1</w:t>
      </w:r>
      <w:r w:rsidRPr="00F80ABA">
        <w:rPr>
          <w:spacing w:val="2"/>
          <w:sz w:val="28"/>
          <w:szCs w:val="28"/>
        </w:rPr>
        <w:t>.</w:t>
      </w:r>
      <w:r w:rsidRPr="00F80ABA">
        <w:rPr>
          <w:b w:val="0"/>
          <w:bCs w:val="0"/>
          <w:spacing w:val="2"/>
          <w:sz w:val="28"/>
          <w:szCs w:val="28"/>
        </w:rPr>
        <w:t>Общие положения</w:t>
      </w:r>
    </w:p>
    <w:p w:rsidR="00FE76C7" w:rsidRPr="00F80ABA" w:rsidRDefault="00FE76C7" w:rsidP="00760B9E">
      <w:pPr>
        <w:pStyle w:val="3"/>
        <w:shd w:val="clear" w:color="auto" w:fill="FFFFFF"/>
        <w:spacing w:before="0" w:beforeAutospacing="0" w:after="0" w:afterAutospacing="0"/>
        <w:ind w:left="-567" w:right="-284"/>
        <w:textAlignment w:val="baseline"/>
        <w:rPr>
          <w:b w:val="0"/>
          <w:bCs w:val="0"/>
          <w:spacing w:val="2"/>
          <w:sz w:val="28"/>
          <w:szCs w:val="28"/>
        </w:rPr>
      </w:pPr>
    </w:p>
    <w:p w:rsidR="00FE76C7" w:rsidRPr="000F10C3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1.1. Настоящий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 муниципального образования «</w:t>
      </w:r>
      <w:r>
        <w:rPr>
          <w:spacing w:val="2"/>
          <w:sz w:val="26"/>
          <w:szCs w:val="26"/>
        </w:rPr>
        <w:t>Краснинский</w:t>
      </w:r>
      <w:r w:rsidRPr="000F10C3">
        <w:rPr>
          <w:spacing w:val="2"/>
          <w:sz w:val="26"/>
          <w:szCs w:val="26"/>
        </w:rPr>
        <w:t xml:space="preserve"> район» Смоленской области (далее - Порядок) разработан в соответствии с</w:t>
      </w:r>
      <w:r w:rsidRPr="000F10C3">
        <w:rPr>
          <w:rStyle w:val="apple-converted-space"/>
          <w:spacing w:val="2"/>
          <w:sz w:val="26"/>
          <w:szCs w:val="26"/>
        </w:rPr>
        <w:t> </w:t>
      </w:r>
      <w:hyperlink r:id="rId8" w:history="1">
        <w:r w:rsidRPr="000F10C3">
          <w:rPr>
            <w:rStyle w:val="a4"/>
            <w:color w:val="000000"/>
            <w:spacing w:val="2"/>
            <w:sz w:val="26"/>
            <w:szCs w:val="26"/>
            <w:u w:val="none"/>
          </w:rPr>
          <w:t>Градостроительным кодексом Российской Федерации</w:t>
        </w:r>
      </w:hyperlink>
      <w:r w:rsidRPr="000F10C3">
        <w:rPr>
          <w:color w:val="000000"/>
          <w:spacing w:val="2"/>
          <w:sz w:val="26"/>
          <w:szCs w:val="26"/>
        </w:rPr>
        <w:t>,</w:t>
      </w:r>
      <w:r w:rsidRPr="000F10C3">
        <w:rPr>
          <w:rStyle w:val="apple-converted-space"/>
          <w:color w:val="000000"/>
          <w:spacing w:val="2"/>
          <w:sz w:val="26"/>
          <w:szCs w:val="26"/>
        </w:rPr>
        <w:t> </w:t>
      </w:r>
      <w:hyperlink r:id="rId9" w:history="1">
        <w:r w:rsidRPr="000F10C3">
          <w:rPr>
            <w:rStyle w:val="a4"/>
            <w:color w:val="000000"/>
            <w:spacing w:val="2"/>
            <w:sz w:val="26"/>
            <w:szCs w:val="26"/>
            <w:u w:val="none"/>
          </w:rPr>
          <w:t>Федеральным законом от 10.12.1995 № 196-ФЗ «О безопасности дорожного движения»</w:t>
        </w:r>
      </w:hyperlink>
      <w:r w:rsidRPr="000F10C3">
        <w:rPr>
          <w:color w:val="000000"/>
          <w:spacing w:val="2"/>
          <w:sz w:val="26"/>
          <w:szCs w:val="26"/>
        </w:rPr>
        <w:t>,</w:t>
      </w:r>
      <w:r w:rsidRPr="000F10C3">
        <w:rPr>
          <w:color w:val="000000"/>
          <w:sz w:val="26"/>
          <w:szCs w:val="26"/>
        </w:rPr>
        <w:t xml:space="preserve"> </w:t>
      </w:r>
      <w:r w:rsidRPr="000F10C3">
        <w:rPr>
          <w:color w:val="000000"/>
          <w:spacing w:val="2"/>
          <w:sz w:val="26"/>
          <w:szCs w:val="26"/>
        </w:rPr>
        <w:t>Федеральным законом</w:t>
      </w:r>
      <w:r w:rsidRPr="000F10C3">
        <w:rPr>
          <w:rStyle w:val="apple-converted-space"/>
          <w:color w:val="000000"/>
          <w:spacing w:val="2"/>
          <w:sz w:val="26"/>
          <w:szCs w:val="26"/>
        </w:rPr>
        <w:t> </w:t>
      </w:r>
      <w:hyperlink r:id="rId10" w:history="1">
        <w:r w:rsidRPr="000F10C3">
          <w:rPr>
            <w:rStyle w:val="a4"/>
            <w:color w:val="000000"/>
            <w:spacing w:val="2"/>
            <w:sz w:val="26"/>
            <w:szCs w:val="26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0F10C3">
        <w:rPr>
          <w:color w:val="000000"/>
          <w:spacing w:val="2"/>
          <w:sz w:val="26"/>
          <w:szCs w:val="26"/>
        </w:rPr>
        <w:t>,</w:t>
      </w:r>
      <w:r w:rsidRPr="000F10C3">
        <w:rPr>
          <w:rStyle w:val="apple-converted-space"/>
          <w:spacing w:val="2"/>
          <w:sz w:val="26"/>
          <w:szCs w:val="26"/>
        </w:rPr>
        <w:t xml:space="preserve"> Федеральным законом </w:t>
      </w:r>
      <w:hyperlink r:id="rId11" w:history="1">
        <w:r w:rsidRPr="000F10C3">
          <w:rPr>
            <w:rStyle w:val="a4"/>
            <w:color w:val="000000"/>
            <w:spacing w:val="2"/>
            <w:sz w:val="26"/>
            <w:szCs w:val="26"/>
            <w:u w:val="none"/>
          </w:rPr>
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0F10C3">
        <w:rPr>
          <w:color w:val="000000"/>
          <w:spacing w:val="2"/>
          <w:sz w:val="26"/>
          <w:szCs w:val="26"/>
        </w:rPr>
        <w:t>,</w:t>
      </w:r>
      <w:r w:rsidRPr="000F10C3">
        <w:rPr>
          <w:spacing w:val="2"/>
          <w:sz w:val="26"/>
          <w:szCs w:val="26"/>
        </w:rPr>
        <w:t xml:space="preserve"> Уставом муниципального образования «Кра</w:t>
      </w:r>
      <w:r>
        <w:rPr>
          <w:spacing w:val="2"/>
          <w:sz w:val="26"/>
          <w:szCs w:val="26"/>
        </w:rPr>
        <w:t>с</w:t>
      </w:r>
      <w:r w:rsidRPr="000F10C3">
        <w:rPr>
          <w:spacing w:val="2"/>
          <w:sz w:val="26"/>
          <w:szCs w:val="26"/>
        </w:rPr>
        <w:t>нинский  район» Смоленской области.</w:t>
      </w:r>
      <w:r w:rsidRPr="000F10C3">
        <w:rPr>
          <w:spacing w:val="2"/>
          <w:sz w:val="26"/>
          <w:szCs w:val="26"/>
        </w:rPr>
        <w:br/>
      </w:r>
      <w:r w:rsidRPr="000F10C3">
        <w:rPr>
          <w:spacing w:val="2"/>
          <w:sz w:val="26"/>
          <w:szCs w:val="26"/>
        </w:rPr>
        <w:tab/>
        <w:t>1.2. Настоящий Порядок определяет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муниципального образования «Кранинский район» Смоленской области.</w:t>
      </w:r>
    </w:p>
    <w:p w:rsidR="00FE76C7" w:rsidRPr="000F10C3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ab/>
        <w:t>1.3. В настоящем Порядке используются следующие понятия:</w:t>
      </w:r>
    </w:p>
    <w:p w:rsidR="00FE76C7" w:rsidRDefault="00FE76C7" w:rsidP="000F10C3">
      <w:pPr>
        <w:pStyle w:val="formattext"/>
        <w:shd w:val="clear" w:color="auto" w:fill="FFFFFF"/>
        <w:spacing w:before="40" w:beforeAutospacing="0" w:after="2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парковка (парковочное место), расположенная на автомобильной дороге общего пользования местного значения в границах муниципального образования «Кранинский район» Смоленской области (далее по тексту - парковка (парковочное место) - специально обозначенное и оборудованное место, предназначенное для организованной стоянки транспортных средств на платной основе или без взимания платы (в установленных Порядком случаях);</w:t>
      </w:r>
    </w:p>
    <w:p w:rsidR="00FE76C7" w:rsidRDefault="00FE76C7" w:rsidP="000F10C3">
      <w:pPr>
        <w:pStyle w:val="formattext"/>
        <w:shd w:val="clear" w:color="auto" w:fill="FFFFFF"/>
        <w:spacing w:before="40" w:beforeAutospacing="0" w:after="2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пользователь парковки (парковочным местом) - лицо, разместившее на парковке (парковочном месте) транспортное средство;</w:t>
      </w:r>
    </w:p>
    <w:p w:rsidR="00FE76C7" w:rsidRDefault="00FE76C7" w:rsidP="000F10C3">
      <w:pPr>
        <w:pStyle w:val="formattext"/>
        <w:shd w:val="clear" w:color="auto" w:fill="FFFFFF"/>
        <w:spacing w:before="40" w:beforeAutospacing="0" w:after="2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оператор парковки (парковочного места) - муниципальное предприятие уполномоченное Администрацией муниципального образования «Краснинский район» Смоленской области  на осуществление организации и эксплуатации парковки (парковочного места);</w:t>
      </w:r>
    </w:p>
    <w:p w:rsidR="00FE76C7" w:rsidRPr="000F10C3" w:rsidRDefault="00FE76C7" w:rsidP="000F10C3">
      <w:pPr>
        <w:pStyle w:val="formattext"/>
        <w:shd w:val="clear" w:color="auto" w:fill="FFFFFF"/>
        <w:spacing w:before="40" w:beforeAutospacing="0" w:after="2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платежное оборудование (паркомат) -</w:t>
      </w:r>
      <w:r w:rsidRPr="000F10C3">
        <w:rPr>
          <w:rStyle w:val="apple-converted-space"/>
          <w:spacing w:val="2"/>
          <w:sz w:val="26"/>
          <w:szCs w:val="26"/>
        </w:rPr>
        <w:t> </w:t>
      </w:r>
      <w:r w:rsidRPr="000F10C3">
        <w:rPr>
          <w:spacing w:val="2"/>
          <w:sz w:val="26"/>
          <w:szCs w:val="26"/>
        </w:rPr>
        <w:t>техническое средство взимания платы за пользование парковкой (парковочным местом), отвечающее требованиям</w:t>
      </w:r>
      <w:r w:rsidRPr="000F10C3">
        <w:rPr>
          <w:rStyle w:val="apple-converted-space"/>
          <w:spacing w:val="2"/>
          <w:sz w:val="26"/>
          <w:szCs w:val="26"/>
        </w:rPr>
        <w:t> </w:t>
      </w:r>
      <w:hyperlink r:id="rId12" w:history="1">
        <w:r w:rsidRPr="000F10C3">
          <w:rPr>
            <w:color w:val="000000"/>
            <w:sz w:val="26"/>
            <w:szCs w:val="26"/>
          </w:rPr>
          <w:t xml:space="preserve"> </w:t>
        </w:r>
        <w:r w:rsidRPr="000F10C3">
          <w:rPr>
            <w:rStyle w:val="a4"/>
            <w:color w:val="000000"/>
            <w:spacing w:val="2"/>
            <w:sz w:val="26"/>
            <w:szCs w:val="26"/>
            <w:u w:val="none"/>
          </w:rPr>
          <w:t>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  </w:r>
      </w:hyperlink>
      <w:r w:rsidRPr="000F10C3">
        <w:rPr>
          <w:color w:val="000000"/>
          <w:spacing w:val="2"/>
          <w:sz w:val="26"/>
          <w:szCs w:val="26"/>
        </w:rPr>
        <w:t>,</w:t>
      </w:r>
      <w:r w:rsidRPr="000F10C3">
        <w:rPr>
          <w:color w:val="000000"/>
          <w:sz w:val="26"/>
          <w:szCs w:val="26"/>
        </w:rPr>
        <w:t xml:space="preserve"> </w:t>
      </w:r>
      <w:r w:rsidRPr="000F10C3">
        <w:rPr>
          <w:color w:val="000000"/>
          <w:spacing w:val="2"/>
          <w:sz w:val="26"/>
          <w:szCs w:val="26"/>
        </w:rPr>
        <w:t>Федерального закона</w:t>
      </w:r>
      <w:r w:rsidRPr="000F10C3">
        <w:rPr>
          <w:rStyle w:val="apple-converted-space"/>
          <w:color w:val="000000"/>
          <w:spacing w:val="2"/>
          <w:sz w:val="26"/>
          <w:szCs w:val="26"/>
        </w:rPr>
        <w:t> </w:t>
      </w:r>
      <w:hyperlink r:id="rId13" w:history="1">
        <w:r w:rsidRPr="000F10C3">
          <w:rPr>
            <w:rStyle w:val="a4"/>
            <w:color w:val="000000"/>
            <w:spacing w:val="2"/>
            <w:sz w:val="26"/>
            <w:szCs w:val="26"/>
            <w:u w:val="none"/>
          </w:rPr>
          <w:t xml:space="preserve">от 03.06.2009 № 103-ФЗ «О деятельности по </w:t>
        </w:r>
        <w:r w:rsidRPr="000F10C3">
          <w:rPr>
            <w:rStyle w:val="a4"/>
            <w:color w:val="000000"/>
            <w:spacing w:val="2"/>
            <w:sz w:val="26"/>
            <w:szCs w:val="26"/>
            <w:u w:val="none"/>
          </w:rPr>
          <w:lastRenderedPageBreak/>
          <w:t>приему платежей физических лиц, осуществляемой платежными агентами»</w:t>
        </w:r>
      </w:hyperlink>
      <w:r w:rsidRPr="000F10C3">
        <w:rPr>
          <w:color w:val="000000"/>
          <w:spacing w:val="2"/>
          <w:sz w:val="26"/>
          <w:szCs w:val="26"/>
        </w:rPr>
        <w:t>.</w:t>
      </w:r>
      <w:r w:rsidRPr="000F10C3">
        <w:rPr>
          <w:spacing w:val="2"/>
          <w:sz w:val="26"/>
          <w:szCs w:val="26"/>
        </w:rPr>
        <w:br/>
      </w:r>
    </w:p>
    <w:p w:rsidR="00FE76C7" w:rsidRPr="000F10C3" w:rsidRDefault="00FE76C7" w:rsidP="000F10C3">
      <w:pPr>
        <w:pStyle w:val="3"/>
        <w:shd w:val="clear" w:color="auto" w:fill="FFFFFF"/>
        <w:spacing w:before="0" w:beforeAutospacing="0" w:after="0" w:afterAutospacing="0"/>
        <w:ind w:left="-567" w:right="98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0F10C3">
        <w:rPr>
          <w:b w:val="0"/>
          <w:bCs w:val="0"/>
          <w:spacing w:val="2"/>
          <w:sz w:val="26"/>
          <w:szCs w:val="26"/>
        </w:rPr>
        <w:t>2. Цели и порядок создания парковок (парковочных мест)</w:t>
      </w:r>
    </w:p>
    <w:p w:rsidR="00FE76C7" w:rsidRPr="000F10C3" w:rsidRDefault="00FE76C7" w:rsidP="000F10C3">
      <w:pPr>
        <w:pStyle w:val="3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b w:val="0"/>
          <w:bCs w:val="0"/>
          <w:spacing w:val="2"/>
          <w:sz w:val="26"/>
          <w:szCs w:val="26"/>
        </w:rPr>
      </w:pP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2.1. Парковки (парковочные места) создаются в целях увеличения пропускной способности автомобильных дорог общего пользования местного значения в границах муниципального образования «Краснинский район» Смоленской области и повышения уровня безопасности дорожного движения на них.</w:t>
      </w:r>
    </w:p>
    <w:p w:rsidR="00FE76C7" w:rsidRPr="000F10C3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rStyle w:val="apple-converted-space"/>
          <w:spacing w:val="2"/>
          <w:sz w:val="26"/>
          <w:szCs w:val="26"/>
        </w:rPr>
        <w:t> </w:t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2.2. Лицо, заинтересованное в создании парковки (парковочного места), обращается в Администрацию муниципального образования «Краснинский район» Смоленской области с заявлением о создании парковки (парковочного места). К заявлению прилагается обоснование целесообразности создания парковки (парковочного места) и проект размещения парковки (парковочного места). Проект размещения парковки (парковочного места) должен содержать:</w:t>
      </w:r>
      <w:r w:rsidRPr="000F10C3">
        <w:rPr>
          <w:spacing w:val="2"/>
          <w:sz w:val="26"/>
          <w:szCs w:val="26"/>
        </w:rPr>
        <w:br/>
        <w:t>1) схему размещения парковки (парковочного места) с указанием границ парковки (парковочного места) и количества парковочных машино-мест;</w:t>
      </w:r>
      <w:r w:rsidRPr="000F10C3">
        <w:rPr>
          <w:spacing w:val="2"/>
          <w:sz w:val="26"/>
          <w:szCs w:val="26"/>
        </w:rPr>
        <w:br/>
        <w:t>2) фрагмент плана автомобильной дороги общего пользования местного значения в границах муниципального образования «Краснинский район» Смоленской области с обозначением места организации парковки (парковочного места), на котором указываются:</w:t>
      </w:r>
      <w:r w:rsidRPr="000F10C3">
        <w:rPr>
          <w:spacing w:val="2"/>
          <w:sz w:val="26"/>
          <w:szCs w:val="26"/>
        </w:rPr>
        <w:br/>
        <w:t>- место расположения парковки (парковочного места) (адресные ориентиры);</w:t>
      </w:r>
      <w:r w:rsidRPr="000F10C3">
        <w:rPr>
          <w:spacing w:val="2"/>
          <w:sz w:val="26"/>
          <w:szCs w:val="26"/>
        </w:rPr>
        <w:br/>
        <w:t>- размеры парковки (парковочного места);</w:t>
      </w:r>
    </w:p>
    <w:p w:rsidR="00FE76C7" w:rsidRPr="000F10C3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границы полосы отвода автомобильной дороги;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границы красных линий (при их наличии на соответствующей территории).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2.3. Поступивший в Администрацию муниципального образования «Краснинский район» Смоленской области  проект размещения парковки (парковочного места) с необходимыми материалами по созданию парковки (парковочного места) в течение 3 рабочих дней со дня поступления направляется на рассмотрение и согласовани</w:t>
      </w:r>
      <w:r>
        <w:rPr>
          <w:spacing w:val="2"/>
          <w:sz w:val="26"/>
          <w:szCs w:val="26"/>
        </w:rPr>
        <w:t>е</w:t>
      </w:r>
      <w:r w:rsidRPr="000F10C3">
        <w:rPr>
          <w:spacing w:val="2"/>
          <w:sz w:val="26"/>
          <w:szCs w:val="26"/>
        </w:rPr>
        <w:t xml:space="preserve"> в:</w:t>
      </w:r>
      <w:r w:rsidRPr="000F10C3">
        <w:rPr>
          <w:spacing w:val="2"/>
          <w:sz w:val="26"/>
          <w:szCs w:val="26"/>
        </w:rPr>
        <w:br/>
        <w:t>- отдел по жилищно-коммунальному хозяйству и строительству Администрации муниципального образования "Краснинский район" Смоленской области;</w:t>
      </w:r>
      <w:r w:rsidRPr="000F10C3">
        <w:rPr>
          <w:spacing w:val="2"/>
          <w:sz w:val="26"/>
          <w:szCs w:val="26"/>
        </w:rPr>
        <w:br/>
        <w:t>- отдел</w:t>
      </w:r>
      <w:r>
        <w:rPr>
          <w:spacing w:val="2"/>
          <w:sz w:val="26"/>
          <w:szCs w:val="26"/>
        </w:rPr>
        <w:t xml:space="preserve"> экономики, комплексного развития и муниципального имущества Администрации муниципального образования "Краснинский район" Смоленской области</w:t>
      </w:r>
      <w:r w:rsidRPr="000F10C3">
        <w:rPr>
          <w:spacing w:val="2"/>
          <w:sz w:val="26"/>
          <w:szCs w:val="26"/>
        </w:rPr>
        <w:t>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ГИБДД МО МВД России «Руднянский»;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владельцу (ам) инженерных сетей и коммуникаций (при необходимости).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2.4. Структурные подразделения Администрации муниципального образования «Краснинский район» Смоленской области согласовывают представленный проект размещения парковки (парковочного места) в десятидневный срок со дня его поступления.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2.5. Администрация муниципального образования «Краснинский район» Смоленской области с учетом поступивших согласований и заключения рассматривает заявление о создании парковки (парковочного места) и принимает одно из следующих решений:</w:t>
      </w:r>
      <w:r w:rsidRPr="000F10C3">
        <w:rPr>
          <w:spacing w:val="2"/>
          <w:sz w:val="26"/>
          <w:szCs w:val="26"/>
        </w:rPr>
        <w:br/>
        <w:t>- о создании парковки (парковочного места);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об отказе в создании парковки (парковочного места).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2.6. Основаниями для отказа в создании парковки (парковочного места) являются:</w:t>
      </w:r>
      <w:r w:rsidRPr="000F10C3">
        <w:rPr>
          <w:spacing w:val="2"/>
          <w:sz w:val="26"/>
          <w:szCs w:val="26"/>
        </w:rPr>
        <w:br/>
        <w:t>- отсутствие необходимого (ых) документа (ов), предусмотренного (ых)</w:t>
      </w:r>
      <w:r w:rsidRPr="000F10C3">
        <w:rPr>
          <w:rStyle w:val="apple-converted-space"/>
          <w:spacing w:val="2"/>
          <w:sz w:val="26"/>
          <w:szCs w:val="26"/>
        </w:rPr>
        <w:t xml:space="preserve">  </w:t>
      </w:r>
      <w:hyperlink r:id="rId14" w:history="1">
        <w:r w:rsidRPr="000F10C3">
          <w:rPr>
            <w:rStyle w:val="a4"/>
            <w:color w:val="000000"/>
            <w:spacing w:val="2"/>
            <w:sz w:val="26"/>
            <w:szCs w:val="26"/>
            <w:u w:val="none"/>
          </w:rPr>
          <w:t>пунктом 2.2 настоящего Порядка</w:t>
        </w:r>
      </w:hyperlink>
      <w:r w:rsidRPr="000F10C3">
        <w:rPr>
          <w:color w:val="000000"/>
          <w:spacing w:val="2"/>
          <w:sz w:val="26"/>
          <w:szCs w:val="26"/>
        </w:rPr>
        <w:t>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color w:val="000000"/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несоответствие проекта размещения парковки (парковочного места) требованиям, предусмотренным</w:t>
      </w:r>
      <w:r w:rsidRPr="000F10C3">
        <w:rPr>
          <w:rStyle w:val="apple-converted-space"/>
          <w:spacing w:val="2"/>
          <w:sz w:val="26"/>
          <w:szCs w:val="26"/>
        </w:rPr>
        <w:t> </w:t>
      </w:r>
      <w:hyperlink r:id="rId15" w:history="1">
        <w:r w:rsidRPr="000F10C3">
          <w:rPr>
            <w:rStyle w:val="a4"/>
            <w:color w:val="000000"/>
            <w:spacing w:val="2"/>
            <w:sz w:val="26"/>
            <w:szCs w:val="26"/>
            <w:u w:val="none"/>
          </w:rPr>
          <w:t>пунктом 2.2 настоящего Порядка</w:t>
        </w:r>
      </w:hyperlink>
      <w:r w:rsidRPr="000F10C3">
        <w:rPr>
          <w:color w:val="000000"/>
          <w:spacing w:val="2"/>
          <w:sz w:val="26"/>
          <w:szCs w:val="26"/>
        </w:rPr>
        <w:t>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lastRenderedPageBreak/>
        <w:br/>
        <w:t>- наличие отрицательного заключения и (или) мотивированного отказа в согласовании проекта размещения парковки (парковочного места).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2.7. Решение о создании парковки (парковочного места) оформляется постановлением Администрации муниципального образования «Краснинский район» Смоленской области, которое должно содержать: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-место расположения парковки (парковочного места) (адресные ориентиры);</w:t>
      </w:r>
      <w:r w:rsidRPr="000F10C3">
        <w:rPr>
          <w:spacing w:val="2"/>
          <w:sz w:val="26"/>
          <w:szCs w:val="26"/>
        </w:rPr>
        <w:br/>
        <w:t>-границы, размеры парковки (парковочного места);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-количество парковочных машино-мест;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-наименование муниципального предприятия, уполномоченного на осуществление организации и эксплуатации парковки (парковочного места);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-мероприятия по созданию парковки (парковочного места).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2.8. О принятом постановлении лицо, обратившееся с заявлением о создании парковки (парковочного места), уведомляется в письменном виде в течение 3 рабочих дней со дня принятия постановления.</w:t>
      </w:r>
    </w:p>
    <w:p w:rsidR="00FE76C7" w:rsidRPr="000F10C3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center"/>
        <w:textAlignment w:val="baseline"/>
        <w:rPr>
          <w:spacing w:val="2"/>
          <w:sz w:val="26"/>
          <w:szCs w:val="26"/>
        </w:rPr>
      </w:pPr>
      <w:r w:rsidRPr="000F10C3">
        <w:br/>
      </w:r>
      <w:r w:rsidRPr="000F10C3">
        <w:rPr>
          <w:sz w:val="26"/>
          <w:szCs w:val="26"/>
        </w:rPr>
        <w:t>3. Порядок использования парковок (парковочных мест)</w:t>
      </w:r>
    </w:p>
    <w:p w:rsidR="00FE76C7" w:rsidRPr="000F10C3" w:rsidRDefault="00FE76C7" w:rsidP="000F10C3">
      <w:pPr>
        <w:pStyle w:val="3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b w:val="0"/>
          <w:bCs w:val="0"/>
          <w:spacing w:val="2"/>
          <w:sz w:val="26"/>
          <w:szCs w:val="26"/>
        </w:rPr>
      </w:pP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3.1. Пользование парковками (парковочными местами) осуществляется на платной основе или без взимания платы.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3.2. Оператором парковки (парковочного места) на парковке (парковочном месте) размещается информационный щит, на котором указывается следующая информация: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время работы парковки (парковочного места);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rStyle w:val="apple-converted-space"/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размер платы за использование парковки (парковочного места) (если парковка платная);</w:t>
      </w:r>
      <w:r w:rsidRPr="000F10C3">
        <w:rPr>
          <w:rStyle w:val="apple-converted-space"/>
          <w:spacing w:val="2"/>
          <w:sz w:val="26"/>
          <w:szCs w:val="26"/>
        </w:rPr>
        <w:t> </w:t>
      </w:r>
      <w:r w:rsidRPr="000F10C3">
        <w:rPr>
          <w:spacing w:val="2"/>
          <w:sz w:val="26"/>
          <w:szCs w:val="26"/>
        </w:rPr>
        <w:br/>
        <w:t>- порядок и способы внесения платы за использование парковки (парковочного места) (если парковка платная);</w:t>
      </w:r>
      <w:r w:rsidRPr="000F10C3">
        <w:rPr>
          <w:rStyle w:val="apple-converted-space"/>
          <w:spacing w:val="2"/>
          <w:sz w:val="26"/>
          <w:szCs w:val="26"/>
        </w:rPr>
        <w:t> 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наименование, адрес, контактные телефоны, сайт оператора парковки (парковочного места) в информационно-телекоммуникационной сети Интернет;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информация об использовании на парковке (парковочном месте) автоматических средств фотосъемки и видеофиксации;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 xml:space="preserve">- информация о местах приема письменных претензий пользователей </w:t>
      </w:r>
      <w:r>
        <w:rPr>
          <w:spacing w:val="2"/>
          <w:sz w:val="26"/>
          <w:szCs w:val="26"/>
        </w:rPr>
        <w:t>парковки (парковочного места).</w:t>
      </w:r>
      <w:r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3.3. Платное использование парковки (парковочного места) осуществляется на основании платежного документа, выданного платежным оборудованием (паркоматом).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3.4. Пользователь парковки (парковочного места) имеет право разместить транспортное средство на парковке (парковочном месте) при наличии свободного места на парковке (парковочном месте).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rStyle w:val="apple-converted-space"/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3.5. Пользователь парковки (парковочного места) при использовании парковки (парковочного места) обязан:</w:t>
      </w:r>
      <w:r w:rsidRPr="000F10C3">
        <w:rPr>
          <w:rStyle w:val="apple-converted-space"/>
          <w:spacing w:val="2"/>
          <w:sz w:val="26"/>
          <w:szCs w:val="26"/>
        </w:rPr>
        <w:t> 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  <w:t>3</w:t>
      </w:r>
      <w:r w:rsidRPr="000F10C3">
        <w:rPr>
          <w:spacing w:val="2"/>
          <w:sz w:val="26"/>
          <w:szCs w:val="26"/>
        </w:rPr>
        <w:t>.5.1. Соблюдать требования Правил дорожного движения Российской Федерации и настоящего Порядка.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3.5.2. Размещать транспортное средство на парковке (парковочном месте) в соответствии с линиями разметки и дорожными знаками.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3.5.3. Вносить плату за пользование платной парковкой (парковочным местом) в зависимости от времени размещения транспортного средства на парковке (парковочном месте).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3.5.4. Освобождать парковку (парковочное место) в течение десяти минут после истечения оплаченного времени.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3.6. Оператор парковки (парковочного места) осуществляет следующие функции: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 xml:space="preserve">3.6.1. Организовывает и эксплуатирует парковку (парковочное место) в </w:t>
      </w:r>
      <w:r w:rsidRPr="000F10C3">
        <w:rPr>
          <w:spacing w:val="2"/>
          <w:sz w:val="26"/>
          <w:szCs w:val="26"/>
        </w:rPr>
        <w:lastRenderedPageBreak/>
        <w:t>соответствии с требованиями действующего законодательства и настоящего Порядка.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3.6.2. Устанавливает, содержит, обслуживает и охраняет технические средства организации дорожного движения, парковочное оборудование (платежное оборудование (паркоматы), информационные щиты и иные технические средства, необходимые для функционирования парковки (парковочного места)).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3.6.3. Осуществляет содержание и уборку территории парковки (парковочного места).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3.6.4.</w:t>
      </w:r>
      <w:r w:rsidRPr="000F10C3">
        <w:rPr>
          <w:rStyle w:val="apple-converted-space"/>
          <w:spacing w:val="2"/>
          <w:sz w:val="26"/>
          <w:szCs w:val="26"/>
        </w:rPr>
        <w:t> </w:t>
      </w:r>
      <w:r w:rsidRPr="000F10C3">
        <w:rPr>
          <w:spacing w:val="2"/>
          <w:sz w:val="26"/>
          <w:szCs w:val="26"/>
        </w:rPr>
        <w:t>Осуществляет контроль за внесением пользователями платных парковок (парковочных мест) платы за пользование парковками (парковочными местами).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3.7. Парковки (парковочные места) не предназначены для хранения транспортных средств. Риски угона и ущерба, причиненного транспортным средствам третьими лицами на парковке (парковочном месте), владельцы транспортных средств несут самостоятельно.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3.8. Порядок осуществления движения транспортных средств на парковке (парковочном месте), правила стоянки, въезда и выезда транспортных средств с них регламентируются Правилами дорожного движения Российской Федерации.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3.9. На каждой парковке (парковочном месте) выделяется не менее 10 процентов парковочных машино-мест (но не менее одного парковочного машино-места) от общего количества парковочных машино-мест, расположенных на парковке (парковочном месте), для парковки специальных автотранспортных средств инвалидов. Указанные парковочные машино-места не должны занимать иные транспортные средства.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3.10. Размер платы за пользование платными парковками (парковочными местами) определяется Администрацией муниципального образования «Краснинский район» Смоленской области согласно утверждаемой ею Методике расчета платы за пользование на платной основе парковками (парковочными местами).</w:t>
      </w:r>
      <w:r>
        <w:rPr>
          <w:spacing w:val="2"/>
          <w:sz w:val="26"/>
          <w:szCs w:val="26"/>
        </w:rPr>
        <w:t xml:space="preserve"> </w:t>
      </w:r>
      <w:r w:rsidRPr="000F10C3">
        <w:rPr>
          <w:spacing w:val="2"/>
          <w:sz w:val="26"/>
          <w:szCs w:val="26"/>
        </w:rPr>
        <w:t>Доход от использования на платной основе парковки (парковочного места) поступает в полном объеме в бюджет муниципального образования «Краснинский район» Смоленской области .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3.11. Не допускается взимание с пользователей платной парковки (парковочного места) иных платежей, кроме платы за пользование парковкой (парковочным местом).</w:t>
      </w:r>
      <w:r w:rsidRPr="000F10C3">
        <w:rPr>
          <w:rStyle w:val="apple-converted-space"/>
          <w:spacing w:val="2"/>
          <w:sz w:val="26"/>
          <w:szCs w:val="26"/>
        </w:rPr>
        <w:t> 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3.12. От платы за пользование платной парковкой (парковочным местом) освобождаются пользователи парковки (парковочного места), разместившие на парковке (парковочном месте):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-специальное автотранспортное средство инвалидов;</w:t>
      </w:r>
      <w:r w:rsidRPr="000F10C3">
        <w:rPr>
          <w:spacing w:val="2"/>
          <w:sz w:val="26"/>
          <w:szCs w:val="26"/>
        </w:rPr>
        <w:br/>
        <w:t xml:space="preserve">-транспортное средство, оборудованное устройствами для подачи </w:t>
      </w:r>
      <w:r w:rsidRPr="000F10C3">
        <w:rPr>
          <w:color w:val="000000"/>
          <w:spacing w:val="2"/>
          <w:sz w:val="26"/>
          <w:szCs w:val="26"/>
        </w:rPr>
        <w:t>специальных световых и звуковых сигналов в соответствии с</w:t>
      </w:r>
      <w:r w:rsidRPr="000F10C3">
        <w:rPr>
          <w:rStyle w:val="apple-converted-space"/>
          <w:color w:val="000000"/>
          <w:spacing w:val="2"/>
          <w:sz w:val="26"/>
          <w:szCs w:val="26"/>
        </w:rPr>
        <w:t> </w:t>
      </w:r>
      <w:hyperlink r:id="rId16" w:history="1">
        <w:r w:rsidRPr="000F10C3">
          <w:rPr>
            <w:rStyle w:val="a4"/>
            <w:color w:val="000000"/>
            <w:spacing w:val="2"/>
            <w:sz w:val="26"/>
            <w:szCs w:val="26"/>
            <w:u w:val="none"/>
          </w:rPr>
          <w:t>Указом Президента Российской Федерации от 19.05.2012 № 635 «Об упорядочении использования устройств для подачи специальных световых и звуковых сигналов, устанавливаемых на транспортные средства»</w:t>
        </w:r>
      </w:hyperlink>
      <w:r w:rsidRPr="000F10C3">
        <w:rPr>
          <w:spacing w:val="2"/>
          <w:sz w:val="26"/>
          <w:szCs w:val="26"/>
        </w:rPr>
        <w:t>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3.13. В целях урегулирования возникающих споров оператором парковки (парковочного места) осуществляется регистрация фактов использования парковки (парковочного места) с помощью автоматических средств фотосъемки и видеозаписи, включающая фиксацию, сбор, хранение и использование данных о государственных регистрационных номерах транспортных средств, размещенных на парковке (парковочном месте), времени и месте использования парковки (парковочного места).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3.14. При хранении и использовании оператором парковки (парковочного места) данных, предусмотренных</w:t>
      </w:r>
      <w:r w:rsidRPr="000F10C3">
        <w:rPr>
          <w:rStyle w:val="apple-converted-space"/>
          <w:spacing w:val="2"/>
          <w:sz w:val="26"/>
          <w:szCs w:val="26"/>
        </w:rPr>
        <w:t> </w:t>
      </w:r>
      <w:hyperlink r:id="rId17" w:history="1">
        <w:r w:rsidRPr="000F10C3">
          <w:rPr>
            <w:rStyle w:val="a4"/>
            <w:color w:val="000000"/>
            <w:spacing w:val="2"/>
            <w:sz w:val="26"/>
            <w:szCs w:val="26"/>
            <w:u w:val="none"/>
          </w:rPr>
          <w:t>пунктом 3.13 настоящего Порядка</w:t>
        </w:r>
      </w:hyperlink>
      <w:r w:rsidRPr="000F10C3">
        <w:rPr>
          <w:color w:val="000000"/>
          <w:spacing w:val="2"/>
          <w:sz w:val="26"/>
          <w:szCs w:val="26"/>
        </w:rPr>
        <w:t>,</w:t>
      </w:r>
      <w:r w:rsidRPr="000F10C3">
        <w:rPr>
          <w:spacing w:val="2"/>
          <w:sz w:val="26"/>
          <w:szCs w:val="26"/>
        </w:rPr>
        <w:t xml:space="preserve"> оператор парковки (парковочного места) принимает все предусмотренные законодательством меры по хранению и защите указанной информации от доступа третьих лиц.</w:t>
      </w:r>
      <w:r w:rsidRPr="000F10C3">
        <w:rPr>
          <w:spacing w:val="2"/>
          <w:sz w:val="26"/>
          <w:szCs w:val="26"/>
        </w:rPr>
        <w:br/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</w:p>
    <w:p w:rsidR="00FE76C7" w:rsidRPr="000F10C3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</w:p>
    <w:p w:rsidR="00FE76C7" w:rsidRPr="000F10C3" w:rsidRDefault="00FE76C7" w:rsidP="00D92E90">
      <w:pPr>
        <w:pStyle w:val="3"/>
        <w:shd w:val="clear" w:color="auto" w:fill="FFFFFF"/>
        <w:spacing w:before="0" w:beforeAutospacing="0" w:after="0" w:afterAutospacing="0"/>
        <w:ind w:left="-567" w:right="98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0F10C3">
        <w:rPr>
          <w:b w:val="0"/>
          <w:bCs w:val="0"/>
          <w:spacing w:val="2"/>
          <w:sz w:val="26"/>
          <w:szCs w:val="26"/>
        </w:rPr>
        <w:lastRenderedPageBreak/>
        <w:t>4. Порядок прекращения использования парковок (парковочных мест)</w:t>
      </w:r>
    </w:p>
    <w:p w:rsidR="00FE76C7" w:rsidRPr="000F10C3" w:rsidRDefault="00FE76C7" w:rsidP="000F10C3">
      <w:pPr>
        <w:pStyle w:val="3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b w:val="0"/>
          <w:bCs w:val="0"/>
          <w:spacing w:val="2"/>
          <w:sz w:val="26"/>
          <w:szCs w:val="26"/>
        </w:rPr>
      </w:pP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4.1. Решение о прекращении использования парковки (парковочного места) принимается Администрацией муниципального образования «Рославльский район» Смоленской области путем издания постановления в течение 10 рабочих дней со дня подтверждения основания (ий), предусмотренного (ых)</w:t>
      </w:r>
      <w:r w:rsidRPr="000F10C3">
        <w:rPr>
          <w:rStyle w:val="apple-converted-space"/>
          <w:spacing w:val="2"/>
          <w:sz w:val="26"/>
          <w:szCs w:val="26"/>
        </w:rPr>
        <w:t> </w:t>
      </w:r>
      <w:hyperlink r:id="rId18" w:history="1">
        <w:r w:rsidRPr="000F10C3">
          <w:rPr>
            <w:rStyle w:val="a4"/>
            <w:color w:val="000000"/>
            <w:spacing w:val="2"/>
            <w:sz w:val="26"/>
            <w:szCs w:val="26"/>
            <w:u w:val="none"/>
          </w:rPr>
          <w:t>пунктом 4.2 настоящего Порядка</w:t>
        </w:r>
      </w:hyperlink>
      <w:r w:rsidRPr="000F10C3">
        <w:rPr>
          <w:color w:val="000000"/>
          <w:spacing w:val="2"/>
          <w:sz w:val="26"/>
          <w:szCs w:val="26"/>
        </w:rPr>
        <w:t>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4.2. Решение о прекращении использования парковки (парковочного места) принимается в случаях: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изменения схемы организации дорожного движения на участке автомобильной дороги общего пользования местного значения в границах муниципального образования «Краснинский район» Смоленской области, на котором расположена парковка (парковочное место);</w:t>
      </w:r>
    </w:p>
    <w:p w:rsidR="00FE76C7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снижения пропускной способности автомобильной дороги общего пользования местного значения</w:t>
      </w:r>
      <w:r w:rsidRPr="000F10C3">
        <w:rPr>
          <w:rStyle w:val="apple-converted-space"/>
          <w:spacing w:val="2"/>
          <w:sz w:val="26"/>
          <w:szCs w:val="26"/>
        </w:rPr>
        <w:t> </w:t>
      </w:r>
      <w:r w:rsidRPr="000F10C3">
        <w:rPr>
          <w:spacing w:val="2"/>
          <w:sz w:val="26"/>
          <w:szCs w:val="26"/>
        </w:rPr>
        <w:t>в границах муниципального образования «Краснинский район» Смоленской области,</w:t>
      </w:r>
      <w:r w:rsidRPr="000F10C3">
        <w:rPr>
          <w:rStyle w:val="apple-converted-space"/>
          <w:spacing w:val="2"/>
          <w:sz w:val="26"/>
          <w:szCs w:val="26"/>
        </w:rPr>
        <w:t> </w:t>
      </w:r>
      <w:r w:rsidRPr="000F10C3">
        <w:rPr>
          <w:spacing w:val="2"/>
          <w:sz w:val="26"/>
          <w:szCs w:val="26"/>
        </w:rPr>
        <w:t xml:space="preserve">связанного с размещением </w:t>
      </w:r>
      <w:r>
        <w:rPr>
          <w:spacing w:val="2"/>
          <w:sz w:val="26"/>
          <w:szCs w:val="26"/>
        </w:rPr>
        <w:t>парковки (парковочного места);</w:t>
      </w:r>
      <w:r>
        <w:rPr>
          <w:spacing w:val="2"/>
          <w:sz w:val="26"/>
          <w:szCs w:val="26"/>
        </w:rPr>
        <w:br/>
      </w:r>
      <w:r w:rsidRPr="000F10C3">
        <w:rPr>
          <w:spacing w:val="2"/>
          <w:sz w:val="26"/>
          <w:szCs w:val="26"/>
        </w:rPr>
        <w:t>- изменения градостроительной ситуации на соответствующей территории;</w:t>
      </w:r>
      <w:r w:rsidRPr="000F10C3">
        <w:rPr>
          <w:spacing w:val="2"/>
          <w:sz w:val="26"/>
          <w:szCs w:val="26"/>
        </w:rPr>
        <w:br/>
        <w:t>- обнаружения факта нарушения действующего законодательства, не позволяющего дальнейшее использование парковки (парковочного места).</w:t>
      </w:r>
      <w:r w:rsidRPr="000F10C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ab/>
      </w:r>
      <w:r w:rsidRPr="000F10C3">
        <w:rPr>
          <w:spacing w:val="2"/>
          <w:sz w:val="26"/>
          <w:szCs w:val="26"/>
        </w:rPr>
        <w:t>4.3. Постановление Администрации муниципального образования «Краснинский район» Смоленской области о прекращении использования парковки (парковочного места) должно содержать:</w:t>
      </w:r>
    </w:p>
    <w:p w:rsidR="00FE76C7" w:rsidRPr="000F10C3" w:rsidRDefault="00FE76C7" w:rsidP="000F10C3">
      <w:pPr>
        <w:pStyle w:val="formattext"/>
        <w:shd w:val="clear" w:color="auto" w:fill="FFFFFF"/>
        <w:spacing w:before="0" w:beforeAutospacing="0" w:after="0" w:afterAutospacing="0"/>
        <w:ind w:left="-567" w:right="98"/>
        <w:jc w:val="both"/>
        <w:textAlignment w:val="baseline"/>
        <w:rPr>
          <w:spacing w:val="2"/>
          <w:sz w:val="26"/>
          <w:szCs w:val="26"/>
        </w:rPr>
      </w:pPr>
      <w:r w:rsidRPr="000F10C3">
        <w:rPr>
          <w:spacing w:val="2"/>
          <w:sz w:val="26"/>
          <w:szCs w:val="26"/>
        </w:rPr>
        <w:t>- место размещения парковки (парковочного места)</w:t>
      </w:r>
      <w:r w:rsidRPr="000F10C3">
        <w:rPr>
          <w:rStyle w:val="apple-converted-space"/>
          <w:spacing w:val="2"/>
          <w:sz w:val="26"/>
          <w:szCs w:val="26"/>
        </w:rPr>
        <w:t> </w:t>
      </w:r>
      <w:r w:rsidRPr="000F10C3">
        <w:rPr>
          <w:spacing w:val="2"/>
          <w:sz w:val="26"/>
          <w:szCs w:val="26"/>
        </w:rPr>
        <w:t>(адресные ориентиры);</w:t>
      </w:r>
      <w:r w:rsidRPr="000F10C3">
        <w:rPr>
          <w:spacing w:val="2"/>
          <w:sz w:val="26"/>
          <w:szCs w:val="26"/>
        </w:rPr>
        <w:br/>
        <w:t>- основания прекращения использования парковки (парковочного места);</w:t>
      </w:r>
      <w:r w:rsidRPr="000F10C3">
        <w:rPr>
          <w:spacing w:val="2"/>
          <w:sz w:val="26"/>
          <w:szCs w:val="26"/>
        </w:rPr>
        <w:br/>
        <w:t>- дата, с которой прекращается использование парковки (парковочного места).</w:t>
      </w: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Default="00FE76C7" w:rsidP="00FB7CC7">
      <w:pPr>
        <w:jc w:val="both"/>
      </w:pPr>
    </w:p>
    <w:p w:rsidR="00FE76C7" w:rsidRPr="00FB7CC7" w:rsidRDefault="00FE76C7" w:rsidP="00FB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C7" w:rsidRDefault="00FE76C7" w:rsidP="00FB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C7" w:rsidRDefault="00FE76C7" w:rsidP="00FB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C7" w:rsidRDefault="00FE76C7" w:rsidP="00FB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C7" w:rsidRDefault="00FE76C7" w:rsidP="00FB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C7" w:rsidRDefault="00FE76C7" w:rsidP="00FB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C7" w:rsidRPr="000F10C3" w:rsidRDefault="00FE76C7" w:rsidP="000F10C3">
      <w:pPr>
        <w:ind w:left="-567" w:right="98"/>
        <w:jc w:val="both"/>
        <w:rPr>
          <w:sz w:val="26"/>
          <w:szCs w:val="26"/>
        </w:rPr>
      </w:pPr>
      <w:bookmarkStart w:id="0" w:name="_GoBack"/>
      <w:bookmarkEnd w:id="0"/>
    </w:p>
    <w:sectPr w:rsidR="00FE76C7" w:rsidRPr="000F10C3" w:rsidSect="000F10C3">
      <w:headerReference w:type="default" r:id="rId1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C7" w:rsidRDefault="00FE76C7" w:rsidP="00B82492">
      <w:pPr>
        <w:spacing w:after="0" w:line="240" w:lineRule="auto"/>
      </w:pPr>
      <w:r>
        <w:separator/>
      </w:r>
    </w:p>
  </w:endnote>
  <w:endnote w:type="continuationSeparator" w:id="0">
    <w:p w:rsidR="00FE76C7" w:rsidRDefault="00FE76C7" w:rsidP="00B8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C7" w:rsidRDefault="00FE76C7" w:rsidP="00B82492">
      <w:pPr>
        <w:spacing w:after="0" w:line="240" w:lineRule="auto"/>
      </w:pPr>
      <w:r>
        <w:separator/>
      </w:r>
    </w:p>
  </w:footnote>
  <w:footnote w:type="continuationSeparator" w:id="0">
    <w:p w:rsidR="00FE76C7" w:rsidRDefault="00FE76C7" w:rsidP="00B8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C7" w:rsidRDefault="00FE76C7" w:rsidP="00970244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07ED">
      <w:rPr>
        <w:rStyle w:val="a9"/>
        <w:noProof/>
      </w:rPr>
      <w:t>7</w:t>
    </w:r>
    <w:r>
      <w:rPr>
        <w:rStyle w:val="a9"/>
      </w:rPr>
      <w:fldChar w:fldCharType="end"/>
    </w:r>
  </w:p>
  <w:p w:rsidR="00FE76C7" w:rsidRDefault="00FE76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62"/>
    <w:rsid w:val="0005502A"/>
    <w:rsid w:val="000964AB"/>
    <w:rsid w:val="000F10C3"/>
    <w:rsid w:val="00126A1C"/>
    <w:rsid w:val="00127062"/>
    <w:rsid w:val="00147404"/>
    <w:rsid w:val="00173369"/>
    <w:rsid w:val="002617A0"/>
    <w:rsid w:val="00295AB9"/>
    <w:rsid w:val="002C7F10"/>
    <w:rsid w:val="002E7C3E"/>
    <w:rsid w:val="0030779D"/>
    <w:rsid w:val="00341A91"/>
    <w:rsid w:val="003B2CF8"/>
    <w:rsid w:val="003D6DCB"/>
    <w:rsid w:val="003F2B5F"/>
    <w:rsid w:val="00441B93"/>
    <w:rsid w:val="004538BB"/>
    <w:rsid w:val="00454FB5"/>
    <w:rsid w:val="00561D0E"/>
    <w:rsid w:val="005B07ED"/>
    <w:rsid w:val="005B639F"/>
    <w:rsid w:val="006018D8"/>
    <w:rsid w:val="006306FA"/>
    <w:rsid w:val="006C53D0"/>
    <w:rsid w:val="00715B5E"/>
    <w:rsid w:val="007407AE"/>
    <w:rsid w:val="00760B9E"/>
    <w:rsid w:val="007D56FD"/>
    <w:rsid w:val="007F0DD5"/>
    <w:rsid w:val="008070FD"/>
    <w:rsid w:val="00913715"/>
    <w:rsid w:val="00951F49"/>
    <w:rsid w:val="00970244"/>
    <w:rsid w:val="009C603E"/>
    <w:rsid w:val="00A84110"/>
    <w:rsid w:val="00A97ED7"/>
    <w:rsid w:val="00AB168E"/>
    <w:rsid w:val="00AF1AFE"/>
    <w:rsid w:val="00B82492"/>
    <w:rsid w:val="00BB55DD"/>
    <w:rsid w:val="00C36748"/>
    <w:rsid w:val="00C8439F"/>
    <w:rsid w:val="00C949D1"/>
    <w:rsid w:val="00D6245E"/>
    <w:rsid w:val="00D75B75"/>
    <w:rsid w:val="00D92E90"/>
    <w:rsid w:val="00E90EE4"/>
    <w:rsid w:val="00F80ABA"/>
    <w:rsid w:val="00F80FF6"/>
    <w:rsid w:val="00FA79D8"/>
    <w:rsid w:val="00FB7CC7"/>
    <w:rsid w:val="00FE1DAF"/>
    <w:rsid w:val="00FE76C7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BB5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BB5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55D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55D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12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27062"/>
  </w:style>
  <w:style w:type="character" w:styleId="a4">
    <w:name w:val="Hyperlink"/>
    <w:basedOn w:val="a0"/>
    <w:uiPriority w:val="99"/>
    <w:semiHidden/>
    <w:rsid w:val="00BB55DD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BB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8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2492"/>
  </w:style>
  <w:style w:type="paragraph" w:styleId="a7">
    <w:name w:val="footer"/>
    <w:basedOn w:val="a"/>
    <w:link w:val="a8"/>
    <w:uiPriority w:val="99"/>
    <w:semiHidden/>
    <w:rsid w:val="00B8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82492"/>
  </w:style>
  <w:style w:type="character" w:styleId="a9">
    <w:name w:val="page number"/>
    <w:basedOn w:val="a0"/>
    <w:uiPriority w:val="99"/>
    <w:rsid w:val="000F10C3"/>
  </w:style>
  <w:style w:type="paragraph" w:customStyle="1" w:styleId="CharChar">
    <w:name w:val="Char Char"/>
    <w:basedOn w:val="a"/>
    <w:rsid w:val="005B07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7810" TargetMode="External"/><Relationship Id="rId13" Type="http://schemas.openxmlformats.org/officeDocument/2006/relationships/hyperlink" Target="http://docs.cntd.ru/document/902159594" TargetMode="External"/><Relationship Id="rId18" Type="http://schemas.openxmlformats.org/officeDocument/2006/relationships/hyperlink" Target="http://docs.cntd.ru/document/97403737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862787" TargetMode="External"/><Relationship Id="rId17" Type="http://schemas.openxmlformats.org/officeDocument/2006/relationships/hyperlink" Target="http://docs.cntd.ru/document/9740373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470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74037373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hyperlink" Target="http://docs.cntd.ru/document/974037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2398</Words>
  <Characters>13674</Characters>
  <Application>Microsoft Office Word</Application>
  <DocSecurity>0</DocSecurity>
  <Lines>113</Lines>
  <Paragraphs>32</Paragraphs>
  <ScaleCrop>false</ScaleCrop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Черненкова М А</cp:lastModifiedBy>
  <cp:revision>3</cp:revision>
  <cp:lastPrinted>2017-11-10T13:58:00Z</cp:lastPrinted>
  <dcterms:created xsi:type="dcterms:W3CDTF">2017-11-10T14:07:00Z</dcterms:created>
  <dcterms:modified xsi:type="dcterms:W3CDTF">2017-11-13T08:29:00Z</dcterms:modified>
</cp:coreProperties>
</file>