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A3F" w:rsidRPr="00686E14" w:rsidRDefault="00AA7A3F" w:rsidP="00AA7A3F">
      <w:pPr>
        <w:keepNext/>
        <w:widowControl w:val="0"/>
        <w:tabs>
          <w:tab w:val="left" w:pos="9088"/>
          <w:tab w:val="left" w:pos="9230"/>
          <w:tab w:val="left" w:pos="9372"/>
          <w:tab w:val="left" w:pos="9514"/>
        </w:tabs>
        <w:ind w:right="49" w:firstLine="567"/>
        <w:jc w:val="center"/>
        <w:rPr>
          <w:rFonts w:ascii="Times New Roman" w:hAnsi="Times New Roman"/>
          <w:b/>
          <w:bCs/>
          <w:caps/>
          <w:kern w:val="28"/>
          <w:sz w:val="28"/>
          <w:szCs w:val="28"/>
        </w:rPr>
      </w:pPr>
      <w:r w:rsidRPr="00686E14">
        <w:rPr>
          <w:rFonts w:ascii="Times New Roman" w:hAnsi="Times New Roman"/>
          <w:b/>
          <w:bCs/>
          <w:caps/>
          <w:kern w:val="28"/>
          <w:sz w:val="28"/>
          <w:szCs w:val="28"/>
        </w:rPr>
        <w:t>Пояснительная записка</w:t>
      </w:r>
    </w:p>
    <w:p w:rsidR="00AA7A3F" w:rsidRPr="00686E14" w:rsidRDefault="00AA7A3F" w:rsidP="00AA7A3F">
      <w:pPr>
        <w:widowControl w:val="0"/>
        <w:ind w:right="49" w:firstLine="567"/>
        <w:jc w:val="center"/>
        <w:rPr>
          <w:rFonts w:ascii="Times New Roman" w:hAnsi="Times New Roman"/>
          <w:b/>
          <w:bCs/>
          <w:sz w:val="28"/>
          <w:szCs w:val="28"/>
        </w:rPr>
      </w:pPr>
      <w:r w:rsidRPr="00686E14">
        <w:rPr>
          <w:rFonts w:ascii="Times New Roman" w:hAnsi="Times New Roman"/>
          <w:b/>
          <w:bCs/>
          <w:sz w:val="28"/>
          <w:szCs w:val="28"/>
        </w:rPr>
        <w:t xml:space="preserve">к прогнозу социально-экономического развития муниципального </w:t>
      </w:r>
    </w:p>
    <w:p w:rsidR="00AA7A3F" w:rsidRPr="00686E14" w:rsidRDefault="00AA7A3F" w:rsidP="00AA7A3F">
      <w:pPr>
        <w:widowControl w:val="0"/>
        <w:ind w:right="49" w:firstLine="567"/>
        <w:jc w:val="center"/>
        <w:rPr>
          <w:rFonts w:ascii="Times New Roman" w:hAnsi="Times New Roman"/>
          <w:b/>
          <w:bCs/>
          <w:color w:val="000080"/>
          <w:sz w:val="28"/>
          <w:szCs w:val="28"/>
        </w:rPr>
      </w:pPr>
      <w:r w:rsidRPr="00686E14">
        <w:rPr>
          <w:rFonts w:ascii="Times New Roman" w:hAnsi="Times New Roman"/>
          <w:b/>
          <w:bCs/>
          <w:sz w:val="28"/>
          <w:szCs w:val="28"/>
        </w:rPr>
        <w:t xml:space="preserve">образования «Краснинский </w:t>
      </w:r>
      <w:r w:rsidR="00686E14" w:rsidRPr="00686E14">
        <w:rPr>
          <w:rFonts w:ascii="Times New Roman" w:hAnsi="Times New Roman"/>
          <w:b/>
          <w:bCs/>
          <w:sz w:val="28"/>
          <w:szCs w:val="28"/>
        </w:rPr>
        <w:t>муниципальный округ</w:t>
      </w:r>
      <w:r w:rsidRPr="00686E14">
        <w:rPr>
          <w:rFonts w:ascii="Times New Roman" w:hAnsi="Times New Roman"/>
          <w:b/>
          <w:bCs/>
          <w:sz w:val="28"/>
          <w:szCs w:val="28"/>
        </w:rPr>
        <w:t>» Смоленской области на 202</w:t>
      </w:r>
      <w:r w:rsidR="00686E14" w:rsidRPr="00686E14">
        <w:rPr>
          <w:rFonts w:ascii="Times New Roman" w:hAnsi="Times New Roman"/>
          <w:b/>
          <w:bCs/>
          <w:sz w:val="28"/>
          <w:szCs w:val="28"/>
        </w:rPr>
        <w:t>6</w:t>
      </w:r>
      <w:r w:rsidRPr="00686E14">
        <w:rPr>
          <w:rFonts w:ascii="Times New Roman" w:hAnsi="Times New Roman"/>
          <w:b/>
          <w:bCs/>
          <w:sz w:val="28"/>
          <w:szCs w:val="28"/>
        </w:rPr>
        <w:t xml:space="preserve"> год и плановый период 202</w:t>
      </w:r>
      <w:r w:rsidR="00686E14" w:rsidRPr="00686E14">
        <w:rPr>
          <w:rFonts w:ascii="Times New Roman" w:hAnsi="Times New Roman"/>
          <w:b/>
          <w:bCs/>
          <w:sz w:val="28"/>
          <w:szCs w:val="28"/>
        </w:rPr>
        <w:t>7</w:t>
      </w:r>
      <w:r w:rsidRPr="00686E14">
        <w:rPr>
          <w:rFonts w:ascii="Times New Roman" w:hAnsi="Times New Roman"/>
          <w:b/>
          <w:bCs/>
          <w:sz w:val="28"/>
          <w:szCs w:val="28"/>
        </w:rPr>
        <w:t xml:space="preserve"> и 202</w:t>
      </w:r>
      <w:r w:rsidR="00686E14" w:rsidRPr="00686E14">
        <w:rPr>
          <w:rFonts w:ascii="Times New Roman" w:hAnsi="Times New Roman"/>
          <w:b/>
          <w:bCs/>
          <w:sz w:val="28"/>
          <w:szCs w:val="28"/>
        </w:rPr>
        <w:t>8</w:t>
      </w:r>
      <w:r w:rsidRPr="00686E14">
        <w:rPr>
          <w:rFonts w:ascii="Times New Roman" w:hAnsi="Times New Roman"/>
          <w:b/>
          <w:bCs/>
          <w:sz w:val="28"/>
          <w:szCs w:val="28"/>
        </w:rPr>
        <w:t xml:space="preserve"> годов</w:t>
      </w:r>
      <w:r w:rsidR="00686E14">
        <w:rPr>
          <w:rFonts w:ascii="Times New Roman" w:hAnsi="Times New Roman"/>
          <w:b/>
          <w:bCs/>
          <w:sz w:val="28"/>
          <w:szCs w:val="28"/>
        </w:rPr>
        <w:t>.</w:t>
      </w:r>
    </w:p>
    <w:p w:rsidR="00AA7A3F" w:rsidRPr="00686E14" w:rsidRDefault="00AA7A3F" w:rsidP="00AA7A3F">
      <w:pPr>
        <w:ind w:firstLine="567"/>
        <w:jc w:val="center"/>
        <w:rPr>
          <w:rFonts w:ascii="Times New Roman" w:hAnsi="Times New Roman"/>
          <w:sz w:val="28"/>
          <w:szCs w:val="28"/>
        </w:rPr>
      </w:pPr>
    </w:p>
    <w:p w:rsidR="00336877" w:rsidRPr="00686E14" w:rsidRDefault="00AA7A3F" w:rsidP="00336877">
      <w:pPr>
        <w:ind w:firstLine="709"/>
        <w:rPr>
          <w:rFonts w:ascii="Times New Roman" w:hAnsi="Times New Roman"/>
          <w:sz w:val="28"/>
          <w:szCs w:val="28"/>
        </w:rPr>
      </w:pPr>
      <w:r w:rsidRPr="00686E14">
        <w:rPr>
          <w:rFonts w:ascii="Times New Roman" w:hAnsi="Times New Roman"/>
          <w:sz w:val="28"/>
          <w:szCs w:val="28"/>
        </w:rPr>
        <w:t xml:space="preserve">Прогноз социально-экономического развития муниципального образования «Краснинский </w:t>
      </w:r>
      <w:r w:rsidR="00686E14" w:rsidRPr="00686E14">
        <w:rPr>
          <w:rFonts w:ascii="Times New Roman" w:hAnsi="Times New Roman"/>
          <w:sz w:val="28"/>
          <w:szCs w:val="28"/>
        </w:rPr>
        <w:t>муниципальный округ</w:t>
      </w:r>
      <w:r w:rsidRPr="00686E14">
        <w:rPr>
          <w:rFonts w:ascii="Times New Roman" w:hAnsi="Times New Roman"/>
          <w:sz w:val="28"/>
          <w:szCs w:val="28"/>
        </w:rPr>
        <w:t>» Смоленской области на 202</w:t>
      </w:r>
      <w:r w:rsidR="00686E14" w:rsidRPr="00686E14">
        <w:rPr>
          <w:rFonts w:ascii="Times New Roman" w:hAnsi="Times New Roman"/>
          <w:sz w:val="28"/>
          <w:szCs w:val="28"/>
        </w:rPr>
        <w:t>6</w:t>
      </w:r>
      <w:r w:rsidRPr="00686E14">
        <w:rPr>
          <w:rFonts w:ascii="Times New Roman" w:hAnsi="Times New Roman"/>
          <w:sz w:val="28"/>
          <w:szCs w:val="28"/>
        </w:rPr>
        <w:t xml:space="preserve"> год и плановый период 202</w:t>
      </w:r>
      <w:r w:rsidR="00686E14" w:rsidRPr="00686E14">
        <w:rPr>
          <w:rFonts w:ascii="Times New Roman" w:hAnsi="Times New Roman"/>
          <w:sz w:val="28"/>
          <w:szCs w:val="28"/>
        </w:rPr>
        <w:t>7</w:t>
      </w:r>
      <w:r w:rsidRPr="00686E14">
        <w:rPr>
          <w:rFonts w:ascii="Times New Roman" w:hAnsi="Times New Roman"/>
          <w:sz w:val="28"/>
          <w:szCs w:val="28"/>
        </w:rPr>
        <w:t>-202</w:t>
      </w:r>
      <w:r w:rsidR="00686E14" w:rsidRPr="00686E14">
        <w:rPr>
          <w:rFonts w:ascii="Times New Roman" w:hAnsi="Times New Roman"/>
          <w:sz w:val="28"/>
          <w:szCs w:val="28"/>
        </w:rPr>
        <w:t>8</w:t>
      </w:r>
      <w:r w:rsidRPr="00686E14">
        <w:rPr>
          <w:rFonts w:ascii="Times New Roman" w:hAnsi="Times New Roman"/>
          <w:sz w:val="28"/>
          <w:szCs w:val="28"/>
        </w:rPr>
        <w:t xml:space="preserve"> годов разработан </w:t>
      </w:r>
      <w:r w:rsidR="00336877" w:rsidRPr="00686E14">
        <w:rPr>
          <w:rFonts w:ascii="Times New Roman" w:hAnsi="Times New Roman"/>
          <w:sz w:val="28"/>
          <w:szCs w:val="28"/>
        </w:rPr>
        <w:t>на основе сценарных условий</w:t>
      </w:r>
      <w:r w:rsidR="00686E14" w:rsidRPr="00686E14">
        <w:rPr>
          <w:rFonts w:ascii="Times New Roman" w:hAnsi="Times New Roman"/>
          <w:sz w:val="28"/>
          <w:szCs w:val="28"/>
        </w:rPr>
        <w:t xml:space="preserve"> функционирования экономики Российской Федерации</w:t>
      </w:r>
      <w:r w:rsidR="00336877" w:rsidRPr="00686E14">
        <w:rPr>
          <w:rFonts w:ascii="Times New Roman" w:hAnsi="Times New Roman"/>
          <w:sz w:val="28"/>
          <w:szCs w:val="28"/>
        </w:rPr>
        <w:t>, основных параметров прогноза социально-экономического</w:t>
      </w:r>
      <w:r w:rsidR="00DD50D5" w:rsidRPr="00686E14">
        <w:rPr>
          <w:rFonts w:ascii="Times New Roman" w:hAnsi="Times New Roman"/>
          <w:sz w:val="28"/>
          <w:szCs w:val="28"/>
        </w:rPr>
        <w:t xml:space="preserve"> </w:t>
      </w:r>
      <w:r w:rsidR="00336877" w:rsidRPr="00686E14">
        <w:rPr>
          <w:rFonts w:ascii="Times New Roman" w:hAnsi="Times New Roman"/>
          <w:sz w:val="28"/>
          <w:szCs w:val="28"/>
        </w:rPr>
        <w:t>развития Российской Федерации и прогнозируемых изменений цен (тарифов) на товары,</w:t>
      </w:r>
      <w:r w:rsidR="00686E14" w:rsidRPr="00686E14">
        <w:rPr>
          <w:rFonts w:ascii="Times New Roman" w:hAnsi="Times New Roman"/>
          <w:sz w:val="28"/>
          <w:szCs w:val="28"/>
        </w:rPr>
        <w:t xml:space="preserve"> услуги хозяйствующих субъектов, осуществляющих регулируемые виды деятельности в инфраструктурном секторе, </w:t>
      </w:r>
      <w:r w:rsidR="00336877" w:rsidRPr="00686E14">
        <w:rPr>
          <w:rFonts w:ascii="Times New Roman" w:hAnsi="Times New Roman"/>
          <w:sz w:val="28"/>
          <w:szCs w:val="28"/>
        </w:rPr>
        <w:t>на 202</w:t>
      </w:r>
      <w:r w:rsidR="00686E14" w:rsidRPr="00686E14">
        <w:rPr>
          <w:rFonts w:ascii="Times New Roman" w:hAnsi="Times New Roman"/>
          <w:sz w:val="28"/>
          <w:szCs w:val="28"/>
        </w:rPr>
        <w:t>6</w:t>
      </w:r>
      <w:r w:rsidR="00336877" w:rsidRPr="00686E14">
        <w:rPr>
          <w:rFonts w:ascii="Times New Roman" w:hAnsi="Times New Roman"/>
          <w:sz w:val="28"/>
          <w:szCs w:val="28"/>
        </w:rPr>
        <w:t xml:space="preserve"> год и на плановый период 202</w:t>
      </w:r>
      <w:r w:rsidR="00686E14" w:rsidRPr="00686E14">
        <w:rPr>
          <w:rFonts w:ascii="Times New Roman" w:hAnsi="Times New Roman"/>
          <w:sz w:val="28"/>
          <w:szCs w:val="28"/>
        </w:rPr>
        <w:t>7</w:t>
      </w:r>
      <w:r w:rsidR="00336877" w:rsidRPr="00686E14">
        <w:rPr>
          <w:rFonts w:ascii="Times New Roman" w:hAnsi="Times New Roman"/>
          <w:sz w:val="28"/>
          <w:szCs w:val="28"/>
        </w:rPr>
        <w:t xml:space="preserve"> и 202</w:t>
      </w:r>
      <w:r w:rsidR="00686E14" w:rsidRPr="00686E14">
        <w:rPr>
          <w:rFonts w:ascii="Times New Roman" w:hAnsi="Times New Roman"/>
          <w:sz w:val="28"/>
          <w:szCs w:val="28"/>
        </w:rPr>
        <w:t>8</w:t>
      </w:r>
      <w:r w:rsidR="00336877" w:rsidRPr="00686E14">
        <w:rPr>
          <w:rFonts w:ascii="Times New Roman" w:hAnsi="Times New Roman"/>
          <w:sz w:val="28"/>
          <w:szCs w:val="28"/>
        </w:rPr>
        <w:t xml:space="preserve"> годов, мониторинга социально-экономических показателей муниципального образования за прошедший период 202</w:t>
      </w:r>
      <w:r w:rsidR="00686E14" w:rsidRPr="00686E14">
        <w:rPr>
          <w:rFonts w:ascii="Times New Roman" w:hAnsi="Times New Roman"/>
          <w:sz w:val="28"/>
          <w:szCs w:val="28"/>
        </w:rPr>
        <w:t>3</w:t>
      </w:r>
      <w:r w:rsidR="00336877" w:rsidRPr="00686E14">
        <w:rPr>
          <w:rFonts w:ascii="Times New Roman" w:hAnsi="Times New Roman"/>
          <w:sz w:val="28"/>
          <w:szCs w:val="28"/>
        </w:rPr>
        <w:t>-202</w:t>
      </w:r>
      <w:r w:rsidR="00686E14" w:rsidRPr="00686E14">
        <w:rPr>
          <w:rFonts w:ascii="Times New Roman" w:hAnsi="Times New Roman"/>
          <w:sz w:val="28"/>
          <w:szCs w:val="28"/>
        </w:rPr>
        <w:t>4</w:t>
      </w:r>
      <w:r w:rsidR="00336877" w:rsidRPr="00686E14">
        <w:rPr>
          <w:rFonts w:ascii="Times New Roman" w:hAnsi="Times New Roman"/>
          <w:sz w:val="28"/>
          <w:szCs w:val="28"/>
        </w:rPr>
        <w:t xml:space="preserve"> годов, а также анализа социально-экономической ситуации </w:t>
      </w:r>
      <w:r w:rsidR="00DD50D5" w:rsidRPr="00686E14">
        <w:rPr>
          <w:rFonts w:ascii="Times New Roman" w:hAnsi="Times New Roman"/>
          <w:sz w:val="28"/>
          <w:szCs w:val="28"/>
        </w:rPr>
        <w:t xml:space="preserve">за </w:t>
      </w:r>
      <w:r w:rsidR="00686E14" w:rsidRPr="00686E14">
        <w:rPr>
          <w:rFonts w:ascii="Times New Roman" w:hAnsi="Times New Roman"/>
          <w:sz w:val="28"/>
          <w:szCs w:val="28"/>
        </w:rPr>
        <w:t>5</w:t>
      </w:r>
      <w:r w:rsidR="00DD50D5" w:rsidRPr="00686E14">
        <w:rPr>
          <w:rFonts w:ascii="Times New Roman" w:hAnsi="Times New Roman"/>
          <w:sz w:val="28"/>
          <w:szCs w:val="28"/>
        </w:rPr>
        <w:t xml:space="preserve"> </w:t>
      </w:r>
      <w:r w:rsidR="00686E14" w:rsidRPr="00686E14">
        <w:rPr>
          <w:rFonts w:ascii="Times New Roman" w:hAnsi="Times New Roman"/>
          <w:sz w:val="28"/>
          <w:szCs w:val="28"/>
        </w:rPr>
        <w:t>месяцев</w:t>
      </w:r>
      <w:r w:rsidR="00336877" w:rsidRPr="00686E14">
        <w:rPr>
          <w:rFonts w:ascii="Times New Roman" w:hAnsi="Times New Roman"/>
          <w:sz w:val="28"/>
          <w:szCs w:val="28"/>
        </w:rPr>
        <w:t xml:space="preserve"> 202</w:t>
      </w:r>
      <w:r w:rsidR="00686E14" w:rsidRPr="00686E14">
        <w:rPr>
          <w:rFonts w:ascii="Times New Roman" w:hAnsi="Times New Roman"/>
          <w:sz w:val="28"/>
          <w:szCs w:val="28"/>
        </w:rPr>
        <w:t>5</w:t>
      </w:r>
      <w:r w:rsidR="00336877" w:rsidRPr="00686E14">
        <w:rPr>
          <w:rFonts w:ascii="Times New Roman" w:hAnsi="Times New Roman"/>
          <w:sz w:val="28"/>
          <w:szCs w:val="28"/>
        </w:rPr>
        <w:t xml:space="preserve"> года.</w:t>
      </w:r>
    </w:p>
    <w:p w:rsidR="00AA7A3F" w:rsidRPr="00686E14" w:rsidRDefault="00DD50D5" w:rsidP="000E4579">
      <w:pPr>
        <w:ind w:firstLine="709"/>
        <w:rPr>
          <w:rFonts w:ascii="Times New Roman" w:hAnsi="Times New Roman"/>
          <w:sz w:val="28"/>
          <w:szCs w:val="28"/>
          <w:lang w:eastAsia="ar-SA"/>
        </w:rPr>
      </w:pPr>
      <w:r w:rsidRPr="00686E14">
        <w:rPr>
          <w:rFonts w:ascii="Times New Roman" w:hAnsi="Times New Roman"/>
          <w:color w:val="000000"/>
          <w:sz w:val="28"/>
          <w:szCs w:val="28"/>
        </w:rPr>
        <w:t xml:space="preserve">Прогноз разработан в базовом варианте, который в соответствии со сценарными условиями описывает наиболее вероятный сценарий развития экономики с учетом ожидаемых внешних условий и </w:t>
      </w:r>
      <w:r w:rsidRPr="00686E14">
        <w:rPr>
          <w:rFonts w:ascii="Times New Roman" w:hAnsi="Times New Roman"/>
          <w:sz w:val="28"/>
          <w:szCs w:val="28"/>
          <w:lang w:eastAsia="ar-SA"/>
        </w:rPr>
        <w:t>позволя</w:t>
      </w:r>
      <w:r w:rsidR="000E4579" w:rsidRPr="00686E14">
        <w:rPr>
          <w:rFonts w:ascii="Times New Roman" w:hAnsi="Times New Roman"/>
          <w:sz w:val="28"/>
          <w:szCs w:val="28"/>
          <w:lang w:eastAsia="ar-SA"/>
        </w:rPr>
        <w:t>ет</w:t>
      </w:r>
      <w:r w:rsidRPr="00686E14">
        <w:rPr>
          <w:rFonts w:ascii="Times New Roman" w:hAnsi="Times New Roman"/>
          <w:sz w:val="28"/>
          <w:szCs w:val="28"/>
          <w:lang w:eastAsia="ar-SA"/>
        </w:rPr>
        <w:t xml:space="preserve"> сохранить достигнутые показатели социально-экономического развития территории на уровне 20</w:t>
      </w:r>
      <w:r w:rsidR="000E4579" w:rsidRPr="00686E14">
        <w:rPr>
          <w:rFonts w:ascii="Times New Roman" w:hAnsi="Times New Roman"/>
          <w:sz w:val="28"/>
          <w:szCs w:val="28"/>
          <w:lang w:eastAsia="ar-SA"/>
        </w:rPr>
        <w:t>2</w:t>
      </w:r>
      <w:r w:rsidR="00686E14" w:rsidRPr="00686E14">
        <w:rPr>
          <w:rFonts w:ascii="Times New Roman" w:hAnsi="Times New Roman"/>
          <w:sz w:val="28"/>
          <w:szCs w:val="28"/>
          <w:lang w:eastAsia="ar-SA"/>
        </w:rPr>
        <w:t>3</w:t>
      </w:r>
      <w:r w:rsidR="000E4579" w:rsidRPr="00686E14">
        <w:rPr>
          <w:rFonts w:ascii="Times New Roman" w:hAnsi="Times New Roman"/>
          <w:sz w:val="28"/>
          <w:szCs w:val="28"/>
          <w:lang w:eastAsia="ar-SA"/>
        </w:rPr>
        <w:t xml:space="preserve"> - 202</w:t>
      </w:r>
      <w:r w:rsidR="00686E14" w:rsidRPr="00686E14">
        <w:rPr>
          <w:rFonts w:ascii="Times New Roman" w:hAnsi="Times New Roman"/>
          <w:sz w:val="28"/>
          <w:szCs w:val="28"/>
          <w:lang w:eastAsia="ar-SA"/>
        </w:rPr>
        <w:t>4</w:t>
      </w:r>
      <w:r w:rsidRPr="00686E14">
        <w:rPr>
          <w:rFonts w:ascii="Times New Roman" w:hAnsi="Times New Roman"/>
          <w:sz w:val="28"/>
          <w:szCs w:val="28"/>
          <w:lang w:eastAsia="ar-SA"/>
        </w:rPr>
        <w:t xml:space="preserve"> годов. </w:t>
      </w:r>
    </w:p>
    <w:p w:rsidR="00AA7A3F" w:rsidRPr="00686E14" w:rsidRDefault="00AA7A3F" w:rsidP="00AA7A3F">
      <w:pPr>
        <w:ind w:firstLine="709"/>
        <w:rPr>
          <w:rFonts w:ascii="Times New Roman" w:hAnsi="Times New Roman"/>
          <w:sz w:val="28"/>
          <w:szCs w:val="28"/>
        </w:rPr>
      </w:pPr>
      <w:r w:rsidRPr="00686E14">
        <w:rPr>
          <w:rFonts w:ascii="Times New Roman" w:hAnsi="Times New Roman"/>
          <w:sz w:val="28"/>
          <w:szCs w:val="28"/>
        </w:rPr>
        <w:t xml:space="preserve">При разработке среднесрочного прогноза использованы  материалы, представленные территориальным органом Федеральной службы государственной  статистики по Смоленской области, данные предприятий и организаций, осуществляющих свою деятельность  на территории </w:t>
      </w:r>
      <w:r w:rsidR="00686E14" w:rsidRPr="00686E14">
        <w:rPr>
          <w:rFonts w:ascii="Times New Roman" w:hAnsi="Times New Roman"/>
          <w:sz w:val="28"/>
          <w:szCs w:val="28"/>
        </w:rPr>
        <w:t>округа</w:t>
      </w:r>
      <w:r w:rsidRPr="00686E14">
        <w:rPr>
          <w:rFonts w:ascii="Times New Roman" w:hAnsi="Times New Roman"/>
          <w:sz w:val="28"/>
          <w:szCs w:val="28"/>
        </w:rPr>
        <w:t>.</w:t>
      </w:r>
    </w:p>
    <w:p w:rsidR="00AA7A3F" w:rsidRPr="00686E14" w:rsidRDefault="00AA7A3F" w:rsidP="00AA7A3F">
      <w:pPr>
        <w:pStyle w:val="a3"/>
        <w:spacing w:after="0"/>
        <w:ind w:left="0" w:firstLine="567"/>
        <w:jc w:val="both"/>
        <w:rPr>
          <w:sz w:val="28"/>
          <w:szCs w:val="28"/>
          <w:highlight w:val="yellow"/>
          <w:lang w:eastAsia="ar-SA"/>
        </w:rPr>
      </w:pPr>
    </w:p>
    <w:p w:rsidR="00AA7A3F" w:rsidRPr="000F1D69" w:rsidRDefault="00AA7A3F" w:rsidP="00AA7A3F">
      <w:pPr>
        <w:jc w:val="center"/>
        <w:rPr>
          <w:rFonts w:ascii="Times New Roman" w:hAnsi="Times New Roman"/>
          <w:b/>
          <w:sz w:val="28"/>
          <w:szCs w:val="28"/>
        </w:rPr>
      </w:pPr>
      <w:r w:rsidRPr="000F1D69">
        <w:rPr>
          <w:rFonts w:ascii="Times New Roman" w:hAnsi="Times New Roman"/>
          <w:b/>
          <w:sz w:val="28"/>
          <w:szCs w:val="28"/>
        </w:rPr>
        <w:t>Общая оценка социально – экономической ситуации</w:t>
      </w:r>
    </w:p>
    <w:p w:rsidR="00D94EAA" w:rsidRPr="000F1D69" w:rsidRDefault="00AA7A3F" w:rsidP="00AA7A3F">
      <w:pPr>
        <w:jc w:val="center"/>
        <w:rPr>
          <w:rFonts w:ascii="Times New Roman" w:hAnsi="Times New Roman"/>
          <w:b/>
          <w:sz w:val="28"/>
          <w:szCs w:val="28"/>
        </w:rPr>
      </w:pPr>
      <w:r w:rsidRPr="000F1D69">
        <w:rPr>
          <w:rFonts w:ascii="Times New Roman" w:hAnsi="Times New Roman"/>
          <w:b/>
          <w:sz w:val="28"/>
          <w:szCs w:val="28"/>
        </w:rPr>
        <w:t xml:space="preserve">в муниципальном образовании за </w:t>
      </w:r>
      <w:r w:rsidR="00D94EAA" w:rsidRPr="000F1D69">
        <w:rPr>
          <w:rFonts w:ascii="Times New Roman" w:hAnsi="Times New Roman"/>
          <w:b/>
          <w:sz w:val="28"/>
          <w:szCs w:val="28"/>
        </w:rPr>
        <w:t>202</w:t>
      </w:r>
      <w:r w:rsidR="000F1D69" w:rsidRPr="000F1D69">
        <w:rPr>
          <w:rFonts w:ascii="Times New Roman" w:hAnsi="Times New Roman"/>
          <w:b/>
          <w:sz w:val="28"/>
          <w:szCs w:val="28"/>
        </w:rPr>
        <w:t>4</w:t>
      </w:r>
      <w:r w:rsidR="00D94EAA" w:rsidRPr="000F1D69">
        <w:rPr>
          <w:rFonts w:ascii="Times New Roman" w:hAnsi="Times New Roman"/>
          <w:b/>
          <w:sz w:val="28"/>
          <w:szCs w:val="28"/>
        </w:rPr>
        <w:t xml:space="preserve"> год</w:t>
      </w:r>
    </w:p>
    <w:p w:rsidR="00AA7A3F" w:rsidRPr="000F1D69" w:rsidRDefault="00696186" w:rsidP="00AA7A3F">
      <w:pPr>
        <w:ind w:firstLine="567"/>
        <w:rPr>
          <w:rFonts w:ascii="Times New Roman" w:hAnsi="Times New Roman"/>
          <w:sz w:val="28"/>
          <w:szCs w:val="28"/>
        </w:rPr>
      </w:pPr>
      <w:r w:rsidRPr="000F1D69">
        <w:rPr>
          <w:rFonts w:ascii="Times New Roman" w:hAnsi="Times New Roman"/>
          <w:sz w:val="28"/>
          <w:szCs w:val="28"/>
        </w:rPr>
        <w:t>С</w:t>
      </w:r>
      <w:r w:rsidR="00AA7A3F" w:rsidRPr="000F1D69">
        <w:rPr>
          <w:rFonts w:ascii="Times New Roman" w:hAnsi="Times New Roman"/>
          <w:sz w:val="28"/>
          <w:szCs w:val="28"/>
        </w:rPr>
        <w:t xml:space="preserve">реднегодовая численность населения </w:t>
      </w:r>
      <w:proofErr w:type="spellStart"/>
      <w:r w:rsidRPr="000F1D69">
        <w:rPr>
          <w:rFonts w:ascii="Times New Roman" w:hAnsi="Times New Roman"/>
          <w:sz w:val="28"/>
          <w:szCs w:val="28"/>
        </w:rPr>
        <w:t>Краснинского</w:t>
      </w:r>
      <w:proofErr w:type="spellEnd"/>
      <w:r w:rsidRPr="000F1D69">
        <w:rPr>
          <w:rFonts w:ascii="Times New Roman" w:hAnsi="Times New Roman"/>
          <w:sz w:val="28"/>
          <w:szCs w:val="28"/>
        </w:rPr>
        <w:t xml:space="preserve"> </w:t>
      </w:r>
      <w:r w:rsidR="000F1D69" w:rsidRPr="000F1D69">
        <w:rPr>
          <w:rFonts w:ascii="Times New Roman" w:hAnsi="Times New Roman"/>
          <w:sz w:val="28"/>
          <w:szCs w:val="28"/>
        </w:rPr>
        <w:t>муниципального округа</w:t>
      </w:r>
      <w:r w:rsidRPr="000F1D69">
        <w:rPr>
          <w:rFonts w:ascii="Times New Roman" w:hAnsi="Times New Roman"/>
          <w:sz w:val="28"/>
          <w:szCs w:val="28"/>
        </w:rPr>
        <w:t xml:space="preserve"> по состоянию на 01</w:t>
      </w:r>
      <w:r w:rsidR="00D44ABF">
        <w:rPr>
          <w:rFonts w:ascii="Times New Roman" w:hAnsi="Times New Roman"/>
          <w:sz w:val="28"/>
          <w:szCs w:val="28"/>
        </w:rPr>
        <w:t>.</w:t>
      </w:r>
      <w:r w:rsidRPr="000F1D69">
        <w:rPr>
          <w:rFonts w:ascii="Times New Roman" w:hAnsi="Times New Roman"/>
          <w:sz w:val="28"/>
          <w:szCs w:val="28"/>
        </w:rPr>
        <w:t>01.202</w:t>
      </w:r>
      <w:r w:rsidR="000F1D69" w:rsidRPr="000F1D69">
        <w:rPr>
          <w:rFonts w:ascii="Times New Roman" w:hAnsi="Times New Roman"/>
          <w:sz w:val="28"/>
          <w:szCs w:val="28"/>
        </w:rPr>
        <w:t>5</w:t>
      </w:r>
      <w:r w:rsidRPr="000F1D69">
        <w:rPr>
          <w:rFonts w:ascii="Times New Roman" w:hAnsi="Times New Roman"/>
          <w:sz w:val="28"/>
          <w:szCs w:val="28"/>
        </w:rPr>
        <w:t xml:space="preserve"> года </w:t>
      </w:r>
      <w:r w:rsidR="00AA7A3F" w:rsidRPr="000F1D69">
        <w:rPr>
          <w:rFonts w:ascii="Times New Roman" w:hAnsi="Times New Roman"/>
          <w:sz w:val="28"/>
          <w:szCs w:val="28"/>
        </w:rPr>
        <w:t xml:space="preserve">составила </w:t>
      </w:r>
      <w:r w:rsidR="000F1D69" w:rsidRPr="000F1D69">
        <w:rPr>
          <w:rFonts w:ascii="Times New Roman" w:hAnsi="Times New Roman"/>
          <w:sz w:val="28"/>
          <w:szCs w:val="28"/>
        </w:rPr>
        <w:t>9893</w:t>
      </w:r>
      <w:r w:rsidRPr="000F1D69">
        <w:rPr>
          <w:rFonts w:ascii="Times New Roman" w:hAnsi="Times New Roman"/>
          <w:sz w:val="28"/>
          <w:szCs w:val="28"/>
        </w:rPr>
        <w:t xml:space="preserve"> </w:t>
      </w:r>
      <w:r w:rsidR="00AA7A3F" w:rsidRPr="000F1D69">
        <w:rPr>
          <w:rFonts w:ascii="Times New Roman" w:hAnsi="Times New Roman"/>
          <w:sz w:val="28"/>
          <w:szCs w:val="28"/>
        </w:rPr>
        <w:t>человек</w:t>
      </w:r>
      <w:r w:rsidR="000F1D69" w:rsidRPr="000F1D69">
        <w:rPr>
          <w:rFonts w:ascii="Times New Roman" w:hAnsi="Times New Roman"/>
          <w:sz w:val="28"/>
          <w:szCs w:val="28"/>
        </w:rPr>
        <w:t>а</w:t>
      </w:r>
      <w:r w:rsidR="00AA7A3F" w:rsidRPr="000F1D69">
        <w:rPr>
          <w:rFonts w:ascii="Times New Roman" w:hAnsi="Times New Roman"/>
          <w:sz w:val="28"/>
          <w:szCs w:val="28"/>
        </w:rPr>
        <w:t xml:space="preserve">. Экономически активное население составляет </w:t>
      </w:r>
      <w:r w:rsidR="00BA409B" w:rsidRPr="000F1D69">
        <w:rPr>
          <w:rFonts w:ascii="Times New Roman" w:hAnsi="Times New Roman"/>
          <w:sz w:val="28"/>
          <w:szCs w:val="28"/>
        </w:rPr>
        <w:t>37</w:t>
      </w:r>
      <w:r w:rsidR="000F1D69" w:rsidRPr="000F1D69">
        <w:rPr>
          <w:rFonts w:ascii="Times New Roman" w:hAnsi="Times New Roman"/>
          <w:sz w:val="28"/>
          <w:szCs w:val="28"/>
        </w:rPr>
        <w:t>,3</w:t>
      </w:r>
      <w:r w:rsidR="00AA7A3F" w:rsidRPr="000F1D69">
        <w:rPr>
          <w:rFonts w:ascii="Times New Roman" w:hAnsi="Times New Roman"/>
          <w:sz w:val="28"/>
          <w:szCs w:val="28"/>
        </w:rPr>
        <w:t xml:space="preserve">% от общей численности проживающего  на территории муниципального образования. </w:t>
      </w:r>
    </w:p>
    <w:p w:rsidR="0024199B" w:rsidRPr="000F1D69" w:rsidRDefault="0024199B" w:rsidP="0024199B">
      <w:pPr>
        <w:ind w:firstLine="709"/>
        <w:rPr>
          <w:rFonts w:ascii="Times New Roman" w:hAnsi="Times New Roman"/>
          <w:sz w:val="28"/>
          <w:szCs w:val="28"/>
        </w:rPr>
      </w:pPr>
      <w:r w:rsidRPr="000F1D69">
        <w:rPr>
          <w:rFonts w:ascii="Times New Roman" w:hAnsi="Times New Roman"/>
          <w:sz w:val="28"/>
          <w:szCs w:val="28"/>
        </w:rPr>
        <w:t>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202</w:t>
      </w:r>
      <w:r w:rsidR="000F1D69" w:rsidRPr="000F1D69">
        <w:rPr>
          <w:rFonts w:ascii="Times New Roman" w:hAnsi="Times New Roman"/>
          <w:sz w:val="28"/>
          <w:szCs w:val="28"/>
        </w:rPr>
        <w:t>4</w:t>
      </w:r>
      <w:r w:rsidRPr="000F1D69">
        <w:rPr>
          <w:rFonts w:ascii="Times New Roman" w:hAnsi="Times New Roman"/>
          <w:sz w:val="28"/>
          <w:szCs w:val="28"/>
        </w:rPr>
        <w:t xml:space="preserve"> году составил </w:t>
      </w:r>
      <w:r w:rsidR="000F1D69" w:rsidRPr="000F1D69">
        <w:rPr>
          <w:rFonts w:ascii="Times New Roman" w:hAnsi="Times New Roman"/>
          <w:sz w:val="28"/>
          <w:szCs w:val="28"/>
        </w:rPr>
        <w:t>38519,3</w:t>
      </w:r>
      <w:r w:rsidRPr="000F1D69">
        <w:rPr>
          <w:rFonts w:ascii="Times New Roman" w:hAnsi="Times New Roman"/>
          <w:sz w:val="28"/>
          <w:szCs w:val="28"/>
        </w:rPr>
        <w:t xml:space="preserve"> рубл</w:t>
      </w:r>
      <w:r w:rsidR="00BA409B" w:rsidRPr="000F1D69">
        <w:rPr>
          <w:rFonts w:ascii="Times New Roman" w:hAnsi="Times New Roman"/>
          <w:sz w:val="28"/>
          <w:szCs w:val="28"/>
        </w:rPr>
        <w:t>ей</w:t>
      </w:r>
      <w:r w:rsidRPr="000F1D69">
        <w:rPr>
          <w:rFonts w:ascii="Times New Roman" w:hAnsi="Times New Roman"/>
          <w:sz w:val="28"/>
          <w:szCs w:val="28"/>
        </w:rPr>
        <w:t xml:space="preserve">, прирост к </w:t>
      </w:r>
      <w:r w:rsidR="00C43925" w:rsidRPr="000F1D69">
        <w:rPr>
          <w:rFonts w:ascii="Times New Roman" w:hAnsi="Times New Roman"/>
          <w:sz w:val="28"/>
          <w:szCs w:val="28"/>
        </w:rPr>
        <w:t xml:space="preserve">соответствующему периоду прошлого </w:t>
      </w:r>
      <w:r w:rsidR="000F1D69" w:rsidRPr="000F1D69">
        <w:rPr>
          <w:rFonts w:ascii="Times New Roman" w:hAnsi="Times New Roman"/>
          <w:sz w:val="28"/>
          <w:szCs w:val="28"/>
        </w:rPr>
        <w:t xml:space="preserve">2023 </w:t>
      </w:r>
      <w:r w:rsidRPr="000F1D69">
        <w:rPr>
          <w:rFonts w:ascii="Times New Roman" w:hAnsi="Times New Roman"/>
          <w:sz w:val="28"/>
          <w:szCs w:val="28"/>
        </w:rPr>
        <w:t xml:space="preserve">года </w:t>
      </w:r>
      <w:r w:rsidR="000F1D69" w:rsidRPr="000F1D69">
        <w:rPr>
          <w:rFonts w:ascii="Times New Roman" w:hAnsi="Times New Roman"/>
          <w:sz w:val="28"/>
          <w:szCs w:val="28"/>
        </w:rPr>
        <w:t xml:space="preserve">- </w:t>
      </w:r>
      <w:r w:rsidR="00C43925" w:rsidRPr="000F1D69">
        <w:rPr>
          <w:rFonts w:ascii="Times New Roman" w:hAnsi="Times New Roman"/>
          <w:sz w:val="28"/>
          <w:szCs w:val="28"/>
        </w:rPr>
        <w:t>1</w:t>
      </w:r>
      <w:r w:rsidR="00BA409B" w:rsidRPr="000F1D69">
        <w:rPr>
          <w:rFonts w:ascii="Times New Roman" w:hAnsi="Times New Roman"/>
          <w:sz w:val="28"/>
          <w:szCs w:val="28"/>
        </w:rPr>
        <w:t>13,</w:t>
      </w:r>
      <w:r w:rsidR="000F1D69" w:rsidRPr="000F1D69">
        <w:rPr>
          <w:rFonts w:ascii="Times New Roman" w:hAnsi="Times New Roman"/>
          <w:sz w:val="28"/>
          <w:szCs w:val="28"/>
        </w:rPr>
        <w:t>4</w:t>
      </w:r>
      <w:r w:rsidR="00C43925" w:rsidRPr="000F1D69">
        <w:rPr>
          <w:rFonts w:ascii="Times New Roman" w:hAnsi="Times New Roman"/>
          <w:sz w:val="28"/>
          <w:szCs w:val="28"/>
        </w:rPr>
        <w:t>%.</w:t>
      </w:r>
    </w:p>
    <w:p w:rsidR="0024199B" w:rsidRPr="000F1D69" w:rsidRDefault="0024199B" w:rsidP="00C43925">
      <w:pPr>
        <w:ind w:firstLine="709"/>
        <w:rPr>
          <w:rFonts w:ascii="Times New Roman" w:hAnsi="Times New Roman"/>
          <w:sz w:val="28"/>
          <w:szCs w:val="28"/>
        </w:rPr>
      </w:pPr>
      <w:r w:rsidRPr="000F1D69">
        <w:rPr>
          <w:rFonts w:ascii="Times New Roman" w:hAnsi="Times New Roman"/>
          <w:sz w:val="28"/>
          <w:szCs w:val="28"/>
        </w:rPr>
        <w:t xml:space="preserve">На фоне сложившейся экономической ситуации уровень регистрируемой безработицы </w:t>
      </w:r>
      <w:r w:rsidR="00C43925" w:rsidRPr="000F1D69">
        <w:rPr>
          <w:rFonts w:ascii="Times New Roman" w:hAnsi="Times New Roman"/>
          <w:sz w:val="28"/>
          <w:szCs w:val="28"/>
        </w:rPr>
        <w:t>на конец 202</w:t>
      </w:r>
      <w:r w:rsidR="000F1D69" w:rsidRPr="000F1D69">
        <w:rPr>
          <w:rFonts w:ascii="Times New Roman" w:hAnsi="Times New Roman"/>
          <w:sz w:val="28"/>
          <w:szCs w:val="28"/>
        </w:rPr>
        <w:t>4</w:t>
      </w:r>
      <w:r w:rsidR="00C43925" w:rsidRPr="000F1D69">
        <w:rPr>
          <w:rFonts w:ascii="Times New Roman" w:hAnsi="Times New Roman"/>
          <w:sz w:val="28"/>
          <w:szCs w:val="28"/>
        </w:rPr>
        <w:t xml:space="preserve"> года составил </w:t>
      </w:r>
      <w:r w:rsidR="00BA409B" w:rsidRPr="000F1D69">
        <w:rPr>
          <w:rFonts w:ascii="Times New Roman" w:hAnsi="Times New Roman"/>
          <w:sz w:val="28"/>
          <w:szCs w:val="28"/>
        </w:rPr>
        <w:t>0,9</w:t>
      </w:r>
      <w:r w:rsidR="000F1D69" w:rsidRPr="000F1D69">
        <w:rPr>
          <w:rFonts w:ascii="Times New Roman" w:hAnsi="Times New Roman"/>
          <w:sz w:val="28"/>
          <w:szCs w:val="28"/>
        </w:rPr>
        <w:t>2</w:t>
      </w:r>
      <w:r w:rsidR="00C43925" w:rsidRPr="000F1D69">
        <w:rPr>
          <w:rFonts w:ascii="Times New Roman" w:hAnsi="Times New Roman"/>
          <w:sz w:val="28"/>
          <w:szCs w:val="28"/>
        </w:rPr>
        <w:t xml:space="preserve">%, предполагается </w:t>
      </w:r>
      <w:r w:rsidR="00BA409B" w:rsidRPr="000F1D69">
        <w:rPr>
          <w:rFonts w:ascii="Times New Roman" w:hAnsi="Times New Roman"/>
          <w:sz w:val="28"/>
          <w:szCs w:val="28"/>
        </w:rPr>
        <w:t>снижение</w:t>
      </w:r>
      <w:r w:rsidR="00C43925" w:rsidRPr="000F1D69">
        <w:rPr>
          <w:rFonts w:ascii="Times New Roman" w:hAnsi="Times New Roman"/>
          <w:sz w:val="28"/>
          <w:szCs w:val="28"/>
        </w:rPr>
        <w:t xml:space="preserve"> показателя до </w:t>
      </w:r>
      <w:r w:rsidR="00BA409B" w:rsidRPr="000F1D69">
        <w:rPr>
          <w:rFonts w:ascii="Times New Roman" w:hAnsi="Times New Roman"/>
          <w:sz w:val="28"/>
          <w:szCs w:val="28"/>
        </w:rPr>
        <w:t>0,</w:t>
      </w:r>
      <w:r w:rsidR="000F1D69" w:rsidRPr="000F1D69">
        <w:rPr>
          <w:rFonts w:ascii="Times New Roman" w:hAnsi="Times New Roman"/>
          <w:sz w:val="28"/>
          <w:szCs w:val="28"/>
        </w:rPr>
        <w:t>59</w:t>
      </w:r>
      <w:r w:rsidR="00C43925" w:rsidRPr="000F1D69">
        <w:rPr>
          <w:rFonts w:ascii="Times New Roman" w:hAnsi="Times New Roman"/>
          <w:sz w:val="28"/>
          <w:szCs w:val="28"/>
        </w:rPr>
        <w:t>% в ожидаемом периоде 202</w:t>
      </w:r>
      <w:r w:rsidR="000F1D69" w:rsidRPr="000F1D69">
        <w:rPr>
          <w:rFonts w:ascii="Times New Roman" w:hAnsi="Times New Roman"/>
          <w:sz w:val="28"/>
          <w:szCs w:val="28"/>
        </w:rPr>
        <w:t>5</w:t>
      </w:r>
      <w:r w:rsidR="00C43925" w:rsidRPr="000F1D69">
        <w:rPr>
          <w:rFonts w:ascii="Times New Roman" w:hAnsi="Times New Roman"/>
          <w:sz w:val="28"/>
          <w:szCs w:val="28"/>
        </w:rPr>
        <w:t xml:space="preserve"> года, в дальнейшем планируется его снижение до </w:t>
      </w:r>
      <w:r w:rsidR="00BA409B" w:rsidRPr="000F1D69">
        <w:rPr>
          <w:rFonts w:ascii="Times New Roman" w:hAnsi="Times New Roman"/>
          <w:sz w:val="28"/>
          <w:szCs w:val="28"/>
        </w:rPr>
        <w:t>0,</w:t>
      </w:r>
      <w:r w:rsidR="000F1D69" w:rsidRPr="000F1D69">
        <w:rPr>
          <w:rFonts w:ascii="Times New Roman" w:hAnsi="Times New Roman"/>
          <w:sz w:val="28"/>
          <w:szCs w:val="28"/>
        </w:rPr>
        <w:t>48</w:t>
      </w:r>
      <w:r w:rsidR="00C43925" w:rsidRPr="000F1D69">
        <w:rPr>
          <w:rFonts w:ascii="Times New Roman" w:hAnsi="Times New Roman"/>
          <w:sz w:val="28"/>
          <w:szCs w:val="28"/>
        </w:rPr>
        <w:t>% в 202</w:t>
      </w:r>
      <w:r w:rsidR="000F1D69" w:rsidRPr="000F1D69">
        <w:rPr>
          <w:rFonts w:ascii="Times New Roman" w:hAnsi="Times New Roman"/>
          <w:sz w:val="28"/>
          <w:szCs w:val="28"/>
        </w:rPr>
        <w:t>8</w:t>
      </w:r>
      <w:r w:rsidR="00C43925" w:rsidRPr="000F1D69">
        <w:rPr>
          <w:rFonts w:ascii="Times New Roman" w:hAnsi="Times New Roman"/>
          <w:sz w:val="28"/>
          <w:szCs w:val="28"/>
        </w:rPr>
        <w:t xml:space="preserve"> году.</w:t>
      </w:r>
      <w:r w:rsidRPr="000F1D69">
        <w:rPr>
          <w:rFonts w:ascii="Times New Roman" w:hAnsi="Times New Roman"/>
          <w:sz w:val="28"/>
          <w:szCs w:val="28"/>
        </w:rPr>
        <w:t xml:space="preserve"> </w:t>
      </w:r>
    </w:p>
    <w:p w:rsidR="00AA7A3F" w:rsidRPr="008D0E7A" w:rsidRDefault="00AA7A3F" w:rsidP="00AA7A3F">
      <w:pPr>
        <w:ind w:firstLine="567"/>
        <w:rPr>
          <w:rFonts w:ascii="Times New Roman" w:hAnsi="Times New Roman"/>
          <w:sz w:val="28"/>
          <w:szCs w:val="28"/>
        </w:rPr>
      </w:pPr>
      <w:r w:rsidRPr="00146D8E">
        <w:rPr>
          <w:rFonts w:ascii="Times New Roman" w:hAnsi="Times New Roman"/>
          <w:sz w:val="28"/>
          <w:szCs w:val="28"/>
        </w:rPr>
        <w:t>На 1 января 202</w:t>
      </w:r>
      <w:r w:rsidR="000F1D69" w:rsidRPr="00146D8E">
        <w:rPr>
          <w:rFonts w:ascii="Times New Roman" w:hAnsi="Times New Roman"/>
          <w:sz w:val="28"/>
          <w:szCs w:val="28"/>
        </w:rPr>
        <w:t>5</w:t>
      </w:r>
      <w:r w:rsidRPr="00146D8E">
        <w:rPr>
          <w:rFonts w:ascii="Times New Roman" w:hAnsi="Times New Roman"/>
          <w:sz w:val="28"/>
          <w:szCs w:val="28"/>
        </w:rPr>
        <w:t xml:space="preserve"> года по сравнению с 1 января 202</w:t>
      </w:r>
      <w:r w:rsidR="000F1D69" w:rsidRPr="00146D8E">
        <w:rPr>
          <w:rFonts w:ascii="Times New Roman" w:hAnsi="Times New Roman"/>
          <w:sz w:val="28"/>
          <w:szCs w:val="28"/>
        </w:rPr>
        <w:t>4</w:t>
      </w:r>
      <w:r w:rsidRPr="00146D8E">
        <w:rPr>
          <w:rFonts w:ascii="Times New Roman" w:hAnsi="Times New Roman"/>
          <w:sz w:val="28"/>
          <w:szCs w:val="28"/>
        </w:rPr>
        <w:t xml:space="preserve"> года число учтённых в статистическом регистре хозяйствующих субъектов всех видов экономической деятельности (предприятий, организаций, их филиалов и </w:t>
      </w:r>
      <w:r w:rsidRPr="00146D8E">
        <w:rPr>
          <w:rFonts w:ascii="Times New Roman" w:hAnsi="Times New Roman"/>
          <w:sz w:val="28"/>
          <w:szCs w:val="28"/>
        </w:rPr>
        <w:lastRenderedPageBreak/>
        <w:t xml:space="preserve">других обособленных подразделений) </w:t>
      </w:r>
      <w:r w:rsidR="00146D8E" w:rsidRPr="00146D8E">
        <w:rPr>
          <w:rFonts w:ascii="Times New Roman" w:hAnsi="Times New Roman"/>
          <w:sz w:val="28"/>
          <w:szCs w:val="28"/>
        </w:rPr>
        <w:t xml:space="preserve">незначительно </w:t>
      </w:r>
      <w:r w:rsidR="00BA409B" w:rsidRPr="00146D8E">
        <w:rPr>
          <w:rFonts w:ascii="Times New Roman" w:hAnsi="Times New Roman"/>
          <w:sz w:val="28"/>
          <w:szCs w:val="28"/>
        </w:rPr>
        <w:t>уменьшилось</w:t>
      </w:r>
      <w:r w:rsidR="000F1D69" w:rsidRPr="00146D8E">
        <w:rPr>
          <w:rFonts w:ascii="Times New Roman" w:hAnsi="Times New Roman"/>
          <w:sz w:val="28"/>
          <w:szCs w:val="28"/>
        </w:rPr>
        <w:t xml:space="preserve"> </w:t>
      </w:r>
      <w:r w:rsidR="00146D8E" w:rsidRPr="00146D8E">
        <w:rPr>
          <w:rFonts w:ascii="Times New Roman" w:hAnsi="Times New Roman"/>
          <w:sz w:val="28"/>
          <w:szCs w:val="28"/>
        </w:rPr>
        <w:t>(-</w:t>
      </w:r>
      <w:r w:rsidR="000F1D69" w:rsidRPr="00146D8E">
        <w:rPr>
          <w:rFonts w:ascii="Times New Roman" w:hAnsi="Times New Roman"/>
          <w:sz w:val="28"/>
          <w:szCs w:val="28"/>
        </w:rPr>
        <w:t xml:space="preserve"> 4 единицы</w:t>
      </w:r>
      <w:r w:rsidR="00146D8E" w:rsidRPr="00146D8E">
        <w:rPr>
          <w:rFonts w:ascii="Times New Roman" w:hAnsi="Times New Roman"/>
          <w:sz w:val="28"/>
          <w:szCs w:val="28"/>
        </w:rPr>
        <w:t>)</w:t>
      </w:r>
      <w:r w:rsidR="000F1D69" w:rsidRPr="00146D8E">
        <w:rPr>
          <w:rFonts w:ascii="Times New Roman" w:hAnsi="Times New Roman"/>
          <w:sz w:val="28"/>
          <w:szCs w:val="28"/>
        </w:rPr>
        <w:t xml:space="preserve"> </w:t>
      </w:r>
      <w:r w:rsidRPr="00146D8E">
        <w:rPr>
          <w:rFonts w:ascii="Times New Roman" w:hAnsi="Times New Roman"/>
          <w:sz w:val="28"/>
          <w:szCs w:val="28"/>
        </w:rPr>
        <w:t>и составило 2</w:t>
      </w:r>
      <w:r w:rsidR="00BA409B" w:rsidRPr="00146D8E">
        <w:rPr>
          <w:rFonts w:ascii="Times New Roman" w:hAnsi="Times New Roman"/>
          <w:sz w:val="28"/>
          <w:szCs w:val="28"/>
        </w:rPr>
        <w:t>1</w:t>
      </w:r>
      <w:r w:rsidR="000F1D69" w:rsidRPr="00146D8E">
        <w:rPr>
          <w:rFonts w:ascii="Times New Roman" w:hAnsi="Times New Roman"/>
          <w:sz w:val="28"/>
          <w:szCs w:val="28"/>
        </w:rPr>
        <w:t>0</w:t>
      </w:r>
      <w:r w:rsidR="00BA409B" w:rsidRPr="00146D8E">
        <w:rPr>
          <w:rFonts w:ascii="Times New Roman" w:hAnsi="Times New Roman"/>
          <w:sz w:val="28"/>
          <w:szCs w:val="28"/>
        </w:rPr>
        <w:t xml:space="preserve"> </w:t>
      </w:r>
      <w:r w:rsidRPr="00146D8E">
        <w:rPr>
          <w:rFonts w:ascii="Times New Roman" w:hAnsi="Times New Roman"/>
          <w:sz w:val="28"/>
          <w:szCs w:val="28"/>
        </w:rPr>
        <w:t xml:space="preserve">единиц, </w:t>
      </w:r>
      <w:r w:rsidR="00BA409B" w:rsidRPr="00146D8E">
        <w:rPr>
          <w:rFonts w:ascii="Times New Roman" w:hAnsi="Times New Roman"/>
          <w:sz w:val="28"/>
          <w:szCs w:val="28"/>
        </w:rPr>
        <w:t>в разрезе по</w:t>
      </w:r>
      <w:r w:rsidRPr="00146D8E">
        <w:rPr>
          <w:rFonts w:ascii="Times New Roman" w:hAnsi="Times New Roman"/>
          <w:sz w:val="28"/>
          <w:szCs w:val="28"/>
        </w:rPr>
        <w:t xml:space="preserve"> формам собственности</w:t>
      </w:r>
      <w:r w:rsidR="0006191E" w:rsidRPr="00146D8E">
        <w:rPr>
          <w:rFonts w:ascii="Times New Roman" w:hAnsi="Times New Roman"/>
          <w:sz w:val="28"/>
          <w:szCs w:val="28"/>
        </w:rPr>
        <w:t xml:space="preserve"> </w:t>
      </w:r>
      <w:r w:rsidR="002E7AFD" w:rsidRPr="00146D8E">
        <w:rPr>
          <w:rFonts w:ascii="Times New Roman" w:hAnsi="Times New Roman"/>
          <w:sz w:val="28"/>
          <w:szCs w:val="28"/>
        </w:rPr>
        <w:t xml:space="preserve">наибольшее количество </w:t>
      </w:r>
      <w:r w:rsidR="0006191E" w:rsidRPr="00146D8E">
        <w:rPr>
          <w:rFonts w:ascii="Times New Roman" w:hAnsi="Times New Roman"/>
          <w:sz w:val="28"/>
          <w:szCs w:val="28"/>
        </w:rPr>
        <w:t>представлен</w:t>
      </w:r>
      <w:r w:rsidR="00BA409B" w:rsidRPr="00146D8E">
        <w:rPr>
          <w:rFonts w:ascii="Times New Roman" w:hAnsi="Times New Roman"/>
          <w:sz w:val="28"/>
          <w:szCs w:val="28"/>
        </w:rPr>
        <w:t>о</w:t>
      </w:r>
      <w:r w:rsidRPr="00146D8E">
        <w:rPr>
          <w:rFonts w:ascii="Times New Roman" w:hAnsi="Times New Roman"/>
          <w:sz w:val="28"/>
          <w:szCs w:val="28"/>
        </w:rPr>
        <w:t xml:space="preserve"> </w:t>
      </w:r>
      <w:r w:rsidR="0006191E" w:rsidRPr="00146D8E">
        <w:rPr>
          <w:rFonts w:ascii="Times New Roman" w:hAnsi="Times New Roman"/>
          <w:sz w:val="28"/>
          <w:szCs w:val="28"/>
        </w:rPr>
        <w:t xml:space="preserve">предприятиями государственной формы собственности - </w:t>
      </w:r>
      <w:r w:rsidR="00146D8E" w:rsidRPr="00146D8E">
        <w:rPr>
          <w:rFonts w:ascii="Times New Roman" w:hAnsi="Times New Roman"/>
          <w:sz w:val="28"/>
          <w:szCs w:val="28"/>
        </w:rPr>
        <w:t>9</w:t>
      </w:r>
      <w:r w:rsidR="00880B20" w:rsidRPr="00146D8E">
        <w:rPr>
          <w:rFonts w:ascii="Times New Roman" w:hAnsi="Times New Roman"/>
          <w:sz w:val="28"/>
          <w:szCs w:val="28"/>
        </w:rPr>
        <w:t xml:space="preserve"> (</w:t>
      </w:r>
      <w:r w:rsidR="00146D8E" w:rsidRPr="00146D8E">
        <w:rPr>
          <w:rFonts w:ascii="Times New Roman" w:hAnsi="Times New Roman"/>
          <w:sz w:val="28"/>
          <w:szCs w:val="28"/>
        </w:rPr>
        <w:t>-1</w:t>
      </w:r>
      <w:r w:rsidR="00880B20" w:rsidRPr="00146D8E">
        <w:rPr>
          <w:rFonts w:ascii="Times New Roman" w:hAnsi="Times New Roman"/>
          <w:sz w:val="28"/>
          <w:szCs w:val="28"/>
        </w:rPr>
        <w:t>)</w:t>
      </w:r>
      <w:r w:rsidRPr="00146D8E">
        <w:rPr>
          <w:rFonts w:ascii="Times New Roman" w:hAnsi="Times New Roman"/>
          <w:sz w:val="28"/>
          <w:szCs w:val="28"/>
        </w:rPr>
        <w:t xml:space="preserve">, </w:t>
      </w:r>
      <w:r w:rsidR="0006191E" w:rsidRPr="00146D8E">
        <w:rPr>
          <w:rFonts w:ascii="Times New Roman" w:hAnsi="Times New Roman"/>
          <w:sz w:val="28"/>
          <w:szCs w:val="28"/>
        </w:rPr>
        <w:t xml:space="preserve">муниципальной - </w:t>
      </w:r>
      <w:r w:rsidR="00880B20" w:rsidRPr="00146D8E">
        <w:rPr>
          <w:rFonts w:ascii="Times New Roman" w:hAnsi="Times New Roman"/>
          <w:sz w:val="28"/>
          <w:szCs w:val="28"/>
        </w:rPr>
        <w:t>4</w:t>
      </w:r>
      <w:r w:rsidR="00146D8E" w:rsidRPr="00146D8E">
        <w:rPr>
          <w:rFonts w:ascii="Times New Roman" w:hAnsi="Times New Roman"/>
          <w:sz w:val="28"/>
          <w:szCs w:val="28"/>
        </w:rPr>
        <w:t>1</w:t>
      </w:r>
      <w:r w:rsidR="00880B20" w:rsidRPr="00146D8E">
        <w:rPr>
          <w:rFonts w:ascii="Times New Roman" w:hAnsi="Times New Roman"/>
          <w:sz w:val="28"/>
          <w:szCs w:val="28"/>
        </w:rPr>
        <w:t xml:space="preserve"> (</w:t>
      </w:r>
      <w:r w:rsidR="00146D8E" w:rsidRPr="00146D8E">
        <w:rPr>
          <w:rFonts w:ascii="Times New Roman" w:hAnsi="Times New Roman"/>
          <w:sz w:val="28"/>
          <w:szCs w:val="28"/>
        </w:rPr>
        <w:t>+1</w:t>
      </w:r>
      <w:r w:rsidRPr="00146D8E">
        <w:rPr>
          <w:rFonts w:ascii="Times New Roman" w:hAnsi="Times New Roman"/>
          <w:sz w:val="28"/>
          <w:szCs w:val="28"/>
        </w:rPr>
        <w:t xml:space="preserve">), </w:t>
      </w:r>
      <w:r w:rsidR="0006191E" w:rsidRPr="00146D8E">
        <w:rPr>
          <w:rFonts w:ascii="Times New Roman" w:hAnsi="Times New Roman"/>
          <w:sz w:val="28"/>
          <w:szCs w:val="28"/>
        </w:rPr>
        <w:t xml:space="preserve">частной - </w:t>
      </w:r>
      <w:r w:rsidRPr="00146D8E">
        <w:rPr>
          <w:rFonts w:ascii="Times New Roman" w:hAnsi="Times New Roman"/>
          <w:sz w:val="28"/>
          <w:szCs w:val="28"/>
        </w:rPr>
        <w:t>1</w:t>
      </w:r>
      <w:r w:rsidR="00880B20" w:rsidRPr="00146D8E">
        <w:rPr>
          <w:rFonts w:ascii="Times New Roman" w:hAnsi="Times New Roman"/>
          <w:sz w:val="28"/>
          <w:szCs w:val="28"/>
        </w:rPr>
        <w:t>2</w:t>
      </w:r>
      <w:r w:rsidR="00146D8E" w:rsidRPr="00146D8E">
        <w:rPr>
          <w:rFonts w:ascii="Times New Roman" w:hAnsi="Times New Roman"/>
          <w:sz w:val="28"/>
          <w:szCs w:val="28"/>
        </w:rPr>
        <w:t>2</w:t>
      </w:r>
      <w:r w:rsidR="00880B20" w:rsidRPr="00146D8E">
        <w:rPr>
          <w:rFonts w:ascii="Times New Roman" w:hAnsi="Times New Roman"/>
          <w:sz w:val="28"/>
          <w:szCs w:val="28"/>
        </w:rPr>
        <w:t xml:space="preserve"> </w:t>
      </w:r>
      <w:r w:rsidRPr="00146D8E">
        <w:rPr>
          <w:rFonts w:ascii="Times New Roman" w:hAnsi="Times New Roman"/>
          <w:sz w:val="28"/>
          <w:szCs w:val="28"/>
        </w:rPr>
        <w:t>(</w:t>
      </w:r>
      <w:r w:rsidR="00146D8E" w:rsidRPr="00146D8E">
        <w:rPr>
          <w:rFonts w:ascii="Times New Roman" w:hAnsi="Times New Roman"/>
          <w:sz w:val="28"/>
          <w:szCs w:val="28"/>
        </w:rPr>
        <w:t>-6</w:t>
      </w:r>
      <w:r w:rsidR="00880B20" w:rsidRPr="00146D8E">
        <w:rPr>
          <w:rFonts w:ascii="Times New Roman" w:hAnsi="Times New Roman"/>
          <w:sz w:val="28"/>
          <w:szCs w:val="28"/>
        </w:rPr>
        <w:t>)</w:t>
      </w:r>
      <w:r w:rsidR="0006191E" w:rsidRPr="00146D8E">
        <w:rPr>
          <w:rFonts w:ascii="Times New Roman" w:hAnsi="Times New Roman"/>
          <w:sz w:val="28"/>
          <w:szCs w:val="28"/>
        </w:rPr>
        <w:t>.</w:t>
      </w:r>
      <w:r w:rsidRPr="00146D8E">
        <w:rPr>
          <w:rFonts w:ascii="Times New Roman" w:hAnsi="Times New Roman"/>
          <w:sz w:val="28"/>
          <w:szCs w:val="28"/>
        </w:rPr>
        <w:t xml:space="preserve"> </w:t>
      </w:r>
      <w:r w:rsidRPr="008D0E7A">
        <w:rPr>
          <w:rFonts w:ascii="Times New Roman" w:hAnsi="Times New Roman"/>
          <w:sz w:val="28"/>
          <w:szCs w:val="28"/>
        </w:rPr>
        <w:t>Градообразующи</w:t>
      </w:r>
      <w:r w:rsidR="0006191E" w:rsidRPr="008D0E7A">
        <w:rPr>
          <w:rFonts w:ascii="Times New Roman" w:hAnsi="Times New Roman"/>
          <w:sz w:val="28"/>
          <w:szCs w:val="28"/>
        </w:rPr>
        <w:t>е</w:t>
      </w:r>
      <w:r w:rsidRPr="008D0E7A">
        <w:rPr>
          <w:rFonts w:ascii="Times New Roman" w:hAnsi="Times New Roman"/>
          <w:sz w:val="28"/>
          <w:szCs w:val="28"/>
        </w:rPr>
        <w:t xml:space="preserve"> предприяти</w:t>
      </w:r>
      <w:r w:rsidR="0006191E" w:rsidRPr="008D0E7A">
        <w:rPr>
          <w:rFonts w:ascii="Times New Roman" w:hAnsi="Times New Roman"/>
          <w:sz w:val="28"/>
          <w:szCs w:val="28"/>
        </w:rPr>
        <w:t>я</w:t>
      </w:r>
      <w:r w:rsidR="0083693B" w:rsidRPr="008D0E7A">
        <w:rPr>
          <w:rFonts w:ascii="Times New Roman" w:hAnsi="Times New Roman"/>
          <w:sz w:val="28"/>
          <w:szCs w:val="28"/>
        </w:rPr>
        <w:t xml:space="preserve"> н</w:t>
      </w:r>
      <w:r w:rsidRPr="008D0E7A">
        <w:rPr>
          <w:rFonts w:ascii="Times New Roman" w:hAnsi="Times New Roman"/>
          <w:sz w:val="28"/>
          <w:szCs w:val="28"/>
        </w:rPr>
        <w:t xml:space="preserve">а территории </w:t>
      </w:r>
      <w:r w:rsidR="0072235A">
        <w:rPr>
          <w:rFonts w:ascii="Times New Roman" w:hAnsi="Times New Roman"/>
          <w:sz w:val="28"/>
          <w:szCs w:val="28"/>
        </w:rPr>
        <w:t>округа</w:t>
      </w:r>
      <w:r w:rsidRPr="008D0E7A">
        <w:rPr>
          <w:rFonts w:ascii="Times New Roman" w:hAnsi="Times New Roman"/>
          <w:sz w:val="28"/>
          <w:szCs w:val="28"/>
        </w:rPr>
        <w:t xml:space="preserve"> </w:t>
      </w:r>
      <w:r w:rsidR="0006191E" w:rsidRPr="008D0E7A">
        <w:rPr>
          <w:rFonts w:ascii="Times New Roman" w:hAnsi="Times New Roman"/>
          <w:sz w:val="28"/>
          <w:szCs w:val="28"/>
        </w:rPr>
        <w:t>отсутствуют</w:t>
      </w:r>
      <w:r w:rsidRPr="008D0E7A">
        <w:rPr>
          <w:rFonts w:ascii="Times New Roman" w:hAnsi="Times New Roman"/>
          <w:sz w:val="28"/>
          <w:szCs w:val="28"/>
        </w:rPr>
        <w:t>.</w:t>
      </w:r>
    </w:p>
    <w:p w:rsidR="00AA7A3F" w:rsidRPr="008D0E7A" w:rsidRDefault="00AA7A3F" w:rsidP="00AA7A3F">
      <w:pPr>
        <w:ind w:firstLine="426"/>
        <w:rPr>
          <w:rFonts w:ascii="Times New Roman" w:hAnsi="Times New Roman"/>
          <w:sz w:val="28"/>
          <w:szCs w:val="28"/>
        </w:rPr>
      </w:pPr>
      <w:r w:rsidRPr="008D0E7A">
        <w:rPr>
          <w:rFonts w:ascii="Times New Roman" w:hAnsi="Times New Roman"/>
          <w:sz w:val="28"/>
          <w:szCs w:val="28"/>
        </w:rPr>
        <w:t xml:space="preserve">Промышленность муниципального образования представлена предприятиями обрабатывающего производства: пищевой, текстильной, занятых выпуском готовых металлических и  пластмассовых изделий. Большая часть объема выпускаемой промышленной продукции относится к услугам промышленного и бытового характера. </w:t>
      </w:r>
    </w:p>
    <w:p w:rsidR="000B260C" w:rsidRPr="00725024" w:rsidRDefault="00AA7A3F" w:rsidP="000B260C">
      <w:pPr>
        <w:ind w:firstLine="709"/>
        <w:rPr>
          <w:rFonts w:ascii="Times New Roman" w:hAnsi="Times New Roman"/>
          <w:sz w:val="28"/>
          <w:szCs w:val="28"/>
        </w:rPr>
      </w:pPr>
      <w:r w:rsidRPr="008D0E7A">
        <w:rPr>
          <w:rFonts w:ascii="Times New Roman" w:hAnsi="Times New Roman"/>
          <w:sz w:val="28"/>
          <w:szCs w:val="28"/>
        </w:rPr>
        <w:t xml:space="preserve">Промышленность </w:t>
      </w:r>
      <w:r w:rsidR="0072235A">
        <w:rPr>
          <w:rFonts w:ascii="Times New Roman" w:hAnsi="Times New Roman"/>
          <w:sz w:val="28"/>
          <w:szCs w:val="28"/>
        </w:rPr>
        <w:t>муниципального образования</w:t>
      </w:r>
      <w:r w:rsidRPr="008D0E7A">
        <w:rPr>
          <w:rFonts w:ascii="Times New Roman" w:hAnsi="Times New Roman"/>
          <w:sz w:val="28"/>
          <w:szCs w:val="28"/>
        </w:rPr>
        <w:t xml:space="preserve"> </w:t>
      </w:r>
      <w:r w:rsidR="00D95758" w:rsidRPr="008D0E7A">
        <w:rPr>
          <w:rFonts w:ascii="Times New Roman" w:hAnsi="Times New Roman"/>
          <w:sz w:val="28"/>
          <w:szCs w:val="28"/>
        </w:rPr>
        <w:t>можно отнести</w:t>
      </w:r>
      <w:r w:rsidRPr="008D0E7A">
        <w:rPr>
          <w:rFonts w:ascii="Times New Roman" w:hAnsi="Times New Roman"/>
          <w:sz w:val="28"/>
          <w:szCs w:val="28"/>
        </w:rPr>
        <w:t xml:space="preserve"> к наиболее динамично развивающимся отраслям экономики. Практически все промышленные предприятия имеют небольшие, но ежегодно наращиваемые объемы производства продукции. </w:t>
      </w:r>
      <w:r w:rsidR="000B260C" w:rsidRPr="00725024">
        <w:rPr>
          <w:rFonts w:ascii="Times New Roman" w:hAnsi="Times New Roman"/>
          <w:sz w:val="28"/>
          <w:szCs w:val="28"/>
        </w:rPr>
        <w:t>Объем отгруженных товаров собственного производства, выполненных работ и услуг собственными силами предприятиями и предпринимателями в 202</w:t>
      </w:r>
      <w:r w:rsidR="008D0E7A" w:rsidRPr="00725024">
        <w:rPr>
          <w:rFonts w:ascii="Times New Roman" w:hAnsi="Times New Roman"/>
          <w:sz w:val="28"/>
          <w:szCs w:val="28"/>
        </w:rPr>
        <w:t>4</w:t>
      </w:r>
      <w:r w:rsidR="000B260C" w:rsidRPr="00725024">
        <w:rPr>
          <w:rFonts w:ascii="Times New Roman" w:hAnsi="Times New Roman"/>
          <w:sz w:val="28"/>
          <w:szCs w:val="28"/>
        </w:rPr>
        <w:t xml:space="preserve"> году составил 4</w:t>
      </w:r>
      <w:r w:rsidR="00725024" w:rsidRPr="00725024">
        <w:rPr>
          <w:rFonts w:ascii="Times New Roman" w:hAnsi="Times New Roman"/>
          <w:sz w:val="28"/>
          <w:szCs w:val="28"/>
        </w:rPr>
        <w:t>39</w:t>
      </w:r>
      <w:r w:rsidR="000B260C" w:rsidRPr="00725024">
        <w:rPr>
          <w:rFonts w:ascii="Times New Roman" w:hAnsi="Times New Roman"/>
          <w:sz w:val="28"/>
          <w:szCs w:val="28"/>
        </w:rPr>
        <w:t>,</w:t>
      </w:r>
      <w:r w:rsidR="00725024" w:rsidRPr="00725024">
        <w:rPr>
          <w:rFonts w:ascii="Times New Roman" w:hAnsi="Times New Roman"/>
          <w:sz w:val="28"/>
          <w:szCs w:val="28"/>
        </w:rPr>
        <w:t>9</w:t>
      </w:r>
      <w:r w:rsidR="000B260C" w:rsidRPr="00725024">
        <w:rPr>
          <w:rFonts w:ascii="Times New Roman" w:hAnsi="Times New Roman"/>
          <w:sz w:val="28"/>
          <w:szCs w:val="28"/>
        </w:rPr>
        <w:t xml:space="preserve"> млн. рублей или </w:t>
      </w:r>
      <w:r w:rsidR="00725024" w:rsidRPr="00725024">
        <w:rPr>
          <w:rFonts w:ascii="Times New Roman" w:hAnsi="Times New Roman"/>
          <w:sz w:val="28"/>
          <w:szCs w:val="28"/>
        </w:rPr>
        <w:t>111,9</w:t>
      </w:r>
      <w:r w:rsidR="000B260C" w:rsidRPr="00725024">
        <w:rPr>
          <w:rFonts w:ascii="Times New Roman" w:hAnsi="Times New Roman"/>
          <w:sz w:val="28"/>
          <w:szCs w:val="28"/>
        </w:rPr>
        <w:t>% к уровню 202</w:t>
      </w:r>
      <w:r w:rsidR="00317963" w:rsidRPr="00725024">
        <w:rPr>
          <w:rFonts w:ascii="Times New Roman" w:hAnsi="Times New Roman"/>
          <w:sz w:val="28"/>
          <w:szCs w:val="28"/>
        </w:rPr>
        <w:t>2</w:t>
      </w:r>
      <w:r w:rsidR="000B260C" w:rsidRPr="00725024">
        <w:rPr>
          <w:rFonts w:ascii="Times New Roman" w:hAnsi="Times New Roman"/>
          <w:sz w:val="28"/>
          <w:szCs w:val="28"/>
        </w:rPr>
        <w:t xml:space="preserve"> года в </w:t>
      </w:r>
      <w:r w:rsidR="00725024" w:rsidRPr="00725024">
        <w:rPr>
          <w:rFonts w:ascii="Times New Roman" w:hAnsi="Times New Roman"/>
          <w:sz w:val="28"/>
          <w:szCs w:val="28"/>
        </w:rPr>
        <w:t>действующих</w:t>
      </w:r>
      <w:r w:rsidR="000B260C" w:rsidRPr="00725024">
        <w:rPr>
          <w:rFonts w:ascii="Times New Roman" w:hAnsi="Times New Roman"/>
          <w:sz w:val="28"/>
          <w:szCs w:val="28"/>
        </w:rPr>
        <w:t xml:space="preserve"> ценах.</w:t>
      </w:r>
    </w:p>
    <w:p w:rsidR="00E07358" w:rsidRPr="00C8699F" w:rsidRDefault="00AA7A3F" w:rsidP="005D1B2C">
      <w:pPr>
        <w:ind w:firstLine="709"/>
        <w:rPr>
          <w:rFonts w:ascii="Times New Roman" w:hAnsi="Times New Roman"/>
          <w:sz w:val="28"/>
          <w:szCs w:val="28"/>
        </w:rPr>
      </w:pPr>
      <w:r w:rsidRPr="00984959">
        <w:rPr>
          <w:rFonts w:ascii="Times New Roman" w:hAnsi="Times New Roman"/>
          <w:sz w:val="28"/>
          <w:szCs w:val="28"/>
        </w:rPr>
        <w:t>Сель</w:t>
      </w:r>
      <w:r w:rsidR="004D1066" w:rsidRPr="00984959">
        <w:rPr>
          <w:rFonts w:ascii="Times New Roman" w:hAnsi="Times New Roman"/>
          <w:sz w:val="28"/>
          <w:szCs w:val="28"/>
        </w:rPr>
        <w:t>ско</w:t>
      </w:r>
      <w:r w:rsidRPr="00984959">
        <w:rPr>
          <w:rFonts w:ascii="Times New Roman" w:hAnsi="Times New Roman"/>
          <w:sz w:val="28"/>
          <w:szCs w:val="28"/>
        </w:rPr>
        <w:t xml:space="preserve">хозяйственные предприятия </w:t>
      </w:r>
      <w:r w:rsidR="0072235A">
        <w:rPr>
          <w:rFonts w:ascii="Times New Roman" w:hAnsi="Times New Roman"/>
          <w:sz w:val="28"/>
          <w:szCs w:val="28"/>
        </w:rPr>
        <w:t xml:space="preserve">округа </w:t>
      </w:r>
      <w:r w:rsidRPr="00984959">
        <w:rPr>
          <w:rFonts w:ascii="Times New Roman" w:hAnsi="Times New Roman"/>
          <w:sz w:val="28"/>
          <w:szCs w:val="28"/>
        </w:rPr>
        <w:t xml:space="preserve"> представлены</w:t>
      </w:r>
      <w:r w:rsidR="00134460" w:rsidRPr="00984959">
        <w:rPr>
          <w:rFonts w:ascii="Times New Roman" w:hAnsi="Times New Roman"/>
          <w:sz w:val="28"/>
          <w:szCs w:val="28"/>
        </w:rPr>
        <w:t xml:space="preserve">, в основном, </w:t>
      </w:r>
      <w:r w:rsidRPr="00984959">
        <w:rPr>
          <w:rFonts w:ascii="Times New Roman" w:hAnsi="Times New Roman"/>
          <w:sz w:val="28"/>
          <w:szCs w:val="28"/>
        </w:rPr>
        <w:t xml:space="preserve"> сельскохозяйственными производственными кооперативами и крестья</w:t>
      </w:r>
      <w:r w:rsidR="000B260C" w:rsidRPr="00984959">
        <w:rPr>
          <w:rFonts w:ascii="Times New Roman" w:hAnsi="Times New Roman"/>
          <w:sz w:val="28"/>
          <w:szCs w:val="28"/>
        </w:rPr>
        <w:t>н</w:t>
      </w:r>
      <w:r w:rsidRPr="00984959">
        <w:rPr>
          <w:rFonts w:ascii="Times New Roman" w:hAnsi="Times New Roman"/>
          <w:sz w:val="28"/>
          <w:szCs w:val="28"/>
        </w:rPr>
        <w:t xml:space="preserve">скими фермерскими хозяйствами. Обрабатывается свыше 10 тыс.га. земель сельскохозяйственного назначения. </w:t>
      </w:r>
      <w:r w:rsidRPr="00C8699F">
        <w:rPr>
          <w:rFonts w:ascii="Times New Roman" w:hAnsi="Times New Roman"/>
          <w:sz w:val="28"/>
          <w:szCs w:val="28"/>
        </w:rPr>
        <w:t>За истекший 202</w:t>
      </w:r>
      <w:r w:rsidR="00984959" w:rsidRPr="00C8699F">
        <w:rPr>
          <w:rFonts w:ascii="Times New Roman" w:hAnsi="Times New Roman"/>
          <w:sz w:val="28"/>
          <w:szCs w:val="28"/>
        </w:rPr>
        <w:t>4</w:t>
      </w:r>
      <w:r w:rsidRPr="00C8699F">
        <w:rPr>
          <w:rFonts w:ascii="Times New Roman" w:hAnsi="Times New Roman"/>
          <w:sz w:val="28"/>
          <w:szCs w:val="28"/>
        </w:rPr>
        <w:t xml:space="preserve"> год </w:t>
      </w:r>
      <w:r w:rsidR="001E06AD" w:rsidRPr="00C8699F">
        <w:rPr>
          <w:rFonts w:ascii="Times New Roman" w:hAnsi="Times New Roman"/>
          <w:sz w:val="28"/>
          <w:szCs w:val="28"/>
        </w:rPr>
        <w:t xml:space="preserve">сельскохозяйственными организациями района </w:t>
      </w:r>
      <w:r w:rsidRPr="00C8699F">
        <w:rPr>
          <w:rFonts w:ascii="Times New Roman" w:hAnsi="Times New Roman"/>
          <w:sz w:val="28"/>
          <w:szCs w:val="28"/>
        </w:rPr>
        <w:t xml:space="preserve">было произведено </w:t>
      </w:r>
      <w:r w:rsidR="001E06AD" w:rsidRPr="00C8699F">
        <w:rPr>
          <w:rFonts w:ascii="Times New Roman" w:hAnsi="Times New Roman"/>
          <w:sz w:val="28"/>
          <w:szCs w:val="28"/>
        </w:rPr>
        <w:t xml:space="preserve">продукции </w:t>
      </w:r>
      <w:r w:rsidR="006B12A7" w:rsidRPr="00C8699F">
        <w:rPr>
          <w:rFonts w:ascii="Times New Roman" w:hAnsi="Times New Roman"/>
          <w:sz w:val="28"/>
          <w:szCs w:val="28"/>
        </w:rPr>
        <w:t xml:space="preserve">на сумму 614,0 млн. рублей или 98,7% от уровня прошлого года, в том числе продукции </w:t>
      </w:r>
      <w:r w:rsidR="001E06AD" w:rsidRPr="00C8699F">
        <w:rPr>
          <w:rFonts w:ascii="Times New Roman" w:hAnsi="Times New Roman"/>
          <w:sz w:val="28"/>
          <w:szCs w:val="28"/>
        </w:rPr>
        <w:t xml:space="preserve">растениеводства на сумму </w:t>
      </w:r>
      <w:r w:rsidR="006B12A7" w:rsidRPr="00C8699F">
        <w:rPr>
          <w:rFonts w:ascii="Times New Roman" w:hAnsi="Times New Roman"/>
          <w:sz w:val="28"/>
          <w:szCs w:val="28"/>
        </w:rPr>
        <w:t>307,1</w:t>
      </w:r>
      <w:r w:rsidR="001E06AD" w:rsidRPr="00C8699F">
        <w:rPr>
          <w:rFonts w:ascii="Times New Roman" w:hAnsi="Times New Roman"/>
          <w:sz w:val="28"/>
          <w:szCs w:val="28"/>
        </w:rPr>
        <w:t xml:space="preserve"> млн. рублей, </w:t>
      </w:r>
      <w:r w:rsidR="004D1066" w:rsidRPr="00C8699F">
        <w:rPr>
          <w:rFonts w:ascii="Times New Roman" w:hAnsi="Times New Roman"/>
          <w:sz w:val="28"/>
          <w:szCs w:val="28"/>
        </w:rPr>
        <w:t xml:space="preserve">продукции животноводства на сумму </w:t>
      </w:r>
      <w:r w:rsidR="00C8699F" w:rsidRPr="00C8699F">
        <w:rPr>
          <w:rFonts w:ascii="Times New Roman" w:hAnsi="Times New Roman"/>
          <w:sz w:val="28"/>
          <w:szCs w:val="28"/>
        </w:rPr>
        <w:t>306,9</w:t>
      </w:r>
      <w:r w:rsidR="004D1066" w:rsidRPr="00C8699F">
        <w:rPr>
          <w:rFonts w:ascii="Times New Roman" w:hAnsi="Times New Roman"/>
          <w:sz w:val="28"/>
          <w:szCs w:val="28"/>
        </w:rPr>
        <w:t xml:space="preserve"> млн. рублей</w:t>
      </w:r>
      <w:r w:rsidR="00C8699F" w:rsidRPr="00C8699F">
        <w:rPr>
          <w:rFonts w:ascii="Times New Roman" w:hAnsi="Times New Roman"/>
          <w:sz w:val="28"/>
          <w:szCs w:val="28"/>
        </w:rPr>
        <w:t>.</w:t>
      </w:r>
      <w:r w:rsidR="004D1066" w:rsidRPr="00C8699F">
        <w:rPr>
          <w:rFonts w:ascii="Times New Roman" w:hAnsi="Times New Roman"/>
          <w:sz w:val="28"/>
          <w:szCs w:val="28"/>
        </w:rPr>
        <w:t xml:space="preserve"> </w:t>
      </w:r>
    </w:p>
    <w:p w:rsidR="00AA7A3F" w:rsidRPr="00C8699F" w:rsidRDefault="004D1066" w:rsidP="00E07358">
      <w:pPr>
        <w:ind w:firstLine="709"/>
        <w:rPr>
          <w:rFonts w:ascii="Times New Roman" w:hAnsi="Times New Roman"/>
          <w:sz w:val="28"/>
          <w:szCs w:val="28"/>
        </w:rPr>
      </w:pPr>
      <w:r w:rsidRPr="00C8699F">
        <w:rPr>
          <w:rFonts w:ascii="Times New Roman" w:hAnsi="Times New Roman"/>
          <w:sz w:val="28"/>
          <w:szCs w:val="28"/>
        </w:rPr>
        <w:t xml:space="preserve">Индекс производства сельскохозяйственной продукции в процентах к предыдущему году в сопоставимых ценах колеблется от </w:t>
      </w:r>
      <w:r w:rsidR="00C8699F" w:rsidRPr="00C8699F">
        <w:rPr>
          <w:rFonts w:ascii="Times New Roman" w:hAnsi="Times New Roman"/>
          <w:sz w:val="28"/>
          <w:szCs w:val="28"/>
        </w:rPr>
        <w:t>88</w:t>
      </w:r>
      <w:r w:rsidR="00E07358" w:rsidRPr="00C8699F">
        <w:rPr>
          <w:rFonts w:ascii="Times New Roman" w:hAnsi="Times New Roman"/>
          <w:sz w:val="28"/>
          <w:szCs w:val="28"/>
        </w:rPr>
        <w:t>,</w:t>
      </w:r>
      <w:r w:rsidR="00C8699F" w:rsidRPr="00C8699F">
        <w:rPr>
          <w:rFonts w:ascii="Times New Roman" w:hAnsi="Times New Roman"/>
          <w:sz w:val="28"/>
          <w:szCs w:val="28"/>
        </w:rPr>
        <w:t>5</w:t>
      </w:r>
      <w:r w:rsidR="00E07358" w:rsidRPr="00C8699F">
        <w:rPr>
          <w:rFonts w:ascii="Times New Roman" w:hAnsi="Times New Roman"/>
          <w:sz w:val="28"/>
          <w:szCs w:val="28"/>
        </w:rPr>
        <w:t>%</w:t>
      </w:r>
      <w:r w:rsidRPr="00C8699F">
        <w:rPr>
          <w:rFonts w:ascii="Times New Roman" w:hAnsi="Times New Roman"/>
          <w:sz w:val="28"/>
          <w:szCs w:val="28"/>
        </w:rPr>
        <w:t xml:space="preserve"> до 1</w:t>
      </w:r>
      <w:r w:rsidR="00E07358" w:rsidRPr="00C8699F">
        <w:rPr>
          <w:rFonts w:ascii="Times New Roman" w:hAnsi="Times New Roman"/>
          <w:sz w:val="28"/>
          <w:szCs w:val="28"/>
        </w:rPr>
        <w:t>00</w:t>
      </w:r>
      <w:r w:rsidRPr="00C8699F">
        <w:rPr>
          <w:rFonts w:ascii="Times New Roman" w:hAnsi="Times New Roman"/>
          <w:sz w:val="28"/>
          <w:szCs w:val="28"/>
        </w:rPr>
        <w:t>,</w:t>
      </w:r>
      <w:r w:rsidR="00E07358" w:rsidRPr="00C8699F">
        <w:rPr>
          <w:rFonts w:ascii="Times New Roman" w:hAnsi="Times New Roman"/>
          <w:sz w:val="28"/>
          <w:szCs w:val="28"/>
        </w:rPr>
        <w:t>3</w:t>
      </w:r>
      <w:r w:rsidRPr="00C8699F">
        <w:rPr>
          <w:rFonts w:ascii="Times New Roman" w:hAnsi="Times New Roman"/>
          <w:sz w:val="28"/>
          <w:szCs w:val="28"/>
        </w:rPr>
        <w:t>%.</w:t>
      </w:r>
    </w:p>
    <w:p w:rsidR="00AA7A3F" w:rsidRPr="00C8699F" w:rsidRDefault="00AA7A3F" w:rsidP="00AA7A3F">
      <w:pPr>
        <w:ind w:firstLine="426"/>
        <w:rPr>
          <w:rFonts w:ascii="Times New Roman" w:hAnsi="Times New Roman"/>
          <w:sz w:val="28"/>
          <w:szCs w:val="28"/>
        </w:rPr>
      </w:pPr>
      <w:r w:rsidRPr="00C8699F">
        <w:rPr>
          <w:rFonts w:ascii="Times New Roman" w:hAnsi="Times New Roman"/>
          <w:sz w:val="28"/>
          <w:szCs w:val="28"/>
        </w:rPr>
        <w:t xml:space="preserve">Основными направлениями инвестиционной политики в отраслевом разрезе являются  газификация </w:t>
      </w:r>
      <w:r w:rsidR="0024199B" w:rsidRPr="00C8699F">
        <w:rPr>
          <w:rFonts w:ascii="Times New Roman" w:hAnsi="Times New Roman"/>
          <w:sz w:val="28"/>
          <w:szCs w:val="28"/>
        </w:rPr>
        <w:t xml:space="preserve">населенных пунктов, </w:t>
      </w:r>
      <w:proofErr w:type="spellStart"/>
      <w:r w:rsidRPr="00C8699F">
        <w:rPr>
          <w:rFonts w:ascii="Times New Roman" w:hAnsi="Times New Roman"/>
          <w:sz w:val="28"/>
          <w:szCs w:val="28"/>
        </w:rPr>
        <w:t>жилищно</w:t>
      </w:r>
      <w:proofErr w:type="spellEnd"/>
      <w:r w:rsidRPr="00C8699F">
        <w:rPr>
          <w:rFonts w:ascii="Times New Roman" w:hAnsi="Times New Roman"/>
          <w:sz w:val="28"/>
          <w:szCs w:val="28"/>
        </w:rPr>
        <w:t>- коммунальное хозяйство, развитие промышленности.</w:t>
      </w:r>
    </w:p>
    <w:p w:rsidR="004C7202" w:rsidRPr="00C8699F" w:rsidRDefault="004C7202" w:rsidP="004C7202">
      <w:pPr>
        <w:ind w:firstLine="709"/>
        <w:rPr>
          <w:rFonts w:ascii="Times New Roman" w:hAnsi="Times New Roman"/>
          <w:sz w:val="28"/>
          <w:szCs w:val="28"/>
        </w:rPr>
      </w:pPr>
      <w:r w:rsidRPr="00C8699F">
        <w:rPr>
          <w:rFonts w:ascii="Times New Roman" w:hAnsi="Times New Roman"/>
          <w:color w:val="000000"/>
          <w:sz w:val="28"/>
          <w:szCs w:val="28"/>
        </w:rPr>
        <w:t xml:space="preserve">Важную роль для экономики </w:t>
      </w:r>
      <w:r w:rsidR="0072235A">
        <w:rPr>
          <w:rFonts w:ascii="Times New Roman" w:hAnsi="Times New Roman"/>
          <w:color w:val="000000"/>
          <w:sz w:val="28"/>
          <w:szCs w:val="28"/>
        </w:rPr>
        <w:t>округа</w:t>
      </w:r>
      <w:r w:rsidRPr="00C8699F">
        <w:rPr>
          <w:rFonts w:ascii="Times New Roman" w:hAnsi="Times New Roman"/>
          <w:color w:val="000000"/>
          <w:sz w:val="28"/>
          <w:szCs w:val="28"/>
        </w:rPr>
        <w:t xml:space="preserve"> играет развитие малого предпринимательства. Малые предприятия приносят доход в бюджет муниципального образования, обеспечивают дополнительные рабочие места и насыщают рынок товарами и услугами, в которых заинтересованы потребители</w:t>
      </w:r>
      <w:r w:rsidR="0072235A">
        <w:rPr>
          <w:rFonts w:ascii="Times New Roman" w:hAnsi="Times New Roman"/>
          <w:sz w:val="28"/>
          <w:szCs w:val="28"/>
        </w:rPr>
        <w:t>.</w:t>
      </w:r>
    </w:p>
    <w:p w:rsidR="004C7202" w:rsidRPr="00C8699F" w:rsidRDefault="004C7202" w:rsidP="004C7202">
      <w:pPr>
        <w:ind w:firstLine="426"/>
        <w:rPr>
          <w:rFonts w:ascii="Times New Roman" w:hAnsi="Times New Roman"/>
          <w:sz w:val="28"/>
          <w:szCs w:val="28"/>
        </w:rPr>
      </w:pPr>
      <w:r w:rsidRPr="00C8699F">
        <w:rPr>
          <w:rFonts w:ascii="Times New Roman" w:hAnsi="Times New Roman"/>
          <w:sz w:val="28"/>
          <w:szCs w:val="28"/>
        </w:rPr>
        <w:t xml:space="preserve">Наиболее популярными направлениями развития малого и среднего бизнеса являются: оптовая и розничная торговля, обрабатывающие производства,  ремонт автотранспорта и предоставление различного вида услуг. На долю малого бизнеса приходится 100% объема отгруженной промышленной продукции. </w:t>
      </w:r>
    </w:p>
    <w:p w:rsidR="004C7202" w:rsidRPr="009C1FC7" w:rsidRDefault="004C7202" w:rsidP="004C7202">
      <w:pPr>
        <w:ind w:firstLine="426"/>
        <w:rPr>
          <w:rFonts w:ascii="Times New Roman" w:hAnsi="Times New Roman"/>
          <w:sz w:val="28"/>
          <w:szCs w:val="28"/>
        </w:rPr>
      </w:pPr>
      <w:r w:rsidRPr="009C1FC7">
        <w:rPr>
          <w:rFonts w:ascii="Times New Roman" w:hAnsi="Times New Roman"/>
          <w:sz w:val="28"/>
          <w:szCs w:val="28"/>
        </w:rPr>
        <w:t>В настоящее время количество субъектов малого и среднего предпринимательства достаточно стабильно, в перспективе возможно небольшое увеличение числа субъектов МСП.</w:t>
      </w:r>
    </w:p>
    <w:p w:rsidR="004C7202" w:rsidRPr="009C1FC7" w:rsidRDefault="004C7202" w:rsidP="004C7202">
      <w:pPr>
        <w:ind w:firstLine="709"/>
        <w:rPr>
          <w:rFonts w:ascii="Times New Roman" w:hAnsi="Times New Roman"/>
          <w:sz w:val="28"/>
          <w:szCs w:val="28"/>
        </w:rPr>
      </w:pPr>
      <w:r w:rsidRPr="009C1FC7">
        <w:rPr>
          <w:rFonts w:ascii="Times New Roman" w:hAnsi="Times New Roman"/>
          <w:sz w:val="28"/>
          <w:szCs w:val="28"/>
        </w:rPr>
        <w:t xml:space="preserve">Одним из приоритетных направлений в развитии предпринимательской деятельности на территории муниципального образования является не только </w:t>
      </w:r>
      <w:r w:rsidRPr="009C1FC7">
        <w:rPr>
          <w:rFonts w:ascii="Times New Roman" w:hAnsi="Times New Roman"/>
          <w:sz w:val="28"/>
          <w:szCs w:val="28"/>
        </w:rPr>
        <w:lastRenderedPageBreak/>
        <w:t xml:space="preserve">увеличение количества малых и </w:t>
      </w:r>
      <w:proofErr w:type="spellStart"/>
      <w:r w:rsidRPr="009C1FC7">
        <w:rPr>
          <w:rFonts w:ascii="Times New Roman" w:hAnsi="Times New Roman"/>
          <w:sz w:val="28"/>
          <w:szCs w:val="28"/>
        </w:rPr>
        <w:t>микропредприятий</w:t>
      </w:r>
      <w:proofErr w:type="spellEnd"/>
      <w:r w:rsidRPr="009C1FC7">
        <w:rPr>
          <w:rFonts w:ascii="Times New Roman" w:hAnsi="Times New Roman"/>
          <w:sz w:val="28"/>
          <w:szCs w:val="28"/>
        </w:rPr>
        <w:t>, но и их поддержка в сфере промышленного производства, транспорта и связи, сельского хозяйства и предоставлении прочих видов услуг.</w:t>
      </w:r>
    </w:p>
    <w:p w:rsidR="00B30BE8" w:rsidRPr="00D44ABF" w:rsidRDefault="00AA7A3F" w:rsidP="00AA7A3F">
      <w:pPr>
        <w:ind w:firstLine="425"/>
        <w:rPr>
          <w:rFonts w:ascii="Times New Roman" w:hAnsi="Times New Roman"/>
          <w:sz w:val="28"/>
          <w:szCs w:val="28"/>
          <w:highlight w:val="yellow"/>
        </w:rPr>
      </w:pPr>
      <w:r w:rsidRPr="00D44ABF">
        <w:rPr>
          <w:rFonts w:ascii="Times New Roman" w:hAnsi="Times New Roman"/>
          <w:sz w:val="28"/>
          <w:szCs w:val="28"/>
        </w:rPr>
        <w:t xml:space="preserve">Социальная сфера представляет собой целостный механизм с развитой инфраструктурой, </w:t>
      </w:r>
      <w:r w:rsidRPr="00D44ABF">
        <w:rPr>
          <w:rStyle w:val="a5"/>
          <w:rFonts w:ascii="Times New Roman" w:hAnsi="Times New Roman"/>
          <w:i w:val="0"/>
          <w:sz w:val="28"/>
          <w:szCs w:val="28"/>
        </w:rPr>
        <w:t>способный</w:t>
      </w:r>
      <w:r w:rsidRPr="00D44ABF">
        <w:rPr>
          <w:rFonts w:ascii="Times New Roman" w:hAnsi="Times New Roman"/>
          <w:sz w:val="28"/>
          <w:szCs w:val="28"/>
        </w:rPr>
        <w:t xml:space="preserve"> решать задачи в сфере  здравоохранения, образования, культуры, молодежной политики,  физической культуры и спорта. </w:t>
      </w:r>
      <w:r w:rsidR="00D44ABF" w:rsidRPr="00D44ABF">
        <w:rPr>
          <w:rFonts w:ascii="Times New Roman" w:hAnsi="Times New Roman"/>
          <w:sz w:val="28"/>
          <w:szCs w:val="28"/>
        </w:rPr>
        <w:t>Развитая с</w:t>
      </w:r>
      <w:r w:rsidR="00D44ABF" w:rsidRPr="00D44ABF">
        <w:rPr>
          <w:rFonts w:ascii="Times New Roman" w:hAnsi="Times New Roman"/>
          <w:color w:val="001D35"/>
          <w:sz w:val="28"/>
          <w:szCs w:val="28"/>
          <w:shd w:val="clear" w:color="auto" w:fill="FFFFFF"/>
        </w:rPr>
        <w:t xml:space="preserve">оциальная инфраструктура, как часть социальной сферы представляет собой совокупность объектов, организаций и предприятий, обеспечивающих предоставление социальных услуг и благ. </w:t>
      </w:r>
      <w:r w:rsidR="00B30BE8" w:rsidRPr="00D44ABF">
        <w:rPr>
          <w:rFonts w:ascii="Times New Roman" w:hAnsi="Times New Roman"/>
          <w:sz w:val="28"/>
          <w:szCs w:val="28"/>
        </w:rPr>
        <w:t xml:space="preserve">Развитие и эффективное функционирование объектов, входящих в социальную инфраструктуру, их доступность - важное условие повышения уровня и качества жизни населения </w:t>
      </w:r>
      <w:r w:rsidR="00D44ABF" w:rsidRPr="00D44ABF">
        <w:rPr>
          <w:rFonts w:ascii="Times New Roman" w:hAnsi="Times New Roman"/>
          <w:sz w:val="28"/>
          <w:szCs w:val="28"/>
        </w:rPr>
        <w:t>округа</w:t>
      </w:r>
      <w:r w:rsidR="00B30BE8" w:rsidRPr="00D44ABF">
        <w:rPr>
          <w:rFonts w:ascii="Times New Roman" w:hAnsi="Times New Roman"/>
          <w:sz w:val="28"/>
          <w:szCs w:val="28"/>
        </w:rPr>
        <w:t xml:space="preserve">. </w:t>
      </w:r>
    </w:p>
    <w:p w:rsidR="001B3E37" w:rsidRPr="00D44ABF" w:rsidRDefault="001B3E37" w:rsidP="00825F3E">
      <w:pPr>
        <w:ind w:firstLine="567"/>
        <w:rPr>
          <w:rFonts w:ascii="Times New Roman" w:hAnsi="Times New Roman"/>
          <w:sz w:val="28"/>
          <w:szCs w:val="28"/>
        </w:rPr>
      </w:pPr>
      <w:r w:rsidRPr="00D44ABF">
        <w:rPr>
          <w:rFonts w:ascii="Times New Roman" w:hAnsi="Times New Roman"/>
          <w:sz w:val="28"/>
          <w:szCs w:val="28"/>
        </w:rPr>
        <w:t xml:space="preserve">В рамках реализации областной государственной программы «Развитие дорожно-транспортного комплекса Смоленской области»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на 2025 год Администрацией муниципального округа запланированы работы по  строительству дороги  на улице Черняховского в </w:t>
      </w:r>
      <w:proofErr w:type="spellStart"/>
      <w:r w:rsidRPr="00D44ABF">
        <w:rPr>
          <w:rFonts w:ascii="Times New Roman" w:hAnsi="Times New Roman"/>
          <w:sz w:val="28"/>
          <w:szCs w:val="28"/>
        </w:rPr>
        <w:t>пгт.Красный</w:t>
      </w:r>
      <w:proofErr w:type="spellEnd"/>
      <w:r w:rsidR="00AE4665" w:rsidRPr="00D44ABF">
        <w:rPr>
          <w:rFonts w:ascii="Times New Roman" w:hAnsi="Times New Roman"/>
          <w:sz w:val="28"/>
          <w:szCs w:val="28"/>
        </w:rPr>
        <w:t>.</w:t>
      </w:r>
      <w:r w:rsidRPr="00D44ABF">
        <w:rPr>
          <w:rFonts w:ascii="Times New Roman" w:hAnsi="Times New Roman"/>
          <w:sz w:val="28"/>
          <w:szCs w:val="28"/>
        </w:rPr>
        <w:t xml:space="preserve"> </w:t>
      </w:r>
      <w:r w:rsidR="00AE4665" w:rsidRPr="00D44ABF">
        <w:rPr>
          <w:rFonts w:ascii="Times New Roman" w:hAnsi="Times New Roman"/>
          <w:sz w:val="28"/>
          <w:szCs w:val="28"/>
        </w:rPr>
        <w:t xml:space="preserve">Субсидии на выполнение </w:t>
      </w:r>
      <w:r w:rsidR="00B30BE8" w:rsidRPr="00D44ABF">
        <w:rPr>
          <w:rFonts w:ascii="Times New Roman" w:hAnsi="Times New Roman"/>
          <w:sz w:val="28"/>
          <w:szCs w:val="28"/>
        </w:rPr>
        <w:t>данного вида работ</w:t>
      </w:r>
      <w:r w:rsidR="00AE4665" w:rsidRPr="00D44ABF">
        <w:rPr>
          <w:rFonts w:ascii="Times New Roman" w:hAnsi="Times New Roman"/>
          <w:sz w:val="28"/>
          <w:szCs w:val="28"/>
        </w:rPr>
        <w:t xml:space="preserve"> запланированы </w:t>
      </w:r>
      <w:r w:rsidRPr="00D44ABF">
        <w:rPr>
          <w:rFonts w:ascii="Times New Roman" w:hAnsi="Times New Roman"/>
          <w:sz w:val="28"/>
          <w:szCs w:val="28"/>
        </w:rPr>
        <w:t>в размере 18013 тыс. руб., в том числе за счет средств областного бюджета 15000 тыс. руб.</w:t>
      </w:r>
    </w:p>
    <w:p w:rsidR="00825F3E" w:rsidRPr="00D44ABF" w:rsidRDefault="001B3E37" w:rsidP="00825F3E">
      <w:pPr>
        <w:shd w:val="clear" w:color="auto" w:fill="FFFFFF"/>
        <w:ind w:firstLine="709"/>
        <w:rPr>
          <w:rFonts w:ascii="Times New Roman" w:hAnsi="Times New Roman"/>
          <w:sz w:val="28"/>
          <w:szCs w:val="28"/>
        </w:rPr>
      </w:pPr>
      <w:r w:rsidRPr="00D44ABF">
        <w:rPr>
          <w:rFonts w:ascii="Times New Roman" w:hAnsi="Times New Roman"/>
          <w:sz w:val="28"/>
          <w:szCs w:val="28"/>
        </w:rPr>
        <w:t>Финансовые средства в объеме 202691,2</w:t>
      </w:r>
      <w:r w:rsidR="00AE4665" w:rsidRPr="00D44ABF">
        <w:rPr>
          <w:rFonts w:ascii="Times New Roman" w:hAnsi="Times New Roman"/>
          <w:sz w:val="28"/>
          <w:szCs w:val="28"/>
        </w:rPr>
        <w:t xml:space="preserve"> тыс. руб.,</w:t>
      </w:r>
      <w:r w:rsidRPr="00D44ABF">
        <w:rPr>
          <w:rFonts w:ascii="Times New Roman" w:hAnsi="Times New Roman"/>
          <w:sz w:val="28"/>
          <w:szCs w:val="28"/>
        </w:rPr>
        <w:t xml:space="preserve"> выделенные в рамках областной государственной программы «Развитие физической культуры и спорта в Смоленской области» используются для закупки и монтажа оборудования для создания «умных» спортивных площадок и для оснащения объектов спортивной инфраструктуры спортивно-технологическим оборудованием (строительство физкультурно-оздоровительного комплекса и площадок ГТО).  </w:t>
      </w:r>
    </w:p>
    <w:p w:rsidR="00825F3E" w:rsidRPr="00D44ABF" w:rsidRDefault="00825F3E" w:rsidP="00825F3E">
      <w:pPr>
        <w:shd w:val="clear" w:color="auto" w:fill="FFFFFF"/>
        <w:ind w:firstLine="709"/>
        <w:rPr>
          <w:rFonts w:ascii="Times New Roman" w:hAnsi="Times New Roman"/>
          <w:sz w:val="28"/>
          <w:szCs w:val="28"/>
        </w:rPr>
      </w:pPr>
      <w:r w:rsidRPr="00D44ABF">
        <w:rPr>
          <w:rFonts w:ascii="Times New Roman" w:hAnsi="Times New Roman"/>
          <w:sz w:val="28"/>
          <w:szCs w:val="28"/>
        </w:rPr>
        <w:t>Объем субсидии в рамках реализации областной государственной программы «Развитие образования Смоленской области» на реализацию мероприятия по модернизации школьных систем образования, оснащение предметных кабинетов общеобразовательных организаций оборудованием, средствами обучения и воспитания и обеспечения условий для функционирования центров «Точка роста» из средств федерального бюджета  составляет в текущем году 10210 тыс. руб., из средств областного бюджета - 1394 тыс. руб.</w:t>
      </w:r>
    </w:p>
    <w:p w:rsidR="00825F3E" w:rsidRPr="00D44ABF" w:rsidRDefault="00825F3E" w:rsidP="00AA7A3F">
      <w:pPr>
        <w:shd w:val="clear" w:color="auto" w:fill="FFFFFF"/>
        <w:ind w:firstLine="709"/>
        <w:rPr>
          <w:rFonts w:ascii="Times New Roman" w:hAnsi="Times New Roman"/>
          <w:iCs/>
          <w:sz w:val="28"/>
          <w:szCs w:val="28"/>
        </w:rPr>
      </w:pPr>
      <w:r w:rsidRPr="00D44ABF">
        <w:rPr>
          <w:rFonts w:ascii="Times New Roman" w:hAnsi="Times New Roman"/>
          <w:sz w:val="28"/>
          <w:szCs w:val="28"/>
        </w:rPr>
        <w:t xml:space="preserve">В настоящее время, </w:t>
      </w:r>
      <w:r w:rsidRPr="00D44ABF">
        <w:rPr>
          <w:rFonts w:ascii="Times New Roman" w:hAnsi="Times New Roman"/>
          <w:iCs/>
          <w:sz w:val="28"/>
          <w:szCs w:val="28"/>
        </w:rPr>
        <w:t xml:space="preserve">в рамках реализации мероприятий по модернизации коммунальной инфраструктуры начаты работы по капитальному ремонту существующей водопроводной сети в </w:t>
      </w:r>
      <w:proofErr w:type="spellStart"/>
      <w:r w:rsidRPr="00D44ABF">
        <w:rPr>
          <w:rFonts w:ascii="Times New Roman" w:hAnsi="Times New Roman"/>
          <w:iCs/>
          <w:sz w:val="28"/>
          <w:szCs w:val="28"/>
        </w:rPr>
        <w:t>пгт.Красный</w:t>
      </w:r>
      <w:proofErr w:type="spellEnd"/>
      <w:r w:rsidRPr="00D44ABF">
        <w:rPr>
          <w:rFonts w:ascii="Times New Roman" w:hAnsi="Times New Roman"/>
          <w:iCs/>
          <w:sz w:val="28"/>
          <w:szCs w:val="28"/>
        </w:rPr>
        <w:t>. Субсидирование  составит в 2025 году 15977 тыс. руб., в 2026 году 13000 тыс. руб.</w:t>
      </w:r>
    </w:p>
    <w:p w:rsidR="00825F3E" w:rsidRPr="00D44ABF" w:rsidRDefault="00825F3E" w:rsidP="00825F3E">
      <w:pPr>
        <w:shd w:val="clear" w:color="auto" w:fill="FFFFFF"/>
        <w:ind w:firstLine="709"/>
        <w:rPr>
          <w:rFonts w:ascii="Times New Roman" w:hAnsi="Times New Roman"/>
          <w:sz w:val="28"/>
          <w:szCs w:val="28"/>
        </w:rPr>
      </w:pPr>
      <w:r w:rsidRPr="00D44ABF">
        <w:rPr>
          <w:rFonts w:ascii="Times New Roman" w:hAnsi="Times New Roman"/>
          <w:sz w:val="28"/>
          <w:szCs w:val="28"/>
        </w:rPr>
        <w:t xml:space="preserve">К числу наиболее крупных планируемых субсидий для </w:t>
      </w:r>
      <w:proofErr w:type="spellStart"/>
      <w:r w:rsidRPr="00D44ABF">
        <w:rPr>
          <w:rFonts w:ascii="Times New Roman" w:hAnsi="Times New Roman"/>
          <w:sz w:val="28"/>
          <w:szCs w:val="28"/>
        </w:rPr>
        <w:t>софинансирования</w:t>
      </w:r>
      <w:proofErr w:type="spellEnd"/>
      <w:r w:rsidRPr="00D44ABF">
        <w:rPr>
          <w:rFonts w:ascii="Times New Roman" w:hAnsi="Times New Roman"/>
          <w:sz w:val="28"/>
          <w:szCs w:val="28"/>
        </w:rPr>
        <w:t xml:space="preserve"> расходов бюджетов муниципальн</w:t>
      </w:r>
      <w:r w:rsidR="007B46AA" w:rsidRPr="00D44ABF">
        <w:rPr>
          <w:rFonts w:ascii="Times New Roman" w:hAnsi="Times New Roman"/>
          <w:sz w:val="28"/>
          <w:szCs w:val="28"/>
        </w:rPr>
        <w:t>ого округа</w:t>
      </w:r>
      <w:r w:rsidRPr="00D44ABF">
        <w:rPr>
          <w:rFonts w:ascii="Times New Roman" w:hAnsi="Times New Roman"/>
          <w:sz w:val="28"/>
          <w:szCs w:val="28"/>
        </w:rPr>
        <w:t xml:space="preserve"> в среднесрочной перспективе относятся: </w:t>
      </w:r>
    </w:p>
    <w:p w:rsidR="007B46AA" w:rsidRPr="00D44ABF" w:rsidRDefault="007B46AA" w:rsidP="007B46AA">
      <w:pPr>
        <w:shd w:val="clear" w:color="auto" w:fill="FFFFFF"/>
        <w:ind w:firstLine="709"/>
        <w:rPr>
          <w:rFonts w:ascii="Times New Roman" w:hAnsi="Times New Roman"/>
          <w:sz w:val="28"/>
          <w:szCs w:val="28"/>
        </w:rPr>
      </w:pPr>
      <w:r w:rsidRPr="00D44ABF">
        <w:rPr>
          <w:rFonts w:ascii="Times New Roman" w:hAnsi="Times New Roman"/>
          <w:sz w:val="28"/>
          <w:szCs w:val="28"/>
        </w:rPr>
        <w:lastRenderedPageBreak/>
        <w:t xml:space="preserve">- финансирование устройства дворовых территорий в рамках  областной государственной программы «Формирование современной городской среды на территории Смоленской области» на плановый период 2026 и 2027 годов в сумме 3585,5 тыс. руб. и 3443 тыс. руб., соответственно. </w:t>
      </w:r>
    </w:p>
    <w:p w:rsidR="007B46AA" w:rsidRPr="00D44ABF" w:rsidRDefault="007B46AA" w:rsidP="00AA7A3F">
      <w:pPr>
        <w:shd w:val="clear" w:color="auto" w:fill="FFFFFF"/>
        <w:ind w:firstLine="709"/>
        <w:rPr>
          <w:rFonts w:ascii="Times New Roman" w:hAnsi="Times New Roman"/>
          <w:sz w:val="28"/>
          <w:szCs w:val="28"/>
        </w:rPr>
      </w:pPr>
      <w:r w:rsidRPr="00D44ABF">
        <w:rPr>
          <w:rFonts w:ascii="Times New Roman" w:hAnsi="Times New Roman"/>
          <w:sz w:val="28"/>
          <w:szCs w:val="28"/>
        </w:rPr>
        <w:t xml:space="preserve">- </w:t>
      </w:r>
      <w:r w:rsidR="001B3E37" w:rsidRPr="00D44ABF">
        <w:rPr>
          <w:rFonts w:ascii="Times New Roman" w:hAnsi="Times New Roman"/>
          <w:sz w:val="28"/>
          <w:szCs w:val="28"/>
        </w:rPr>
        <w:t xml:space="preserve">приобретение стеллажей в МБУК «Краснинский краеведческий музей» в соответствии с программой «Развитие культуры в Смоленской области» на сумму 4742 тыс. руб.  </w:t>
      </w:r>
    </w:p>
    <w:p w:rsidR="001B3E37" w:rsidRPr="00D44ABF" w:rsidRDefault="007B46AA" w:rsidP="00AA7A3F">
      <w:pPr>
        <w:shd w:val="clear" w:color="auto" w:fill="FFFFFF"/>
        <w:ind w:firstLine="709"/>
        <w:rPr>
          <w:rFonts w:ascii="Times New Roman" w:hAnsi="Times New Roman"/>
          <w:sz w:val="28"/>
          <w:szCs w:val="28"/>
        </w:rPr>
      </w:pPr>
      <w:r w:rsidRPr="00D44ABF">
        <w:rPr>
          <w:rFonts w:ascii="Times New Roman" w:hAnsi="Times New Roman"/>
          <w:sz w:val="28"/>
          <w:szCs w:val="28"/>
        </w:rPr>
        <w:t>- финансирование  муниципального образования «Краснинский муниципальный округ» с</w:t>
      </w:r>
      <w:r w:rsidR="001B3E37" w:rsidRPr="00D44ABF">
        <w:rPr>
          <w:rFonts w:ascii="Times New Roman" w:hAnsi="Times New Roman"/>
          <w:sz w:val="28"/>
          <w:szCs w:val="28"/>
        </w:rPr>
        <w:t xml:space="preserve"> соответствии с областной государственной программой «Формирование современной городской среды на территории Смоленской области» на поддержку муниципальных программ формирования современной городской среды на плановый период 2026 и 2027 годов</w:t>
      </w:r>
      <w:r w:rsidR="00B30BE8" w:rsidRPr="00D44ABF">
        <w:rPr>
          <w:rFonts w:ascii="Times New Roman" w:hAnsi="Times New Roman"/>
          <w:sz w:val="28"/>
          <w:szCs w:val="28"/>
        </w:rPr>
        <w:t xml:space="preserve"> для</w:t>
      </w:r>
      <w:r w:rsidR="001B3E37" w:rsidRPr="00D44ABF">
        <w:rPr>
          <w:rFonts w:ascii="Times New Roman" w:hAnsi="Times New Roman"/>
          <w:sz w:val="28"/>
          <w:szCs w:val="28"/>
        </w:rPr>
        <w:t xml:space="preserve">  устройства на территории округа детских игровых площадок. Объем субсидии на 2026 и 2027 годы составляет </w:t>
      </w:r>
      <w:r w:rsidR="00B30BE8" w:rsidRPr="00D44ABF">
        <w:rPr>
          <w:rFonts w:ascii="Times New Roman" w:hAnsi="Times New Roman"/>
          <w:sz w:val="28"/>
          <w:szCs w:val="28"/>
        </w:rPr>
        <w:t xml:space="preserve">по </w:t>
      </w:r>
      <w:r w:rsidR="001B3E37" w:rsidRPr="00D44ABF">
        <w:rPr>
          <w:rFonts w:ascii="Times New Roman" w:hAnsi="Times New Roman"/>
          <w:sz w:val="28"/>
          <w:szCs w:val="28"/>
        </w:rPr>
        <w:t>2083 тыс. руб. ежегодно</w:t>
      </w:r>
      <w:r w:rsidRPr="00D44ABF">
        <w:rPr>
          <w:rFonts w:ascii="Times New Roman" w:hAnsi="Times New Roman"/>
          <w:sz w:val="28"/>
          <w:szCs w:val="28"/>
        </w:rPr>
        <w:t>.</w:t>
      </w:r>
    </w:p>
    <w:p w:rsidR="00AA7A3F" w:rsidRPr="00D44ABF" w:rsidRDefault="00B30BE8" w:rsidP="00AA7A3F">
      <w:pPr>
        <w:shd w:val="clear" w:color="auto" w:fill="FFFFFF"/>
        <w:ind w:firstLine="709"/>
        <w:rPr>
          <w:rFonts w:ascii="Times New Roman" w:hAnsi="Times New Roman"/>
          <w:sz w:val="28"/>
          <w:szCs w:val="28"/>
        </w:rPr>
      </w:pPr>
      <w:r w:rsidRPr="00D44ABF">
        <w:rPr>
          <w:rFonts w:ascii="Times New Roman" w:hAnsi="Times New Roman"/>
          <w:sz w:val="28"/>
          <w:szCs w:val="28"/>
        </w:rPr>
        <w:t xml:space="preserve">Таким образом, </w:t>
      </w:r>
      <w:r w:rsidR="00800190" w:rsidRPr="00D44ABF">
        <w:rPr>
          <w:rFonts w:ascii="Times New Roman" w:hAnsi="Times New Roman"/>
          <w:sz w:val="28"/>
          <w:szCs w:val="28"/>
        </w:rPr>
        <w:t>ос</w:t>
      </w:r>
      <w:r w:rsidR="00AA7A3F" w:rsidRPr="00D44ABF">
        <w:rPr>
          <w:rFonts w:ascii="Times New Roman" w:hAnsi="Times New Roman"/>
          <w:sz w:val="28"/>
          <w:szCs w:val="28"/>
        </w:rPr>
        <w:t>новны</w:t>
      </w:r>
      <w:r w:rsidR="00800190" w:rsidRPr="00D44ABF">
        <w:rPr>
          <w:rFonts w:ascii="Times New Roman" w:hAnsi="Times New Roman"/>
          <w:sz w:val="28"/>
          <w:szCs w:val="28"/>
        </w:rPr>
        <w:t>е</w:t>
      </w:r>
      <w:r w:rsidR="00AA7A3F" w:rsidRPr="00D44ABF">
        <w:rPr>
          <w:rFonts w:ascii="Times New Roman" w:hAnsi="Times New Roman"/>
          <w:sz w:val="28"/>
          <w:szCs w:val="28"/>
        </w:rPr>
        <w:t xml:space="preserve"> характеристики ожидаемых итогов 202</w:t>
      </w:r>
      <w:r w:rsidRPr="00D44ABF">
        <w:rPr>
          <w:rFonts w:ascii="Times New Roman" w:hAnsi="Times New Roman"/>
          <w:sz w:val="28"/>
          <w:szCs w:val="28"/>
        </w:rPr>
        <w:t>5</w:t>
      </w:r>
      <w:r w:rsidR="00AA7A3F" w:rsidRPr="00D44ABF">
        <w:rPr>
          <w:rFonts w:ascii="Times New Roman" w:hAnsi="Times New Roman"/>
          <w:sz w:val="28"/>
          <w:szCs w:val="28"/>
        </w:rPr>
        <w:t xml:space="preserve"> года предполагают сдержанную положительную динамику большинства показателей социально-экономического развития </w:t>
      </w:r>
      <w:r w:rsidR="00FA54DC" w:rsidRPr="00D44ABF">
        <w:rPr>
          <w:rFonts w:ascii="Times New Roman" w:hAnsi="Times New Roman"/>
          <w:sz w:val="28"/>
          <w:szCs w:val="28"/>
        </w:rPr>
        <w:t>района</w:t>
      </w:r>
      <w:r w:rsidR="00AA7A3F" w:rsidRPr="00D44ABF">
        <w:rPr>
          <w:rFonts w:ascii="Times New Roman" w:hAnsi="Times New Roman"/>
          <w:sz w:val="28"/>
          <w:szCs w:val="28"/>
        </w:rPr>
        <w:t xml:space="preserve">. </w:t>
      </w:r>
    </w:p>
    <w:p w:rsidR="00AA7A3F" w:rsidRPr="00D44ABF" w:rsidRDefault="00AA7A3F" w:rsidP="00AA7A3F">
      <w:pPr>
        <w:shd w:val="clear" w:color="auto" w:fill="FFFFFF"/>
        <w:ind w:firstLine="709"/>
        <w:rPr>
          <w:rFonts w:ascii="Times New Roman" w:hAnsi="Times New Roman"/>
          <w:szCs w:val="26"/>
        </w:rPr>
      </w:pPr>
    </w:p>
    <w:p w:rsidR="00AA7A3F" w:rsidRPr="004A35AD" w:rsidRDefault="00AA7A3F" w:rsidP="00AA7A3F">
      <w:pPr>
        <w:jc w:val="center"/>
        <w:rPr>
          <w:rFonts w:ascii="Times New Roman" w:hAnsi="Times New Roman"/>
          <w:b/>
          <w:sz w:val="28"/>
          <w:szCs w:val="28"/>
        </w:rPr>
      </w:pPr>
      <w:r w:rsidRPr="004A35AD">
        <w:rPr>
          <w:rFonts w:ascii="Times New Roman" w:hAnsi="Times New Roman"/>
          <w:b/>
          <w:sz w:val="28"/>
          <w:szCs w:val="28"/>
        </w:rPr>
        <w:t>Демографическая ситуация</w:t>
      </w:r>
    </w:p>
    <w:p w:rsidR="00AA7A3F" w:rsidRPr="004A35AD" w:rsidRDefault="00AA7A3F" w:rsidP="00AA7A3F">
      <w:pPr>
        <w:ind w:firstLine="709"/>
        <w:rPr>
          <w:rFonts w:ascii="Times New Roman" w:hAnsi="Times New Roman"/>
          <w:sz w:val="28"/>
          <w:szCs w:val="28"/>
        </w:rPr>
      </w:pPr>
      <w:r w:rsidRPr="004A35AD">
        <w:rPr>
          <w:rFonts w:ascii="Times New Roman" w:hAnsi="Times New Roman"/>
          <w:sz w:val="28"/>
          <w:szCs w:val="28"/>
        </w:rPr>
        <w:t>Динамика демографических процессов в муниципальном образовании на протяжении последних лет характеризуется стабильной тенденцией снижения численности населения.</w:t>
      </w:r>
    </w:p>
    <w:p w:rsidR="00AA7A3F" w:rsidRPr="004A35AD" w:rsidRDefault="00AA7A3F" w:rsidP="00AA7A3F">
      <w:pPr>
        <w:ind w:firstLine="709"/>
        <w:rPr>
          <w:rFonts w:ascii="Times New Roman" w:hAnsi="Times New Roman"/>
          <w:sz w:val="28"/>
          <w:szCs w:val="28"/>
        </w:rPr>
      </w:pPr>
      <w:r w:rsidRPr="004A35AD">
        <w:rPr>
          <w:rFonts w:ascii="Times New Roman" w:hAnsi="Times New Roman"/>
          <w:sz w:val="28"/>
          <w:szCs w:val="28"/>
        </w:rPr>
        <w:t xml:space="preserve">Определяющим фактором сокращения численности населения является естественная убыль, то есть превышение числа смертей над числом рождений. </w:t>
      </w:r>
    </w:p>
    <w:p w:rsidR="00AA7A3F" w:rsidRPr="004A35AD" w:rsidRDefault="00AA7A3F" w:rsidP="00AA7A3F">
      <w:pPr>
        <w:widowControl w:val="0"/>
        <w:tabs>
          <w:tab w:val="center" w:pos="4536"/>
          <w:tab w:val="right" w:pos="9072"/>
        </w:tabs>
        <w:ind w:firstLine="567"/>
        <w:rPr>
          <w:rFonts w:ascii="Times New Roman" w:hAnsi="Times New Roman"/>
          <w:sz w:val="28"/>
          <w:szCs w:val="28"/>
        </w:rPr>
      </w:pPr>
      <w:r w:rsidRPr="004A35AD">
        <w:rPr>
          <w:rFonts w:ascii="Times New Roman" w:hAnsi="Times New Roman"/>
          <w:sz w:val="28"/>
          <w:szCs w:val="28"/>
        </w:rPr>
        <w:t>Численность постоянного населения по состоянию на 1 января 202</w:t>
      </w:r>
      <w:r w:rsidR="004A35AD" w:rsidRPr="004A35AD">
        <w:rPr>
          <w:rFonts w:ascii="Times New Roman" w:hAnsi="Times New Roman"/>
          <w:sz w:val="28"/>
          <w:szCs w:val="28"/>
        </w:rPr>
        <w:t>5</w:t>
      </w:r>
      <w:r w:rsidRPr="004A35AD">
        <w:rPr>
          <w:rFonts w:ascii="Times New Roman" w:hAnsi="Times New Roman"/>
          <w:sz w:val="28"/>
          <w:szCs w:val="28"/>
        </w:rPr>
        <w:t xml:space="preserve"> года по муниципальному образованию «Краснинский </w:t>
      </w:r>
      <w:r w:rsidR="004A35AD" w:rsidRPr="004A35AD">
        <w:rPr>
          <w:rFonts w:ascii="Times New Roman" w:hAnsi="Times New Roman"/>
          <w:sz w:val="28"/>
          <w:szCs w:val="28"/>
        </w:rPr>
        <w:t>муниципальный округ</w:t>
      </w:r>
      <w:r w:rsidRPr="004A35AD">
        <w:rPr>
          <w:rFonts w:ascii="Times New Roman" w:hAnsi="Times New Roman"/>
          <w:sz w:val="28"/>
          <w:szCs w:val="28"/>
        </w:rPr>
        <w:t xml:space="preserve">» составила </w:t>
      </w:r>
      <w:r w:rsidR="004A35AD" w:rsidRPr="004A35AD">
        <w:rPr>
          <w:rFonts w:ascii="Times New Roman" w:hAnsi="Times New Roman"/>
          <w:sz w:val="28"/>
          <w:szCs w:val="28"/>
        </w:rPr>
        <w:t>9981</w:t>
      </w:r>
      <w:r w:rsidRPr="004A35AD">
        <w:rPr>
          <w:rFonts w:ascii="Times New Roman" w:hAnsi="Times New Roman"/>
          <w:sz w:val="28"/>
          <w:szCs w:val="28"/>
        </w:rPr>
        <w:t xml:space="preserve"> (-2</w:t>
      </w:r>
      <w:r w:rsidR="004A35AD" w:rsidRPr="004A35AD">
        <w:rPr>
          <w:rFonts w:ascii="Times New Roman" w:hAnsi="Times New Roman"/>
          <w:sz w:val="28"/>
          <w:szCs w:val="28"/>
        </w:rPr>
        <w:t>06</w:t>
      </w:r>
      <w:r w:rsidRPr="004A35AD">
        <w:rPr>
          <w:rFonts w:ascii="Times New Roman" w:hAnsi="Times New Roman"/>
          <w:sz w:val="28"/>
          <w:szCs w:val="28"/>
        </w:rPr>
        <w:t>) человек, в том числе  городского населения – 3</w:t>
      </w:r>
      <w:r w:rsidR="004A35AD" w:rsidRPr="004A35AD">
        <w:rPr>
          <w:rFonts w:ascii="Times New Roman" w:hAnsi="Times New Roman"/>
          <w:sz w:val="28"/>
          <w:szCs w:val="28"/>
        </w:rPr>
        <w:t>378</w:t>
      </w:r>
      <w:r w:rsidRPr="004A35AD">
        <w:rPr>
          <w:rFonts w:ascii="Times New Roman" w:hAnsi="Times New Roman"/>
          <w:sz w:val="28"/>
          <w:szCs w:val="28"/>
        </w:rPr>
        <w:t xml:space="preserve"> (</w:t>
      </w:r>
      <w:r w:rsidR="00DC01AF" w:rsidRPr="004A35AD">
        <w:rPr>
          <w:rFonts w:ascii="Times New Roman" w:hAnsi="Times New Roman"/>
          <w:sz w:val="28"/>
          <w:szCs w:val="28"/>
        </w:rPr>
        <w:t>-</w:t>
      </w:r>
      <w:r w:rsidR="004A35AD" w:rsidRPr="004A35AD">
        <w:rPr>
          <w:rFonts w:ascii="Times New Roman" w:hAnsi="Times New Roman"/>
          <w:sz w:val="28"/>
          <w:szCs w:val="28"/>
        </w:rPr>
        <w:t>46</w:t>
      </w:r>
      <w:r w:rsidR="00DC01AF" w:rsidRPr="004A35AD">
        <w:rPr>
          <w:rFonts w:ascii="Times New Roman" w:hAnsi="Times New Roman"/>
          <w:sz w:val="28"/>
          <w:szCs w:val="28"/>
        </w:rPr>
        <w:t>) человек</w:t>
      </w:r>
      <w:r w:rsidRPr="004A35AD">
        <w:rPr>
          <w:rFonts w:ascii="Times New Roman" w:hAnsi="Times New Roman"/>
          <w:sz w:val="28"/>
          <w:szCs w:val="28"/>
        </w:rPr>
        <w:t xml:space="preserve">, сельского – </w:t>
      </w:r>
      <w:r w:rsidR="004A35AD" w:rsidRPr="004A35AD">
        <w:rPr>
          <w:rFonts w:ascii="Times New Roman" w:hAnsi="Times New Roman"/>
          <w:sz w:val="28"/>
          <w:szCs w:val="28"/>
        </w:rPr>
        <w:t>6603</w:t>
      </w:r>
      <w:r w:rsidRPr="004A35AD">
        <w:rPr>
          <w:rFonts w:ascii="Times New Roman" w:hAnsi="Times New Roman"/>
          <w:sz w:val="28"/>
          <w:szCs w:val="28"/>
        </w:rPr>
        <w:t xml:space="preserve"> (-</w:t>
      </w:r>
      <w:r w:rsidR="00DC01AF" w:rsidRPr="004A35AD">
        <w:rPr>
          <w:rFonts w:ascii="Times New Roman" w:hAnsi="Times New Roman"/>
          <w:sz w:val="28"/>
          <w:szCs w:val="28"/>
        </w:rPr>
        <w:t>1</w:t>
      </w:r>
      <w:r w:rsidR="004A35AD" w:rsidRPr="004A35AD">
        <w:rPr>
          <w:rFonts w:ascii="Times New Roman" w:hAnsi="Times New Roman"/>
          <w:sz w:val="28"/>
          <w:szCs w:val="28"/>
        </w:rPr>
        <w:t>60</w:t>
      </w:r>
      <w:r w:rsidRPr="004A35AD">
        <w:rPr>
          <w:rFonts w:ascii="Times New Roman" w:hAnsi="Times New Roman"/>
          <w:sz w:val="28"/>
          <w:szCs w:val="28"/>
        </w:rPr>
        <w:t>)</w:t>
      </w:r>
      <w:r w:rsidR="00DC01AF" w:rsidRPr="004A35AD">
        <w:rPr>
          <w:rFonts w:ascii="Times New Roman" w:hAnsi="Times New Roman"/>
          <w:sz w:val="28"/>
          <w:szCs w:val="28"/>
        </w:rPr>
        <w:t xml:space="preserve"> человека</w:t>
      </w:r>
      <w:r w:rsidRPr="004A35AD">
        <w:rPr>
          <w:rFonts w:ascii="Times New Roman" w:hAnsi="Times New Roman"/>
          <w:sz w:val="28"/>
          <w:szCs w:val="28"/>
        </w:rPr>
        <w:t>.</w:t>
      </w:r>
    </w:p>
    <w:p w:rsidR="00AA7A3F" w:rsidRPr="003E5582" w:rsidRDefault="00AA7A3F" w:rsidP="00AA7A3F">
      <w:pPr>
        <w:widowControl w:val="0"/>
        <w:tabs>
          <w:tab w:val="center" w:pos="4536"/>
          <w:tab w:val="right" w:pos="9072"/>
        </w:tabs>
        <w:ind w:firstLine="709"/>
        <w:rPr>
          <w:rFonts w:ascii="Times New Roman" w:hAnsi="Times New Roman"/>
          <w:sz w:val="28"/>
          <w:szCs w:val="28"/>
        </w:rPr>
      </w:pPr>
      <w:r w:rsidRPr="00135FCE">
        <w:rPr>
          <w:rFonts w:ascii="Times New Roman" w:hAnsi="Times New Roman"/>
          <w:sz w:val="28"/>
          <w:szCs w:val="28"/>
        </w:rPr>
        <w:t>Естественная убыль составила  1</w:t>
      </w:r>
      <w:r w:rsidR="004034A7" w:rsidRPr="00135FCE">
        <w:rPr>
          <w:rFonts w:ascii="Times New Roman" w:hAnsi="Times New Roman"/>
          <w:sz w:val="28"/>
          <w:szCs w:val="28"/>
        </w:rPr>
        <w:t>38</w:t>
      </w:r>
      <w:r w:rsidRPr="00135FCE">
        <w:rPr>
          <w:rFonts w:ascii="Times New Roman" w:hAnsi="Times New Roman"/>
          <w:sz w:val="28"/>
          <w:szCs w:val="28"/>
        </w:rPr>
        <w:t xml:space="preserve">  человек, что на </w:t>
      </w:r>
      <w:r w:rsidR="004034A7" w:rsidRPr="00135FCE">
        <w:rPr>
          <w:rFonts w:ascii="Times New Roman" w:hAnsi="Times New Roman"/>
          <w:sz w:val="28"/>
          <w:szCs w:val="28"/>
        </w:rPr>
        <w:t>2</w:t>
      </w:r>
      <w:r w:rsidR="00984622" w:rsidRPr="00135FCE">
        <w:rPr>
          <w:rFonts w:ascii="Times New Roman" w:hAnsi="Times New Roman"/>
          <w:sz w:val="28"/>
          <w:szCs w:val="28"/>
        </w:rPr>
        <w:t>6</w:t>
      </w:r>
      <w:r w:rsidRPr="00135FCE">
        <w:rPr>
          <w:rFonts w:ascii="Times New Roman" w:hAnsi="Times New Roman"/>
          <w:sz w:val="28"/>
          <w:szCs w:val="28"/>
        </w:rPr>
        <w:t xml:space="preserve"> человек </w:t>
      </w:r>
      <w:r w:rsidR="00984622" w:rsidRPr="00135FCE">
        <w:rPr>
          <w:rFonts w:ascii="Times New Roman" w:hAnsi="Times New Roman"/>
          <w:sz w:val="28"/>
          <w:szCs w:val="28"/>
        </w:rPr>
        <w:t>меньше</w:t>
      </w:r>
      <w:r w:rsidRPr="00135FCE">
        <w:rPr>
          <w:rFonts w:ascii="Times New Roman" w:hAnsi="Times New Roman"/>
          <w:sz w:val="28"/>
          <w:szCs w:val="28"/>
        </w:rPr>
        <w:t xml:space="preserve"> чем в 202</w:t>
      </w:r>
      <w:r w:rsidR="004034A7" w:rsidRPr="00135FCE">
        <w:rPr>
          <w:rFonts w:ascii="Times New Roman" w:hAnsi="Times New Roman"/>
          <w:sz w:val="28"/>
          <w:szCs w:val="28"/>
        </w:rPr>
        <w:t>3</w:t>
      </w:r>
      <w:r w:rsidRPr="00135FCE">
        <w:rPr>
          <w:rFonts w:ascii="Times New Roman" w:hAnsi="Times New Roman"/>
          <w:sz w:val="28"/>
          <w:szCs w:val="28"/>
        </w:rPr>
        <w:t xml:space="preserve"> году,  миграционное снижение - </w:t>
      </w:r>
      <w:r w:rsidR="00135FCE" w:rsidRPr="00135FCE">
        <w:rPr>
          <w:rFonts w:ascii="Times New Roman" w:hAnsi="Times New Roman"/>
          <w:sz w:val="28"/>
          <w:szCs w:val="28"/>
        </w:rPr>
        <w:t>66</w:t>
      </w:r>
      <w:r w:rsidRPr="00135FCE">
        <w:rPr>
          <w:rFonts w:ascii="Times New Roman" w:hAnsi="Times New Roman"/>
          <w:sz w:val="28"/>
          <w:szCs w:val="28"/>
        </w:rPr>
        <w:t xml:space="preserve"> человек, число выбывших (</w:t>
      </w:r>
      <w:r w:rsidR="00135FCE" w:rsidRPr="00135FCE">
        <w:rPr>
          <w:rFonts w:ascii="Times New Roman" w:hAnsi="Times New Roman"/>
          <w:sz w:val="28"/>
          <w:szCs w:val="28"/>
        </w:rPr>
        <w:t>393</w:t>
      </w:r>
      <w:r w:rsidRPr="00135FCE">
        <w:rPr>
          <w:rFonts w:ascii="Times New Roman" w:hAnsi="Times New Roman"/>
          <w:sz w:val="28"/>
          <w:szCs w:val="28"/>
        </w:rPr>
        <w:t xml:space="preserve"> человек</w:t>
      </w:r>
      <w:r w:rsidR="003E5582">
        <w:rPr>
          <w:rFonts w:ascii="Times New Roman" w:hAnsi="Times New Roman"/>
          <w:sz w:val="28"/>
          <w:szCs w:val="28"/>
        </w:rPr>
        <w:t>а</w:t>
      </w:r>
      <w:r w:rsidRPr="00135FCE">
        <w:rPr>
          <w:rFonts w:ascii="Times New Roman" w:hAnsi="Times New Roman"/>
          <w:sz w:val="28"/>
          <w:szCs w:val="28"/>
        </w:rPr>
        <w:t>) превышает число прибывших (</w:t>
      </w:r>
      <w:r w:rsidR="00135FCE" w:rsidRPr="00135FCE">
        <w:rPr>
          <w:rFonts w:ascii="Times New Roman" w:hAnsi="Times New Roman"/>
          <w:sz w:val="28"/>
          <w:szCs w:val="28"/>
        </w:rPr>
        <w:t>327</w:t>
      </w:r>
      <w:r w:rsidRPr="00135FCE">
        <w:rPr>
          <w:rFonts w:ascii="Times New Roman" w:hAnsi="Times New Roman"/>
          <w:sz w:val="28"/>
          <w:szCs w:val="28"/>
        </w:rPr>
        <w:t xml:space="preserve"> человек),</w:t>
      </w:r>
      <w:r w:rsidR="003E5582">
        <w:rPr>
          <w:rFonts w:ascii="Times New Roman" w:hAnsi="Times New Roman"/>
          <w:sz w:val="28"/>
          <w:szCs w:val="28"/>
        </w:rPr>
        <w:t xml:space="preserve"> ее </w:t>
      </w:r>
      <w:r w:rsidR="003E5582" w:rsidRPr="003E5582">
        <w:rPr>
          <w:rFonts w:ascii="Times New Roman" w:hAnsi="Times New Roman"/>
          <w:sz w:val="28"/>
          <w:szCs w:val="28"/>
        </w:rPr>
        <w:t xml:space="preserve">уменьшение в сравнении с аналогичным периодом 2023 года составляет 37 человек, общая </w:t>
      </w:r>
      <w:r w:rsidRPr="003E5582">
        <w:rPr>
          <w:rFonts w:ascii="Times New Roman" w:hAnsi="Times New Roman"/>
          <w:sz w:val="28"/>
          <w:szCs w:val="28"/>
        </w:rPr>
        <w:t xml:space="preserve">тенденция к снижению миграционного потока продолжается. </w:t>
      </w:r>
    </w:p>
    <w:p w:rsidR="00AA7A3F" w:rsidRPr="003E5582" w:rsidRDefault="00AA7A3F" w:rsidP="00AA7A3F">
      <w:pPr>
        <w:pStyle w:val="3"/>
        <w:spacing w:after="0" w:line="341" w:lineRule="exact"/>
        <w:ind w:left="20" w:right="140" w:firstLine="580"/>
        <w:jc w:val="both"/>
        <w:rPr>
          <w:rFonts w:ascii="Times New Roman" w:hAnsi="Times New Roman" w:cs="Times New Roman"/>
          <w:sz w:val="28"/>
          <w:szCs w:val="28"/>
        </w:rPr>
      </w:pPr>
      <w:r w:rsidRPr="003E5582">
        <w:rPr>
          <w:rFonts w:ascii="Times New Roman" w:hAnsi="Times New Roman"/>
          <w:sz w:val="28"/>
          <w:szCs w:val="28"/>
        </w:rPr>
        <w:t xml:space="preserve">За отчетный год в районе </w:t>
      </w:r>
      <w:r w:rsidRPr="003E5582">
        <w:rPr>
          <w:rFonts w:ascii="Times New Roman" w:hAnsi="Times New Roman" w:cs="Times New Roman"/>
          <w:sz w:val="28"/>
          <w:szCs w:val="28"/>
        </w:rPr>
        <w:t>рождаемость</w:t>
      </w:r>
      <w:r w:rsidRPr="003E5582">
        <w:rPr>
          <w:rFonts w:ascii="Times New Roman" w:hAnsi="Times New Roman"/>
          <w:sz w:val="28"/>
          <w:szCs w:val="28"/>
        </w:rPr>
        <w:t xml:space="preserve"> </w:t>
      </w:r>
      <w:r w:rsidR="003E5582" w:rsidRPr="003E5582">
        <w:rPr>
          <w:rFonts w:ascii="Times New Roman" w:hAnsi="Times New Roman"/>
          <w:sz w:val="28"/>
          <w:szCs w:val="28"/>
        </w:rPr>
        <w:t>увеличилась</w:t>
      </w:r>
      <w:r w:rsidRPr="003E5582">
        <w:rPr>
          <w:rFonts w:ascii="Times New Roman" w:hAnsi="Times New Roman"/>
          <w:sz w:val="28"/>
          <w:szCs w:val="28"/>
        </w:rPr>
        <w:t xml:space="preserve"> на </w:t>
      </w:r>
      <w:r w:rsidR="003E5582" w:rsidRPr="003E5582">
        <w:rPr>
          <w:rFonts w:ascii="Times New Roman" w:hAnsi="Times New Roman"/>
          <w:sz w:val="28"/>
          <w:szCs w:val="28"/>
        </w:rPr>
        <w:t>8</w:t>
      </w:r>
      <w:r w:rsidRPr="003E5582">
        <w:rPr>
          <w:rFonts w:ascii="Times New Roman" w:hAnsi="Times New Roman"/>
          <w:sz w:val="28"/>
          <w:szCs w:val="28"/>
        </w:rPr>
        <w:t xml:space="preserve"> человек и составила  </w:t>
      </w:r>
      <w:r w:rsidR="003E5582" w:rsidRPr="003E5582">
        <w:rPr>
          <w:rFonts w:ascii="Times New Roman" w:hAnsi="Times New Roman"/>
          <w:sz w:val="28"/>
          <w:szCs w:val="28"/>
        </w:rPr>
        <w:t>53</w:t>
      </w:r>
      <w:r w:rsidRPr="003E5582">
        <w:rPr>
          <w:rFonts w:ascii="Times New Roman" w:hAnsi="Times New Roman"/>
          <w:sz w:val="28"/>
          <w:szCs w:val="28"/>
        </w:rPr>
        <w:t xml:space="preserve"> человек</w:t>
      </w:r>
      <w:r w:rsidR="003E5582" w:rsidRPr="003E5582">
        <w:rPr>
          <w:rFonts w:ascii="Times New Roman" w:hAnsi="Times New Roman"/>
          <w:sz w:val="28"/>
          <w:szCs w:val="28"/>
        </w:rPr>
        <w:t>а</w:t>
      </w:r>
      <w:r w:rsidRPr="003E5582">
        <w:rPr>
          <w:rFonts w:ascii="Times New Roman" w:hAnsi="Times New Roman"/>
          <w:sz w:val="28"/>
          <w:szCs w:val="28"/>
        </w:rPr>
        <w:t xml:space="preserve">. Умер </w:t>
      </w:r>
      <w:r w:rsidR="003E5582" w:rsidRPr="003E5582">
        <w:rPr>
          <w:rFonts w:ascii="Times New Roman" w:hAnsi="Times New Roman"/>
          <w:sz w:val="28"/>
          <w:szCs w:val="28"/>
        </w:rPr>
        <w:t>191</w:t>
      </w:r>
      <w:r w:rsidRPr="003E5582">
        <w:rPr>
          <w:rFonts w:ascii="Times New Roman" w:hAnsi="Times New Roman" w:cs="Times New Roman"/>
          <w:sz w:val="28"/>
          <w:szCs w:val="28"/>
        </w:rPr>
        <w:t xml:space="preserve"> человек, что на </w:t>
      </w:r>
      <w:r w:rsidR="003E5582" w:rsidRPr="003E5582">
        <w:rPr>
          <w:rFonts w:ascii="Times New Roman" w:hAnsi="Times New Roman" w:cs="Times New Roman"/>
          <w:sz w:val="28"/>
          <w:szCs w:val="28"/>
        </w:rPr>
        <w:t>18</w:t>
      </w:r>
      <w:r w:rsidRPr="003E5582">
        <w:rPr>
          <w:rFonts w:ascii="Times New Roman" w:hAnsi="Times New Roman" w:cs="Times New Roman"/>
          <w:sz w:val="28"/>
          <w:szCs w:val="28"/>
        </w:rPr>
        <w:t xml:space="preserve"> человек меньше уровня 202</w:t>
      </w:r>
      <w:r w:rsidR="003E5582" w:rsidRPr="003E5582">
        <w:rPr>
          <w:rFonts w:ascii="Times New Roman" w:hAnsi="Times New Roman" w:cs="Times New Roman"/>
          <w:sz w:val="28"/>
          <w:szCs w:val="28"/>
        </w:rPr>
        <w:t>3</w:t>
      </w:r>
      <w:r w:rsidRPr="003E5582">
        <w:rPr>
          <w:rFonts w:ascii="Times New Roman" w:hAnsi="Times New Roman" w:cs="Times New Roman"/>
          <w:sz w:val="28"/>
          <w:szCs w:val="28"/>
        </w:rPr>
        <w:t xml:space="preserve"> года. Превышение чис</w:t>
      </w:r>
      <w:r w:rsidR="002471CA" w:rsidRPr="003E5582">
        <w:rPr>
          <w:rFonts w:ascii="Times New Roman" w:hAnsi="Times New Roman" w:cs="Times New Roman"/>
          <w:sz w:val="28"/>
          <w:szCs w:val="28"/>
        </w:rPr>
        <w:t xml:space="preserve">ла умерших над родившимися в </w:t>
      </w:r>
      <w:r w:rsidR="003E5582" w:rsidRPr="003E5582">
        <w:rPr>
          <w:rFonts w:ascii="Times New Roman" w:hAnsi="Times New Roman" w:cs="Times New Roman"/>
          <w:sz w:val="28"/>
          <w:szCs w:val="28"/>
        </w:rPr>
        <w:t>3</w:t>
      </w:r>
      <w:r w:rsidR="002471CA" w:rsidRPr="003E5582">
        <w:rPr>
          <w:rFonts w:ascii="Times New Roman" w:hAnsi="Times New Roman" w:cs="Times New Roman"/>
          <w:sz w:val="28"/>
          <w:szCs w:val="28"/>
        </w:rPr>
        <w:t>,6</w:t>
      </w:r>
      <w:r w:rsidRPr="003E5582">
        <w:rPr>
          <w:rFonts w:ascii="Times New Roman" w:hAnsi="Times New Roman" w:cs="Times New Roman"/>
          <w:sz w:val="28"/>
          <w:szCs w:val="28"/>
        </w:rPr>
        <w:t xml:space="preserve"> раза, что составляет </w:t>
      </w:r>
      <w:r w:rsidR="003E5582" w:rsidRPr="003E5582">
        <w:rPr>
          <w:rFonts w:ascii="Times New Roman" w:hAnsi="Times New Roman" w:cs="Times New Roman"/>
          <w:sz w:val="28"/>
          <w:szCs w:val="28"/>
        </w:rPr>
        <w:t>78,3</w:t>
      </w:r>
      <w:r w:rsidRPr="003E5582">
        <w:rPr>
          <w:rFonts w:ascii="Times New Roman" w:hAnsi="Times New Roman" w:cs="Times New Roman"/>
          <w:sz w:val="28"/>
          <w:szCs w:val="28"/>
        </w:rPr>
        <w:t>% от уровня показателя 202</w:t>
      </w:r>
      <w:r w:rsidR="003E5582" w:rsidRPr="003E5582">
        <w:rPr>
          <w:rFonts w:ascii="Times New Roman" w:hAnsi="Times New Roman" w:cs="Times New Roman"/>
          <w:sz w:val="28"/>
          <w:szCs w:val="28"/>
        </w:rPr>
        <w:t>3</w:t>
      </w:r>
      <w:r w:rsidRPr="003E5582">
        <w:rPr>
          <w:rFonts w:ascii="Times New Roman" w:hAnsi="Times New Roman" w:cs="Times New Roman"/>
          <w:sz w:val="28"/>
          <w:szCs w:val="28"/>
        </w:rPr>
        <w:t xml:space="preserve"> года. </w:t>
      </w:r>
    </w:p>
    <w:p w:rsidR="00AA7A3F" w:rsidRPr="005274DC" w:rsidRDefault="00AA7A3F" w:rsidP="00AA7A3F">
      <w:pPr>
        <w:ind w:firstLine="709"/>
        <w:rPr>
          <w:rFonts w:ascii="Times New Roman" w:hAnsi="Times New Roman"/>
          <w:sz w:val="28"/>
          <w:szCs w:val="28"/>
        </w:rPr>
      </w:pPr>
      <w:r w:rsidRPr="005274DC">
        <w:rPr>
          <w:rFonts w:ascii="Times New Roman" w:hAnsi="Times New Roman"/>
          <w:sz w:val="28"/>
          <w:szCs w:val="28"/>
        </w:rPr>
        <w:t xml:space="preserve">Прогноз перспективной численности населения района основывается на сложившихся тенденциях демографического развития с учетом принятых решений, которые уже оказывают влияние на рост показателей рождаемости и сдерживания уровня смертности. Предполагается дальнейшее снижение численности населения района. </w:t>
      </w:r>
    </w:p>
    <w:p w:rsidR="00AA7A3F" w:rsidRPr="005274DC" w:rsidRDefault="00AA7A3F" w:rsidP="00AA7A3F">
      <w:pPr>
        <w:pStyle w:val="23"/>
        <w:spacing w:after="0" w:line="240" w:lineRule="auto"/>
        <w:ind w:left="0" w:firstLine="709"/>
        <w:jc w:val="both"/>
        <w:rPr>
          <w:sz w:val="28"/>
          <w:szCs w:val="28"/>
        </w:rPr>
      </w:pPr>
      <w:r w:rsidRPr="005274DC">
        <w:rPr>
          <w:sz w:val="28"/>
          <w:szCs w:val="28"/>
        </w:rPr>
        <w:t>Среднегодовая численность постоянного населения района по прежнему уменьшается  и, предположительно, составит в 202</w:t>
      </w:r>
      <w:r w:rsidR="003E5582" w:rsidRPr="005274DC">
        <w:rPr>
          <w:sz w:val="28"/>
          <w:szCs w:val="28"/>
        </w:rPr>
        <w:t>5</w:t>
      </w:r>
      <w:r w:rsidRPr="005274DC">
        <w:rPr>
          <w:sz w:val="28"/>
          <w:szCs w:val="28"/>
        </w:rPr>
        <w:t xml:space="preserve"> году </w:t>
      </w:r>
      <w:r w:rsidR="005274DC" w:rsidRPr="005274DC">
        <w:rPr>
          <w:sz w:val="28"/>
          <w:szCs w:val="28"/>
        </w:rPr>
        <w:t>9,89</w:t>
      </w:r>
      <w:r w:rsidRPr="005274DC">
        <w:rPr>
          <w:sz w:val="28"/>
          <w:szCs w:val="28"/>
        </w:rPr>
        <w:t xml:space="preserve"> тыс. </w:t>
      </w:r>
      <w:r w:rsidRPr="005274DC">
        <w:rPr>
          <w:sz w:val="28"/>
          <w:szCs w:val="28"/>
        </w:rPr>
        <w:lastRenderedPageBreak/>
        <w:t>человек. В дальнейшем, снижение численности постоянного населения в прогнозируемом периоде  продолжится и составит к концу 202</w:t>
      </w:r>
      <w:r w:rsidR="005274DC" w:rsidRPr="005274DC">
        <w:rPr>
          <w:sz w:val="28"/>
          <w:szCs w:val="28"/>
        </w:rPr>
        <w:t>8</w:t>
      </w:r>
      <w:r w:rsidRPr="005274DC">
        <w:rPr>
          <w:sz w:val="28"/>
          <w:szCs w:val="28"/>
        </w:rPr>
        <w:t xml:space="preserve"> года </w:t>
      </w:r>
      <w:r w:rsidR="00984622" w:rsidRPr="005274DC">
        <w:rPr>
          <w:sz w:val="28"/>
          <w:szCs w:val="28"/>
        </w:rPr>
        <w:t>9,</w:t>
      </w:r>
      <w:r w:rsidR="005274DC" w:rsidRPr="005274DC">
        <w:rPr>
          <w:sz w:val="28"/>
          <w:szCs w:val="28"/>
        </w:rPr>
        <w:t>4</w:t>
      </w:r>
      <w:r w:rsidRPr="005274DC">
        <w:rPr>
          <w:sz w:val="28"/>
          <w:szCs w:val="28"/>
        </w:rPr>
        <w:t xml:space="preserve"> тыс. человек. </w:t>
      </w:r>
    </w:p>
    <w:p w:rsidR="00AA7A3F" w:rsidRPr="005274DC" w:rsidRDefault="00AA7A3F" w:rsidP="00AA7A3F">
      <w:pPr>
        <w:pStyle w:val="a6"/>
        <w:spacing w:after="0"/>
        <w:ind w:firstLine="709"/>
        <w:rPr>
          <w:rFonts w:ascii="Times New Roman" w:hAnsi="Times New Roman"/>
          <w:sz w:val="28"/>
          <w:szCs w:val="28"/>
        </w:rPr>
      </w:pPr>
      <w:r w:rsidRPr="005274DC">
        <w:rPr>
          <w:rFonts w:ascii="Times New Roman" w:hAnsi="Times New Roman"/>
          <w:sz w:val="28"/>
          <w:szCs w:val="28"/>
        </w:rPr>
        <w:t xml:space="preserve">Основной задачей  в сфере демографии остается снижение темпов естественной убыли населения. Для ее решения необходимо проведение мероприятий по созданию благоприятных условий для повышения рождаемости, сокращению уровня смертности, сохранению и укреплению здоровья населения, повышению социальной защиты молодых, многодетных и малообеспеченных семей. </w:t>
      </w:r>
    </w:p>
    <w:p w:rsidR="00593DAF" w:rsidRPr="005274DC" w:rsidRDefault="00AA7A3F" w:rsidP="00317963">
      <w:pPr>
        <w:ind w:firstLine="709"/>
        <w:rPr>
          <w:rFonts w:ascii="Times New Roman" w:hAnsi="Times New Roman"/>
          <w:sz w:val="28"/>
          <w:szCs w:val="28"/>
        </w:rPr>
      </w:pPr>
      <w:r w:rsidRPr="005274DC">
        <w:rPr>
          <w:rFonts w:ascii="Times New Roman" w:hAnsi="Times New Roman"/>
          <w:sz w:val="28"/>
          <w:szCs w:val="28"/>
        </w:rPr>
        <w:t xml:space="preserve">Планомерное и своевременное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системы здравоохранения, путем оснащения медицинских учреждений современным оборудованием, строительство на территории </w:t>
      </w:r>
      <w:r w:rsidR="005274DC" w:rsidRPr="005274DC">
        <w:rPr>
          <w:rFonts w:ascii="Times New Roman" w:hAnsi="Times New Roman"/>
          <w:sz w:val="28"/>
          <w:szCs w:val="28"/>
        </w:rPr>
        <w:t xml:space="preserve">округа </w:t>
      </w:r>
      <w:r w:rsidRPr="005274DC">
        <w:rPr>
          <w:rFonts w:ascii="Times New Roman" w:hAnsi="Times New Roman"/>
          <w:sz w:val="28"/>
          <w:szCs w:val="28"/>
        </w:rPr>
        <w:t xml:space="preserve"> фельдшерско-акушерских пунктов, позволит обеспечить сохранение и укрепление здоровья, и как следствие, повышения продолжительности и качества жизни населения.</w:t>
      </w:r>
    </w:p>
    <w:p w:rsidR="00AA7A3F" w:rsidRDefault="00AA7A3F" w:rsidP="00AA7A3F">
      <w:pPr>
        <w:rPr>
          <w:highlight w:val="yellow"/>
        </w:rPr>
      </w:pPr>
    </w:p>
    <w:p w:rsidR="00FF60DD" w:rsidRPr="00FF60DD" w:rsidRDefault="00FF60DD" w:rsidP="00FF60DD">
      <w:pPr>
        <w:jc w:val="center"/>
        <w:rPr>
          <w:rFonts w:ascii="Times New Roman" w:hAnsi="Times New Roman"/>
          <w:b/>
          <w:sz w:val="28"/>
          <w:szCs w:val="28"/>
        </w:rPr>
      </w:pPr>
      <w:r w:rsidRPr="00FF60DD">
        <w:rPr>
          <w:rFonts w:ascii="Times New Roman" w:hAnsi="Times New Roman"/>
          <w:b/>
          <w:sz w:val="28"/>
          <w:szCs w:val="28"/>
        </w:rPr>
        <w:t>Промышленность</w:t>
      </w:r>
    </w:p>
    <w:p w:rsidR="00FF60DD" w:rsidRDefault="00FF60DD" w:rsidP="00FF60DD">
      <w:pPr>
        <w:numPr>
          <w:ilvl w:val="0"/>
          <w:numId w:val="1"/>
        </w:numPr>
        <w:tabs>
          <w:tab w:val="clear" w:pos="432"/>
          <w:tab w:val="left" w:pos="567"/>
          <w:tab w:val="center" w:pos="4536"/>
          <w:tab w:val="right" w:pos="9072"/>
        </w:tabs>
        <w:ind w:left="0" w:firstLine="567"/>
        <w:rPr>
          <w:rFonts w:ascii="Times New Roman" w:hAnsi="Times New Roman"/>
          <w:sz w:val="28"/>
          <w:szCs w:val="28"/>
        </w:rPr>
      </w:pPr>
      <w:r w:rsidRPr="00244811">
        <w:rPr>
          <w:rFonts w:ascii="Times New Roman" w:hAnsi="Times New Roman"/>
          <w:sz w:val="28"/>
          <w:szCs w:val="28"/>
        </w:rPr>
        <w:t>Прогноз показателей промышленного производства произведен на основании статистических данных об объемах отгруженных товаров собственного производства, выполненных работ и услуг собственными силами, информации, представленной предприятиями, осуществляющими свою деятельность на территории округа, с учетом сложившейся за прошлые периоды динамики показателей промышленного производства, а также индексов дефляторов, разработанных Минэкономразвития России. По оценке</w:t>
      </w:r>
      <w:r>
        <w:rPr>
          <w:rFonts w:ascii="Times New Roman" w:hAnsi="Times New Roman"/>
          <w:sz w:val="28"/>
          <w:szCs w:val="28"/>
        </w:rPr>
        <w:t>,</w:t>
      </w:r>
      <w:r w:rsidRPr="00244811">
        <w:rPr>
          <w:rFonts w:ascii="Times New Roman" w:hAnsi="Times New Roman"/>
          <w:sz w:val="28"/>
          <w:szCs w:val="28"/>
        </w:rPr>
        <w:t xml:space="preserve"> в 2025</w:t>
      </w:r>
      <w:r>
        <w:rPr>
          <w:rFonts w:ascii="Times New Roman" w:hAnsi="Times New Roman"/>
          <w:sz w:val="28"/>
          <w:szCs w:val="28"/>
        </w:rPr>
        <w:t xml:space="preserve"> году объе</w:t>
      </w:r>
      <w:r w:rsidRPr="00244811">
        <w:rPr>
          <w:rFonts w:ascii="Times New Roman" w:hAnsi="Times New Roman"/>
          <w:sz w:val="28"/>
          <w:szCs w:val="28"/>
        </w:rPr>
        <w:t>м промышленного производства (по разделам C, D) составит 227,6 млн. рублей,</w:t>
      </w:r>
      <w:r w:rsidRPr="00244811">
        <w:rPr>
          <w:rFonts w:ascii="Times New Roman" w:hAnsi="Times New Roman"/>
          <w:bCs/>
          <w:iCs/>
          <w:sz w:val="28"/>
          <w:szCs w:val="28"/>
        </w:rPr>
        <w:t xml:space="preserve"> что составляет 79,7% от </w:t>
      </w:r>
      <w:r>
        <w:rPr>
          <w:rFonts w:ascii="Times New Roman" w:hAnsi="Times New Roman"/>
          <w:bCs/>
          <w:iCs/>
          <w:sz w:val="28"/>
          <w:szCs w:val="28"/>
        </w:rPr>
        <w:t>фактического показателя</w:t>
      </w:r>
      <w:r w:rsidRPr="00244811">
        <w:rPr>
          <w:rFonts w:ascii="Times New Roman" w:hAnsi="Times New Roman"/>
          <w:bCs/>
          <w:iCs/>
          <w:sz w:val="28"/>
          <w:szCs w:val="28"/>
        </w:rPr>
        <w:t xml:space="preserve"> 2024 года (в сопоставимых ценах). На снижение показателя повлияло, в первую очередь, приостановление деятельности предприятия </w:t>
      </w:r>
      <w:r w:rsidRPr="00244811">
        <w:rPr>
          <w:rFonts w:ascii="Times New Roman" w:hAnsi="Times New Roman"/>
          <w:sz w:val="28"/>
          <w:szCs w:val="28"/>
        </w:rPr>
        <w:t>ООО «Гусинская крутильная фабрика»</w:t>
      </w:r>
      <w:r w:rsidRPr="00244811">
        <w:rPr>
          <w:rFonts w:ascii="Times New Roman" w:hAnsi="Times New Roman"/>
          <w:bCs/>
          <w:iCs/>
          <w:sz w:val="28"/>
          <w:szCs w:val="28"/>
        </w:rPr>
        <w:t>, производящего текстильную продукцию.</w:t>
      </w:r>
      <w:r w:rsidRPr="00244811">
        <w:rPr>
          <w:rFonts w:ascii="Times New Roman" w:hAnsi="Times New Roman"/>
          <w:sz w:val="28"/>
          <w:szCs w:val="28"/>
        </w:rPr>
        <w:t xml:space="preserve"> В плановом периоде 2026 – 2028 год</w:t>
      </w:r>
      <w:r>
        <w:rPr>
          <w:rFonts w:ascii="Times New Roman" w:hAnsi="Times New Roman"/>
          <w:sz w:val="28"/>
          <w:szCs w:val="28"/>
        </w:rPr>
        <w:t>а</w:t>
      </w:r>
      <w:r w:rsidRPr="00244811">
        <w:rPr>
          <w:rFonts w:ascii="Times New Roman" w:hAnsi="Times New Roman"/>
          <w:sz w:val="28"/>
          <w:szCs w:val="28"/>
        </w:rPr>
        <w:t xml:space="preserve"> объем отгруженных товаров собственного производства имеет тенденцию к увеличению, индекс промышленного производства  ожидается в 2026 году 124,1%,  в 2027 году - 104,4%, в  2028 году  110,8% .</w:t>
      </w:r>
    </w:p>
    <w:p w:rsidR="00FF60DD" w:rsidRPr="008D5495" w:rsidRDefault="00FF60DD" w:rsidP="00FF60DD">
      <w:pPr>
        <w:numPr>
          <w:ilvl w:val="0"/>
          <w:numId w:val="1"/>
        </w:numPr>
        <w:tabs>
          <w:tab w:val="clear" w:pos="432"/>
          <w:tab w:val="left" w:pos="567"/>
          <w:tab w:val="center" w:pos="4536"/>
          <w:tab w:val="right" w:pos="9072"/>
        </w:tabs>
        <w:ind w:left="0" w:firstLine="567"/>
        <w:rPr>
          <w:rFonts w:ascii="Times New Roman" w:hAnsi="Times New Roman"/>
          <w:sz w:val="28"/>
          <w:szCs w:val="28"/>
        </w:rPr>
      </w:pPr>
      <w:r w:rsidRPr="00244811">
        <w:rPr>
          <w:rFonts w:ascii="Times New Roman" w:hAnsi="Times New Roman"/>
          <w:sz w:val="28"/>
          <w:szCs w:val="28"/>
        </w:rPr>
        <w:t xml:space="preserve"> </w:t>
      </w:r>
      <w:r w:rsidRPr="008D5495">
        <w:rPr>
          <w:rFonts w:ascii="Times New Roman" w:hAnsi="Times New Roman"/>
          <w:bCs/>
          <w:iCs/>
          <w:sz w:val="28"/>
          <w:szCs w:val="28"/>
        </w:rPr>
        <w:t xml:space="preserve">В структуре промышленного производства на долю предприятий обрабатывающих производств в 2024 году приходилось 86,0%, прогнозируемом периоде до 2028 года показатель варьирует от 81,6% до 82,9% от общего объема произведенной промышленной продукции. Удельный вес обрабатывающих производств в разрезе </w:t>
      </w:r>
      <w:proofErr w:type="spellStart"/>
      <w:r w:rsidRPr="008D5495">
        <w:rPr>
          <w:rFonts w:ascii="Times New Roman" w:hAnsi="Times New Roman"/>
          <w:bCs/>
          <w:iCs/>
          <w:sz w:val="28"/>
          <w:szCs w:val="28"/>
        </w:rPr>
        <w:t>подотраслей</w:t>
      </w:r>
      <w:proofErr w:type="spellEnd"/>
      <w:r w:rsidRPr="008D5495">
        <w:rPr>
          <w:rFonts w:ascii="Times New Roman" w:hAnsi="Times New Roman"/>
          <w:bCs/>
          <w:iCs/>
          <w:sz w:val="28"/>
          <w:szCs w:val="28"/>
        </w:rPr>
        <w:t xml:space="preserve"> по оценке 2025 года прогнозируется:</w:t>
      </w:r>
    </w:p>
    <w:p w:rsidR="00FF60DD" w:rsidRPr="008D5495" w:rsidRDefault="00FF60DD" w:rsidP="00FF60DD">
      <w:pPr>
        <w:numPr>
          <w:ilvl w:val="0"/>
          <w:numId w:val="1"/>
        </w:numPr>
        <w:tabs>
          <w:tab w:val="clear" w:pos="432"/>
          <w:tab w:val="left" w:pos="567"/>
          <w:tab w:val="center" w:pos="4536"/>
          <w:tab w:val="right" w:pos="9072"/>
        </w:tabs>
        <w:ind w:left="0" w:firstLine="567"/>
        <w:rPr>
          <w:rFonts w:ascii="Times New Roman" w:hAnsi="Times New Roman"/>
          <w:sz w:val="28"/>
          <w:szCs w:val="28"/>
        </w:rPr>
      </w:pPr>
      <w:r w:rsidRPr="008D5495">
        <w:rPr>
          <w:rFonts w:ascii="Times New Roman" w:hAnsi="Times New Roman"/>
          <w:bCs/>
          <w:iCs/>
          <w:sz w:val="28"/>
          <w:szCs w:val="28"/>
        </w:rPr>
        <w:t>- в производстве текстильной промышленности около 33,5%;</w:t>
      </w:r>
    </w:p>
    <w:p w:rsidR="00FF60DD" w:rsidRPr="008D5495" w:rsidRDefault="00FF60DD" w:rsidP="00FF60DD">
      <w:pPr>
        <w:numPr>
          <w:ilvl w:val="0"/>
          <w:numId w:val="1"/>
        </w:numPr>
        <w:tabs>
          <w:tab w:val="clear" w:pos="432"/>
          <w:tab w:val="left" w:pos="567"/>
          <w:tab w:val="center" w:pos="4536"/>
          <w:tab w:val="right" w:pos="9072"/>
        </w:tabs>
        <w:ind w:left="0" w:firstLine="567"/>
        <w:rPr>
          <w:rFonts w:ascii="Times New Roman" w:hAnsi="Times New Roman"/>
          <w:sz w:val="28"/>
          <w:szCs w:val="28"/>
        </w:rPr>
      </w:pPr>
      <w:r w:rsidRPr="008D5495">
        <w:rPr>
          <w:rFonts w:ascii="Times New Roman" w:hAnsi="Times New Roman"/>
          <w:sz w:val="28"/>
          <w:szCs w:val="28"/>
        </w:rPr>
        <w:t>- в сфере производства резиновых и пластмассовых изделий 4,9%;</w:t>
      </w:r>
    </w:p>
    <w:p w:rsidR="00FF60DD" w:rsidRPr="008D5495" w:rsidRDefault="00FF60DD" w:rsidP="00FF60DD">
      <w:pPr>
        <w:numPr>
          <w:ilvl w:val="0"/>
          <w:numId w:val="1"/>
        </w:numPr>
        <w:tabs>
          <w:tab w:val="clear" w:pos="432"/>
          <w:tab w:val="left" w:pos="567"/>
          <w:tab w:val="center" w:pos="4536"/>
          <w:tab w:val="right" w:pos="9072"/>
        </w:tabs>
        <w:ind w:left="0" w:firstLine="567"/>
        <w:rPr>
          <w:rFonts w:ascii="Times New Roman" w:hAnsi="Times New Roman"/>
          <w:sz w:val="28"/>
          <w:szCs w:val="28"/>
        </w:rPr>
      </w:pPr>
      <w:r w:rsidRPr="008D5495">
        <w:rPr>
          <w:rFonts w:ascii="Times New Roman" w:hAnsi="Times New Roman"/>
          <w:bCs/>
          <w:iCs/>
          <w:sz w:val="28"/>
          <w:szCs w:val="28"/>
        </w:rPr>
        <w:t>- в производстве готовых металлических изделий 61,6%.</w:t>
      </w:r>
    </w:p>
    <w:p w:rsidR="00FF60DD" w:rsidRPr="000E0920" w:rsidRDefault="00FF60DD" w:rsidP="00FF60DD">
      <w:pPr>
        <w:keepNext/>
        <w:numPr>
          <w:ilvl w:val="0"/>
          <w:numId w:val="1"/>
        </w:numPr>
        <w:tabs>
          <w:tab w:val="clear" w:pos="432"/>
          <w:tab w:val="num" w:pos="567"/>
        </w:tabs>
        <w:overflowPunct/>
        <w:autoSpaceDE/>
        <w:autoSpaceDN/>
        <w:adjustRightInd/>
        <w:ind w:left="0" w:firstLine="567"/>
        <w:outlineLvl w:val="1"/>
        <w:rPr>
          <w:rFonts w:ascii="Times New Roman" w:hAnsi="Times New Roman"/>
          <w:bCs/>
          <w:iCs/>
          <w:sz w:val="28"/>
          <w:szCs w:val="28"/>
        </w:rPr>
      </w:pPr>
      <w:r w:rsidRPr="000E0920">
        <w:rPr>
          <w:rFonts w:ascii="Times New Roman" w:hAnsi="Times New Roman"/>
          <w:bCs/>
          <w:iCs/>
          <w:sz w:val="28"/>
          <w:szCs w:val="28"/>
        </w:rPr>
        <w:lastRenderedPageBreak/>
        <w:t xml:space="preserve">В настоящее время на территории округа осуществляют деятельность следующие промышленные предприятия: </w:t>
      </w:r>
    </w:p>
    <w:p w:rsidR="00FF60DD" w:rsidRPr="00697B92" w:rsidRDefault="00FF60DD" w:rsidP="00FF60DD">
      <w:pPr>
        <w:numPr>
          <w:ilvl w:val="0"/>
          <w:numId w:val="1"/>
        </w:numPr>
        <w:tabs>
          <w:tab w:val="clear" w:pos="432"/>
          <w:tab w:val="left" w:pos="567"/>
          <w:tab w:val="center" w:pos="4536"/>
          <w:tab w:val="right" w:pos="9072"/>
        </w:tabs>
        <w:ind w:left="0" w:firstLine="567"/>
        <w:rPr>
          <w:rFonts w:ascii="Times New Roman" w:hAnsi="Times New Roman"/>
          <w:sz w:val="28"/>
          <w:szCs w:val="28"/>
        </w:rPr>
      </w:pPr>
      <w:r w:rsidRPr="00697B92">
        <w:rPr>
          <w:rFonts w:ascii="Times New Roman" w:hAnsi="Times New Roman"/>
          <w:b/>
          <w:sz w:val="28"/>
          <w:szCs w:val="28"/>
        </w:rPr>
        <w:t>- в сфере производства пищевой продукции</w:t>
      </w:r>
      <w:r>
        <w:rPr>
          <w:rFonts w:ascii="Times New Roman" w:hAnsi="Times New Roman"/>
          <w:b/>
          <w:sz w:val="28"/>
          <w:szCs w:val="28"/>
        </w:rPr>
        <w:t>:</w:t>
      </w:r>
      <w:r w:rsidRPr="00697B92">
        <w:rPr>
          <w:rFonts w:ascii="Times New Roman" w:hAnsi="Times New Roman"/>
          <w:b/>
          <w:sz w:val="28"/>
          <w:szCs w:val="28"/>
        </w:rPr>
        <w:t xml:space="preserve">  </w:t>
      </w:r>
      <w:r w:rsidRPr="00697B92">
        <w:rPr>
          <w:rFonts w:ascii="Times New Roman" w:hAnsi="Times New Roman"/>
          <w:sz w:val="28"/>
          <w:szCs w:val="28"/>
        </w:rPr>
        <w:t>ООО «</w:t>
      </w:r>
      <w:proofErr w:type="spellStart"/>
      <w:r w:rsidRPr="00697B92">
        <w:rPr>
          <w:rFonts w:ascii="Times New Roman" w:hAnsi="Times New Roman"/>
          <w:sz w:val="28"/>
          <w:szCs w:val="28"/>
        </w:rPr>
        <w:t>Инфуд</w:t>
      </w:r>
      <w:proofErr w:type="spellEnd"/>
      <w:r w:rsidRPr="00697B92">
        <w:rPr>
          <w:rFonts w:ascii="Times New Roman" w:hAnsi="Times New Roman"/>
          <w:sz w:val="28"/>
          <w:szCs w:val="28"/>
        </w:rPr>
        <w:t xml:space="preserve">», зарегистрировано на территории округа в январе текущего года вместо ранее осуществлявшего деятельность в аналогичной сфере ООО «Лидер». Основной вид деятельности предприятия - изготовление напитков и соков. Статистическая информация об отгрузке товаров в указанном виде деятельности отсутствует, ввиду того, что предприятие состоит в реестре субъектов малого и среднего предпринимательства и пользуется привилегией </w:t>
      </w:r>
      <w:r w:rsidRPr="00697B92">
        <w:rPr>
          <w:rFonts w:ascii="Times New Roman" w:hAnsi="Times New Roman"/>
          <w:color w:val="001D35"/>
          <w:sz w:val="28"/>
          <w:szCs w:val="28"/>
          <w:shd w:val="clear" w:color="auto" w:fill="FFFFFF"/>
        </w:rPr>
        <w:t>предоставления упрощенной формы отчетности в Росстат</w:t>
      </w:r>
      <w:r w:rsidRPr="00697B92">
        <w:rPr>
          <w:rFonts w:ascii="Times New Roman" w:hAnsi="Times New Roman"/>
          <w:color w:val="001D35"/>
          <w:sz w:val="27"/>
          <w:szCs w:val="27"/>
          <w:shd w:val="clear" w:color="auto" w:fill="FFFFFF"/>
        </w:rPr>
        <w:t>.</w:t>
      </w:r>
      <w:r w:rsidRPr="00697B92">
        <w:rPr>
          <w:rStyle w:val="uv3um"/>
          <w:rFonts w:ascii="Times New Roman" w:hAnsi="Times New Roman"/>
          <w:color w:val="001D35"/>
          <w:sz w:val="27"/>
          <w:szCs w:val="27"/>
          <w:shd w:val="clear" w:color="auto" w:fill="FFFFFF"/>
        </w:rPr>
        <w:t> И</w:t>
      </w:r>
      <w:r w:rsidRPr="00697B92">
        <w:rPr>
          <w:rFonts w:ascii="Times New Roman" w:hAnsi="Times New Roman"/>
          <w:sz w:val="28"/>
          <w:szCs w:val="28"/>
        </w:rPr>
        <w:t xml:space="preserve">нформация об основных производственных показателях в адрес муниципалитета также не предоставлена, что в конечном итоге не позволяет произвести расчет индексов производства и оценить динамику развития предприятия. </w:t>
      </w:r>
    </w:p>
    <w:p w:rsidR="00FF60DD" w:rsidRPr="00697B92" w:rsidRDefault="00FF60DD" w:rsidP="00FF60DD">
      <w:pPr>
        <w:numPr>
          <w:ilvl w:val="0"/>
          <w:numId w:val="1"/>
        </w:numPr>
        <w:tabs>
          <w:tab w:val="clear" w:pos="432"/>
          <w:tab w:val="left" w:pos="567"/>
          <w:tab w:val="center" w:pos="4536"/>
          <w:tab w:val="right" w:pos="9072"/>
        </w:tabs>
        <w:ind w:left="0" w:firstLine="567"/>
        <w:rPr>
          <w:rFonts w:ascii="Times New Roman" w:hAnsi="Times New Roman"/>
          <w:sz w:val="28"/>
          <w:szCs w:val="28"/>
        </w:rPr>
      </w:pPr>
      <w:r w:rsidRPr="00697B92">
        <w:rPr>
          <w:rFonts w:ascii="Times New Roman" w:hAnsi="Times New Roman"/>
          <w:b/>
          <w:bCs/>
          <w:iCs/>
          <w:sz w:val="28"/>
          <w:szCs w:val="28"/>
        </w:rPr>
        <w:t>- в сфере производства текстильной продукции</w:t>
      </w:r>
      <w:r>
        <w:rPr>
          <w:rFonts w:ascii="Times New Roman" w:hAnsi="Times New Roman"/>
          <w:b/>
          <w:bCs/>
          <w:iCs/>
          <w:sz w:val="28"/>
          <w:szCs w:val="28"/>
        </w:rPr>
        <w:t>:</w:t>
      </w:r>
      <w:r w:rsidRPr="00697B92">
        <w:rPr>
          <w:rFonts w:ascii="Times New Roman" w:hAnsi="Times New Roman"/>
          <w:bCs/>
          <w:iCs/>
          <w:sz w:val="28"/>
          <w:szCs w:val="28"/>
        </w:rPr>
        <w:t xml:space="preserve">  ООО «</w:t>
      </w:r>
      <w:proofErr w:type="spellStart"/>
      <w:r w:rsidRPr="00697B92">
        <w:rPr>
          <w:rFonts w:ascii="Times New Roman" w:hAnsi="Times New Roman"/>
          <w:bCs/>
          <w:iCs/>
          <w:sz w:val="28"/>
          <w:szCs w:val="28"/>
        </w:rPr>
        <w:t>КрасТекс</w:t>
      </w:r>
      <w:proofErr w:type="spellEnd"/>
      <w:r w:rsidRPr="00697B92">
        <w:rPr>
          <w:rFonts w:ascii="Times New Roman" w:hAnsi="Times New Roman"/>
          <w:bCs/>
          <w:iCs/>
          <w:sz w:val="28"/>
          <w:szCs w:val="28"/>
        </w:rPr>
        <w:t>»</w:t>
      </w:r>
      <w:r w:rsidRPr="00697B92">
        <w:rPr>
          <w:rFonts w:ascii="Times New Roman" w:hAnsi="Times New Roman"/>
          <w:sz w:val="28"/>
          <w:szCs w:val="28"/>
        </w:rPr>
        <w:t xml:space="preserve"> и ООО «Гусинская крутильная фабрика». До настоящего времени ООО «</w:t>
      </w:r>
      <w:proofErr w:type="spellStart"/>
      <w:r w:rsidRPr="00697B92">
        <w:rPr>
          <w:rFonts w:ascii="Times New Roman" w:hAnsi="Times New Roman"/>
          <w:sz w:val="28"/>
          <w:szCs w:val="28"/>
        </w:rPr>
        <w:t>КрасТекс</w:t>
      </w:r>
      <w:proofErr w:type="spellEnd"/>
      <w:r w:rsidRPr="00697B92">
        <w:rPr>
          <w:rFonts w:ascii="Times New Roman" w:hAnsi="Times New Roman"/>
          <w:sz w:val="28"/>
          <w:szCs w:val="28"/>
        </w:rPr>
        <w:t>» достаточно стабильно работало и ежегодно наращивало объемы производимой продукции. По оценке 2025 года отгрузка товаров собственного производства составляет 29,0 млн. руб. Дальнейший рост объема производства крайне незначителен и составляет не более 1% в год в натуральном выражении. Причиной этому является нехватка квалифицированных кадров и проблемы со сбытом продукции. ООО «Гусинская крутильная фабрика» периодически приостанавливает  производственную деятельность, в связи с чем перспективные показатели не планируются.</w:t>
      </w:r>
    </w:p>
    <w:p w:rsidR="00FF60DD" w:rsidRDefault="00FF60DD" w:rsidP="00FF60DD">
      <w:pPr>
        <w:numPr>
          <w:ilvl w:val="0"/>
          <w:numId w:val="1"/>
        </w:numPr>
        <w:tabs>
          <w:tab w:val="clear" w:pos="432"/>
          <w:tab w:val="left" w:pos="567"/>
          <w:tab w:val="center" w:pos="4536"/>
          <w:tab w:val="right" w:pos="9072"/>
        </w:tabs>
        <w:ind w:left="0" w:firstLine="567"/>
        <w:rPr>
          <w:rFonts w:ascii="Times New Roman" w:hAnsi="Times New Roman"/>
          <w:sz w:val="28"/>
          <w:szCs w:val="28"/>
        </w:rPr>
      </w:pPr>
      <w:r w:rsidRPr="00697B92">
        <w:rPr>
          <w:rFonts w:ascii="Times New Roman" w:hAnsi="Times New Roman"/>
          <w:b/>
          <w:bCs/>
          <w:iCs/>
          <w:sz w:val="28"/>
          <w:szCs w:val="28"/>
        </w:rPr>
        <w:t xml:space="preserve">- в сфере производства </w:t>
      </w:r>
      <w:r w:rsidRPr="00697B92">
        <w:rPr>
          <w:rFonts w:ascii="Times New Roman" w:hAnsi="Times New Roman"/>
          <w:b/>
          <w:sz w:val="28"/>
          <w:szCs w:val="28"/>
        </w:rPr>
        <w:t>готовых металлических изделий</w:t>
      </w:r>
      <w:r>
        <w:rPr>
          <w:rFonts w:ascii="Times New Roman" w:hAnsi="Times New Roman"/>
          <w:b/>
          <w:sz w:val="28"/>
          <w:szCs w:val="28"/>
        </w:rPr>
        <w:t>:</w:t>
      </w:r>
      <w:r w:rsidRPr="00697B92">
        <w:rPr>
          <w:rFonts w:ascii="Times New Roman" w:hAnsi="Times New Roman"/>
          <w:sz w:val="28"/>
          <w:szCs w:val="28"/>
        </w:rPr>
        <w:t xml:space="preserve">  ООО «Вест </w:t>
      </w:r>
      <w:proofErr w:type="spellStart"/>
      <w:r w:rsidRPr="00697B92">
        <w:rPr>
          <w:rFonts w:ascii="Times New Roman" w:hAnsi="Times New Roman"/>
          <w:sz w:val="28"/>
          <w:szCs w:val="28"/>
        </w:rPr>
        <w:t>Компани</w:t>
      </w:r>
      <w:proofErr w:type="spellEnd"/>
      <w:r w:rsidRPr="00697B92">
        <w:rPr>
          <w:rFonts w:ascii="Times New Roman" w:hAnsi="Times New Roman"/>
          <w:sz w:val="28"/>
          <w:szCs w:val="28"/>
        </w:rPr>
        <w:t>», ООО «</w:t>
      </w:r>
      <w:proofErr w:type="spellStart"/>
      <w:r w:rsidRPr="00697B92">
        <w:rPr>
          <w:rFonts w:ascii="Times New Roman" w:hAnsi="Times New Roman"/>
          <w:sz w:val="28"/>
          <w:szCs w:val="28"/>
        </w:rPr>
        <w:t>ТСА-Групп</w:t>
      </w:r>
      <w:proofErr w:type="spellEnd"/>
      <w:r w:rsidRPr="00697B92">
        <w:rPr>
          <w:rFonts w:ascii="Times New Roman" w:hAnsi="Times New Roman"/>
          <w:sz w:val="28"/>
          <w:szCs w:val="28"/>
        </w:rPr>
        <w:t xml:space="preserve">» и ООО «Инновационные технологии». </w:t>
      </w:r>
      <w:r w:rsidRPr="00697B92">
        <w:rPr>
          <w:rFonts w:ascii="Times New Roman" w:hAnsi="Times New Roman"/>
          <w:sz w:val="28"/>
          <w:szCs w:val="28"/>
        </w:rPr>
        <w:tab/>
      </w:r>
    </w:p>
    <w:p w:rsidR="00FF60DD" w:rsidRPr="00697B92" w:rsidRDefault="00FF60DD" w:rsidP="00FF60DD">
      <w:pPr>
        <w:numPr>
          <w:ilvl w:val="0"/>
          <w:numId w:val="1"/>
        </w:numPr>
        <w:tabs>
          <w:tab w:val="clear" w:pos="432"/>
          <w:tab w:val="left" w:pos="567"/>
          <w:tab w:val="center" w:pos="4536"/>
          <w:tab w:val="right" w:pos="9072"/>
        </w:tabs>
        <w:ind w:left="0" w:firstLine="567"/>
        <w:rPr>
          <w:rFonts w:ascii="Times New Roman" w:hAnsi="Times New Roman"/>
          <w:sz w:val="28"/>
          <w:szCs w:val="28"/>
        </w:rPr>
      </w:pPr>
      <w:r>
        <w:rPr>
          <w:rFonts w:ascii="Times New Roman" w:hAnsi="Times New Roman"/>
          <w:sz w:val="28"/>
          <w:szCs w:val="28"/>
        </w:rPr>
        <w:t xml:space="preserve">Объем </w:t>
      </w:r>
      <w:r w:rsidRPr="00697B92">
        <w:rPr>
          <w:rFonts w:ascii="Times New Roman" w:hAnsi="Times New Roman"/>
          <w:sz w:val="28"/>
          <w:szCs w:val="28"/>
        </w:rPr>
        <w:t xml:space="preserve">отгруженных товаров собственного производства </w:t>
      </w:r>
      <w:proofErr w:type="spellStart"/>
      <w:r w:rsidRPr="00697B92">
        <w:rPr>
          <w:rFonts w:ascii="Times New Roman" w:hAnsi="Times New Roman"/>
          <w:sz w:val="28"/>
          <w:szCs w:val="28"/>
        </w:rPr>
        <w:t>подотрасли</w:t>
      </w:r>
      <w:proofErr w:type="spellEnd"/>
      <w:r w:rsidRPr="00697B92">
        <w:rPr>
          <w:rFonts w:ascii="Times New Roman" w:hAnsi="Times New Roman"/>
          <w:sz w:val="28"/>
          <w:szCs w:val="28"/>
        </w:rPr>
        <w:t xml:space="preserve"> по данным предприятий за 2024 год составил 129,4 млн.руб., в 2025 году ожидается в сумме 189,5 млн. рублей. В дальнейшем, плановые показатели темпа роста отгрузки прогнозируются в размере от 111,8% до 113,6%. Индекс производства периода 2027-2028 годов имеет тенденцию к повышению в размере 112-113%. Рост индекса производства в 2026 году до 167,3% обусловлен включением в расчетные показатели прогноза социально-экономического развития района </w:t>
      </w:r>
      <w:r w:rsidRPr="00697B92">
        <w:rPr>
          <w:rFonts w:ascii="Times New Roman" w:hAnsi="Times New Roman"/>
          <w:bCs/>
          <w:iCs/>
          <w:sz w:val="28"/>
          <w:szCs w:val="28"/>
        </w:rPr>
        <w:t>информации об основных производственных показателях</w:t>
      </w:r>
      <w:r w:rsidRPr="00697B92">
        <w:rPr>
          <w:rFonts w:ascii="Times New Roman" w:hAnsi="Times New Roman"/>
          <w:sz w:val="28"/>
          <w:szCs w:val="28"/>
        </w:rPr>
        <w:t xml:space="preserve"> выпускаемой продукции ООО «Инновационные технологии», осуществляющего свою деятельность с  октября 2024 года.</w:t>
      </w:r>
    </w:p>
    <w:p w:rsidR="00FF60DD" w:rsidRPr="000E0920" w:rsidRDefault="00FF60DD" w:rsidP="00FF60DD">
      <w:pPr>
        <w:tabs>
          <w:tab w:val="center" w:pos="0"/>
          <w:tab w:val="left" w:pos="567"/>
          <w:tab w:val="right" w:pos="9072"/>
        </w:tabs>
        <w:ind w:firstLine="567"/>
        <w:rPr>
          <w:rFonts w:ascii="Times New Roman" w:hAnsi="Times New Roman"/>
          <w:sz w:val="28"/>
          <w:szCs w:val="28"/>
        </w:rPr>
      </w:pPr>
      <w:r w:rsidRPr="000324E7">
        <w:rPr>
          <w:rFonts w:ascii="Times New Roman" w:hAnsi="Times New Roman"/>
          <w:b/>
          <w:sz w:val="28"/>
          <w:szCs w:val="28"/>
        </w:rPr>
        <w:t>- в сфере производства резиновых и пластмассовых изделий</w:t>
      </w:r>
      <w:r>
        <w:rPr>
          <w:rFonts w:ascii="Times New Roman" w:hAnsi="Times New Roman"/>
          <w:b/>
          <w:sz w:val="28"/>
          <w:szCs w:val="28"/>
        </w:rPr>
        <w:t>:</w:t>
      </w:r>
      <w:r w:rsidRPr="000E0920">
        <w:rPr>
          <w:rFonts w:ascii="Times New Roman" w:hAnsi="Times New Roman"/>
          <w:sz w:val="28"/>
          <w:szCs w:val="28"/>
        </w:rPr>
        <w:t xml:space="preserve"> ООО «Матрица»</w:t>
      </w:r>
      <w:r>
        <w:rPr>
          <w:rFonts w:ascii="Times New Roman" w:hAnsi="Times New Roman"/>
          <w:sz w:val="28"/>
          <w:szCs w:val="28"/>
        </w:rPr>
        <w:t>.</w:t>
      </w:r>
      <w:r w:rsidRPr="000324E7">
        <w:rPr>
          <w:rFonts w:ascii="Times New Roman" w:hAnsi="Times New Roman"/>
          <w:sz w:val="28"/>
          <w:szCs w:val="28"/>
        </w:rPr>
        <w:t xml:space="preserve"> </w:t>
      </w:r>
      <w:r w:rsidRPr="000E0920">
        <w:rPr>
          <w:rFonts w:ascii="Times New Roman" w:hAnsi="Times New Roman"/>
          <w:sz w:val="28"/>
          <w:szCs w:val="28"/>
        </w:rPr>
        <w:t>В 2024 году предприятием произведено продукции  на 9,3 млн. рублей. Ожидаемая оценка отгруженных товаров собственного производства  снижается и в 2025 году составит по данным предприятия 8,0 млн. рублей.</w:t>
      </w:r>
    </w:p>
    <w:p w:rsidR="00FF60DD" w:rsidRPr="000E0920" w:rsidRDefault="00FF60DD" w:rsidP="00FF60DD">
      <w:pPr>
        <w:numPr>
          <w:ilvl w:val="0"/>
          <w:numId w:val="1"/>
        </w:numPr>
        <w:tabs>
          <w:tab w:val="clear" w:pos="432"/>
          <w:tab w:val="left" w:pos="567"/>
          <w:tab w:val="center" w:pos="4536"/>
          <w:tab w:val="right" w:pos="9072"/>
        </w:tabs>
        <w:ind w:left="0" w:firstLine="567"/>
        <w:rPr>
          <w:rFonts w:ascii="Times New Roman" w:hAnsi="Times New Roman"/>
          <w:sz w:val="28"/>
          <w:szCs w:val="28"/>
        </w:rPr>
      </w:pPr>
      <w:r w:rsidRPr="000E0920">
        <w:rPr>
          <w:rFonts w:ascii="Times New Roman" w:hAnsi="Times New Roman"/>
          <w:sz w:val="28"/>
          <w:szCs w:val="28"/>
        </w:rPr>
        <w:t>Дальнейшие перспективные производственные планы отсутствуют, так как предприятие намерено прекратить хозяйственную деятельность</w:t>
      </w:r>
      <w:r>
        <w:rPr>
          <w:rFonts w:ascii="Times New Roman" w:hAnsi="Times New Roman"/>
          <w:sz w:val="28"/>
          <w:szCs w:val="28"/>
        </w:rPr>
        <w:t>.</w:t>
      </w:r>
    </w:p>
    <w:p w:rsidR="00FF60DD" w:rsidRPr="00CD7B1A" w:rsidRDefault="00FF60DD" w:rsidP="00FF60DD">
      <w:pPr>
        <w:numPr>
          <w:ilvl w:val="0"/>
          <w:numId w:val="1"/>
        </w:numPr>
        <w:tabs>
          <w:tab w:val="clear" w:pos="432"/>
          <w:tab w:val="num" w:pos="0"/>
          <w:tab w:val="num" w:pos="567"/>
        </w:tabs>
        <w:suppressAutoHyphens/>
        <w:overflowPunct/>
        <w:autoSpaceDE/>
        <w:autoSpaceDN/>
        <w:adjustRightInd/>
        <w:ind w:left="0" w:firstLine="567"/>
        <w:rPr>
          <w:rFonts w:ascii="Times New Roman" w:hAnsi="Times New Roman"/>
          <w:sz w:val="28"/>
          <w:szCs w:val="28"/>
          <w:lang w:eastAsia="ar-SA"/>
        </w:rPr>
      </w:pPr>
      <w:r w:rsidRPr="000E0920">
        <w:rPr>
          <w:rFonts w:ascii="Times New Roman" w:hAnsi="Times New Roman"/>
          <w:sz w:val="28"/>
          <w:szCs w:val="28"/>
        </w:rPr>
        <w:t xml:space="preserve">Объем отгруженных товаров собственного производства, выполненных работ и услуг своими силами в рамках вида деятельности </w:t>
      </w:r>
      <w:r w:rsidRPr="000E0920">
        <w:rPr>
          <w:rFonts w:ascii="Times New Roman" w:hAnsi="Times New Roman"/>
          <w:b/>
          <w:sz w:val="28"/>
          <w:szCs w:val="28"/>
        </w:rPr>
        <w:t xml:space="preserve">«Обеспечение </w:t>
      </w:r>
      <w:r w:rsidRPr="000E0920">
        <w:rPr>
          <w:rFonts w:ascii="Times New Roman" w:hAnsi="Times New Roman"/>
          <w:b/>
          <w:sz w:val="28"/>
          <w:szCs w:val="28"/>
        </w:rPr>
        <w:lastRenderedPageBreak/>
        <w:t>электрической энергией, газом и паром; кондиционирование воздуха</w:t>
      </w:r>
      <w:r w:rsidRPr="00CD7B1A">
        <w:rPr>
          <w:rFonts w:ascii="Times New Roman" w:hAnsi="Times New Roman"/>
          <w:b/>
          <w:sz w:val="28"/>
          <w:szCs w:val="28"/>
        </w:rPr>
        <w:t>»</w:t>
      </w:r>
      <w:r w:rsidRPr="00CD7B1A">
        <w:rPr>
          <w:rFonts w:ascii="Times New Roman" w:hAnsi="Times New Roman"/>
          <w:sz w:val="28"/>
          <w:szCs w:val="28"/>
        </w:rPr>
        <w:t xml:space="preserve"> в 2024 году составил 44,5 млн. рублей или 109,6% к уровню прошлого года. В 2025 году ожидается увеличение объема отгруженных товаров до 49,0 млн. рублей, с индексом производства 104,9%. Деятельность в данной сфере в муниципальном</w:t>
      </w:r>
      <w:r w:rsidRPr="000E0920">
        <w:rPr>
          <w:rFonts w:ascii="Times New Roman" w:hAnsi="Times New Roman"/>
          <w:sz w:val="28"/>
          <w:szCs w:val="28"/>
        </w:rPr>
        <w:t xml:space="preserve"> образовании осуществляют предприятия: ООО «</w:t>
      </w:r>
      <w:proofErr w:type="spellStart"/>
      <w:r w:rsidRPr="000E0920">
        <w:rPr>
          <w:rFonts w:ascii="Times New Roman" w:hAnsi="Times New Roman"/>
          <w:sz w:val="28"/>
          <w:szCs w:val="28"/>
        </w:rPr>
        <w:t>Смоленскрегионтеплоэнерго</w:t>
      </w:r>
      <w:proofErr w:type="spellEnd"/>
      <w:r w:rsidRPr="000E0920">
        <w:rPr>
          <w:rFonts w:ascii="Times New Roman" w:hAnsi="Times New Roman"/>
          <w:sz w:val="28"/>
          <w:szCs w:val="28"/>
        </w:rPr>
        <w:t>», МУП «Надежда» и ООО «</w:t>
      </w:r>
      <w:proofErr w:type="spellStart"/>
      <w:r w:rsidRPr="000E0920">
        <w:rPr>
          <w:rFonts w:ascii="Times New Roman" w:hAnsi="Times New Roman"/>
          <w:sz w:val="28"/>
          <w:szCs w:val="28"/>
        </w:rPr>
        <w:t>Газтеплосервис</w:t>
      </w:r>
      <w:proofErr w:type="spellEnd"/>
      <w:r w:rsidRPr="000E0920">
        <w:rPr>
          <w:rFonts w:ascii="Times New Roman" w:hAnsi="Times New Roman"/>
          <w:sz w:val="28"/>
          <w:szCs w:val="28"/>
        </w:rPr>
        <w:t xml:space="preserve">». </w:t>
      </w:r>
      <w:r w:rsidRPr="00CD7B1A">
        <w:rPr>
          <w:rFonts w:ascii="Times New Roman" w:hAnsi="Times New Roman"/>
          <w:sz w:val="28"/>
          <w:szCs w:val="28"/>
        </w:rPr>
        <w:t xml:space="preserve">В прогнозном периоде индекс производства по данному виду экономической деятельности варьирует от 104,9% до 112,3%. В соответствии со спецификой данной отрасли рост показателя объемов отгрузки планируется в основном за счет </w:t>
      </w:r>
      <w:r w:rsidRPr="00CD7B1A">
        <w:rPr>
          <w:rFonts w:ascii="Times New Roman" w:hAnsi="Times New Roman"/>
          <w:sz w:val="28"/>
          <w:szCs w:val="28"/>
          <w:lang w:eastAsia="ar-SA"/>
        </w:rPr>
        <w:t xml:space="preserve">расширения перечня выполняемых работ и оказываемых услуг и </w:t>
      </w:r>
      <w:r w:rsidRPr="00CD7B1A">
        <w:rPr>
          <w:rFonts w:ascii="Times New Roman" w:hAnsi="Times New Roman"/>
          <w:sz w:val="28"/>
          <w:szCs w:val="28"/>
        </w:rPr>
        <w:t>увеличения количества потребителей энергоресурсов</w:t>
      </w:r>
      <w:r w:rsidRPr="00CD7B1A">
        <w:rPr>
          <w:rFonts w:ascii="Times New Roman" w:hAnsi="Times New Roman"/>
          <w:sz w:val="28"/>
          <w:szCs w:val="28"/>
          <w:lang w:eastAsia="ar-SA"/>
        </w:rPr>
        <w:t>.</w:t>
      </w:r>
    </w:p>
    <w:p w:rsidR="00FF60DD" w:rsidRPr="00CD7B1A" w:rsidRDefault="00FF60DD" w:rsidP="00FF60DD">
      <w:pPr>
        <w:suppressAutoHyphens/>
        <w:overflowPunct/>
        <w:autoSpaceDE/>
        <w:autoSpaceDN/>
        <w:adjustRightInd/>
        <w:ind w:firstLine="709"/>
        <w:rPr>
          <w:rFonts w:ascii="Times New Roman" w:hAnsi="Times New Roman"/>
          <w:sz w:val="28"/>
          <w:szCs w:val="28"/>
        </w:rPr>
      </w:pPr>
      <w:r w:rsidRPr="00CD7B1A">
        <w:rPr>
          <w:rFonts w:ascii="Times New Roman" w:hAnsi="Times New Roman"/>
          <w:sz w:val="28"/>
          <w:szCs w:val="28"/>
          <w:lang w:eastAsia="ar-SA"/>
        </w:rPr>
        <w:t>Таким образом, з</w:t>
      </w:r>
      <w:r w:rsidRPr="00CD7B1A">
        <w:rPr>
          <w:rFonts w:ascii="Times New Roman" w:hAnsi="Times New Roman"/>
          <w:sz w:val="28"/>
          <w:szCs w:val="28"/>
        </w:rPr>
        <w:t xml:space="preserve">начительных изменений в структуре производства промышленной продукции на территории </w:t>
      </w:r>
      <w:proofErr w:type="spellStart"/>
      <w:r w:rsidRPr="00CD7B1A">
        <w:rPr>
          <w:rFonts w:ascii="Times New Roman" w:hAnsi="Times New Roman"/>
          <w:sz w:val="28"/>
          <w:szCs w:val="28"/>
        </w:rPr>
        <w:t>Краснинского</w:t>
      </w:r>
      <w:proofErr w:type="spellEnd"/>
      <w:r w:rsidRPr="00CD7B1A">
        <w:rPr>
          <w:rFonts w:ascii="Times New Roman" w:hAnsi="Times New Roman"/>
          <w:sz w:val="28"/>
          <w:szCs w:val="28"/>
        </w:rPr>
        <w:t xml:space="preserve"> муниципального округа в прогнозном периоде не планируется. </w:t>
      </w:r>
    </w:p>
    <w:p w:rsidR="00FF60DD" w:rsidRPr="00847721" w:rsidRDefault="00FF60DD" w:rsidP="00FF60DD">
      <w:pPr>
        <w:tabs>
          <w:tab w:val="num" w:pos="567"/>
        </w:tabs>
        <w:suppressAutoHyphens/>
        <w:overflowPunct/>
        <w:autoSpaceDE/>
        <w:autoSpaceDN/>
        <w:adjustRightInd/>
        <w:ind w:firstLine="709"/>
        <w:rPr>
          <w:rFonts w:ascii="Times New Roman" w:hAnsi="Times New Roman"/>
          <w:sz w:val="28"/>
          <w:szCs w:val="28"/>
        </w:rPr>
      </w:pPr>
      <w:r w:rsidRPr="00752215">
        <w:rPr>
          <w:rFonts w:ascii="Times New Roman" w:hAnsi="Times New Roman"/>
          <w:sz w:val="28"/>
          <w:szCs w:val="28"/>
        </w:rPr>
        <w:t>По-прежнему, основными сдерживающими факторами для развития промышленного производства выступают: низкие темпы роста доходов населения и потребительского спроса, ежегодное снижение численности населения, как непосредственных потребителей, формирующих рынок сбыта продукции, кадровый дефицит, экономическая и геополитическая неопределенность.</w:t>
      </w:r>
    </w:p>
    <w:p w:rsidR="00AA7A3F" w:rsidRPr="00686E14" w:rsidRDefault="00AA7A3F" w:rsidP="00AA7A3F">
      <w:pPr>
        <w:textAlignment w:val="auto"/>
        <w:rPr>
          <w:highlight w:val="yellow"/>
        </w:rPr>
      </w:pPr>
    </w:p>
    <w:p w:rsidR="00FA1576" w:rsidRPr="00FF60DD" w:rsidRDefault="00FA1576" w:rsidP="00FA1576">
      <w:pPr>
        <w:jc w:val="center"/>
        <w:rPr>
          <w:rFonts w:ascii="Times New Roman" w:hAnsi="Times New Roman"/>
          <w:sz w:val="28"/>
          <w:szCs w:val="28"/>
        </w:rPr>
      </w:pPr>
      <w:r w:rsidRPr="00FF60DD">
        <w:rPr>
          <w:rFonts w:ascii="Times New Roman" w:hAnsi="Times New Roman"/>
          <w:b/>
          <w:sz w:val="28"/>
          <w:szCs w:val="28"/>
        </w:rPr>
        <w:t>Агропромышленный комплекс</w:t>
      </w:r>
    </w:p>
    <w:p w:rsidR="00FF60DD" w:rsidRPr="001E1085" w:rsidRDefault="00FF60DD" w:rsidP="00FF60DD">
      <w:pPr>
        <w:ind w:firstLine="709"/>
        <w:rPr>
          <w:rFonts w:ascii="Times New Roman" w:hAnsi="Times New Roman"/>
          <w:sz w:val="28"/>
          <w:szCs w:val="28"/>
        </w:rPr>
      </w:pPr>
      <w:r w:rsidRPr="00FF7AF7">
        <w:rPr>
          <w:rFonts w:ascii="Times New Roman" w:hAnsi="Times New Roman"/>
          <w:sz w:val="28"/>
          <w:szCs w:val="28"/>
        </w:rPr>
        <w:t xml:space="preserve">Согласно предоставляемым статистическим отчетам в 2024 году на территории муниципального образования деятельность в сфере сельскохозяйственного производства осуществляло 20 организаций, в том числе 3 сельскохозяйственных производственных кооператива, 4 общества с ограниченной ответственностью, 1 колхоз, 9 индивидуальных предпринимателей, являющихся главами КФХ и 3 индивидуальных предпринимателя. </w:t>
      </w:r>
      <w:r w:rsidRPr="001E1085">
        <w:rPr>
          <w:rFonts w:ascii="Times New Roman" w:hAnsi="Times New Roman"/>
          <w:sz w:val="28"/>
          <w:szCs w:val="28"/>
        </w:rPr>
        <w:t>Из них вновь созданные: ООО «</w:t>
      </w:r>
      <w:proofErr w:type="spellStart"/>
      <w:r w:rsidRPr="001E1085">
        <w:rPr>
          <w:rFonts w:ascii="Times New Roman" w:hAnsi="Times New Roman"/>
          <w:sz w:val="28"/>
          <w:szCs w:val="28"/>
        </w:rPr>
        <w:t>Агро-Терра</w:t>
      </w:r>
      <w:proofErr w:type="spellEnd"/>
      <w:r w:rsidRPr="001E1085">
        <w:rPr>
          <w:rFonts w:ascii="Times New Roman" w:hAnsi="Times New Roman"/>
          <w:sz w:val="28"/>
          <w:szCs w:val="28"/>
        </w:rPr>
        <w:t>», КФХ «</w:t>
      </w:r>
      <w:proofErr w:type="spellStart"/>
      <w:r w:rsidRPr="001E1085">
        <w:rPr>
          <w:rFonts w:ascii="Times New Roman" w:hAnsi="Times New Roman"/>
          <w:sz w:val="28"/>
          <w:szCs w:val="28"/>
        </w:rPr>
        <w:t>Вершень</w:t>
      </w:r>
      <w:proofErr w:type="spellEnd"/>
      <w:r w:rsidRPr="001E1085">
        <w:rPr>
          <w:rFonts w:ascii="Times New Roman" w:hAnsi="Times New Roman"/>
          <w:sz w:val="28"/>
          <w:szCs w:val="28"/>
        </w:rPr>
        <w:t>» и индивидуальные предприниматели Голубцов А.В. Матвеев М.А.</w:t>
      </w:r>
    </w:p>
    <w:p w:rsidR="00FF60DD" w:rsidRPr="001E1085" w:rsidRDefault="00FF60DD" w:rsidP="00FF60DD">
      <w:pPr>
        <w:rPr>
          <w:rFonts w:ascii="Times New Roman" w:hAnsi="Times New Roman"/>
          <w:sz w:val="28"/>
          <w:szCs w:val="28"/>
        </w:rPr>
      </w:pPr>
      <w:r w:rsidRPr="001E1085">
        <w:rPr>
          <w:rFonts w:ascii="Times New Roman" w:hAnsi="Times New Roman"/>
          <w:b/>
          <w:sz w:val="28"/>
          <w:szCs w:val="28"/>
        </w:rPr>
        <w:t xml:space="preserve">         Вся посевная площадь</w:t>
      </w:r>
      <w:r w:rsidRPr="001E1085">
        <w:rPr>
          <w:rFonts w:ascii="Times New Roman" w:hAnsi="Times New Roman"/>
          <w:sz w:val="28"/>
          <w:szCs w:val="28"/>
        </w:rPr>
        <w:t xml:space="preserve"> сельскохозяйственных культур в сельскохозяйственных организациях и КФХ под урожай 2024 года  10236 га., что составляет 95% к уровню 2023года.    </w:t>
      </w:r>
    </w:p>
    <w:p w:rsidR="00FF60DD" w:rsidRPr="001E1085" w:rsidRDefault="00FF60DD" w:rsidP="00FF60DD">
      <w:pPr>
        <w:rPr>
          <w:rFonts w:ascii="Times New Roman" w:hAnsi="Times New Roman"/>
          <w:sz w:val="28"/>
          <w:szCs w:val="28"/>
        </w:rPr>
      </w:pPr>
      <w:r w:rsidRPr="001E1085">
        <w:rPr>
          <w:rFonts w:ascii="Times New Roman" w:hAnsi="Times New Roman"/>
          <w:sz w:val="28"/>
          <w:szCs w:val="28"/>
        </w:rPr>
        <w:t xml:space="preserve">        </w:t>
      </w:r>
      <w:r w:rsidRPr="001E1085">
        <w:rPr>
          <w:rFonts w:ascii="Times New Roman" w:hAnsi="Times New Roman"/>
          <w:sz w:val="28"/>
          <w:szCs w:val="28"/>
        </w:rPr>
        <w:tab/>
        <w:t xml:space="preserve">В 2023 году весенний сев в районе проведен на площади </w:t>
      </w:r>
      <w:smartTag w:uri="urn:schemas-microsoft-com:office:smarttags" w:element="metricconverter">
        <w:smartTagPr>
          <w:attr w:name="ProductID" w:val="3247 га"/>
        </w:smartTagPr>
        <w:r w:rsidRPr="001E1085">
          <w:rPr>
            <w:rFonts w:ascii="Times New Roman" w:hAnsi="Times New Roman"/>
            <w:sz w:val="28"/>
            <w:szCs w:val="28"/>
          </w:rPr>
          <w:t>3247 га</w:t>
        </w:r>
      </w:smartTag>
      <w:r w:rsidRPr="001E1085">
        <w:rPr>
          <w:rFonts w:ascii="Times New Roman" w:hAnsi="Times New Roman"/>
          <w:sz w:val="28"/>
          <w:szCs w:val="28"/>
        </w:rPr>
        <w:t>., что составляет 87% к уровню 2023</w:t>
      </w:r>
      <w:r>
        <w:rPr>
          <w:rFonts w:ascii="Times New Roman" w:hAnsi="Times New Roman"/>
          <w:sz w:val="28"/>
          <w:szCs w:val="28"/>
        </w:rPr>
        <w:t xml:space="preserve"> </w:t>
      </w:r>
      <w:r w:rsidRPr="001E1085">
        <w:rPr>
          <w:rFonts w:ascii="Times New Roman" w:hAnsi="Times New Roman"/>
          <w:sz w:val="28"/>
          <w:szCs w:val="28"/>
        </w:rPr>
        <w:t xml:space="preserve">года. </w:t>
      </w:r>
    </w:p>
    <w:p w:rsidR="00FF60DD" w:rsidRPr="00195568" w:rsidRDefault="00FF60DD" w:rsidP="00FF60DD">
      <w:pPr>
        <w:ind w:firstLine="709"/>
        <w:rPr>
          <w:rFonts w:ascii="Times New Roman" w:hAnsi="Times New Roman"/>
          <w:sz w:val="28"/>
          <w:szCs w:val="28"/>
        </w:rPr>
      </w:pPr>
      <w:r w:rsidRPr="00195568">
        <w:rPr>
          <w:rFonts w:ascii="Times New Roman" w:hAnsi="Times New Roman"/>
          <w:b/>
          <w:sz w:val="28"/>
          <w:szCs w:val="28"/>
        </w:rPr>
        <w:t>Уборочные площади</w:t>
      </w:r>
      <w:r w:rsidRPr="00195568">
        <w:rPr>
          <w:rFonts w:ascii="Times New Roman" w:hAnsi="Times New Roman"/>
          <w:sz w:val="28"/>
          <w:szCs w:val="28"/>
        </w:rPr>
        <w:t xml:space="preserve"> - зерновых культур  составляют по району 2325 га. Произведено зерна в весе после доработки  4058  тонн  или 62 % к уровню  2023 года, урожайность в среднем составила  17,4 </w:t>
      </w:r>
      <w:proofErr w:type="spellStart"/>
      <w:r w:rsidRPr="00195568">
        <w:rPr>
          <w:rFonts w:ascii="Times New Roman" w:hAnsi="Times New Roman"/>
          <w:sz w:val="28"/>
          <w:szCs w:val="28"/>
        </w:rPr>
        <w:t>ц</w:t>
      </w:r>
      <w:proofErr w:type="spellEnd"/>
      <w:r w:rsidRPr="00195568">
        <w:rPr>
          <w:rFonts w:ascii="Times New Roman" w:hAnsi="Times New Roman"/>
          <w:sz w:val="28"/>
          <w:szCs w:val="28"/>
        </w:rPr>
        <w:t xml:space="preserve">/га, в том числе: урожайность озимой  пшеницы -17 </w:t>
      </w:r>
      <w:proofErr w:type="spellStart"/>
      <w:r w:rsidRPr="00195568">
        <w:rPr>
          <w:rFonts w:ascii="Times New Roman" w:hAnsi="Times New Roman"/>
          <w:sz w:val="28"/>
          <w:szCs w:val="28"/>
        </w:rPr>
        <w:t>ц</w:t>
      </w:r>
      <w:proofErr w:type="spellEnd"/>
      <w:r w:rsidRPr="00195568">
        <w:rPr>
          <w:rFonts w:ascii="Times New Roman" w:hAnsi="Times New Roman"/>
          <w:sz w:val="28"/>
          <w:szCs w:val="28"/>
        </w:rPr>
        <w:t xml:space="preserve">/га, озимой  ржи - 40,5 </w:t>
      </w:r>
      <w:proofErr w:type="spellStart"/>
      <w:r w:rsidRPr="00195568">
        <w:rPr>
          <w:rFonts w:ascii="Times New Roman" w:hAnsi="Times New Roman"/>
          <w:sz w:val="28"/>
          <w:szCs w:val="28"/>
        </w:rPr>
        <w:t>ц</w:t>
      </w:r>
      <w:proofErr w:type="spellEnd"/>
      <w:r w:rsidRPr="00195568">
        <w:rPr>
          <w:rFonts w:ascii="Times New Roman" w:hAnsi="Times New Roman"/>
          <w:sz w:val="28"/>
          <w:szCs w:val="28"/>
        </w:rPr>
        <w:t xml:space="preserve">/га, яровой  пшеницы -6,5 </w:t>
      </w:r>
      <w:proofErr w:type="spellStart"/>
      <w:r w:rsidRPr="00195568">
        <w:rPr>
          <w:rFonts w:ascii="Times New Roman" w:hAnsi="Times New Roman"/>
          <w:sz w:val="28"/>
          <w:szCs w:val="28"/>
        </w:rPr>
        <w:t>ц</w:t>
      </w:r>
      <w:proofErr w:type="spellEnd"/>
      <w:r w:rsidRPr="00195568">
        <w:rPr>
          <w:rFonts w:ascii="Times New Roman" w:hAnsi="Times New Roman"/>
          <w:sz w:val="28"/>
          <w:szCs w:val="28"/>
        </w:rPr>
        <w:t xml:space="preserve">/га, овса -9 </w:t>
      </w:r>
      <w:proofErr w:type="spellStart"/>
      <w:r w:rsidRPr="00195568">
        <w:rPr>
          <w:rFonts w:ascii="Times New Roman" w:hAnsi="Times New Roman"/>
          <w:sz w:val="28"/>
          <w:szCs w:val="28"/>
        </w:rPr>
        <w:t>ц</w:t>
      </w:r>
      <w:proofErr w:type="spellEnd"/>
      <w:r w:rsidRPr="00195568">
        <w:rPr>
          <w:rFonts w:ascii="Times New Roman" w:hAnsi="Times New Roman"/>
          <w:sz w:val="28"/>
          <w:szCs w:val="28"/>
        </w:rPr>
        <w:t>/га.).</w:t>
      </w:r>
    </w:p>
    <w:p w:rsidR="00FF60DD" w:rsidRPr="00195568" w:rsidRDefault="00FF60DD" w:rsidP="00FF60DD">
      <w:pPr>
        <w:ind w:firstLine="709"/>
        <w:rPr>
          <w:rFonts w:ascii="Times New Roman" w:hAnsi="Times New Roman"/>
          <w:sz w:val="28"/>
          <w:szCs w:val="28"/>
        </w:rPr>
      </w:pPr>
      <w:r w:rsidRPr="00195568">
        <w:rPr>
          <w:rFonts w:ascii="Times New Roman" w:hAnsi="Times New Roman"/>
          <w:sz w:val="28"/>
          <w:szCs w:val="28"/>
        </w:rPr>
        <w:t xml:space="preserve">Картофель убран на площади  </w:t>
      </w:r>
      <w:smartTag w:uri="urn:schemas-microsoft-com:office:smarttags" w:element="metricconverter">
        <w:smartTagPr>
          <w:attr w:name="ProductID" w:val="365,8 га"/>
        </w:smartTagPr>
        <w:r w:rsidRPr="00195568">
          <w:rPr>
            <w:rFonts w:ascii="Times New Roman" w:hAnsi="Times New Roman"/>
            <w:sz w:val="28"/>
            <w:szCs w:val="28"/>
          </w:rPr>
          <w:t>365,8 га</w:t>
        </w:r>
      </w:smartTag>
      <w:r w:rsidRPr="00195568">
        <w:rPr>
          <w:rFonts w:ascii="Times New Roman" w:hAnsi="Times New Roman"/>
          <w:sz w:val="28"/>
          <w:szCs w:val="28"/>
        </w:rPr>
        <w:t xml:space="preserve">., его  валовой сбор составил  9957 тонн или 96% к уровню 2023 года при урожайности 272 </w:t>
      </w:r>
      <w:proofErr w:type="spellStart"/>
      <w:r w:rsidRPr="00195568">
        <w:rPr>
          <w:rFonts w:ascii="Times New Roman" w:hAnsi="Times New Roman"/>
          <w:sz w:val="28"/>
          <w:szCs w:val="28"/>
        </w:rPr>
        <w:t>ц</w:t>
      </w:r>
      <w:proofErr w:type="spellEnd"/>
      <w:r w:rsidRPr="00195568">
        <w:rPr>
          <w:rFonts w:ascii="Times New Roman" w:hAnsi="Times New Roman"/>
          <w:sz w:val="28"/>
          <w:szCs w:val="28"/>
        </w:rPr>
        <w:t>/га.</w:t>
      </w:r>
    </w:p>
    <w:p w:rsidR="00FF60DD" w:rsidRPr="00195568" w:rsidRDefault="00FF60DD" w:rsidP="00FF60DD">
      <w:pPr>
        <w:rPr>
          <w:rFonts w:ascii="Times New Roman" w:hAnsi="Times New Roman"/>
          <w:sz w:val="28"/>
          <w:szCs w:val="28"/>
        </w:rPr>
      </w:pPr>
      <w:r w:rsidRPr="00195568">
        <w:rPr>
          <w:rFonts w:ascii="Times New Roman" w:hAnsi="Times New Roman"/>
          <w:sz w:val="28"/>
          <w:szCs w:val="28"/>
        </w:rPr>
        <w:t xml:space="preserve">Валовой сбор льноволокна  составил 100  тонн  с площади уборки 127га.  </w:t>
      </w:r>
    </w:p>
    <w:p w:rsidR="00FF60DD" w:rsidRPr="00195568" w:rsidRDefault="00FF60DD" w:rsidP="00FF60DD">
      <w:pPr>
        <w:ind w:firstLine="709"/>
        <w:rPr>
          <w:rFonts w:ascii="Times New Roman" w:hAnsi="Times New Roman"/>
          <w:sz w:val="28"/>
          <w:szCs w:val="28"/>
        </w:rPr>
      </w:pPr>
      <w:r w:rsidRPr="00195568">
        <w:rPr>
          <w:rFonts w:ascii="Times New Roman" w:hAnsi="Times New Roman"/>
          <w:sz w:val="28"/>
          <w:szCs w:val="28"/>
        </w:rPr>
        <w:lastRenderedPageBreak/>
        <w:t>Посев рапса в 2024 году сельскохозяйственными предприятиями района не осуществлялся.</w:t>
      </w:r>
    </w:p>
    <w:p w:rsidR="00FF60DD" w:rsidRPr="00195568" w:rsidRDefault="00FF60DD" w:rsidP="00FF60DD">
      <w:pPr>
        <w:ind w:firstLine="709"/>
        <w:rPr>
          <w:rFonts w:ascii="Times New Roman" w:hAnsi="Times New Roman"/>
          <w:sz w:val="28"/>
          <w:szCs w:val="28"/>
        </w:rPr>
      </w:pPr>
      <w:r w:rsidRPr="00195568">
        <w:rPr>
          <w:rFonts w:ascii="Times New Roman" w:hAnsi="Times New Roman"/>
          <w:sz w:val="28"/>
          <w:szCs w:val="28"/>
        </w:rPr>
        <w:t xml:space="preserve"> Озимый сев под урожай 2025 года проведен на площади 1135га. Поднято зяби 1050 га.</w:t>
      </w:r>
    </w:p>
    <w:p w:rsidR="00FF60DD" w:rsidRPr="00291414" w:rsidRDefault="00FF60DD" w:rsidP="00FF60DD">
      <w:pPr>
        <w:ind w:firstLine="709"/>
        <w:rPr>
          <w:rFonts w:ascii="Times New Roman" w:hAnsi="Times New Roman"/>
          <w:color w:val="222222"/>
          <w:sz w:val="28"/>
          <w:szCs w:val="28"/>
          <w:shd w:val="clear" w:color="auto" w:fill="FFFFFF"/>
        </w:rPr>
      </w:pPr>
      <w:r w:rsidRPr="00291414">
        <w:rPr>
          <w:rFonts w:ascii="Times New Roman" w:hAnsi="Times New Roman"/>
          <w:b/>
          <w:sz w:val="28"/>
          <w:szCs w:val="28"/>
        </w:rPr>
        <w:t>В животноводстве</w:t>
      </w:r>
      <w:r w:rsidRPr="00291414">
        <w:rPr>
          <w:rFonts w:ascii="Times New Roman" w:hAnsi="Times New Roman"/>
          <w:sz w:val="28"/>
          <w:szCs w:val="28"/>
        </w:rPr>
        <w:t xml:space="preserve"> на 01.01.2025 года в хозяйствах всех категорий поголовье крупного рогатого скота составляло 771 голову, в  т.ч. 498 голов коров, что на 77 голов меньше аналогичного периода прошлого года (по сельскохозяйственным организациям - 298 голов, ИП и К(Ф)Х - 200 голов коров).  Поголовье овец - 78 голов.</w:t>
      </w:r>
      <w:r w:rsidRPr="00291414">
        <w:rPr>
          <w:rFonts w:ascii="Times New Roman" w:hAnsi="Times New Roman"/>
          <w:color w:val="222222"/>
          <w:sz w:val="28"/>
          <w:szCs w:val="28"/>
          <w:shd w:val="clear" w:color="auto" w:fill="FFFFFF"/>
        </w:rPr>
        <w:t xml:space="preserve"> </w:t>
      </w:r>
    </w:p>
    <w:p w:rsidR="00FF60DD" w:rsidRPr="00291414" w:rsidRDefault="00FF60DD" w:rsidP="00FF60DD">
      <w:pPr>
        <w:ind w:firstLine="709"/>
        <w:rPr>
          <w:rFonts w:ascii="Times New Roman" w:hAnsi="Times New Roman"/>
          <w:sz w:val="28"/>
          <w:szCs w:val="28"/>
        </w:rPr>
      </w:pPr>
      <w:r w:rsidRPr="00291414">
        <w:rPr>
          <w:rFonts w:ascii="Times New Roman" w:hAnsi="Times New Roman"/>
          <w:color w:val="222222"/>
          <w:sz w:val="28"/>
          <w:szCs w:val="28"/>
          <w:shd w:val="clear" w:color="auto" w:fill="FFFFFF"/>
        </w:rPr>
        <w:t xml:space="preserve">Причинами сокращения поголовья крупного рогатого скота, в том числе коров являются низкая рентабельность производства и высокие издержки на содержание скота, в том числе удорожание кормов и повышение </w:t>
      </w:r>
      <w:proofErr w:type="spellStart"/>
      <w:r w:rsidRPr="00291414">
        <w:rPr>
          <w:rFonts w:ascii="Times New Roman" w:hAnsi="Times New Roman"/>
          <w:color w:val="222222"/>
          <w:sz w:val="28"/>
          <w:szCs w:val="28"/>
          <w:shd w:val="clear" w:color="auto" w:fill="FFFFFF"/>
        </w:rPr>
        <w:t>энерготарифов</w:t>
      </w:r>
      <w:proofErr w:type="spellEnd"/>
      <w:r w:rsidRPr="00291414">
        <w:rPr>
          <w:rFonts w:ascii="Times New Roman" w:hAnsi="Times New Roman"/>
          <w:color w:val="222222"/>
          <w:sz w:val="28"/>
          <w:szCs w:val="28"/>
          <w:shd w:val="clear" w:color="auto" w:fill="FFFFFF"/>
        </w:rPr>
        <w:t>.</w:t>
      </w:r>
    </w:p>
    <w:p w:rsidR="00FF60DD" w:rsidRPr="00291414" w:rsidRDefault="00FF60DD" w:rsidP="00FF60DD">
      <w:pPr>
        <w:ind w:right="15" w:firstLine="709"/>
        <w:rPr>
          <w:rFonts w:ascii="Times New Roman" w:hAnsi="Times New Roman"/>
          <w:sz w:val="28"/>
          <w:szCs w:val="28"/>
        </w:rPr>
      </w:pPr>
      <w:r w:rsidRPr="00291414">
        <w:rPr>
          <w:rFonts w:ascii="Times New Roman" w:hAnsi="Times New Roman"/>
          <w:sz w:val="28"/>
          <w:szCs w:val="28"/>
        </w:rPr>
        <w:t xml:space="preserve">На 01.01.2025 года  хозяйствами  района произведено 1492 тонны молока, что составляет 89%  к уровню прошлого года.  В целом по району,  надой на одну фуражную корову составил  </w:t>
      </w:r>
      <w:smartTag w:uri="urn:schemas-microsoft-com:office:smarttags" w:element="metricconverter">
        <w:smartTagPr>
          <w:attr w:name="ProductID" w:val="2976 кг"/>
        </w:smartTagPr>
        <w:r w:rsidRPr="00291414">
          <w:rPr>
            <w:rFonts w:ascii="Times New Roman" w:hAnsi="Times New Roman"/>
            <w:sz w:val="28"/>
            <w:szCs w:val="28"/>
          </w:rPr>
          <w:t>2976 кг</w:t>
        </w:r>
      </w:smartTag>
      <w:r w:rsidRPr="00291414">
        <w:rPr>
          <w:rFonts w:ascii="Times New Roman" w:hAnsi="Times New Roman"/>
          <w:sz w:val="28"/>
          <w:szCs w:val="28"/>
        </w:rPr>
        <w:t xml:space="preserve">, что на </w:t>
      </w:r>
      <w:smartTag w:uri="urn:schemas-microsoft-com:office:smarttags" w:element="metricconverter">
        <w:smartTagPr>
          <w:attr w:name="ProductID" w:val="21 кг"/>
        </w:smartTagPr>
        <w:r w:rsidRPr="00291414">
          <w:rPr>
            <w:rFonts w:ascii="Times New Roman" w:hAnsi="Times New Roman"/>
            <w:sz w:val="28"/>
            <w:szCs w:val="28"/>
          </w:rPr>
          <w:t>21 кг</w:t>
        </w:r>
      </w:smartTag>
      <w:r w:rsidRPr="00291414">
        <w:rPr>
          <w:rFonts w:ascii="Times New Roman" w:hAnsi="Times New Roman"/>
          <w:sz w:val="28"/>
          <w:szCs w:val="28"/>
        </w:rPr>
        <w:t xml:space="preserve"> больше уровня 2024 года. </w:t>
      </w:r>
    </w:p>
    <w:p w:rsidR="00FF60DD" w:rsidRPr="00CC4C1C" w:rsidRDefault="00FF60DD" w:rsidP="00FF60DD">
      <w:pPr>
        <w:ind w:firstLine="709"/>
        <w:rPr>
          <w:rFonts w:ascii="Times New Roman" w:hAnsi="Times New Roman"/>
          <w:sz w:val="28"/>
          <w:szCs w:val="28"/>
        </w:rPr>
      </w:pPr>
      <w:r w:rsidRPr="00CC4C1C">
        <w:rPr>
          <w:rFonts w:ascii="Times New Roman" w:hAnsi="Times New Roman"/>
          <w:b/>
          <w:sz w:val="28"/>
          <w:szCs w:val="28"/>
        </w:rPr>
        <w:t>Воспроизводство стада</w:t>
      </w:r>
      <w:r w:rsidRPr="00CC4C1C">
        <w:rPr>
          <w:rFonts w:ascii="Times New Roman" w:hAnsi="Times New Roman"/>
          <w:sz w:val="28"/>
          <w:szCs w:val="28"/>
        </w:rPr>
        <w:t xml:space="preserve">. </w:t>
      </w:r>
    </w:p>
    <w:p w:rsidR="00FF60DD" w:rsidRPr="00CC4C1C" w:rsidRDefault="00FF60DD" w:rsidP="00FF60DD">
      <w:pPr>
        <w:rPr>
          <w:rFonts w:ascii="Times New Roman" w:hAnsi="Times New Roman"/>
          <w:sz w:val="28"/>
          <w:szCs w:val="28"/>
        </w:rPr>
      </w:pPr>
      <w:r w:rsidRPr="00CC4C1C">
        <w:rPr>
          <w:rFonts w:ascii="Times New Roman" w:hAnsi="Times New Roman"/>
          <w:sz w:val="28"/>
          <w:szCs w:val="28"/>
        </w:rPr>
        <w:t>По состоянию на 01.01.2025 года искусственно осеменена 271 голова коров и телок, что составляет 40% от общего поголовья. На 01.01.2025  года  всего по району случено 514 голов крупного рогатого скота, из них 65 голов телок и 449 голов коров.</w:t>
      </w:r>
    </w:p>
    <w:p w:rsidR="00FF60DD" w:rsidRPr="00CC4C1C" w:rsidRDefault="00FF60DD" w:rsidP="00FF60DD">
      <w:pPr>
        <w:ind w:firstLine="709"/>
        <w:rPr>
          <w:rFonts w:ascii="Times New Roman" w:hAnsi="Times New Roman"/>
          <w:sz w:val="28"/>
          <w:szCs w:val="28"/>
        </w:rPr>
      </w:pPr>
      <w:r w:rsidRPr="00CC4C1C">
        <w:rPr>
          <w:rFonts w:ascii="Times New Roman" w:hAnsi="Times New Roman"/>
          <w:sz w:val="28"/>
          <w:szCs w:val="28"/>
        </w:rPr>
        <w:t>В настоящее время помещений для содержания КРС всего 10, из них 7 коровников и 3 телятника. Процент износа помещений составил почти 100%. Все помещения требуют реконструкции.</w:t>
      </w:r>
    </w:p>
    <w:p w:rsidR="00FF60DD" w:rsidRPr="00CC4C1C" w:rsidRDefault="00FF60DD" w:rsidP="00FF60DD">
      <w:pPr>
        <w:ind w:firstLine="709"/>
        <w:rPr>
          <w:rFonts w:ascii="Times New Roman" w:hAnsi="Times New Roman"/>
          <w:sz w:val="28"/>
          <w:szCs w:val="28"/>
        </w:rPr>
      </w:pPr>
      <w:r w:rsidRPr="00CC4C1C">
        <w:rPr>
          <w:rFonts w:ascii="Times New Roman" w:hAnsi="Times New Roman"/>
          <w:b/>
          <w:sz w:val="28"/>
          <w:szCs w:val="28"/>
        </w:rPr>
        <w:t>Для технического обновления</w:t>
      </w:r>
      <w:r w:rsidRPr="00CC4C1C">
        <w:rPr>
          <w:rFonts w:ascii="Times New Roman" w:hAnsi="Times New Roman"/>
          <w:sz w:val="28"/>
          <w:szCs w:val="28"/>
        </w:rPr>
        <w:t xml:space="preserve"> сельскохозяйственного производства приобретена сельскохозяйственная техника и оборудование на сумму 29328 тыс. рублей, в разбивке по сельскохозяйственным организациям:</w:t>
      </w:r>
    </w:p>
    <w:p w:rsidR="00FF60DD" w:rsidRPr="00CC4C1C" w:rsidRDefault="00FF60DD" w:rsidP="00FF60DD">
      <w:pPr>
        <w:ind w:firstLine="709"/>
        <w:rPr>
          <w:rFonts w:ascii="Times New Roman" w:hAnsi="Times New Roman"/>
          <w:sz w:val="28"/>
          <w:szCs w:val="28"/>
        </w:rPr>
      </w:pPr>
      <w:r w:rsidRPr="00CC4C1C">
        <w:rPr>
          <w:rFonts w:ascii="Times New Roman" w:hAnsi="Times New Roman"/>
          <w:sz w:val="28"/>
          <w:szCs w:val="28"/>
        </w:rPr>
        <w:t>- Трактор Белорус 82.1  – (ООО «Источник СК»</w:t>
      </w:r>
    </w:p>
    <w:p w:rsidR="00FF60DD" w:rsidRPr="00CC4C1C" w:rsidRDefault="00FF60DD" w:rsidP="00FF60DD">
      <w:pPr>
        <w:ind w:right="-284" w:firstLine="709"/>
        <w:rPr>
          <w:rFonts w:ascii="Times New Roman" w:hAnsi="Times New Roman"/>
          <w:sz w:val="28"/>
          <w:szCs w:val="28"/>
        </w:rPr>
      </w:pPr>
      <w:r w:rsidRPr="00CC4C1C">
        <w:rPr>
          <w:rFonts w:ascii="Times New Roman" w:hAnsi="Times New Roman"/>
          <w:sz w:val="28"/>
          <w:szCs w:val="28"/>
        </w:rPr>
        <w:t>- ПСТ-9 полуприцеп тракторный  – (ООО «Источник СК»</w:t>
      </w:r>
    </w:p>
    <w:p w:rsidR="00FF60DD" w:rsidRPr="00CC4C1C" w:rsidRDefault="00FF60DD" w:rsidP="00FF60DD">
      <w:pPr>
        <w:ind w:right="-284" w:firstLine="709"/>
        <w:rPr>
          <w:rFonts w:ascii="Times New Roman" w:hAnsi="Times New Roman"/>
          <w:sz w:val="28"/>
          <w:szCs w:val="28"/>
        </w:rPr>
      </w:pPr>
      <w:r w:rsidRPr="00CC4C1C">
        <w:rPr>
          <w:rFonts w:ascii="Times New Roman" w:hAnsi="Times New Roman"/>
          <w:sz w:val="28"/>
          <w:szCs w:val="28"/>
        </w:rPr>
        <w:t xml:space="preserve">- Вилочный погрузчик </w:t>
      </w:r>
      <w:r w:rsidRPr="00CC4C1C">
        <w:rPr>
          <w:rFonts w:ascii="Times New Roman" w:hAnsi="Times New Roman"/>
          <w:sz w:val="28"/>
          <w:szCs w:val="28"/>
          <w:lang w:val="en-US"/>
        </w:rPr>
        <w:t>FORCE</w:t>
      </w:r>
      <w:r w:rsidRPr="00CC4C1C">
        <w:rPr>
          <w:rFonts w:ascii="Times New Roman" w:hAnsi="Times New Roman"/>
          <w:sz w:val="28"/>
          <w:szCs w:val="28"/>
        </w:rPr>
        <w:t xml:space="preserve"> </w:t>
      </w:r>
      <w:r w:rsidRPr="00CC4C1C">
        <w:rPr>
          <w:rFonts w:ascii="Times New Roman" w:hAnsi="Times New Roman"/>
          <w:sz w:val="28"/>
          <w:szCs w:val="28"/>
          <w:lang w:val="en-US"/>
        </w:rPr>
        <w:t>VEKTOR</w:t>
      </w:r>
      <w:r w:rsidRPr="00CC4C1C">
        <w:rPr>
          <w:rFonts w:ascii="Times New Roman" w:hAnsi="Times New Roman"/>
          <w:sz w:val="28"/>
          <w:szCs w:val="28"/>
        </w:rPr>
        <w:t xml:space="preserve"> </w:t>
      </w:r>
      <w:r w:rsidRPr="00CC4C1C">
        <w:rPr>
          <w:rFonts w:ascii="Times New Roman" w:hAnsi="Times New Roman"/>
          <w:sz w:val="28"/>
          <w:szCs w:val="28"/>
          <w:lang w:val="en-US"/>
        </w:rPr>
        <w:t>FV</w:t>
      </w:r>
      <w:r w:rsidRPr="00CC4C1C">
        <w:rPr>
          <w:rFonts w:ascii="Times New Roman" w:hAnsi="Times New Roman"/>
          <w:sz w:val="28"/>
          <w:szCs w:val="28"/>
        </w:rPr>
        <w:t>20-</w:t>
      </w:r>
      <w:r w:rsidRPr="00CC4C1C">
        <w:rPr>
          <w:rFonts w:ascii="Times New Roman" w:hAnsi="Times New Roman"/>
          <w:sz w:val="28"/>
          <w:szCs w:val="28"/>
          <w:lang w:val="en-US"/>
        </w:rPr>
        <w:t>D</w:t>
      </w:r>
      <w:r w:rsidRPr="00CC4C1C">
        <w:rPr>
          <w:rFonts w:ascii="Times New Roman" w:hAnsi="Times New Roman"/>
          <w:sz w:val="28"/>
          <w:szCs w:val="28"/>
        </w:rPr>
        <w:t xml:space="preserve"> – (ООО «Источник СК») </w:t>
      </w:r>
    </w:p>
    <w:p w:rsidR="00FF60DD" w:rsidRPr="00CC4C1C" w:rsidRDefault="00FF60DD" w:rsidP="00FF60DD">
      <w:pPr>
        <w:ind w:right="-284" w:firstLine="709"/>
        <w:rPr>
          <w:rFonts w:ascii="Times New Roman" w:hAnsi="Times New Roman"/>
          <w:sz w:val="28"/>
          <w:szCs w:val="28"/>
        </w:rPr>
      </w:pPr>
      <w:r w:rsidRPr="00CC4C1C">
        <w:rPr>
          <w:rFonts w:ascii="Times New Roman" w:hAnsi="Times New Roman"/>
          <w:sz w:val="28"/>
          <w:szCs w:val="28"/>
        </w:rPr>
        <w:t xml:space="preserve">- </w:t>
      </w:r>
      <w:proofErr w:type="spellStart"/>
      <w:r w:rsidRPr="00CC4C1C">
        <w:rPr>
          <w:rFonts w:ascii="Times New Roman" w:hAnsi="Times New Roman"/>
          <w:sz w:val="28"/>
          <w:szCs w:val="28"/>
        </w:rPr>
        <w:t>Паллетайзер</w:t>
      </w:r>
      <w:proofErr w:type="spellEnd"/>
      <w:r w:rsidRPr="00CC4C1C">
        <w:rPr>
          <w:rFonts w:ascii="Times New Roman" w:hAnsi="Times New Roman"/>
          <w:sz w:val="28"/>
          <w:szCs w:val="28"/>
        </w:rPr>
        <w:t xml:space="preserve"> ПАЛ-10 -  (ООО «Источник СК)</w:t>
      </w:r>
    </w:p>
    <w:p w:rsidR="00FF60DD" w:rsidRPr="00CC4C1C" w:rsidRDefault="00FF60DD" w:rsidP="00FF60DD">
      <w:pPr>
        <w:ind w:right="-284" w:firstLine="709"/>
        <w:rPr>
          <w:rFonts w:ascii="Times New Roman" w:hAnsi="Times New Roman"/>
          <w:sz w:val="28"/>
          <w:szCs w:val="28"/>
        </w:rPr>
      </w:pPr>
      <w:r w:rsidRPr="00CC4C1C">
        <w:rPr>
          <w:rFonts w:ascii="Times New Roman" w:hAnsi="Times New Roman"/>
          <w:sz w:val="28"/>
          <w:szCs w:val="28"/>
        </w:rPr>
        <w:t xml:space="preserve">- Сеялка </w:t>
      </w:r>
      <w:r w:rsidRPr="00CC4C1C">
        <w:rPr>
          <w:rFonts w:ascii="Times New Roman" w:hAnsi="Times New Roman"/>
          <w:sz w:val="28"/>
          <w:szCs w:val="28"/>
          <w:lang w:val="en-US"/>
        </w:rPr>
        <w:t>Pronto</w:t>
      </w:r>
      <w:r w:rsidRPr="00CC4C1C">
        <w:rPr>
          <w:rFonts w:ascii="Times New Roman" w:hAnsi="Times New Roman"/>
          <w:sz w:val="28"/>
          <w:szCs w:val="28"/>
        </w:rPr>
        <w:t xml:space="preserve"> 6</w:t>
      </w:r>
      <w:r w:rsidRPr="00CC4C1C">
        <w:rPr>
          <w:rFonts w:ascii="Times New Roman" w:hAnsi="Times New Roman"/>
          <w:sz w:val="28"/>
          <w:szCs w:val="28"/>
          <w:lang w:val="en-US"/>
        </w:rPr>
        <w:t>LC</w:t>
      </w:r>
      <w:r w:rsidRPr="00CC4C1C">
        <w:rPr>
          <w:rFonts w:ascii="Times New Roman" w:hAnsi="Times New Roman"/>
          <w:sz w:val="28"/>
          <w:szCs w:val="28"/>
        </w:rPr>
        <w:t xml:space="preserve"> </w:t>
      </w:r>
      <w:r w:rsidRPr="00CC4C1C">
        <w:rPr>
          <w:rFonts w:ascii="Times New Roman" w:hAnsi="Times New Roman"/>
          <w:sz w:val="28"/>
          <w:szCs w:val="28"/>
          <w:lang w:val="en-US"/>
        </w:rPr>
        <w:t>HORSCH</w:t>
      </w:r>
      <w:r w:rsidRPr="00CC4C1C">
        <w:rPr>
          <w:rFonts w:ascii="Times New Roman" w:hAnsi="Times New Roman"/>
          <w:sz w:val="28"/>
          <w:szCs w:val="28"/>
        </w:rPr>
        <w:t xml:space="preserve"> – (ООО «Источник СК»)</w:t>
      </w:r>
    </w:p>
    <w:p w:rsidR="00FF60DD" w:rsidRPr="00CC4C1C" w:rsidRDefault="00FF60DD" w:rsidP="00FF60DD">
      <w:pPr>
        <w:ind w:right="-284" w:firstLine="709"/>
        <w:rPr>
          <w:rFonts w:ascii="Times New Roman" w:hAnsi="Times New Roman"/>
          <w:sz w:val="28"/>
          <w:szCs w:val="28"/>
        </w:rPr>
      </w:pPr>
      <w:r w:rsidRPr="00CC4C1C">
        <w:rPr>
          <w:rFonts w:ascii="Times New Roman" w:hAnsi="Times New Roman"/>
          <w:sz w:val="28"/>
          <w:szCs w:val="28"/>
        </w:rPr>
        <w:t>- Опрыскиватель ОП-3000- (ООО «Источник СК)</w:t>
      </w:r>
    </w:p>
    <w:p w:rsidR="00FF60DD" w:rsidRPr="00DD2FD5" w:rsidRDefault="00FF60DD" w:rsidP="00FF60DD">
      <w:pPr>
        <w:ind w:firstLine="709"/>
        <w:rPr>
          <w:rFonts w:ascii="Times New Roman" w:hAnsi="Times New Roman"/>
          <w:sz w:val="28"/>
          <w:szCs w:val="28"/>
        </w:rPr>
      </w:pPr>
      <w:r w:rsidRPr="004252BD">
        <w:rPr>
          <w:rFonts w:ascii="Times New Roman" w:hAnsi="Times New Roman"/>
          <w:sz w:val="28"/>
          <w:szCs w:val="28"/>
        </w:rPr>
        <w:t xml:space="preserve">В течение года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на 2024 год </w:t>
      </w:r>
      <w:proofErr w:type="spellStart"/>
      <w:r w:rsidRPr="00DD2FD5">
        <w:rPr>
          <w:rFonts w:ascii="Times New Roman" w:hAnsi="Times New Roman"/>
          <w:sz w:val="28"/>
          <w:szCs w:val="28"/>
        </w:rPr>
        <w:t>сельхозтоваропроизводителями</w:t>
      </w:r>
      <w:proofErr w:type="spellEnd"/>
      <w:r w:rsidRPr="00DD2FD5">
        <w:rPr>
          <w:rFonts w:ascii="Times New Roman" w:hAnsi="Times New Roman"/>
          <w:sz w:val="28"/>
          <w:szCs w:val="28"/>
        </w:rPr>
        <w:t xml:space="preserve"> района получены субсидии на сумму 21 554 633,72  рублей. Субсидия  в размере 46 541,01рублей на повышение продуктивности в молочном скотоводстве выделена ИП Главе К(Ф)Х Шевченко Юрию Анатольевичу. Наиболее крупный размер субсидий предоставлен организации ООО «Источник СК» (17 747 474,15 рублей), большая часть из которых (10 805 277,02 рублей) направлена на приобретение сельскохозяйственной, промышленной техники для производства с/</w:t>
      </w:r>
      <w:proofErr w:type="spellStart"/>
      <w:r w:rsidRPr="00DD2FD5">
        <w:rPr>
          <w:rFonts w:ascii="Times New Roman" w:hAnsi="Times New Roman"/>
          <w:sz w:val="28"/>
          <w:szCs w:val="28"/>
        </w:rPr>
        <w:t>х</w:t>
      </w:r>
      <w:proofErr w:type="spellEnd"/>
      <w:r w:rsidRPr="00DD2FD5">
        <w:rPr>
          <w:rFonts w:ascii="Times New Roman" w:hAnsi="Times New Roman"/>
          <w:sz w:val="28"/>
          <w:szCs w:val="28"/>
        </w:rPr>
        <w:t xml:space="preserve"> продукции. В целях стимулирования увеличения </w:t>
      </w:r>
      <w:r w:rsidRPr="00DD2FD5">
        <w:rPr>
          <w:rFonts w:ascii="Times New Roman" w:hAnsi="Times New Roman"/>
          <w:sz w:val="28"/>
          <w:szCs w:val="28"/>
        </w:rPr>
        <w:lastRenderedPageBreak/>
        <w:t xml:space="preserve">производства картофеля и овощей, что полностью соответствует основному виду деятельности предприятия, выделено 6 942 197,13 рублей. Помимо этого, ИП </w:t>
      </w:r>
      <w:proofErr w:type="spellStart"/>
      <w:r w:rsidRPr="00DD2FD5">
        <w:rPr>
          <w:rFonts w:ascii="Times New Roman" w:hAnsi="Times New Roman"/>
          <w:sz w:val="28"/>
          <w:szCs w:val="28"/>
        </w:rPr>
        <w:t>Голубцову</w:t>
      </w:r>
      <w:proofErr w:type="spellEnd"/>
      <w:r w:rsidRPr="00DD2FD5">
        <w:rPr>
          <w:rFonts w:ascii="Times New Roman" w:hAnsi="Times New Roman"/>
          <w:sz w:val="28"/>
          <w:szCs w:val="28"/>
        </w:rPr>
        <w:t xml:space="preserve"> Александру Викторовичу предоставлен грант «</w:t>
      </w:r>
      <w:proofErr w:type="spellStart"/>
      <w:r w:rsidRPr="00DD2FD5">
        <w:rPr>
          <w:rFonts w:ascii="Times New Roman" w:hAnsi="Times New Roman"/>
          <w:sz w:val="28"/>
          <w:szCs w:val="28"/>
        </w:rPr>
        <w:t>Агростартап</w:t>
      </w:r>
      <w:proofErr w:type="spellEnd"/>
      <w:r w:rsidRPr="00DD2FD5">
        <w:rPr>
          <w:rFonts w:ascii="Times New Roman" w:hAnsi="Times New Roman"/>
          <w:sz w:val="28"/>
          <w:szCs w:val="28"/>
        </w:rPr>
        <w:t>» крестьянским (фермерским) хозяйствам или индивидуальным предпринимателям на их создание и (или) развитие в сумме 3 760 618.56 рублей.</w:t>
      </w:r>
    </w:p>
    <w:p w:rsidR="00FF60DD" w:rsidRPr="00EC1B7F" w:rsidRDefault="00FF60DD" w:rsidP="00FF60DD">
      <w:pPr>
        <w:ind w:right="-1" w:firstLine="567"/>
        <w:rPr>
          <w:rFonts w:ascii="Times New Roman" w:hAnsi="Times New Roman"/>
          <w:sz w:val="28"/>
          <w:szCs w:val="28"/>
        </w:rPr>
      </w:pPr>
      <w:r w:rsidRPr="00874282">
        <w:rPr>
          <w:rFonts w:ascii="Times New Roman" w:hAnsi="Times New Roman"/>
          <w:sz w:val="28"/>
          <w:szCs w:val="28"/>
        </w:rPr>
        <w:t xml:space="preserve">Объем произведенной сельскохозяйственной продукции в 2024 году в хозяйствах всех категорий составил 614,0 млн.руб., что ниже  уровня 2023 года на 11,5%.  В структуре объема продукции растениеводства и животноводства всех сельхозпроизводителей, доля продукции произведенной сельскохозяйственными организациями составляет 32,2%, хозяйствами населения - 59,6%, крестьянскими (фермерскими) хозяйствами и индивидуальными предпринимателями - 8,2%. Ожидаемый объем произведенной сельскохозяйственной продукции в 2025 году в хозяйствах всех категорий прогнозируется в объеме 662,0 млн.руб. или 107,8% к уровню 2024 </w:t>
      </w:r>
      <w:r w:rsidRPr="00EC1B7F">
        <w:rPr>
          <w:rFonts w:ascii="Times New Roman" w:hAnsi="Times New Roman"/>
          <w:sz w:val="28"/>
          <w:szCs w:val="28"/>
        </w:rPr>
        <w:t xml:space="preserve">года. </w:t>
      </w:r>
    </w:p>
    <w:p w:rsidR="00FF60DD" w:rsidRPr="00406F66" w:rsidRDefault="00FF60DD" w:rsidP="00FF60DD">
      <w:pPr>
        <w:ind w:right="-1" w:firstLine="567"/>
        <w:rPr>
          <w:rFonts w:ascii="Times New Roman" w:hAnsi="Times New Roman"/>
          <w:sz w:val="28"/>
          <w:szCs w:val="28"/>
        </w:rPr>
      </w:pPr>
      <w:r w:rsidRPr="00EC1B7F">
        <w:rPr>
          <w:rFonts w:ascii="Times New Roman" w:hAnsi="Times New Roman"/>
          <w:sz w:val="28"/>
          <w:szCs w:val="28"/>
        </w:rPr>
        <w:t>Рост индекса производства сельскохозяйственной продукции в хозяйствах всех категорий в среднесрочном периоде прогнозируется в размере до 0,3%. В целях выполнения намеченных объемов производства предусматривается расширение посевных площадей за счет привлечения в аграрный сектор инвесторов, увеличения числа сельскохозяйственных предприятий любых организационно-правовых форм, а также поддержки сельскохозяйственных производителей государством.</w:t>
      </w:r>
    </w:p>
    <w:p w:rsidR="00AA7A3F" w:rsidRPr="00686E14" w:rsidRDefault="00AA7A3F" w:rsidP="00AA7A3F">
      <w:pPr>
        <w:ind w:right="-284" w:firstLine="567"/>
        <w:rPr>
          <w:rFonts w:ascii="Times New Roman" w:hAnsi="Times New Roman"/>
          <w:sz w:val="28"/>
          <w:szCs w:val="28"/>
          <w:highlight w:val="yellow"/>
        </w:rPr>
      </w:pPr>
    </w:p>
    <w:p w:rsidR="00AA7A3F" w:rsidRPr="00F61DD7" w:rsidRDefault="00AA7A3F" w:rsidP="00AA7A3F">
      <w:pPr>
        <w:pStyle w:val="31"/>
        <w:tabs>
          <w:tab w:val="left" w:pos="0"/>
        </w:tabs>
        <w:jc w:val="center"/>
        <w:rPr>
          <w:b/>
          <w:sz w:val="28"/>
          <w:szCs w:val="28"/>
        </w:rPr>
      </w:pPr>
      <w:r w:rsidRPr="00F61DD7">
        <w:rPr>
          <w:b/>
          <w:sz w:val="28"/>
          <w:szCs w:val="28"/>
        </w:rPr>
        <w:t>Потребительский рынок</w:t>
      </w:r>
    </w:p>
    <w:p w:rsidR="00AA7A3F" w:rsidRPr="00F61DD7" w:rsidRDefault="00AA7A3F" w:rsidP="00AA7A3F">
      <w:pPr>
        <w:overflowPunct/>
        <w:autoSpaceDE/>
        <w:autoSpaceDN/>
        <w:adjustRightInd/>
        <w:ind w:firstLine="709"/>
        <w:textAlignment w:val="auto"/>
        <w:rPr>
          <w:rFonts w:ascii="Times New Roman" w:hAnsi="Times New Roman"/>
          <w:bCs/>
          <w:color w:val="000000"/>
          <w:sz w:val="28"/>
          <w:szCs w:val="28"/>
        </w:rPr>
      </w:pPr>
      <w:r w:rsidRPr="00F61DD7">
        <w:rPr>
          <w:rFonts w:ascii="Times New Roman" w:hAnsi="Times New Roman"/>
          <w:sz w:val="28"/>
          <w:szCs w:val="28"/>
        </w:rPr>
        <w:t>Потребительский рынок (рынок потребительских товаров и услуг) - понятие многогранное. Оно включает в себя не только сферу торговли, выполнения работ, оказания услуг, но и сферу производства товаров на всех стадиях их жизненного цикла.</w:t>
      </w:r>
      <w:r w:rsidRPr="00F61DD7">
        <w:rPr>
          <w:rFonts w:ascii="Times New Roman" w:hAnsi="Times New Roman"/>
          <w:bCs/>
          <w:color w:val="000000"/>
          <w:sz w:val="28"/>
          <w:szCs w:val="28"/>
        </w:rPr>
        <w:t xml:space="preserve"> </w:t>
      </w:r>
    </w:p>
    <w:p w:rsidR="00AA7A3F" w:rsidRPr="00F61DD7" w:rsidRDefault="00AA7A3F" w:rsidP="00AA7A3F">
      <w:pPr>
        <w:overflowPunct/>
        <w:autoSpaceDE/>
        <w:autoSpaceDN/>
        <w:adjustRightInd/>
        <w:ind w:firstLine="709"/>
        <w:textAlignment w:val="auto"/>
        <w:rPr>
          <w:rFonts w:ascii="Times New Roman" w:hAnsi="Times New Roman"/>
          <w:bCs/>
          <w:color w:val="000000"/>
          <w:sz w:val="28"/>
          <w:szCs w:val="28"/>
        </w:rPr>
      </w:pPr>
      <w:r w:rsidRPr="00F61DD7">
        <w:rPr>
          <w:rFonts w:ascii="Times New Roman" w:hAnsi="Times New Roman"/>
          <w:bCs/>
          <w:color w:val="000000"/>
          <w:sz w:val="28"/>
          <w:szCs w:val="28"/>
        </w:rPr>
        <w:t>Инфраструктура современного потребительского рынка представляет собой совокупность всех типов розничных и оптовых предприятий и организаций, входящих в эту отрасль, видов их деятельности, призванных обеспечивать и создавать условия для нормального функционирования товаропроизводителей и сферы обращения товаров, а также для торгового обслуживания всех групп населения. Следовательно, одним из важных аспектов формирования потребительского рынка является развитие инфраструктуры розничной торговли и развитие разнообразных видов и типов предприятий, а также разработка новых методов розничной торговли, что является условием удовлетворения спроса и потребления.</w:t>
      </w:r>
    </w:p>
    <w:p w:rsidR="00AA7A3F" w:rsidRPr="00F61DD7" w:rsidRDefault="00AA7A3F" w:rsidP="00AA7A3F">
      <w:pPr>
        <w:overflowPunct/>
        <w:autoSpaceDE/>
        <w:autoSpaceDN/>
        <w:adjustRightInd/>
        <w:ind w:firstLine="709"/>
        <w:textAlignment w:val="auto"/>
        <w:rPr>
          <w:rFonts w:ascii="Times New Roman" w:hAnsi="Times New Roman"/>
          <w:sz w:val="28"/>
          <w:szCs w:val="28"/>
        </w:rPr>
      </w:pPr>
      <w:r w:rsidRPr="00F61DD7">
        <w:rPr>
          <w:rFonts w:ascii="Times New Roman" w:hAnsi="Times New Roman"/>
          <w:sz w:val="28"/>
          <w:szCs w:val="28"/>
        </w:rPr>
        <w:t xml:space="preserve">Потребительский рынок </w:t>
      </w:r>
      <w:proofErr w:type="spellStart"/>
      <w:r w:rsidRPr="00F61DD7">
        <w:rPr>
          <w:rFonts w:ascii="Times New Roman" w:hAnsi="Times New Roman"/>
          <w:sz w:val="28"/>
          <w:szCs w:val="28"/>
        </w:rPr>
        <w:t>Краснинского</w:t>
      </w:r>
      <w:proofErr w:type="spellEnd"/>
      <w:r w:rsidRPr="00F61DD7">
        <w:rPr>
          <w:rFonts w:ascii="Times New Roman" w:hAnsi="Times New Roman"/>
          <w:sz w:val="28"/>
          <w:szCs w:val="28"/>
        </w:rPr>
        <w:t xml:space="preserve"> </w:t>
      </w:r>
      <w:r w:rsidR="00F61DD7" w:rsidRPr="00F61DD7">
        <w:rPr>
          <w:rFonts w:ascii="Times New Roman" w:hAnsi="Times New Roman"/>
          <w:sz w:val="28"/>
          <w:szCs w:val="28"/>
        </w:rPr>
        <w:t>муниципального округа</w:t>
      </w:r>
      <w:r w:rsidRPr="00F61DD7">
        <w:rPr>
          <w:rFonts w:ascii="Times New Roman" w:hAnsi="Times New Roman"/>
          <w:sz w:val="28"/>
          <w:szCs w:val="28"/>
        </w:rPr>
        <w:t xml:space="preserve"> является достаточно устойчивым сектором экономики. Невзирая на высокую зависимость от потребительского поведения, его можно охарактеризовать как умеренно стабильный, с соответствующим уровнем насыщенности товарами и услугами, развитой сетью предприятий торговли и  бытового обслуживания населения. </w:t>
      </w:r>
    </w:p>
    <w:p w:rsidR="00AA7A3F" w:rsidRPr="001C58A3" w:rsidRDefault="00AA7A3F" w:rsidP="00AA7A3F">
      <w:pPr>
        <w:ind w:firstLine="709"/>
        <w:rPr>
          <w:rFonts w:ascii="Times New Roman" w:hAnsi="Times New Roman"/>
          <w:color w:val="000000"/>
          <w:spacing w:val="-2"/>
          <w:sz w:val="28"/>
          <w:szCs w:val="28"/>
        </w:rPr>
      </w:pPr>
      <w:r w:rsidRPr="00F61DD7">
        <w:rPr>
          <w:rFonts w:ascii="Times New Roman" w:hAnsi="Times New Roman"/>
          <w:color w:val="000000"/>
          <w:spacing w:val="-2"/>
          <w:sz w:val="28"/>
          <w:szCs w:val="28"/>
        </w:rPr>
        <w:lastRenderedPageBreak/>
        <w:t>Торговая сеть м</w:t>
      </w:r>
      <w:r w:rsidR="00400B66" w:rsidRPr="00F61DD7">
        <w:rPr>
          <w:rFonts w:ascii="Times New Roman" w:hAnsi="Times New Roman"/>
          <w:color w:val="000000"/>
          <w:spacing w:val="-2"/>
          <w:sz w:val="28"/>
          <w:szCs w:val="28"/>
        </w:rPr>
        <w:t>униципального образования в 202</w:t>
      </w:r>
      <w:r w:rsidR="00F61DD7" w:rsidRPr="00F61DD7">
        <w:rPr>
          <w:rFonts w:ascii="Times New Roman" w:hAnsi="Times New Roman"/>
          <w:color w:val="000000"/>
          <w:spacing w:val="-2"/>
          <w:sz w:val="28"/>
          <w:szCs w:val="28"/>
        </w:rPr>
        <w:t>4</w:t>
      </w:r>
      <w:r w:rsidRPr="00F61DD7">
        <w:rPr>
          <w:rFonts w:ascii="Times New Roman" w:hAnsi="Times New Roman"/>
          <w:color w:val="000000"/>
          <w:spacing w:val="-2"/>
          <w:sz w:val="28"/>
          <w:szCs w:val="28"/>
        </w:rPr>
        <w:t xml:space="preserve"> году </w:t>
      </w:r>
      <w:r w:rsidR="00397858">
        <w:rPr>
          <w:rFonts w:ascii="Times New Roman" w:hAnsi="Times New Roman"/>
          <w:color w:val="000000"/>
          <w:spacing w:val="-2"/>
          <w:sz w:val="28"/>
          <w:szCs w:val="28"/>
        </w:rPr>
        <w:t xml:space="preserve">незначительно уменьшилась </w:t>
      </w:r>
      <w:r w:rsidRPr="001C58A3">
        <w:rPr>
          <w:rFonts w:ascii="Times New Roman" w:hAnsi="Times New Roman"/>
          <w:color w:val="000000"/>
          <w:spacing w:val="-2"/>
          <w:sz w:val="28"/>
          <w:szCs w:val="28"/>
        </w:rPr>
        <w:t>по сравнению с 202</w:t>
      </w:r>
      <w:r w:rsidR="00F61DD7" w:rsidRPr="001C58A3">
        <w:rPr>
          <w:rFonts w:ascii="Times New Roman" w:hAnsi="Times New Roman"/>
          <w:color w:val="000000"/>
          <w:spacing w:val="-2"/>
          <w:sz w:val="28"/>
          <w:szCs w:val="28"/>
        </w:rPr>
        <w:t>3</w:t>
      </w:r>
      <w:r w:rsidRPr="001C58A3">
        <w:rPr>
          <w:rFonts w:ascii="Times New Roman" w:hAnsi="Times New Roman"/>
          <w:color w:val="000000"/>
          <w:spacing w:val="-2"/>
          <w:sz w:val="28"/>
          <w:szCs w:val="28"/>
        </w:rPr>
        <w:t xml:space="preserve"> годом </w:t>
      </w:r>
      <w:r w:rsidR="00397858" w:rsidRPr="001C58A3">
        <w:rPr>
          <w:rFonts w:ascii="Times New Roman" w:hAnsi="Times New Roman"/>
          <w:color w:val="000000"/>
          <w:spacing w:val="-2"/>
          <w:sz w:val="28"/>
          <w:szCs w:val="28"/>
        </w:rPr>
        <w:t>(-7 единиц)</w:t>
      </w:r>
      <w:r w:rsidRPr="001C58A3">
        <w:rPr>
          <w:rFonts w:ascii="Times New Roman" w:hAnsi="Times New Roman"/>
          <w:color w:val="000000"/>
          <w:spacing w:val="-2"/>
          <w:sz w:val="28"/>
          <w:szCs w:val="28"/>
        </w:rPr>
        <w:t>.</w:t>
      </w:r>
    </w:p>
    <w:p w:rsidR="00AA7A3F" w:rsidRPr="001C58A3" w:rsidRDefault="00AA7A3F" w:rsidP="00AA7A3F">
      <w:pPr>
        <w:ind w:firstLine="709"/>
        <w:rPr>
          <w:rFonts w:ascii="Times New Roman" w:hAnsi="Times New Roman"/>
          <w:spacing w:val="-2"/>
          <w:sz w:val="28"/>
          <w:szCs w:val="28"/>
        </w:rPr>
      </w:pPr>
      <w:r w:rsidRPr="001C58A3">
        <w:rPr>
          <w:rFonts w:ascii="Times New Roman" w:hAnsi="Times New Roman"/>
          <w:sz w:val="28"/>
          <w:szCs w:val="28"/>
        </w:rPr>
        <w:t xml:space="preserve"> По состоянию на </w:t>
      </w:r>
      <w:r w:rsidR="00397858" w:rsidRPr="001C58A3">
        <w:rPr>
          <w:rFonts w:ascii="Times New Roman" w:hAnsi="Times New Roman"/>
          <w:sz w:val="28"/>
          <w:szCs w:val="28"/>
        </w:rPr>
        <w:t>31 декабря</w:t>
      </w:r>
      <w:r w:rsidRPr="001C58A3">
        <w:rPr>
          <w:rFonts w:ascii="Times New Roman" w:hAnsi="Times New Roman"/>
          <w:sz w:val="28"/>
          <w:szCs w:val="28"/>
        </w:rPr>
        <w:t xml:space="preserve"> 202</w:t>
      </w:r>
      <w:r w:rsidR="00400B66" w:rsidRPr="001C58A3">
        <w:rPr>
          <w:rFonts w:ascii="Times New Roman" w:hAnsi="Times New Roman"/>
          <w:sz w:val="28"/>
          <w:szCs w:val="28"/>
        </w:rPr>
        <w:t>4</w:t>
      </w:r>
      <w:r w:rsidRPr="001C58A3">
        <w:rPr>
          <w:rFonts w:ascii="Times New Roman" w:hAnsi="Times New Roman"/>
          <w:sz w:val="28"/>
          <w:szCs w:val="28"/>
        </w:rPr>
        <w:t xml:space="preserve"> года функционировало 1</w:t>
      </w:r>
      <w:r w:rsidR="00397858" w:rsidRPr="001C58A3">
        <w:rPr>
          <w:rFonts w:ascii="Times New Roman" w:hAnsi="Times New Roman"/>
          <w:sz w:val="28"/>
          <w:szCs w:val="28"/>
        </w:rPr>
        <w:t>17</w:t>
      </w:r>
      <w:r w:rsidRPr="001C58A3">
        <w:rPr>
          <w:rFonts w:ascii="Times New Roman" w:hAnsi="Times New Roman"/>
          <w:sz w:val="28"/>
          <w:szCs w:val="28"/>
        </w:rPr>
        <w:t xml:space="preserve"> объект</w:t>
      </w:r>
      <w:r w:rsidR="00397858" w:rsidRPr="001C58A3">
        <w:rPr>
          <w:rFonts w:ascii="Times New Roman" w:hAnsi="Times New Roman"/>
          <w:sz w:val="28"/>
          <w:szCs w:val="28"/>
        </w:rPr>
        <w:t xml:space="preserve">ов </w:t>
      </w:r>
      <w:r w:rsidRPr="001C58A3">
        <w:rPr>
          <w:rFonts w:ascii="Times New Roman" w:hAnsi="Times New Roman"/>
          <w:sz w:val="28"/>
          <w:szCs w:val="28"/>
        </w:rPr>
        <w:t>торговой сети, в том числе 1</w:t>
      </w:r>
      <w:r w:rsidR="00397858" w:rsidRPr="001C58A3">
        <w:rPr>
          <w:rFonts w:ascii="Times New Roman" w:hAnsi="Times New Roman"/>
          <w:sz w:val="28"/>
          <w:szCs w:val="28"/>
        </w:rPr>
        <w:t>06</w:t>
      </w:r>
      <w:r w:rsidRPr="001C58A3">
        <w:rPr>
          <w:rFonts w:ascii="Times New Roman" w:hAnsi="Times New Roman"/>
          <w:sz w:val="28"/>
          <w:szCs w:val="28"/>
        </w:rPr>
        <w:t xml:space="preserve"> стационар</w:t>
      </w:r>
      <w:r w:rsidR="00397858" w:rsidRPr="001C58A3">
        <w:rPr>
          <w:rFonts w:ascii="Times New Roman" w:hAnsi="Times New Roman"/>
          <w:sz w:val="28"/>
          <w:szCs w:val="28"/>
        </w:rPr>
        <w:t>ных торговых объектов, из них 52</w:t>
      </w:r>
      <w:r w:rsidRPr="001C58A3">
        <w:rPr>
          <w:rFonts w:ascii="Times New Roman" w:hAnsi="Times New Roman"/>
          <w:sz w:val="28"/>
          <w:szCs w:val="28"/>
        </w:rPr>
        <w:t xml:space="preserve"> (4</w:t>
      </w:r>
      <w:r w:rsidR="00400B66" w:rsidRPr="001C58A3">
        <w:rPr>
          <w:rFonts w:ascii="Times New Roman" w:hAnsi="Times New Roman"/>
          <w:sz w:val="28"/>
          <w:szCs w:val="28"/>
        </w:rPr>
        <w:t>9</w:t>
      </w:r>
      <w:r w:rsidR="00397858" w:rsidRPr="001C58A3">
        <w:rPr>
          <w:rFonts w:ascii="Times New Roman" w:hAnsi="Times New Roman"/>
          <w:sz w:val="28"/>
          <w:szCs w:val="28"/>
        </w:rPr>
        <w:t>,1</w:t>
      </w:r>
      <w:r w:rsidRPr="001C58A3">
        <w:rPr>
          <w:rFonts w:ascii="Times New Roman" w:hAnsi="Times New Roman"/>
          <w:sz w:val="28"/>
          <w:szCs w:val="28"/>
        </w:rPr>
        <w:t xml:space="preserve">% от общего числа) приходится на </w:t>
      </w:r>
      <w:proofErr w:type="spellStart"/>
      <w:r w:rsidRPr="001C58A3">
        <w:rPr>
          <w:rFonts w:ascii="Times New Roman" w:hAnsi="Times New Roman"/>
          <w:sz w:val="28"/>
          <w:szCs w:val="28"/>
        </w:rPr>
        <w:t>пгт.Красный</w:t>
      </w:r>
      <w:proofErr w:type="spellEnd"/>
      <w:r w:rsidRPr="001C58A3">
        <w:rPr>
          <w:rFonts w:ascii="Times New Roman" w:hAnsi="Times New Roman"/>
          <w:sz w:val="28"/>
          <w:szCs w:val="28"/>
        </w:rPr>
        <w:t xml:space="preserve">. Общая торговая площадь по району составляет </w:t>
      </w:r>
      <w:r w:rsidR="001C58A3" w:rsidRPr="001C58A3">
        <w:rPr>
          <w:rFonts w:ascii="Times New Roman" w:hAnsi="Times New Roman"/>
          <w:sz w:val="28"/>
          <w:szCs w:val="28"/>
        </w:rPr>
        <w:t>8352,4</w:t>
      </w:r>
      <w:r w:rsidRPr="001C58A3">
        <w:rPr>
          <w:rFonts w:ascii="Times New Roman" w:hAnsi="Times New Roman"/>
          <w:sz w:val="28"/>
          <w:szCs w:val="28"/>
        </w:rPr>
        <w:t xml:space="preserve"> кв.м.</w:t>
      </w:r>
      <w:r w:rsidRPr="001C58A3">
        <w:rPr>
          <w:rFonts w:ascii="Times New Roman" w:hAnsi="Times New Roman"/>
          <w:spacing w:val="-2"/>
          <w:sz w:val="28"/>
          <w:szCs w:val="28"/>
        </w:rPr>
        <w:t xml:space="preserve">, (в том числе площадь стационарных торговых объектов </w:t>
      </w:r>
      <w:r w:rsidR="00400B66" w:rsidRPr="001C58A3">
        <w:rPr>
          <w:rFonts w:ascii="Times New Roman" w:hAnsi="Times New Roman"/>
          <w:spacing w:val="-2"/>
          <w:sz w:val="28"/>
          <w:szCs w:val="28"/>
        </w:rPr>
        <w:t>8</w:t>
      </w:r>
      <w:r w:rsidR="001C58A3" w:rsidRPr="001C58A3">
        <w:rPr>
          <w:rFonts w:ascii="Times New Roman" w:hAnsi="Times New Roman"/>
          <w:spacing w:val="-2"/>
          <w:sz w:val="28"/>
          <w:szCs w:val="28"/>
        </w:rPr>
        <w:t>228</w:t>
      </w:r>
      <w:r w:rsidR="00400B66" w:rsidRPr="001C58A3">
        <w:rPr>
          <w:rFonts w:ascii="Times New Roman" w:hAnsi="Times New Roman"/>
          <w:spacing w:val="-2"/>
          <w:sz w:val="28"/>
          <w:szCs w:val="28"/>
        </w:rPr>
        <w:t>,4</w:t>
      </w:r>
      <w:r w:rsidRPr="001C58A3">
        <w:rPr>
          <w:rFonts w:ascii="Times New Roman" w:hAnsi="Times New Roman"/>
          <w:spacing w:val="-2"/>
          <w:sz w:val="28"/>
          <w:szCs w:val="28"/>
        </w:rPr>
        <w:t xml:space="preserve"> кв.м.). </w:t>
      </w:r>
    </w:p>
    <w:p w:rsidR="00AA7A3F" w:rsidRPr="001C58A3" w:rsidRDefault="00AA7A3F" w:rsidP="00AA7A3F">
      <w:pPr>
        <w:ind w:firstLine="709"/>
        <w:rPr>
          <w:rFonts w:ascii="Times New Roman" w:hAnsi="Times New Roman"/>
          <w:sz w:val="28"/>
          <w:szCs w:val="28"/>
        </w:rPr>
      </w:pPr>
      <w:r w:rsidRPr="001C58A3">
        <w:rPr>
          <w:rFonts w:ascii="Times New Roman" w:hAnsi="Times New Roman"/>
          <w:spacing w:val="-2"/>
          <w:sz w:val="28"/>
          <w:szCs w:val="28"/>
        </w:rPr>
        <w:t>Кроме того, на территории района на регулярной основе функционируют 2 универсальные ярмарки</w:t>
      </w:r>
      <w:r w:rsidRPr="001C58A3">
        <w:rPr>
          <w:rFonts w:ascii="Times New Roman" w:hAnsi="Times New Roman"/>
          <w:sz w:val="28"/>
          <w:szCs w:val="28"/>
        </w:rPr>
        <w:t xml:space="preserve">. </w:t>
      </w:r>
    </w:p>
    <w:p w:rsidR="00AA7A3F" w:rsidRPr="001C58A3" w:rsidRDefault="00AA7A3F" w:rsidP="00AA7A3F">
      <w:pPr>
        <w:ind w:firstLine="567"/>
        <w:rPr>
          <w:rFonts w:ascii="Times New Roman" w:hAnsi="Times New Roman"/>
          <w:sz w:val="28"/>
          <w:szCs w:val="28"/>
        </w:rPr>
      </w:pPr>
      <w:r w:rsidRPr="001C58A3">
        <w:rPr>
          <w:rFonts w:ascii="Times New Roman" w:hAnsi="Times New Roman"/>
          <w:sz w:val="28"/>
          <w:szCs w:val="28"/>
        </w:rPr>
        <w:t xml:space="preserve">В </w:t>
      </w:r>
      <w:r w:rsidR="001C58A3" w:rsidRPr="001C58A3">
        <w:rPr>
          <w:rFonts w:ascii="Times New Roman" w:hAnsi="Times New Roman"/>
          <w:sz w:val="28"/>
          <w:szCs w:val="28"/>
        </w:rPr>
        <w:t>округе</w:t>
      </w:r>
      <w:r w:rsidRPr="001C58A3">
        <w:rPr>
          <w:rFonts w:ascii="Times New Roman" w:hAnsi="Times New Roman"/>
          <w:sz w:val="28"/>
          <w:szCs w:val="28"/>
        </w:rPr>
        <w:t xml:space="preserve"> на 01.01.202</w:t>
      </w:r>
      <w:r w:rsidR="001C58A3" w:rsidRPr="001C58A3">
        <w:rPr>
          <w:rFonts w:ascii="Times New Roman" w:hAnsi="Times New Roman"/>
          <w:sz w:val="28"/>
          <w:szCs w:val="28"/>
        </w:rPr>
        <w:t>5</w:t>
      </w:r>
      <w:r w:rsidRPr="001C58A3">
        <w:rPr>
          <w:rFonts w:ascii="Times New Roman" w:hAnsi="Times New Roman"/>
          <w:sz w:val="28"/>
          <w:szCs w:val="28"/>
        </w:rPr>
        <w:t xml:space="preserve"> года насчитывалось 20 предприятий общественного питания на 513 мест, без учета столовых закрытого типа.</w:t>
      </w:r>
    </w:p>
    <w:p w:rsidR="00AA7A3F" w:rsidRPr="001C58A3" w:rsidRDefault="00AA7A3F" w:rsidP="00AA7A3F">
      <w:pPr>
        <w:ind w:firstLine="709"/>
        <w:rPr>
          <w:rFonts w:ascii="Times New Roman" w:hAnsi="Times New Roman"/>
          <w:sz w:val="28"/>
          <w:szCs w:val="28"/>
        </w:rPr>
      </w:pPr>
      <w:r w:rsidRPr="001C58A3">
        <w:rPr>
          <w:rFonts w:ascii="Times New Roman" w:hAnsi="Times New Roman"/>
          <w:sz w:val="28"/>
          <w:szCs w:val="28"/>
        </w:rPr>
        <w:t>Всего в сфере торговли и общественного питания занято свыше 1 тысячи человек.</w:t>
      </w:r>
    </w:p>
    <w:p w:rsidR="00020D8D" w:rsidRPr="003D57BD" w:rsidRDefault="00AA7A3F" w:rsidP="00AA7A3F">
      <w:pPr>
        <w:pStyle w:val="a8"/>
        <w:ind w:firstLine="709"/>
        <w:rPr>
          <w:rFonts w:ascii="Times New Roman" w:hAnsi="Times New Roman"/>
          <w:sz w:val="28"/>
          <w:szCs w:val="28"/>
        </w:rPr>
      </w:pPr>
      <w:r w:rsidRPr="003D57BD">
        <w:rPr>
          <w:rFonts w:ascii="Times New Roman" w:hAnsi="Times New Roman"/>
          <w:sz w:val="28"/>
          <w:szCs w:val="28"/>
        </w:rPr>
        <w:t xml:space="preserve">Оборот розничной торговли в действующих ценах  в организациях, не относящимся к субъектам малого предпринимательства, с численностью работающих более 15 человек (включая средние организации) составил за прошлый год </w:t>
      </w:r>
      <w:r w:rsidR="001C58A3" w:rsidRPr="003D57BD">
        <w:rPr>
          <w:rFonts w:ascii="Times New Roman" w:hAnsi="Times New Roman"/>
          <w:sz w:val="28"/>
          <w:szCs w:val="28"/>
        </w:rPr>
        <w:t>4018,2</w:t>
      </w:r>
      <w:r w:rsidRPr="003D57BD">
        <w:rPr>
          <w:rFonts w:ascii="Times New Roman" w:hAnsi="Times New Roman"/>
          <w:sz w:val="28"/>
          <w:szCs w:val="28"/>
        </w:rPr>
        <w:t xml:space="preserve"> млн.руб., </w:t>
      </w:r>
      <w:r w:rsidR="001C58A3" w:rsidRPr="003D57BD">
        <w:rPr>
          <w:rFonts w:ascii="Times New Roman" w:hAnsi="Times New Roman"/>
          <w:sz w:val="28"/>
          <w:szCs w:val="28"/>
        </w:rPr>
        <w:t>рост к уровню 2023 года составил 23,1%</w:t>
      </w:r>
      <w:r w:rsidR="00F00828" w:rsidRPr="003D57BD">
        <w:rPr>
          <w:rFonts w:ascii="Times New Roman" w:hAnsi="Times New Roman"/>
          <w:sz w:val="28"/>
          <w:szCs w:val="28"/>
        </w:rPr>
        <w:t xml:space="preserve"> в сопоставимых ценах</w:t>
      </w:r>
      <w:r w:rsidRPr="003D57BD">
        <w:rPr>
          <w:rFonts w:ascii="Times New Roman" w:hAnsi="Times New Roman"/>
          <w:sz w:val="28"/>
          <w:szCs w:val="28"/>
        </w:rPr>
        <w:t xml:space="preserve">. </w:t>
      </w:r>
    </w:p>
    <w:p w:rsidR="00F00828" w:rsidRPr="003D57BD" w:rsidRDefault="00F00828" w:rsidP="00AA7A3F">
      <w:pPr>
        <w:pStyle w:val="a8"/>
        <w:ind w:firstLine="709"/>
        <w:rPr>
          <w:rFonts w:ascii="Times New Roman" w:hAnsi="Times New Roman"/>
          <w:color w:val="000000"/>
          <w:sz w:val="28"/>
          <w:szCs w:val="28"/>
        </w:rPr>
      </w:pPr>
      <w:r w:rsidRPr="003D57BD">
        <w:rPr>
          <w:rFonts w:ascii="Times New Roman" w:hAnsi="Times New Roman"/>
          <w:color w:val="000000"/>
          <w:sz w:val="28"/>
          <w:szCs w:val="28"/>
        </w:rPr>
        <w:t>Тем не менее, анализ статистической информации текущего года выявил тенденцию к снижению показателя, что ставит под сомнение возможность планирования в прежнем формате. Ожидаемый показатель</w:t>
      </w:r>
      <w:r w:rsidR="004215E9" w:rsidRPr="003D57BD">
        <w:rPr>
          <w:rFonts w:ascii="Times New Roman" w:hAnsi="Times New Roman"/>
          <w:color w:val="000000"/>
          <w:sz w:val="28"/>
          <w:szCs w:val="28"/>
        </w:rPr>
        <w:t xml:space="preserve"> </w:t>
      </w:r>
      <w:r w:rsidRPr="003D57BD">
        <w:rPr>
          <w:rFonts w:ascii="Times New Roman" w:hAnsi="Times New Roman"/>
          <w:color w:val="000000"/>
          <w:sz w:val="28"/>
          <w:szCs w:val="28"/>
        </w:rPr>
        <w:t xml:space="preserve">оборота розничной торговли в 2025 году планируется </w:t>
      </w:r>
      <w:r w:rsidR="001C5257" w:rsidRPr="003D57BD">
        <w:rPr>
          <w:rFonts w:ascii="Times New Roman" w:hAnsi="Times New Roman"/>
          <w:color w:val="000000"/>
          <w:sz w:val="28"/>
          <w:szCs w:val="28"/>
        </w:rPr>
        <w:t>на уровне 3850,0 млн. рублей, с индексом физического объема в сопоставимых ценах 88,2% к уровню 2024 года.</w:t>
      </w:r>
      <w:r w:rsidR="003D57BD" w:rsidRPr="003D57BD">
        <w:rPr>
          <w:rFonts w:ascii="Times New Roman" w:hAnsi="Times New Roman"/>
          <w:sz w:val="28"/>
          <w:szCs w:val="28"/>
        </w:rPr>
        <w:t xml:space="preserve"> В среднесрочной перспективе до 2028 года прогнозируется увеличение показателя в пределах 1,3-2,0% в сопоставимых ценах.</w:t>
      </w:r>
    </w:p>
    <w:p w:rsidR="001C5257" w:rsidRPr="001C5257" w:rsidRDefault="001C5257" w:rsidP="00AA7A3F">
      <w:pPr>
        <w:pStyle w:val="a8"/>
        <w:ind w:firstLine="709"/>
        <w:rPr>
          <w:rFonts w:ascii="Times New Roman" w:hAnsi="Times New Roman"/>
          <w:sz w:val="28"/>
          <w:szCs w:val="28"/>
          <w:highlight w:val="yellow"/>
        </w:rPr>
      </w:pPr>
      <w:r w:rsidRPr="003D57BD">
        <w:rPr>
          <w:rFonts w:ascii="Times New Roman" w:hAnsi="Times New Roman"/>
          <w:sz w:val="28"/>
          <w:szCs w:val="28"/>
        </w:rPr>
        <w:t xml:space="preserve">Существующие в настоящее время </w:t>
      </w:r>
      <w:r w:rsidRPr="003D57BD">
        <w:rPr>
          <w:rFonts w:ascii="Times New Roman" w:hAnsi="Times New Roman"/>
          <w:sz w:val="28"/>
          <w:szCs w:val="28"/>
          <w:shd w:val="clear" w:color="auto" w:fill="FFFFFF"/>
        </w:rPr>
        <w:t>препятствия, оказывающие негативное влияние на развитие розничной торговли: экономические санкции, геополитическая напряженность, замедление экономического роста, инфляция и снижение реальных</w:t>
      </w:r>
      <w:r w:rsidRPr="001C5257">
        <w:rPr>
          <w:rFonts w:ascii="Times New Roman" w:hAnsi="Times New Roman"/>
          <w:sz w:val="28"/>
          <w:szCs w:val="28"/>
          <w:shd w:val="clear" w:color="auto" w:fill="FFFFFF"/>
        </w:rPr>
        <w:t xml:space="preserve"> доходов населения</w:t>
      </w:r>
    </w:p>
    <w:p w:rsidR="00AA7A3F" w:rsidRPr="003D57BD" w:rsidRDefault="00AA7A3F" w:rsidP="00AA7A3F">
      <w:pPr>
        <w:shd w:val="clear" w:color="auto" w:fill="FFFFFF"/>
        <w:spacing w:line="240" w:lineRule="atLeast"/>
        <w:ind w:right="14" w:firstLine="567"/>
        <w:rPr>
          <w:rFonts w:ascii="Times New Roman" w:hAnsi="Times New Roman"/>
          <w:sz w:val="28"/>
          <w:szCs w:val="28"/>
        </w:rPr>
      </w:pPr>
    </w:p>
    <w:p w:rsidR="00AA7A3F" w:rsidRPr="003D57BD" w:rsidRDefault="00AA7A3F" w:rsidP="00707BAD">
      <w:pPr>
        <w:tabs>
          <w:tab w:val="left" w:pos="851"/>
        </w:tabs>
        <w:jc w:val="center"/>
        <w:rPr>
          <w:rFonts w:ascii="Times New Roman" w:hAnsi="Times New Roman"/>
          <w:b/>
          <w:sz w:val="28"/>
          <w:szCs w:val="28"/>
        </w:rPr>
      </w:pPr>
      <w:r w:rsidRPr="003D57BD">
        <w:rPr>
          <w:rFonts w:ascii="Times New Roman" w:hAnsi="Times New Roman"/>
          <w:b/>
          <w:sz w:val="28"/>
          <w:szCs w:val="28"/>
        </w:rPr>
        <w:t>Платные услуги</w:t>
      </w:r>
    </w:p>
    <w:p w:rsidR="00AA7A3F" w:rsidRPr="003D57BD" w:rsidRDefault="00AA7A3F" w:rsidP="00AA7A3F">
      <w:pPr>
        <w:ind w:firstLine="511"/>
        <w:rPr>
          <w:rFonts w:ascii="Times New Roman" w:hAnsi="Times New Roman"/>
          <w:sz w:val="28"/>
          <w:szCs w:val="28"/>
        </w:rPr>
      </w:pPr>
      <w:r w:rsidRPr="003D57BD">
        <w:rPr>
          <w:rFonts w:ascii="Times New Roman" w:hAnsi="Times New Roman"/>
          <w:sz w:val="28"/>
          <w:szCs w:val="28"/>
        </w:rPr>
        <w:t xml:space="preserve">Сфера оказания платных услуг населению определяется, в первую очередь, динамикой изменения потребительского спроса. Существенное влияние на данный сектор экономики оказывают развитие конкурентной среды, уровень реально располагаемых доходов, кадровое обеспечение предпринимательства. </w:t>
      </w:r>
    </w:p>
    <w:p w:rsidR="00AA7A3F" w:rsidRPr="003D57BD" w:rsidRDefault="00AA7A3F" w:rsidP="00AA7A3F">
      <w:pPr>
        <w:ind w:firstLine="511"/>
        <w:rPr>
          <w:rFonts w:ascii="Times New Roman" w:hAnsi="Times New Roman"/>
          <w:sz w:val="28"/>
          <w:szCs w:val="28"/>
        </w:rPr>
      </w:pPr>
      <w:r w:rsidRPr="003D57BD">
        <w:rPr>
          <w:rFonts w:ascii="Times New Roman" w:hAnsi="Times New Roman"/>
          <w:sz w:val="28"/>
          <w:szCs w:val="28"/>
        </w:rPr>
        <w:t xml:space="preserve">В сфере платных услуг, оказываемых на территории района, в первую очередь можно выделить: оказание бытовых услуг населению: </w:t>
      </w:r>
    </w:p>
    <w:p w:rsidR="00AA7A3F" w:rsidRPr="003D57BD" w:rsidRDefault="00AA7A3F" w:rsidP="00AA7A3F">
      <w:pPr>
        <w:ind w:firstLine="511"/>
        <w:rPr>
          <w:rFonts w:ascii="Times New Roman" w:hAnsi="Times New Roman"/>
          <w:sz w:val="28"/>
          <w:szCs w:val="28"/>
        </w:rPr>
      </w:pPr>
      <w:r w:rsidRPr="003D57BD">
        <w:rPr>
          <w:rFonts w:ascii="Times New Roman" w:hAnsi="Times New Roman"/>
          <w:sz w:val="28"/>
          <w:szCs w:val="28"/>
        </w:rPr>
        <w:t>- ремонт обуви, одежды и головных уборов;</w:t>
      </w:r>
    </w:p>
    <w:p w:rsidR="00AA7A3F" w:rsidRPr="003D57BD" w:rsidRDefault="00AA7A3F" w:rsidP="00AA7A3F">
      <w:pPr>
        <w:ind w:firstLine="511"/>
        <w:rPr>
          <w:rFonts w:ascii="Times New Roman" w:hAnsi="Times New Roman"/>
          <w:sz w:val="28"/>
          <w:szCs w:val="28"/>
        </w:rPr>
      </w:pPr>
      <w:r w:rsidRPr="003D57BD">
        <w:rPr>
          <w:rFonts w:ascii="Times New Roman" w:hAnsi="Times New Roman"/>
          <w:sz w:val="28"/>
          <w:szCs w:val="28"/>
        </w:rPr>
        <w:t>- парикмахерские услуги;</w:t>
      </w:r>
    </w:p>
    <w:p w:rsidR="00AA7A3F" w:rsidRPr="003D57BD" w:rsidRDefault="00AA7A3F" w:rsidP="00AA7A3F">
      <w:pPr>
        <w:ind w:firstLine="511"/>
        <w:rPr>
          <w:rFonts w:ascii="Times New Roman" w:hAnsi="Times New Roman"/>
          <w:sz w:val="28"/>
          <w:szCs w:val="28"/>
        </w:rPr>
      </w:pPr>
      <w:r w:rsidRPr="003D57BD">
        <w:rPr>
          <w:rFonts w:ascii="Times New Roman" w:hAnsi="Times New Roman"/>
          <w:sz w:val="28"/>
          <w:szCs w:val="28"/>
        </w:rPr>
        <w:t>- ритуальные услуги;</w:t>
      </w:r>
    </w:p>
    <w:p w:rsidR="00AA7A3F" w:rsidRPr="003D57BD" w:rsidRDefault="00AA7A3F" w:rsidP="00AA7A3F">
      <w:pPr>
        <w:ind w:firstLine="511"/>
        <w:rPr>
          <w:rFonts w:ascii="Times New Roman" w:hAnsi="Times New Roman"/>
          <w:sz w:val="28"/>
          <w:szCs w:val="28"/>
        </w:rPr>
      </w:pPr>
      <w:r w:rsidRPr="003D57BD">
        <w:rPr>
          <w:rFonts w:ascii="Times New Roman" w:hAnsi="Times New Roman"/>
          <w:sz w:val="28"/>
          <w:szCs w:val="28"/>
        </w:rPr>
        <w:t>- ремонт и обслуживание автотранспортных средств;</w:t>
      </w:r>
    </w:p>
    <w:p w:rsidR="00AA7A3F" w:rsidRPr="003D57BD" w:rsidRDefault="00AA7A3F" w:rsidP="00AA7A3F">
      <w:pPr>
        <w:ind w:firstLine="511"/>
        <w:rPr>
          <w:rFonts w:ascii="Times New Roman" w:hAnsi="Times New Roman"/>
          <w:sz w:val="28"/>
          <w:szCs w:val="28"/>
        </w:rPr>
      </w:pPr>
      <w:r w:rsidRPr="003D57BD">
        <w:rPr>
          <w:rFonts w:ascii="Times New Roman" w:hAnsi="Times New Roman"/>
          <w:sz w:val="28"/>
          <w:szCs w:val="28"/>
        </w:rPr>
        <w:t>- жилищно-коммунальные услуги;</w:t>
      </w:r>
    </w:p>
    <w:p w:rsidR="00AA7A3F" w:rsidRPr="003D57BD" w:rsidRDefault="00AA7A3F" w:rsidP="00AA7A3F">
      <w:pPr>
        <w:ind w:firstLine="511"/>
        <w:rPr>
          <w:rFonts w:ascii="Times New Roman" w:hAnsi="Times New Roman"/>
          <w:sz w:val="28"/>
          <w:szCs w:val="28"/>
        </w:rPr>
      </w:pPr>
      <w:r w:rsidRPr="003D57BD">
        <w:rPr>
          <w:rFonts w:ascii="Times New Roman" w:hAnsi="Times New Roman"/>
          <w:sz w:val="28"/>
          <w:szCs w:val="28"/>
        </w:rPr>
        <w:t>- услуги связи.</w:t>
      </w:r>
    </w:p>
    <w:p w:rsidR="00AA7A3F" w:rsidRPr="00AD65E3" w:rsidRDefault="00AA7A3F" w:rsidP="00AA7A3F">
      <w:pPr>
        <w:ind w:firstLine="511"/>
        <w:rPr>
          <w:rFonts w:ascii="Times New Roman" w:hAnsi="Times New Roman"/>
          <w:sz w:val="28"/>
          <w:szCs w:val="28"/>
        </w:rPr>
      </w:pPr>
      <w:r w:rsidRPr="00AD65E3">
        <w:rPr>
          <w:rFonts w:ascii="Times New Roman" w:hAnsi="Times New Roman"/>
          <w:sz w:val="28"/>
          <w:szCs w:val="28"/>
        </w:rPr>
        <w:lastRenderedPageBreak/>
        <w:t>В 202</w:t>
      </w:r>
      <w:r w:rsidR="00A0156A" w:rsidRPr="00AD65E3">
        <w:rPr>
          <w:rFonts w:ascii="Times New Roman" w:hAnsi="Times New Roman"/>
          <w:sz w:val="28"/>
          <w:szCs w:val="28"/>
        </w:rPr>
        <w:t>3</w:t>
      </w:r>
      <w:r w:rsidRPr="00AD65E3">
        <w:rPr>
          <w:rFonts w:ascii="Times New Roman" w:hAnsi="Times New Roman"/>
          <w:sz w:val="28"/>
          <w:szCs w:val="28"/>
        </w:rPr>
        <w:t xml:space="preserve"> году населению района было оказано платных услуг на </w:t>
      </w:r>
      <w:r w:rsidR="00AD65E3" w:rsidRPr="00AD65E3">
        <w:rPr>
          <w:rFonts w:ascii="Times New Roman" w:hAnsi="Times New Roman"/>
          <w:sz w:val="28"/>
          <w:szCs w:val="28"/>
        </w:rPr>
        <w:t>49,2</w:t>
      </w:r>
      <w:r w:rsidRPr="00AD65E3">
        <w:rPr>
          <w:rFonts w:ascii="Times New Roman" w:hAnsi="Times New Roman"/>
          <w:sz w:val="28"/>
          <w:szCs w:val="28"/>
        </w:rPr>
        <w:t xml:space="preserve"> млн. руб.  или </w:t>
      </w:r>
      <w:r w:rsidR="00AD65E3" w:rsidRPr="00AD65E3">
        <w:rPr>
          <w:rFonts w:ascii="Times New Roman" w:hAnsi="Times New Roman"/>
          <w:sz w:val="28"/>
          <w:szCs w:val="28"/>
        </w:rPr>
        <w:t>84,8</w:t>
      </w:r>
      <w:r w:rsidRPr="00AD65E3">
        <w:rPr>
          <w:rFonts w:ascii="Times New Roman" w:hAnsi="Times New Roman"/>
          <w:sz w:val="28"/>
          <w:szCs w:val="28"/>
        </w:rPr>
        <w:t>% в сопоставимых ценах к уровню 202</w:t>
      </w:r>
      <w:r w:rsidR="00AD65E3" w:rsidRPr="00AD65E3">
        <w:rPr>
          <w:rFonts w:ascii="Times New Roman" w:hAnsi="Times New Roman"/>
          <w:sz w:val="28"/>
          <w:szCs w:val="28"/>
        </w:rPr>
        <w:t>3</w:t>
      </w:r>
      <w:r w:rsidRPr="00AD65E3">
        <w:rPr>
          <w:rFonts w:ascii="Times New Roman" w:hAnsi="Times New Roman"/>
          <w:sz w:val="28"/>
          <w:szCs w:val="28"/>
        </w:rPr>
        <w:t xml:space="preserve"> года. </w:t>
      </w:r>
    </w:p>
    <w:p w:rsidR="00AA7A3F" w:rsidRPr="00AD65E3" w:rsidRDefault="00AA7A3F" w:rsidP="00AA7A3F">
      <w:pPr>
        <w:ind w:firstLine="709"/>
        <w:rPr>
          <w:rFonts w:ascii="Times New Roman" w:hAnsi="Times New Roman"/>
          <w:sz w:val="28"/>
          <w:szCs w:val="28"/>
        </w:rPr>
      </w:pPr>
      <w:r w:rsidRPr="00AD65E3">
        <w:rPr>
          <w:rFonts w:ascii="Times New Roman" w:hAnsi="Times New Roman"/>
          <w:sz w:val="28"/>
          <w:szCs w:val="28"/>
        </w:rPr>
        <w:t>По предварительной оценке  в 202</w:t>
      </w:r>
      <w:r w:rsidR="00AD65E3" w:rsidRPr="00AD65E3">
        <w:rPr>
          <w:rFonts w:ascii="Times New Roman" w:hAnsi="Times New Roman"/>
          <w:sz w:val="28"/>
          <w:szCs w:val="28"/>
        </w:rPr>
        <w:t>5</w:t>
      </w:r>
      <w:r w:rsidRPr="00AD65E3">
        <w:rPr>
          <w:rFonts w:ascii="Times New Roman" w:hAnsi="Times New Roman"/>
          <w:sz w:val="28"/>
          <w:szCs w:val="28"/>
        </w:rPr>
        <w:t xml:space="preserve"> году объем реализации платных услуг населению и предприятиям района составит </w:t>
      </w:r>
      <w:r w:rsidR="00A0156A" w:rsidRPr="00AD65E3">
        <w:rPr>
          <w:rFonts w:ascii="Times New Roman" w:hAnsi="Times New Roman"/>
          <w:sz w:val="28"/>
          <w:szCs w:val="28"/>
        </w:rPr>
        <w:t>50,5</w:t>
      </w:r>
      <w:r w:rsidRPr="00AD65E3">
        <w:rPr>
          <w:rFonts w:ascii="Times New Roman" w:hAnsi="Times New Roman"/>
          <w:sz w:val="28"/>
          <w:szCs w:val="28"/>
        </w:rPr>
        <w:t xml:space="preserve"> млн. рублей или </w:t>
      </w:r>
      <w:r w:rsidR="00A0156A" w:rsidRPr="00AD65E3">
        <w:rPr>
          <w:rFonts w:ascii="Times New Roman" w:hAnsi="Times New Roman"/>
          <w:sz w:val="28"/>
          <w:szCs w:val="28"/>
        </w:rPr>
        <w:t>9</w:t>
      </w:r>
      <w:r w:rsidR="00AD65E3" w:rsidRPr="00AD65E3">
        <w:rPr>
          <w:rFonts w:ascii="Times New Roman" w:hAnsi="Times New Roman"/>
          <w:sz w:val="28"/>
          <w:szCs w:val="28"/>
        </w:rPr>
        <w:t>2,4</w:t>
      </w:r>
      <w:r w:rsidRPr="00AD65E3">
        <w:rPr>
          <w:rFonts w:ascii="Times New Roman" w:hAnsi="Times New Roman"/>
          <w:sz w:val="28"/>
          <w:szCs w:val="28"/>
        </w:rPr>
        <w:t xml:space="preserve">% к уровню прошлого года в сопоставимых ценах. В среднесрочной перспективе, </w:t>
      </w:r>
      <w:r w:rsidR="00AD65E3" w:rsidRPr="00AD65E3">
        <w:rPr>
          <w:rFonts w:ascii="Times New Roman" w:hAnsi="Times New Roman"/>
          <w:sz w:val="28"/>
          <w:szCs w:val="28"/>
        </w:rPr>
        <w:t xml:space="preserve">до </w:t>
      </w:r>
      <w:r w:rsidRPr="00AD65E3">
        <w:rPr>
          <w:rFonts w:ascii="Times New Roman" w:hAnsi="Times New Roman"/>
          <w:sz w:val="28"/>
          <w:szCs w:val="28"/>
        </w:rPr>
        <w:t>202</w:t>
      </w:r>
      <w:r w:rsidR="00AD65E3" w:rsidRPr="00AD65E3">
        <w:rPr>
          <w:rFonts w:ascii="Times New Roman" w:hAnsi="Times New Roman"/>
          <w:sz w:val="28"/>
          <w:szCs w:val="28"/>
        </w:rPr>
        <w:t>8</w:t>
      </w:r>
      <w:r w:rsidRPr="00AD65E3">
        <w:rPr>
          <w:rFonts w:ascii="Times New Roman" w:hAnsi="Times New Roman"/>
          <w:sz w:val="28"/>
          <w:szCs w:val="28"/>
        </w:rPr>
        <w:t xml:space="preserve"> год</w:t>
      </w:r>
      <w:r w:rsidR="00AD65E3" w:rsidRPr="00AD65E3">
        <w:rPr>
          <w:rFonts w:ascii="Times New Roman" w:hAnsi="Times New Roman"/>
          <w:sz w:val="28"/>
          <w:szCs w:val="28"/>
        </w:rPr>
        <w:t>а</w:t>
      </w:r>
      <w:r w:rsidRPr="00AD65E3">
        <w:rPr>
          <w:rFonts w:ascii="Times New Roman" w:hAnsi="Times New Roman"/>
          <w:sz w:val="28"/>
          <w:szCs w:val="28"/>
        </w:rPr>
        <w:t xml:space="preserve">, прогнозируется </w:t>
      </w:r>
      <w:r w:rsidR="002D2910" w:rsidRPr="00AD65E3">
        <w:rPr>
          <w:rFonts w:ascii="Times New Roman" w:hAnsi="Times New Roman"/>
          <w:sz w:val="28"/>
          <w:szCs w:val="28"/>
        </w:rPr>
        <w:t xml:space="preserve">небольшой стабильный </w:t>
      </w:r>
      <w:r w:rsidRPr="00AD65E3">
        <w:rPr>
          <w:rFonts w:ascii="Times New Roman" w:hAnsi="Times New Roman"/>
          <w:sz w:val="28"/>
          <w:szCs w:val="28"/>
        </w:rPr>
        <w:t>рост индекса физического объема</w:t>
      </w:r>
      <w:r w:rsidR="002D2910" w:rsidRPr="00AD65E3">
        <w:rPr>
          <w:rFonts w:ascii="Times New Roman" w:hAnsi="Times New Roman"/>
          <w:sz w:val="28"/>
          <w:szCs w:val="28"/>
        </w:rPr>
        <w:t>.</w:t>
      </w:r>
      <w:r w:rsidRPr="00AD65E3">
        <w:rPr>
          <w:rFonts w:ascii="Times New Roman" w:hAnsi="Times New Roman"/>
          <w:sz w:val="28"/>
          <w:szCs w:val="28"/>
        </w:rPr>
        <w:t xml:space="preserve"> </w:t>
      </w:r>
    </w:p>
    <w:p w:rsidR="00AA7A3F" w:rsidRPr="00686E14" w:rsidRDefault="00AA7A3F" w:rsidP="00AA7A3F">
      <w:pPr>
        <w:ind w:right="-284" w:firstLine="567"/>
        <w:rPr>
          <w:rFonts w:ascii="Times New Roman" w:hAnsi="Times New Roman"/>
          <w:sz w:val="28"/>
          <w:szCs w:val="28"/>
          <w:highlight w:val="yellow"/>
        </w:rPr>
      </w:pPr>
    </w:p>
    <w:p w:rsidR="003F2EFE" w:rsidRPr="009F37A8" w:rsidRDefault="003F2EFE" w:rsidP="003F2EFE">
      <w:pPr>
        <w:jc w:val="center"/>
        <w:rPr>
          <w:rFonts w:ascii="Times New Roman" w:hAnsi="Times New Roman"/>
          <w:b/>
          <w:sz w:val="28"/>
          <w:szCs w:val="28"/>
        </w:rPr>
      </w:pPr>
      <w:r w:rsidRPr="009F37A8">
        <w:rPr>
          <w:rFonts w:ascii="Times New Roman" w:hAnsi="Times New Roman"/>
          <w:b/>
          <w:sz w:val="28"/>
          <w:szCs w:val="28"/>
        </w:rPr>
        <w:t>Малое и среднее предпринимательство</w:t>
      </w:r>
    </w:p>
    <w:p w:rsidR="003F2EFE" w:rsidRPr="009F37A8" w:rsidRDefault="003F2EFE" w:rsidP="003F2EFE">
      <w:pPr>
        <w:ind w:firstLine="709"/>
        <w:rPr>
          <w:rFonts w:ascii="Times New Roman" w:hAnsi="Times New Roman"/>
          <w:sz w:val="28"/>
          <w:szCs w:val="28"/>
        </w:rPr>
      </w:pPr>
      <w:r w:rsidRPr="009F37A8">
        <w:rPr>
          <w:rFonts w:ascii="Times New Roman" w:hAnsi="Times New Roman"/>
          <w:sz w:val="28"/>
          <w:szCs w:val="28"/>
        </w:rPr>
        <w:t xml:space="preserve">По состоянию на 01.01.2025 года в </w:t>
      </w:r>
      <w:proofErr w:type="spellStart"/>
      <w:r w:rsidRPr="009F37A8">
        <w:rPr>
          <w:rFonts w:ascii="Times New Roman" w:hAnsi="Times New Roman"/>
          <w:sz w:val="28"/>
          <w:szCs w:val="28"/>
        </w:rPr>
        <w:t>Краснинском</w:t>
      </w:r>
      <w:proofErr w:type="spellEnd"/>
      <w:r w:rsidRPr="009F37A8">
        <w:rPr>
          <w:rFonts w:ascii="Times New Roman" w:hAnsi="Times New Roman"/>
          <w:sz w:val="28"/>
          <w:szCs w:val="28"/>
        </w:rPr>
        <w:t xml:space="preserve"> муниципальном округе зарегистрировано 113 предприятий, из них 17- малые предприятия, остальные 96 - </w:t>
      </w:r>
      <w:proofErr w:type="spellStart"/>
      <w:r w:rsidRPr="009F37A8">
        <w:rPr>
          <w:rFonts w:ascii="Times New Roman" w:hAnsi="Times New Roman"/>
          <w:sz w:val="28"/>
          <w:szCs w:val="28"/>
        </w:rPr>
        <w:t>микропредприятия</w:t>
      </w:r>
      <w:proofErr w:type="spellEnd"/>
      <w:r w:rsidRPr="009F37A8">
        <w:rPr>
          <w:rFonts w:ascii="Times New Roman" w:hAnsi="Times New Roman"/>
          <w:sz w:val="28"/>
          <w:szCs w:val="28"/>
        </w:rPr>
        <w:t xml:space="preserve">. Крупные и средние предприятия в районе отсутствуют. </w:t>
      </w:r>
    </w:p>
    <w:p w:rsidR="003F2EFE" w:rsidRPr="009F37A8" w:rsidRDefault="003F2EFE" w:rsidP="003F2EFE">
      <w:pPr>
        <w:ind w:firstLine="709"/>
        <w:rPr>
          <w:rFonts w:ascii="Times New Roman" w:hAnsi="Times New Roman"/>
          <w:sz w:val="28"/>
          <w:szCs w:val="28"/>
        </w:rPr>
      </w:pPr>
      <w:r w:rsidRPr="009F37A8">
        <w:rPr>
          <w:rFonts w:ascii="Times New Roman" w:hAnsi="Times New Roman"/>
          <w:sz w:val="28"/>
          <w:szCs w:val="28"/>
        </w:rPr>
        <w:t xml:space="preserve">Незначительное уменьшение численности субъектов малого и среднего предпринимательства  в сравнении  с предыдущим  годом произошло в связи с закрытием </w:t>
      </w:r>
      <w:proofErr w:type="spellStart"/>
      <w:r w:rsidRPr="009F37A8">
        <w:rPr>
          <w:rFonts w:ascii="Times New Roman" w:hAnsi="Times New Roman"/>
          <w:sz w:val="28"/>
          <w:szCs w:val="28"/>
        </w:rPr>
        <w:t>микропредприятий</w:t>
      </w:r>
      <w:proofErr w:type="spellEnd"/>
      <w:r w:rsidRPr="009F37A8">
        <w:rPr>
          <w:rFonts w:ascii="Times New Roman" w:hAnsi="Times New Roman"/>
          <w:sz w:val="28"/>
          <w:szCs w:val="28"/>
        </w:rPr>
        <w:t xml:space="preserve">, зарегистрированных, но не осуществляющих фактическую деятельность.  </w:t>
      </w:r>
    </w:p>
    <w:p w:rsidR="003F2EFE" w:rsidRPr="009F37A8" w:rsidRDefault="003F2EFE" w:rsidP="003F2EFE">
      <w:pPr>
        <w:ind w:firstLine="709"/>
        <w:rPr>
          <w:rFonts w:ascii="Times New Roman" w:hAnsi="Times New Roman"/>
          <w:sz w:val="28"/>
          <w:szCs w:val="28"/>
        </w:rPr>
      </w:pPr>
      <w:r w:rsidRPr="009F37A8">
        <w:rPr>
          <w:rFonts w:ascii="Times New Roman" w:hAnsi="Times New Roman"/>
          <w:sz w:val="28"/>
          <w:szCs w:val="28"/>
        </w:rPr>
        <w:t xml:space="preserve">В ближайшей перспективе количество малых предприятий, включая </w:t>
      </w:r>
      <w:proofErr w:type="spellStart"/>
      <w:r w:rsidRPr="009F37A8">
        <w:rPr>
          <w:rFonts w:ascii="Times New Roman" w:hAnsi="Times New Roman"/>
          <w:sz w:val="28"/>
          <w:szCs w:val="28"/>
        </w:rPr>
        <w:t>микропредприятия</w:t>
      </w:r>
      <w:proofErr w:type="spellEnd"/>
      <w:r w:rsidRPr="009F37A8">
        <w:rPr>
          <w:rFonts w:ascii="Times New Roman" w:hAnsi="Times New Roman"/>
          <w:sz w:val="28"/>
          <w:szCs w:val="28"/>
        </w:rPr>
        <w:t>, увеличится, ориентировочно, до 11</w:t>
      </w:r>
      <w:r>
        <w:rPr>
          <w:rFonts w:ascii="Times New Roman" w:hAnsi="Times New Roman"/>
          <w:sz w:val="28"/>
          <w:szCs w:val="28"/>
        </w:rPr>
        <w:t>5</w:t>
      </w:r>
      <w:r w:rsidRPr="009F37A8">
        <w:rPr>
          <w:rFonts w:ascii="Times New Roman" w:hAnsi="Times New Roman"/>
          <w:sz w:val="28"/>
          <w:szCs w:val="28"/>
        </w:rPr>
        <w:t xml:space="preserve"> единиц. </w:t>
      </w:r>
    </w:p>
    <w:p w:rsidR="003F2EFE" w:rsidRPr="009F37A8" w:rsidRDefault="003F2EFE" w:rsidP="003F2EFE">
      <w:pPr>
        <w:ind w:firstLine="709"/>
        <w:rPr>
          <w:rFonts w:ascii="Times New Roman" w:hAnsi="Times New Roman"/>
          <w:sz w:val="28"/>
          <w:szCs w:val="28"/>
        </w:rPr>
      </w:pPr>
      <w:r w:rsidRPr="002A7415">
        <w:rPr>
          <w:rFonts w:ascii="Times New Roman" w:hAnsi="Times New Roman"/>
          <w:sz w:val="28"/>
          <w:szCs w:val="28"/>
        </w:rPr>
        <w:t>Основная сфера деятельности малого бизнеса - потребительский рынок, промышленное производство, сельское хозяйство и услуги. В прогнозируемом</w:t>
      </w:r>
      <w:r w:rsidRPr="009F37A8">
        <w:rPr>
          <w:rFonts w:ascii="Times New Roman" w:hAnsi="Times New Roman"/>
          <w:sz w:val="28"/>
          <w:szCs w:val="28"/>
        </w:rPr>
        <w:t xml:space="preserve"> периоде существенных изменений в структуре малого и среднего предпринимательства по видам деятельности не планируется. На долю малых предприятий приходится 100%  общего объема промышленного производства.</w:t>
      </w:r>
    </w:p>
    <w:p w:rsidR="003F2EFE" w:rsidRPr="009F37A8" w:rsidRDefault="003F2EFE" w:rsidP="003F2EFE">
      <w:pPr>
        <w:ind w:firstLine="709"/>
        <w:rPr>
          <w:rFonts w:ascii="Times New Roman" w:hAnsi="Times New Roman"/>
          <w:sz w:val="28"/>
          <w:szCs w:val="28"/>
        </w:rPr>
      </w:pPr>
      <w:r w:rsidRPr="009F37A8">
        <w:rPr>
          <w:rFonts w:ascii="Times New Roman" w:hAnsi="Times New Roman"/>
          <w:sz w:val="28"/>
          <w:szCs w:val="28"/>
        </w:rPr>
        <w:t>Среднесписочная численность работников на предприятиях малого и среднего предпринимательства на конец 2024 года составляла 0,</w:t>
      </w:r>
      <w:r>
        <w:rPr>
          <w:rFonts w:ascii="Times New Roman" w:hAnsi="Times New Roman"/>
          <w:sz w:val="28"/>
          <w:szCs w:val="28"/>
        </w:rPr>
        <w:t>537</w:t>
      </w:r>
      <w:r w:rsidRPr="009F37A8">
        <w:rPr>
          <w:rFonts w:ascii="Times New Roman" w:hAnsi="Times New Roman"/>
          <w:sz w:val="28"/>
          <w:szCs w:val="28"/>
        </w:rPr>
        <w:t xml:space="preserve"> тыс.чел. Доля работников малых предприятий, включая </w:t>
      </w:r>
      <w:proofErr w:type="spellStart"/>
      <w:r w:rsidRPr="009F37A8">
        <w:rPr>
          <w:rFonts w:ascii="Times New Roman" w:hAnsi="Times New Roman"/>
          <w:sz w:val="28"/>
          <w:szCs w:val="28"/>
        </w:rPr>
        <w:t>микропредприятия</w:t>
      </w:r>
      <w:proofErr w:type="spellEnd"/>
      <w:r w:rsidRPr="009F37A8">
        <w:rPr>
          <w:rFonts w:ascii="Times New Roman" w:hAnsi="Times New Roman"/>
          <w:sz w:val="28"/>
          <w:szCs w:val="28"/>
        </w:rPr>
        <w:t xml:space="preserve">, в общей численности занятых в экономике </w:t>
      </w:r>
      <w:r w:rsidRPr="00B8080B">
        <w:rPr>
          <w:rFonts w:ascii="Times New Roman" w:hAnsi="Times New Roman"/>
          <w:sz w:val="28"/>
          <w:szCs w:val="28"/>
        </w:rPr>
        <w:t>района (3,72 тыс. человек) составляет 14,4%.</w:t>
      </w:r>
      <w:r w:rsidRPr="009F37A8">
        <w:rPr>
          <w:rFonts w:ascii="Times New Roman" w:hAnsi="Times New Roman"/>
          <w:sz w:val="28"/>
          <w:szCs w:val="28"/>
        </w:rPr>
        <w:t xml:space="preserve"> Показатель среднесписочной численности в динамике прошлых лет относительно стабилен, незначительные колебания связаны с частичной приостановкой деятельности предприятий. </w:t>
      </w:r>
    </w:p>
    <w:p w:rsidR="003F2EFE" w:rsidRPr="00054DC3" w:rsidRDefault="003F2EFE" w:rsidP="003F2EFE">
      <w:pPr>
        <w:ind w:firstLine="709"/>
        <w:rPr>
          <w:rFonts w:ascii="Times New Roman" w:hAnsi="Times New Roman"/>
          <w:sz w:val="28"/>
          <w:szCs w:val="28"/>
        </w:rPr>
      </w:pPr>
      <w:r w:rsidRPr="00054DC3">
        <w:rPr>
          <w:rFonts w:ascii="Times New Roman" w:hAnsi="Times New Roman"/>
          <w:sz w:val="28"/>
          <w:szCs w:val="28"/>
        </w:rPr>
        <w:t>В прогнозируемом периоде численность работников на предприятиях малого и среднего предпринимательства несколько увеличится в связи с началом производственной деятельности предприятия из сферы производства готовых металлических изделий - ООО «Инвестиционные технологии», зарегистрированного в октябре 2024 года.</w:t>
      </w:r>
    </w:p>
    <w:p w:rsidR="003F2EFE" w:rsidRPr="00054DC3" w:rsidRDefault="003F2EFE" w:rsidP="003F2EFE">
      <w:pPr>
        <w:ind w:firstLine="709"/>
        <w:rPr>
          <w:rFonts w:ascii="Trebuchet MS" w:hAnsi="Trebuchet MS"/>
          <w:color w:val="333333"/>
          <w:shd w:val="clear" w:color="auto" w:fill="FFFFFF"/>
        </w:rPr>
      </w:pPr>
      <w:r w:rsidRPr="00054DC3">
        <w:rPr>
          <w:rFonts w:ascii="Times New Roman" w:hAnsi="Times New Roman"/>
          <w:sz w:val="28"/>
          <w:szCs w:val="28"/>
        </w:rPr>
        <w:t>Дальнейший прирост рабочей силы возможен при расширении производственных мощностей действующих промышленных предприятий, зарекомендовавших себя на рынке и имеющих налаженные каналы сбыта готовой продукции. К таким предприятиям можно отнести ООО «</w:t>
      </w:r>
      <w:proofErr w:type="spellStart"/>
      <w:r w:rsidRPr="00054DC3">
        <w:rPr>
          <w:rFonts w:ascii="Times New Roman" w:hAnsi="Times New Roman"/>
          <w:sz w:val="28"/>
          <w:szCs w:val="28"/>
        </w:rPr>
        <w:t>КрасТекс</w:t>
      </w:r>
      <w:proofErr w:type="spellEnd"/>
      <w:r w:rsidRPr="00054DC3">
        <w:rPr>
          <w:rFonts w:ascii="Times New Roman" w:hAnsi="Times New Roman"/>
          <w:sz w:val="28"/>
          <w:szCs w:val="28"/>
        </w:rPr>
        <w:t>», ООО «</w:t>
      </w:r>
      <w:proofErr w:type="spellStart"/>
      <w:r w:rsidRPr="00054DC3">
        <w:rPr>
          <w:rFonts w:ascii="Times New Roman" w:hAnsi="Times New Roman"/>
          <w:sz w:val="28"/>
          <w:szCs w:val="28"/>
        </w:rPr>
        <w:t>ВестКомпани</w:t>
      </w:r>
      <w:proofErr w:type="spellEnd"/>
      <w:r w:rsidRPr="00054DC3">
        <w:rPr>
          <w:rFonts w:ascii="Times New Roman" w:hAnsi="Times New Roman"/>
          <w:sz w:val="28"/>
          <w:szCs w:val="28"/>
        </w:rPr>
        <w:t xml:space="preserve">» и ООО ПКФ «СФ». </w:t>
      </w:r>
    </w:p>
    <w:p w:rsidR="003F2EFE" w:rsidRPr="003F2EFE" w:rsidRDefault="003F2EFE" w:rsidP="003F2EFE">
      <w:pPr>
        <w:ind w:firstLine="709"/>
        <w:rPr>
          <w:rFonts w:ascii="Times New Roman" w:hAnsi="Times New Roman"/>
          <w:sz w:val="28"/>
          <w:szCs w:val="28"/>
        </w:rPr>
      </w:pPr>
      <w:r w:rsidRPr="003F2EFE">
        <w:rPr>
          <w:rFonts w:ascii="Times New Roman" w:hAnsi="Times New Roman"/>
          <w:sz w:val="28"/>
          <w:szCs w:val="28"/>
        </w:rPr>
        <w:t xml:space="preserve">Оборот малых и средних предприятий, включая </w:t>
      </w:r>
      <w:proofErr w:type="spellStart"/>
      <w:r w:rsidRPr="003F2EFE">
        <w:rPr>
          <w:rFonts w:ascii="Times New Roman" w:hAnsi="Times New Roman"/>
          <w:sz w:val="28"/>
          <w:szCs w:val="28"/>
        </w:rPr>
        <w:t>микропредприятия</w:t>
      </w:r>
      <w:proofErr w:type="spellEnd"/>
      <w:r w:rsidRPr="003F2EFE">
        <w:rPr>
          <w:rFonts w:ascii="Times New Roman" w:hAnsi="Times New Roman"/>
          <w:sz w:val="28"/>
          <w:szCs w:val="28"/>
        </w:rPr>
        <w:t xml:space="preserve">, в 2024 году вырос на 14,4%  по сравнению с 2023 годом  и составил на 01.01.2025 года 4,626 млрд. рублей. Следует отметить, что наиболее </w:t>
      </w:r>
      <w:r w:rsidRPr="003F2EFE">
        <w:rPr>
          <w:rFonts w:ascii="Times New Roman" w:hAnsi="Times New Roman"/>
          <w:sz w:val="28"/>
          <w:szCs w:val="28"/>
        </w:rPr>
        <w:lastRenderedPageBreak/>
        <w:t xml:space="preserve">значительна численность предприятий, осуществляющих деятельность в сфере торговли - 37,2%, в сфере сельскохозяйственного производства - 21,2%, в сфере обрабатывающих производств 16,8%. </w:t>
      </w:r>
    </w:p>
    <w:p w:rsidR="003F2EFE" w:rsidRPr="003F2EFE" w:rsidRDefault="003F2EFE" w:rsidP="003F2EFE">
      <w:pPr>
        <w:pStyle w:val="aa"/>
        <w:spacing w:after="0" w:line="240" w:lineRule="auto"/>
        <w:ind w:left="0" w:firstLine="709"/>
        <w:jc w:val="both"/>
        <w:rPr>
          <w:rFonts w:ascii="Times New Roman" w:hAnsi="Times New Roman"/>
          <w:sz w:val="28"/>
          <w:szCs w:val="28"/>
        </w:rPr>
      </w:pPr>
      <w:r w:rsidRPr="003F2EFE">
        <w:rPr>
          <w:rFonts w:ascii="Times New Roman" w:hAnsi="Times New Roman"/>
          <w:sz w:val="28"/>
          <w:szCs w:val="28"/>
        </w:rPr>
        <w:t xml:space="preserve">Рост оборота малых и средних предприятий, включая </w:t>
      </w:r>
      <w:proofErr w:type="spellStart"/>
      <w:r w:rsidRPr="003F2EFE">
        <w:rPr>
          <w:rFonts w:ascii="Times New Roman" w:hAnsi="Times New Roman"/>
          <w:sz w:val="28"/>
          <w:szCs w:val="28"/>
        </w:rPr>
        <w:t>микропредприятия</w:t>
      </w:r>
      <w:proofErr w:type="spellEnd"/>
      <w:r w:rsidRPr="003F2EFE">
        <w:rPr>
          <w:rFonts w:ascii="Times New Roman" w:hAnsi="Times New Roman"/>
          <w:sz w:val="28"/>
          <w:szCs w:val="28"/>
        </w:rPr>
        <w:t xml:space="preserve"> в прогнозном периоде планируется с повышением не менее 5-6,5% ежегодно. </w:t>
      </w:r>
      <w:r w:rsidRPr="003F2EFE">
        <w:rPr>
          <w:rFonts w:ascii="Times New Roman" w:hAnsi="Times New Roman"/>
          <w:sz w:val="28"/>
          <w:szCs w:val="28"/>
          <w:shd w:val="clear" w:color="auto" w:fill="FFFFFF"/>
        </w:rPr>
        <w:t> </w:t>
      </w:r>
      <w:r w:rsidRPr="003F2EFE">
        <w:rPr>
          <w:rFonts w:ascii="Times New Roman" w:hAnsi="Times New Roman"/>
          <w:color w:val="000000"/>
          <w:sz w:val="28"/>
          <w:szCs w:val="28"/>
        </w:rPr>
        <w:t>В настоящее время развитие малого предпринимательства играет важную роль для экономики муниципалитета. Малые предприятия приносят доход в бюджет муниципального образования, обеспечивают дополнительные рабочие места и насыщают рынок товарами и услугами, в которых заинтересованы потребители. В целях с</w:t>
      </w:r>
      <w:r w:rsidRPr="003F2EFE">
        <w:rPr>
          <w:rFonts w:ascii="Times New Roman" w:hAnsi="Times New Roman"/>
          <w:sz w:val="28"/>
          <w:szCs w:val="28"/>
        </w:rPr>
        <w:t xml:space="preserve">оздания условий для поддержки и развития малого и среднего </w:t>
      </w:r>
      <w:r w:rsidRPr="00D44ABF">
        <w:rPr>
          <w:rFonts w:ascii="Times New Roman" w:hAnsi="Times New Roman"/>
          <w:sz w:val="28"/>
          <w:szCs w:val="28"/>
        </w:rPr>
        <w:t xml:space="preserve">предпринимательства, в муниципальном образовании разработана и действует </w:t>
      </w:r>
      <w:r w:rsidRPr="00D44ABF">
        <w:rPr>
          <w:rFonts w:ascii="Times New Roman" w:hAnsi="Times New Roman"/>
          <w:sz w:val="28"/>
          <w:szCs w:val="28"/>
          <w:shd w:val="clear" w:color="auto" w:fill="FFFFFF"/>
        </w:rPr>
        <w:t>программа «</w:t>
      </w:r>
      <w:r w:rsidRPr="00D44ABF">
        <w:rPr>
          <w:rStyle w:val="4"/>
          <w:rFonts w:ascii="Times New Roman" w:hAnsi="Times New Roman"/>
          <w:b w:val="0"/>
          <w:sz w:val="28"/>
          <w:szCs w:val="28"/>
        </w:rPr>
        <w:t xml:space="preserve">Создание благоприятного предпринимательского климата на территории  муниципального образования «Краснинский муниципальный округ» Смоленской области», представляющая собой </w:t>
      </w:r>
      <w:r w:rsidRPr="00D44ABF">
        <w:rPr>
          <w:rFonts w:ascii="Times New Roman" w:hAnsi="Times New Roman"/>
          <w:sz w:val="28"/>
          <w:szCs w:val="28"/>
        </w:rPr>
        <w:t>комплекс мер, направленных на реализацию целей, установленных Федеральным</w:t>
      </w:r>
      <w:r w:rsidRPr="003F2EFE">
        <w:rPr>
          <w:rFonts w:ascii="Times New Roman" w:hAnsi="Times New Roman"/>
          <w:sz w:val="28"/>
          <w:szCs w:val="28"/>
        </w:rPr>
        <w:t xml:space="preserve"> </w:t>
      </w:r>
      <w:hyperlink r:id="rId6" w:tooltip="Федеральный закон от 24.07.2007 N 209-ФЗ (ред. от 03.07.2016) &quot;О развитии малого и среднего предпринимательства в Российской Федерации&quot; (с изм. и доп., вступ. в силу с 01.08.2016){КонсультантПлюс}" w:history="1">
        <w:r w:rsidRPr="003F2EFE">
          <w:rPr>
            <w:rFonts w:ascii="Times New Roman" w:hAnsi="Times New Roman"/>
            <w:color w:val="000000" w:themeColor="text1"/>
            <w:sz w:val="28"/>
            <w:szCs w:val="28"/>
          </w:rPr>
          <w:t>законом</w:t>
        </w:r>
      </w:hyperlink>
      <w:r w:rsidRPr="003F2EFE">
        <w:rPr>
          <w:rFonts w:ascii="Times New Roman" w:hAnsi="Times New Roman"/>
          <w:sz w:val="28"/>
          <w:szCs w:val="28"/>
        </w:rPr>
        <w:t xml:space="preserve"> от 24.07.2007 № 209-ФЗ «О развитии малого и среднего предпринимательства в Российской Федерации», согласно Стратегии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02.06.2016 №1083-р.  </w:t>
      </w:r>
    </w:p>
    <w:p w:rsidR="003F2EFE" w:rsidRPr="003F2EFE" w:rsidRDefault="003F2EFE" w:rsidP="003F2EFE">
      <w:pPr>
        <w:ind w:firstLine="709"/>
        <w:rPr>
          <w:rFonts w:ascii="Times New Roman" w:hAnsi="Times New Roman"/>
          <w:sz w:val="28"/>
          <w:szCs w:val="28"/>
        </w:rPr>
      </w:pPr>
      <w:r w:rsidRPr="003F2EFE">
        <w:rPr>
          <w:rFonts w:ascii="Times New Roman" w:hAnsi="Times New Roman"/>
          <w:sz w:val="28"/>
          <w:szCs w:val="28"/>
        </w:rPr>
        <w:t xml:space="preserve">Приоритетным направлением в развитии предпринимательской деятельности на территории муниципального образования является увеличение количества малых и </w:t>
      </w:r>
      <w:proofErr w:type="spellStart"/>
      <w:r w:rsidRPr="003F2EFE">
        <w:rPr>
          <w:rFonts w:ascii="Times New Roman" w:hAnsi="Times New Roman"/>
          <w:sz w:val="28"/>
          <w:szCs w:val="28"/>
        </w:rPr>
        <w:t>микропредприятий</w:t>
      </w:r>
      <w:proofErr w:type="spellEnd"/>
      <w:r w:rsidRPr="003F2EFE">
        <w:rPr>
          <w:rFonts w:ascii="Times New Roman" w:hAnsi="Times New Roman"/>
          <w:sz w:val="28"/>
          <w:szCs w:val="28"/>
        </w:rPr>
        <w:t>, их поддержка в сфере промышленного производства, транспорта и связи, сельского хозяйства и предоставлении прочих видов услуг.</w:t>
      </w:r>
    </w:p>
    <w:p w:rsidR="003F2EFE" w:rsidRPr="00FF0F76" w:rsidRDefault="003F2EFE" w:rsidP="003F2EFE">
      <w:pPr>
        <w:ind w:firstLine="709"/>
        <w:rPr>
          <w:rFonts w:ascii="Times New Roman" w:hAnsi="Times New Roman"/>
          <w:szCs w:val="26"/>
        </w:rPr>
      </w:pPr>
      <w:r w:rsidRPr="00FF0F76">
        <w:rPr>
          <w:rFonts w:ascii="Times New Roman" w:hAnsi="Times New Roman"/>
          <w:sz w:val="28"/>
          <w:szCs w:val="28"/>
        </w:rPr>
        <w:t xml:space="preserve">Муниципальной программой предусмотрено оказание услуг консультирования и имущественной поддержки субъектам МСП, а также </w:t>
      </w:r>
      <w:proofErr w:type="spellStart"/>
      <w:r w:rsidRPr="00FF0F76">
        <w:rPr>
          <w:rFonts w:ascii="Times New Roman" w:hAnsi="Times New Roman"/>
          <w:sz w:val="28"/>
          <w:szCs w:val="28"/>
        </w:rPr>
        <w:t>самозанятым</w:t>
      </w:r>
      <w:proofErr w:type="spellEnd"/>
      <w:r w:rsidRPr="00FF0F76">
        <w:rPr>
          <w:rFonts w:ascii="Times New Roman" w:hAnsi="Times New Roman"/>
          <w:sz w:val="28"/>
          <w:szCs w:val="28"/>
        </w:rPr>
        <w:t xml:space="preserve"> гражданам путем передачи во владение и (или) пользование муниципального имущества, включенного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МСП), предназначенного для передачи во владение и (или) в пользование на долгосрочной основе (в том числе по льготным ставкам арендной платы) субъектам МСП и организациям, образующим инфраструктуру поддержки субъектов МСП, а также путем предоставления муниципальной преференции в виде передачи муниципального имущества в аренду без проведения торгов и предоставления льготы по арендной плате.</w:t>
      </w:r>
      <w:r w:rsidRPr="00FF0F76">
        <w:rPr>
          <w:rFonts w:ascii="Times New Roman" w:hAnsi="Times New Roman"/>
          <w:szCs w:val="26"/>
        </w:rPr>
        <w:t xml:space="preserve"> </w:t>
      </w:r>
    </w:p>
    <w:p w:rsidR="003F2EFE" w:rsidRPr="002B5188" w:rsidRDefault="003F2EFE" w:rsidP="003F2EFE">
      <w:pPr>
        <w:ind w:firstLine="709"/>
        <w:rPr>
          <w:rFonts w:ascii="Times New Roman" w:hAnsi="Times New Roman"/>
          <w:sz w:val="28"/>
          <w:szCs w:val="28"/>
        </w:rPr>
      </w:pPr>
      <w:r w:rsidRPr="002B5188">
        <w:rPr>
          <w:rFonts w:ascii="Times New Roman" w:hAnsi="Times New Roman"/>
          <w:sz w:val="28"/>
          <w:szCs w:val="28"/>
        </w:rPr>
        <w:t xml:space="preserve">Кроме того, с 2024 года, комплексом процессных мероприятий «Финансовое обеспечение расходов субъектов малого предпринимательства» муниципальной программы </w:t>
      </w:r>
      <w:r w:rsidRPr="00D44ABF">
        <w:rPr>
          <w:rFonts w:ascii="Times New Roman" w:hAnsi="Times New Roman"/>
          <w:b/>
          <w:sz w:val="28"/>
          <w:szCs w:val="28"/>
          <w:shd w:val="clear" w:color="auto" w:fill="FFFFFF"/>
        </w:rPr>
        <w:t>«</w:t>
      </w:r>
      <w:r w:rsidRPr="00D44ABF">
        <w:rPr>
          <w:rStyle w:val="4"/>
          <w:rFonts w:ascii="Times New Roman" w:hAnsi="Times New Roman"/>
          <w:b w:val="0"/>
          <w:sz w:val="28"/>
          <w:szCs w:val="28"/>
        </w:rPr>
        <w:t>Создание благоприятного предпринимательского климата на территории  муниципального образования «Краснинский муниципальный округ» Смоленской области»</w:t>
      </w:r>
      <w:r w:rsidRPr="002B5188">
        <w:rPr>
          <w:rFonts w:ascii="Times New Roman" w:hAnsi="Times New Roman"/>
          <w:sz w:val="28"/>
          <w:szCs w:val="28"/>
        </w:rPr>
        <w:t xml:space="preserve">, предусмотрено </w:t>
      </w:r>
      <w:r w:rsidRPr="002B5188">
        <w:rPr>
          <w:rFonts w:ascii="Times New Roman" w:hAnsi="Times New Roman"/>
          <w:sz w:val="28"/>
          <w:szCs w:val="28"/>
        </w:rPr>
        <w:lastRenderedPageBreak/>
        <w:t>предоставление субсидий в виде грантов субъектам МСП, на реализацию проектов в сфере предпринимательства.</w:t>
      </w:r>
    </w:p>
    <w:p w:rsidR="003F2EFE" w:rsidRDefault="003F2EFE" w:rsidP="003F2EFE">
      <w:pPr>
        <w:ind w:firstLine="709"/>
        <w:contextualSpacing/>
        <w:rPr>
          <w:rFonts w:ascii="Times New Roman" w:hAnsi="Times New Roman"/>
          <w:sz w:val="28"/>
          <w:szCs w:val="28"/>
        </w:rPr>
      </w:pPr>
      <w:r w:rsidRPr="002B5188">
        <w:rPr>
          <w:rFonts w:ascii="Times New Roman" w:hAnsi="Times New Roman"/>
          <w:sz w:val="28"/>
          <w:szCs w:val="28"/>
        </w:rPr>
        <w:t xml:space="preserve">Таким образом, успешная реализация муниципальной программы позволит сформировать широкий слой малых и средних предприятий, предпринимателей, существенно влияющий на социально-экономическое развитие муниципального образования, что приведет к повышению благосостояния жителей </w:t>
      </w:r>
      <w:proofErr w:type="spellStart"/>
      <w:r w:rsidRPr="002B5188">
        <w:rPr>
          <w:rFonts w:ascii="Times New Roman" w:hAnsi="Times New Roman"/>
          <w:sz w:val="28"/>
          <w:szCs w:val="28"/>
        </w:rPr>
        <w:t>Краснинского</w:t>
      </w:r>
      <w:proofErr w:type="spellEnd"/>
      <w:r w:rsidRPr="002B5188">
        <w:rPr>
          <w:rFonts w:ascii="Times New Roman" w:hAnsi="Times New Roman"/>
          <w:sz w:val="28"/>
          <w:szCs w:val="28"/>
        </w:rPr>
        <w:t xml:space="preserve"> муниципального округа.</w:t>
      </w:r>
    </w:p>
    <w:p w:rsidR="00AA7A3F" w:rsidRPr="00686E14" w:rsidRDefault="00AA7A3F" w:rsidP="00AA7A3F">
      <w:pPr>
        <w:rPr>
          <w:rFonts w:ascii="Times New Roman" w:hAnsi="Times New Roman"/>
          <w:b/>
          <w:sz w:val="28"/>
          <w:szCs w:val="28"/>
          <w:highlight w:val="yellow"/>
        </w:rPr>
      </w:pPr>
    </w:p>
    <w:p w:rsidR="004D4A4E" w:rsidRPr="003F2EFE" w:rsidRDefault="004D4A4E" w:rsidP="004D4A4E">
      <w:pPr>
        <w:jc w:val="center"/>
        <w:rPr>
          <w:rFonts w:ascii="Times New Roman" w:hAnsi="Times New Roman"/>
          <w:b/>
          <w:sz w:val="28"/>
          <w:szCs w:val="28"/>
        </w:rPr>
      </w:pPr>
      <w:r w:rsidRPr="003F2EFE">
        <w:rPr>
          <w:rFonts w:ascii="Times New Roman" w:hAnsi="Times New Roman"/>
          <w:b/>
          <w:sz w:val="28"/>
          <w:szCs w:val="28"/>
        </w:rPr>
        <w:t xml:space="preserve">Инвестиции </w:t>
      </w:r>
    </w:p>
    <w:p w:rsidR="003F2EFE" w:rsidRPr="00FD0F15" w:rsidRDefault="003F2EFE" w:rsidP="003F2EFE">
      <w:pPr>
        <w:ind w:firstLine="567"/>
        <w:rPr>
          <w:rFonts w:ascii="Times New Roman" w:hAnsi="Times New Roman"/>
          <w:sz w:val="28"/>
          <w:szCs w:val="28"/>
        </w:rPr>
      </w:pPr>
      <w:r w:rsidRPr="003F2EFE">
        <w:rPr>
          <w:rFonts w:ascii="Times New Roman" w:hAnsi="Times New Roman"/>
          <w:sz w:val="28"/>
          <w:szCs w:val="28"/>
        </w:rPr>
        <w:t>В настоящее время значимые инвестиционные</w:t>
      </w:r>
      <w:r w:rsidRPr="00FD0F15">
        <w:rPr>
          <w:rFonts w:ascii="Times New Roman" w:hAnsi="Times New Roman"/>
          <w:sz w:val="28"/>
          <w:szCs w:val="28"/>
        </w:rPr>
        <w:t xml:space="preserve"> проекты в муниципальном образовании «Краснинский муниципальный округ» Смоленской области не реализуются и в ближайшей перспективе не планируются. Ожидаемая сумма общего объема инвестиций в основной капитал по организациям, не относящимся к субъектам малого предпринимательства в 2025 году ожидается в сумме 325,3 млн. руб.</w:t>
      </w:r>
    </w:p>
    <w:p w:rsidR="003F2EFE" w:rsidRPr="00FD0F15" w:rsidRDefault="003F2EFE" w:rsidP="003F2EFE">
      <w:pPr>
        <w:ind w:firstLine="567"/>
        <w:rPr>
          <w:rFonts w:ascii="Times New Roman" w:hAnsi="Times New Roman"/>
          <w:sz w:val="28"/>
          <w:szCs w:val="28"/>
        </w:rPr>
      </w:pPr>
      <w:r w:rsidRPr="00FD0F15">
        <w:rPr>
          <w:rFonts w:ascii="Times New Roman" w:hAnsi="Times New Roman"/>
          <w:sz w:val="28"/>
          <w:szCs w:val="28"/>
        </w:rPr>
        <w:t>в разбивке по разделам прогноз инвестиций выглядит следующим образом:</w:t>
      </w:r>
    </w:p>
    <w:p w:rsidR="003F2EFE" w:rsidRPr="00FD0F15" w:rsidRDefault="003F2EFE" w:rsidP="003F2EFE">
      <w:pPr>
        <w:ind w:firstLine="567"/>
        <w:rPr>
          <w:rFonts w:ascii="Times New Roman" w:hAnsi="Times New Roman"/>
          <w:sz w:val="28"/>
          <w:szCs w:val="28"/>
        </w:rPr>
      </w:pPr>
      <w:r w:rsidRPr="00FD0F15">
        <w:rPr>
          <w:rFonts w:ascii="Times New Roman" w:hAnsi="Times New Roman"/>
          <w:sz w:val="28"/>
          <w:szCs w:val="28"/>
          <w:u w:val="single"/>
        </w:rPr>
        <w:t xml:space="preserve">- по разделу </w:t>
      </w:r>
      <w:r w:rsidRPr="00FD0F15">
        <w:rPr>
          <w:rFonts w:ascii="Times New Roman" w:hAnsi="Times New Roman"/>
          <w:sz w:val="28"/>
          <w:szCs w:val="28"/>
          <w:u w:val="single"/>
          <w:lang w:val="en-US"/>
        </w:rPr>
        <w:t>D</w:t>
      </w:r>
      <w:r w:rsidRPr="00FD0F15">
        <w:rPr>
          <w:rFonts w:ascii="Times New Roman" w:hAnsi="Times New Roman"/>
          <w:sz w:val="28"/>
          <w:szCs w:val="28"/>
          <w:u w:val="single"/>
        </w:rPr>
        <w:t xml:space="preserve">: </w:t>
      </w:r>
      <w:r w:rsidRPr="00FD0F15">
        <w:rPr>
          <w:rFonts w:ascii="Times New Roman" w:hAnsi="Times New Roman"/>
          <w:sz w:val="28"/>
          <w:szCs w:val="28"/>
        </w:rPr>
        <w:t xml:space="preserve"> Ожидаемые инвестиции 2025 года - 7304 тыс. рублей, включают в себя инвестиции от  ПАО «</w:t>
      </w:r>
      <w:proofErr w:type="spellStart"/>
      <w:r w:rsidRPr="00FD0F15">
        <w:rPr>
          <w:rFonts w:ascii="Times New Roman" w:hAnsi="Times New Roman"/>
          <w:sz w:val="28"/>
          <w:szCs w:val="28"/>
        </w:rPr>
        <w:t>Россети</w:t>
      </w:r>
      <w:proofErr w:type="spellEnd"/>
      <w:r w:rsidRPr="00FD0F15">
        <w:rPr>
          <w:rFonts w:ascii="Times New Roman" w:hAnsi="Times New Roman"/>
          <w:sz w:val="28"/>
          <w:szCs w:val="28"/>
        </w:rPr>
        <w:t xml:space="preserve"> Центр» по </w:t>
      </w:r>
      <w:proofErr w:type="spellStart"/>
      <w:r w:rsidRPr="00FD0F15">
        <w:rPr>
          <w:rFonts w:ascii="Times New Roman" w:hAnsi="Times New Roman"/>
          <w:sz w:val="28"/>
          <w:szCs w:val="28"/>
        </w:rPr>
        <w:t>Краснинскому</w:t>
      </w:r>
      <w:proofErr w:type="spellEnd"/>
      <w:r w:rsidRPr="00FD0F15">
        <w:rPr>
          <w:rFonts w:ascii="Times New Roman" w:hAnsi="Times New Roman"/>
          <w:sz w:val="28"/>
          <w:szCs w:val="28"/>
        </w:rPr>
        <w:t xml:space="preserve"> округу в сумме 2304 тыс.руб. с планируемым использованием на модернизацию и укрепление материально-технической базы и </w:t>
      </w:r>
      <w:proofErr w:type="spellStart"/>
      <w:r w:rsidRPr="00FD0F15">
        <w:rPr>
          <w:rFonts w:ascii="Times New Roman" w:hAnsi="Times New Roman"/>
          <w:sz w:val="28"/>
          <w:szCs w:val="28"/>
        </w:rPr>
        <w:t>Краснинской</w:t>
      </w:r>
      <w:proofErr w:type="spellEnd"/>
      <w:r w:rsidRPr="00FD0F15">
        <w:rPr>
          <w:rFonts w:ascii="Times New Roman" w:hAnsi="Times New Roman"/>
          <w:sz w:val="28"/>
          <w:szCs w:val="28"/>
        </w:rPr>
        <w:t xml:space="preserve"> газовой службы ТОСП АО «Газпром Газораспределение Смоленск» в сумме 5000 тыс. руб. для проведения работ по </w:t>
      </w:r>
      <w:proofErr w:type="spellStart"/>
      <w:r w:rsidRPr="00FD0F15">
        <w:rPr>
          <w:rFonts w:ascii="Times New Roman" w:hAnsi="Times New Roman"/>
          <w:sz w:val="28"/>
          <w:szCs w:val="28"/>
        </w:rPr>
        <w:t>догазификации</w:t>
      </w:r>
      <w:proofErr w:type="spellEnd"/>
      <w:r w:rsidRPr="00FD0F15">
        <w:rPr>
          <w:rFonts w:ascii="Times New Roman" w:hAnsi="Times New Roman"/>
          <w:sz w:val="28"/>
          <w:szCs w:val="28"/>
        </w:rPr>
        <w:t xml:space="preserve"> населенных пунктов. В планируемом периоде до 2028 года уровень инвестиций обеих организаций с небольшими колебаниями сохранится в прежнем объеме. В 2027-2028 годах на территории муниципального округа за счет бюджетных средств планируется строительство газопровода высокого давления от </w:t>
      </w:r>
      <w:proofErr w:type="spellStart"/>
      <w:r w:rsidRPr="00FD0F15">
        <w:rPr>
          <w:rFonts w:ascii="Times New Roman" w:hAnsi="Times New Roman"/>
          <w:sz w:val="28"/>
          <w:szCs w:val="28"/>
        </w:rPr>
        <w:t>д.Дуровичи</w:t>
      </w:r>
      <w:proofErr w:type="spellEnd"/>
      <w:r w:rsidRPr="00FD0F15">
        <w:rPr>
          <w:rFonts w:ascii="Times New Roman" w:hAnsi="Times New Roman"/>
          <w:sz w:val="28"/>
          <w:szCs w:val="28"/>
        </w:rPr>
        <w:t xml:space="preserve"> до </w:t>
      </w:r>
      <w:proofErr w:type="spellStart"/>
      <w:r w:rsidRPr="00FD0F15">
        <w:rPr>
          <w:rFonts w:ascii="Times New Roman" w:hAnsi="Times New Roman"/>
          <w:sz w:val="28"/>
          <w:szCs w:val="28"/>
        </w:rPr>
        <w:t>д.Зверовичи</w:t>
      </w:r>
      <w:proofErr w:type="spellEnd"/>
      <w:r w:rsidRPr="00FD0F15">
        <w:rPr>
          <w:rFonts w:ascii="Times New Roman" w:hAnsi="Times New Roman"/>
          <w:sz w:val="28"/>
          <w:szCs w:val="28"/>
        </w:rPr>
        <w:t xml:space="preserve"> стоимостью 12000 тыс. руб. и строительство газопровода  высокого давления от </w:t>
      </w:r>
      <w:proofErr w:type="spellStart"/>
      <w:r w:rsidRPr="00FD0F15">
        <w:rPr>
          <w:rFonts w:ascii="Times New Roman" w:hAnsi="Times New Roman"/>
          <w:sz w:val="28"/>
          <w:szCs w:val="28"/>
        </w:rPr>
        <w:t>д.Мерлино</w:t>
      </w:r>
      <w:proofErr w:type="spellEnd"/>
      <w:r w:rsidRPr="00FD0F15">
        <w:rPr>
          <w:rFonts w:ascii="Times New Roman" w:hAnsi="Times New Roman"/>
          <w:sz w:val="28"/>
          <w:szCs w:val="28"/>
        </w:rPr>
        <w:t xml:space="preserve"> до д.Крюково стоимостью 17500 тыс. руб. </w:t>
      </w:r>
    </w:p>
    <w:p w:rsidR="003F2EFE" w:rsidRPr="00FD0F15" w:rsidRDefault="003F2EFE" w:rsidP="003F2EFE">
      <w:pPr>
        <w:ind w:firstLine="567"/>
      </w:pPr>
      <w:r w:rsidRPr="00FD0F15">
        <w:rPr>
          <w:rFonts w:ascii="Times New Roman" w:hAnsi="Times New Roman"/>
          <w:sz w:val="28"/>
          <w:szCs w:val="28"/>
        </w:rPr>
        <w:t xml:space="preserve">- </w:t>
      </w:r>
      <w:r w:rsidRPr="00FD0F15">
        <w:rPr>
          <w:rFonts w:ascii="Times New Roman" w:hAnsi="Times New Roman"/>
          <w:sz w:val="28"/>
          <w:szCs w:val="28"/>
          <w:u w:val="single"/>
        </w:rPr>
        <w:t>по разделу Е:</w:t>
      </w:r>
      <w:r w:rsidRPr="00FD0F15">
        <w:rPr>
          <w:rFonts w:ascii="Times New Roman" w:hAnsi="Times New Roman"/>
          <w:sz w:val="28"/>
          <w:szCs w:val="28"/>
        </w:rPr>
        <w:t xml:space="preserve"> В настоящее время продолжаются работы по </w:t>
      </w:r>
      <w:r w:rsidRPr="00FD0F15">
        <w:rPr>
          <w:rFonts w:ascii="Times New Roman" w:hAnsi="Times New Roman"/>
          <w:iCs/>
          <w:sz w:val="28"/>
          <w:szCs w:val="28"/>
        </w:rPr>
        <w:t xml:space="preserve">реконструкции системы централизованного водоснабжения п.Красный со строительством станций обезжелезивания водопроводных сетей в </w:t>
      </w:r>
      <w:proofErr w:type="spellStart"/>
      <w:r w:rsidRPr="00FD0F15">
        <w:rPr>
          <w:rFonts w:ascii="Times New Roman" w:hAnsi="Times New Roman"/>
          <w:iCs/>
          <w:sz w:val="28"/>
          <w:szCs w:val="28"/>
        </w:rPr>
        <w:t>пгт.Красный</w:t>
      </w:r>
      <w:proofErr w:type="spellEnd"/>
      <w:r w:rsidRPr="00FD0F15">
        <w:rPr>
          <w:rFonts w:ascii="Times New Roman" w:hAnsi="Times New Roman"/>
          <w:iCs/>
          <w:sz w:val="28"/>
          <w:szCs w:val="28"/>
        </w:rPr>
        <w:t xml:space="preserve">, прогнозируемая сумма инвестиций 50396 тыс. руб., кроме этого, в рамках реализации мероприятий по модернизации коммунальной инфраструктуры начаты работы по капитальному ремонту существующей водопроводной сети в </w:t>
      </w:r>
      <w:proofErr w:type="spellStart"/>
      <w:r w:rsidRPr="00FD0F15">
        <w:rPr>
          <w:rFonts w:ascii="Times New Roman" w:hAnsi="Times New Roman"/>
          <w:iCs/>
          <w:sz w:val="28"/>
          <w:szCs w:val="28"/>
        </w:rPr>
        <w:t>пгт.Красный</w:t>
      </w:r>
      <w:proofErr w:type="spellEnd"/>
      <w:r w:rsidRPr="00FD0F15">
        <w:rPr>
          <w:rFonts w:ascii="Times New Roman" w:hAnsi="Times New Roman"/>
          <w:iCs/>
          <w:sz w:val="28"/>
          <w:szCs w:val="28"/>
        </w:rPr>
        <w:t xml:space="preserve">. Ожидаемая сумма инвестиций составит в 2025 году 15977 тыс. руб., в 2026 году 13000 тыс. руб. </w:t>
      </w:r>
    </w:p>
    <w:p w:rsidR="003F2EFE" w:rsidRPr="003347F8" w:rsidRDefault="003F2EFE" w:rsidP="003F2EFE">
      <w:pPr>
        <w:ind w:firstLine="567"/>
        <w:rPr>
          <w:rFonts w:ascii="Times New Roman" w:hAnsi="Times New Roman"/>
          <w:sz w:val="28"/>
          <w:szCs w:val="28"/>
        </w:rPr>
      </w:pPr>
      <w:r w:rsidRPr="003347F8">
        <w:rPr>
          <w:rFonts w:ascii="Times New Roman" w:hAnsi="Times New Roman"/>
          <w:sz w:val="28"/>
          <w:szCs w:val="28"/>
        </w:rPr>
        <w:t xml:space="preserve">- </w:t>
      </w:r>
      <w:r w:rsidRPr="003347F8">
        <w:rPr>
          <w:rFonts w:ascii="Times New Roman" w:hAnsi="Times New Roman"/>
          <w:sz w:val="28"/>
          <w:szCs w:val="28"/>
          <w:u w:val="single"/>
        </w:rPr>
        <w:t xml:space="preserve">по разделу </w:t>
      </w:r>
      <w:r w:rsidRPr="003347F8">
        <w:rPr>
          <w:rFonts w:ascii="Times New Roman" w:hAnsi="Times New Roman"/>
          <w:sz w:val="28"/>
          <w:szCs w:val="28"/>
          <w:u w:val="single"/>
          <w:lang w:val="en-US"/>
        </w:rPr>
        <w:t>G</w:t>
      </w:r>
      <w:r w:rsidRPr="003347F8">
        <w:rPr>
          <w:rFonts w:ascii="Times New Roman" w:hAnsi="Times New Roman"/>
          <w:sz w:val="28"/>
          <w:szCs w:val="28"/>
          <w:u w:val="single"/>
        </w:rPr>
        <w:t>:</w:t>
      </w:r>
      <w:r w:rsidRPr="003347F8">
        <w:rPr>
          <w:rFonts w:ascii="Times New Roman" w:hAnsi="Times New Roman"/>
          <w:sz w:val="28"/>
          <w:szCs w:val="28"/>
        </w:rPr>
        <w:t xml:space="preserve">  В ближайшей перспективе организациями  ПАО «НК «Роснефть» - </w:t>
      </w:r>
      <w:proofErr w:type="spellStart"/>
      <w:r w:rsidRPr="003347F8">
        <w:rPr>
          <w:rFonts w:ascii="Times New Roman" w:hAnsi="Times New Roman"/>
          <w:sz w:val="28"/>
          <w:szCs w:val="28"/>
        </w:rPr>
        <w:t>Смоленскнефтепродукт</w:t>
      </w:r>
      <w:proofErr w:type="spellEnd"/>
      <w:r w:rsidRPr="003347F8">
        <w:rPr>
          <w:rFonts w:ascii="Times New Roman" w:hAnsi="Times New Roman"/>
          <w:sz w:val="28"/>
          <w:szCs w:val="28"/>
        </w:rPr>
        <w:t>», ТОСП АО «</w:t>
      </w:r>
      <w:proofErr w:type="spellStart"/>
      <w:r w:rsidRPr="003347F8">
        <w:rPr>
          <w:rFonts w:ascii="Times New Roman" w:hAnsi="Times New Roman"/>
          <w:sz w:val="28"/>
          <w:szCs w:val="28"/>
        </w:rPr>
        <w:t>РН-Москва</w:t>
      </w:r>
      <w:proofErr w:type="spellEnd"/>
      <w:r w:rsidRPr="003347F8">
        <w:rPr>
          <w:rFonts w:ascii="Times New Roman" w:hAnsi="Times New Roman"/>
          <w:sz w:val="28"/>
          <w:szCs w:val="28"/>
        </w:rPr>
        <w:t>» Красный  инвестиции планируются. АЗС, принадлежащие ООО «</w:t>
      </w:r>
      <w:proofErr w:type="spellStart"/>
      <w:r w:rsidRPr="003347F8">
        <w:rPr>
          <w:rFonts w:ascii="Times New Roman" w:hAnsi="Times New Roman"/>
          <w:sz w:val="28"/>
          <w:szCs w:val="28"/>
        </w:rPr>
        <w:t>Тебойл</w:t>
      </w:r>
      <w:proofErr w:type="spellEnd"/>
      <w:r w:rsidRPr="003347F8">
        <w:rPr>
          <w:rFonts w:ascii="Times New Roman" w:hAnsi="Times New Roman"/>
          <w:sz w:val="28"/>
          <w:szCs w:val="28"/>
        </w:rPr>
        <w:t xml:space="preserve"> Рус», права и обязанности по которым переданы от  ООО «Shell-Нефть» законсервированы на неопределенный срок, что также влечет за собой отсутствие инвестиционных вложений. Инвестиционные в основной капитал организаций ООО «</w:t>
      </w:r>
      <w:proofErr w:type="spellStart"/>
      <w:r w:rsidRPr="003347F8">
        <w:rPr>
          <w:rFonts w:ascii="Times New Roman" w:hAnsi="Times New Roman"/>
          <w:sz w:val="28"/>
          <w:szCs w:val="28"/>
        </w:rPr>
        <w:t>Агроторг</w:t>
      </w:r>
      <w:proofErr w:type="spellEnd"/>
      <w:r w:rsidRPr="003347F8">
        <w:rPr>
          <w:rFonts w:ascii="Times New Roman" w:hAnsi="Times New Roman"/>
          <w:sz w:val="28"/>
          <w:szCs w:val="28"/>
        </w:rPr>
        <w:t>», ООО «</w:t>
      </w:r>
      <w:proofErr w:type="spellStart"/>
      <w:r w:rsidRPr="003347F8">
        <w:rPr>
          <w:rFonts w:ascii="Times New Roman" w:hAnsi="Times New Roman"/>
          <w:sz w:val="28"/>
          <w:szCs w:val="28"/>
        </w:rPr>
        <w:t>Лукойл-Центрнефтепродукт</w:t>
      </w:r>
      <w:proofErr w:type="spellEnd"/>
      <w:r w:rsidRPr="003347F8">
        <w:rPr>
          <w:rFonts w:ascii="Times New Roman" w:hAnsi="Times New Roman"/>
          <w:sz w:val="28"/>
          <w:szCs w:val="28"/>
        </w:rPr>
        <w:t>» планируются в размере от 200 тыс. руб. до 500 тыс.руб.</w:t>
      </w:r>
    </w:p>
    <w:p w:rsidR="003F2EFE" w:rsidRPr="003347F8" w:rsidRDefault="003F2EFE" w:rsidP="003F2EFE">
      <w:pPr>
        <w:ind w:firstLine="567"/>
        <w:rPr>
          <w:rFonts w:ascii="Times New Roman" w:hAnsi="Times New Roman"/>
          <w:sz w:val="28"/>
          <w:szCs w:val="28"/>
        </w:rPr>
      </w:pPr>
      <w:r w:rsidRPr="003347F8">
        <w:rPr>
          <w:rFonts w:ascii="Times New Roman" w:hAnsi="Times New Roman"/>
          <w:sz w:val="28"/>
          <w:szCs w:val="28"/>
        </w:rPr>
        <w:lastRenderedPageBreak/>
        <w:t xml:space="preserve">- </w:t>
      </w:r>
      <w:r w:rsidRPr="003347F8">
        <w:rPr>
          <w:rFonts w:ascii="Times New Roman" w:hAnsi="Times New Roman"/>
          <w:sz w:val="28"/>
          <w:szCs w:val="28"/>
          <w:u w:val="single"/>
        </w:rPr>
        <w:t>по разделу Н:</w:t>
      </w:r>
      <w:r w:rsidRPr="003347F8">
        <w:rPr>
          <w:rFonts w:ascii="Times New Roman" w:hAnsi="Times New Roman"/>
          <w:sz w:val="28"/>
          <w:szCs w:val="28"/>
        </w:rPr>
        <w:t xml:space="preserve"> Незначительные объемы инвестиций в основной капитал на период  2026-2028 годы  планируются только организацией ТОСП ООО «РФЛ» и ООО «</w:t>
      </w:r>
      <w:proofErr w:type="spellStart"/>
      <w:r w:rsidRPr="003347F8">
        <w:rPr>
          <w:rFonts w:ascii="Times New Roman" w:hAnsi="Times New Roman"/>
          <w:sz w:val="28"/>
          <w:szCs w:val="28"/>
        </w:rPr>
        <w:t>Ренус-Терминал</w:t>
      </w:r>
      <w:proofErr w:type="spellEnd"/>
      <w:r w:rsidRPr="003347F8">
        <w:rPr>
          <w:rFonts w:ascii="Times New Roman" w:hAnsi="Times New Roman"/>
          <w:sz w:val="28"/>
          <w:szCs w:val="28"/>
        </w:rPr>
        <w:t>». В текущем году сумма ожидаемых инвестиций составит ориентировочно 31691 тыс. руб. и складывается, в основном, из средств областного бюджета.   СОГБУ «</w:t>
      </w:r>
      <w:proofErr w:type="spellStart"/>
      <w:r w:rsidRPr="003347F8">
        <w:rPr>
          <w:rFonts w:ascii="Times New Roman" w:hAnsi="Times New Roman"/>
          <w:sz w:val="28"/>
          <w:szCs w:val="28"/>
        </w:rPr>
        <w:t>Смоленскавтодор</w:t>
      </w:r>
      <w:proofErr w:type="spellEnd"/>
      <w:r w:rsidRPr="003347F8">
        <w:rPr>
          <w:rFonts w:ascii="Times New Roman" w:hAnsi="Times New Roman"/>
          <w:sz w:val="28"/>
          <w:szCs w:val="28"/>
        </w:rPr>
        <w:t>» планирует приобретение дорожной техники ориентировочная сумма вложений 13678 тыс. руб</w:t>
      </w:r>
      <w:r w:rsidRPr="00DB4D58">
        <w:rPr>
          <w:rFonts w:ascii="Times New Roman" w:hAnsi="Times New Roman"/>
          <w:sz w:val="28"/>
          <w:szCs w:val="28"/>
        </w:rPr>
        <w:t xml:space="preserve">. В рамках реализации областной государственной программы «Развитие дорожно-транспортного комплекса Смоленской области»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на 2025 год Администрацией муниципального округа запланированы работы по  строительству дороги  на улице Черняховского в </w:t>
      </w:r>
      <w:proofErr w:type="spellStart"/>
      <w:r w:rsidRPr="00DB4D58">
        <w:rPr>
          <w:rFonts w:ascii="Times New Roman" w:hAnsi="Times New Roman"/>
          <w:sz w:val="28"/>
          <w:szCs w:val="28"/>
        </w:rPr>
        <w:t>пгт.Красный</w:t>
      </w:r>
      <w:proofErr w:type="spellEnd"/>
      <w:r w:rsidRPr="00DB4D58">
        <w:rPr>
          <w:rFonts w:ascii="Times New Roman" w:hAnsi="Times New Roman"/>
          <w:sz w:val="28"/>
          <w:szCs w:val="28"/>
        </w:rPr>
        <w:t xml:space="preserve"> в размере 18013 тыс. руб., в том числе за счет средств областного бюджета 15000 тыс. руб.</w:t>
      </w:r>
    </w:p>
    <w:p w:rsidR="003F2EFE" w:rsidRPr="007A5729" w:rsidRDefault="003F2EFE" w:rsidP="003F2EFE">
      <w:pPr>
        <w:ind w:firstLine="567"/>
        <w:rPr>
          <w:rFonts w:ascii="Times New Roman" w:hAnsi="Times New Roman"/>
          <w:sz w:val="28"/>
          <w:szCs w:val="28"/>
        </w:rPr>
      </w:pPr>
      <w:r w:rsidRPr="007A5729">
        <w:rPr>
          <w:rFonts w:ascii="Times New Roman" w:hAnsi="Times New Roman"/>
          <w:sz w:val="28"/>
          <w:szCs w:val="28"/>
        </w:rPr>
        <w:t xml:space="preserve">- </w:t>
      </w:r>
      <w:r w:rsidRPr="007A5729">
        <w:rPr>
          <w:rFonts w:ascii="Times New Roman" w:hAnsi="Times New Roman"/>
          <w:sz w:val="28"/>
          <w:szCs w:val="28"/>
          <w:u w:val="single"/>
        </w:rPr>
        <w:t xml:space="preserve">по разделу </w:t>
      </w:r>
      <w:r w:rsidRPr="007A5729">
        <w:rPr>
          <w:rFonts w:ascii="Times New Roman" w:hAnsi="Times New Roman"/>
          <w:sz w:val="28"/>
          <w:szCs w:val="28"/>
          <w:u w:val="single"/>
          <w:lang w:val="en-US"/>
        </w:rPr>
        <w:t>J</w:t>
      </w:r>
      <w:r w:rsidRPr="007A5729">
        <w:rPr>
          <w:rFonts w:ascii="Times New Roman" w:hAnsi="Times New Roman"/>
          <w:sz w:val="28"/>
          <w:szCs w:val="28"/>
          <w:u w:val="single"/>
        </w:rPr>
        <w:t>:</w:t>
      </w:r>
      <w:r w:rsidRPr="007A5729">
        <w:rPr>
          <w:rFonts w:ascii="Times New Roman" w:hAnsi="Times New Roman"/>
          <w:sz w:val="28"/>
          <w:szCs w:val="28"/>
        </w:rPr>
        <w:t xml:space="preserve"> Деятельность в области  информации и связи на территории муниципального округа осуществляют организации: ОБП ООО «РТИТС», Краснинский филиал СОГБУ МФЦ и СОГУП «Объединенная редакция». Суммы инвестиций незначительны и направлены на материально-техническое  оснащение своей деятельности.</w:t>
      </w:r>
    </w:p>
    <w:p w:rsidR="003F2EFE" w:rsidRPr="007A5729" w:rsidRDefault="003F2EFE" w:rsidP="003F2EFE">
      <w:pPr>
        <w:ind w:firstLine="567"/>
        <w:rPr>
          <w:rFonts w:ascii="Times New Roman" w:hAnsi="Times New Roman"/>
          <w:sz w:val="28"/>
          <w:szCs w:val="28"/>
        </w:rPr>
      </w:pPr>
      <w:r w:rsidRPr="007A5729">
        <w:rPr>
          <w:rFonts w:ascii="Times New Roman" w:hAnsi="Times New Roman"/>
          <w:sz w:val="28"/>
          <w:szCs w:val="28"/>
        </w:rPr>
        <w:t xml:space="preserve">- </w:t>
      </w:r>
      <w:r w:rsidRPr="007A5729">
        <w:rPr>
          <w:rFonts w:ascii="Times New Roman" w:hAnsi="Times New Roman"/>
          <w:sz w:val="28"/>
          <w:szCs w:val="28"/>
          <w:u w:val="single"/>
        </w:rPr>
        <w:t xml:space="preserve">по разделу </w:t>
      </w:r>
      <w:r w:rsidRPr="007A5729">
        <w:rPr>
          <w:rFonts w:ascii="Times New Roman" w:hAnsi="Times New Roman"/>
          <w:sz w:val="28"/>
          <w:szCs w:val="28"/>
          <w:u w:val="single"/>
          <w:lang w:val="en-US"/>
        </w:rPr>
        <w:t>M</w:t>
      </w:r>
      <w:r w:rsidRPr="007A5729">
        <w:rPr>
          <w:rFonts w:ascii="Times New Roman" w:hAnsi="Times New Roman"/>
          <w:sz w:val="28"/>
          <w:szCs w:val="28"/>
          <w:u w:val="single"/>
        </w:rPr>
        <w:t>:</w:t>
      </w:r>
      <w:r w:rsidRPr="007A5729">
        <w:rPr>
          <w:rFonts w:ascii="Times New Roman" w:hAnsi="Times New Roman"/>
          <w:sz w:val="28"/>
          <w:szCs w:val="28"/>
        </w:rPr>
        <w:t xml:space="preserve"> В сфере профессиональной, научной и технической деятельности  организациями МКУ «Централизованная  бухгалтерия учреждений культуры» и МКУ «Централизованная бухгалтерия учреждений образования» инвестиции планируются в размере от 20 тыс. руб. до 30 тыс. руб.</w:t>
      </w:r>
    </w:p>
    <w:p w:rsidR="003F2EFE" w:rsidRDefault="003F2EFE" w:rsidP="003F2EFE">
      <w:pPr>
        <w:ind w:firstLine="567"/>
        <w:rPr>
          <w:rFonts w:ascii="Times New Roman" w:hAnsi="Times New Roman"/>
          <w:sz w:val="28"/>
          <w:szCs w:val="28"/>
        </w:rPr>
      </w:pPr>
      <w:r w:rsidRPr="00E91BCF">
        <w:rPr>
          <w:rFonts w:ascii="Times New Roman" w:hAnsi="Times New Roman"/>
          <w:sz w:val="28"/>
          <w:szCs w:val="28"/>
          <w:u w:val="single"/>
        </w:rPr>
        <w:t xml:space="preserve"> - по разделу  </w:t>
      </w:r>
      <w:r w:rsidRPr="00E91BCF">
        <w:rPr>
          <w:rFonts w:ascii="Times New Roman" w:hAnsi="Times New Roman"/>
          <w:sz w:val="28"/>
          <w:szCs w:val="28"/>
          <w:u w:val="single"/>
          <w:lang w:val="en-US"/>
        </w:rPr>
        <w:t>N</w:t>
      </w:r>
      <w:r w:rsidRPr="00E91BCF">
        <w:rPr>
          <w:rFonts w:ascii="Times New Roman" w:hAnsi="Times New Roman"/>
          <w:sz w:val="28"/>
          <w:szCs w:val="28"/>
          <w:u w:val="single"/>
        </w:rPr>
        <w:t>:</w:t>
      </w:r>
      <w:r w:rsidRPr="00E91BCF">
        <w:rPr>
          <w:rFonts w:ascii="Times New Roman" w:hAnsi="Times New Roman"/>
          <w:sz w:val="28"/>
          <w:szCs w:val="28"/>
        </w:rPr>
        <w:t xml:space="preserve">  По указанному разделу в 2025 году запланировано 3 тыс. руб.  инвестиций. В 2026 году за счет средств областного бюджета планируется строительство общественной бани, ориентировочной стоимостью  45000 тыс. руб. </w:t>
      </w:r>
      <w:r w:rsidRPr="00DB4D58">
        <w:rPr>
          <w:rFonts w:ascii="Times New Roman" w:hAnsi="Times New Roman"/>
          <w:sz w:val="28"/>
          <w:szCs w:val="28"/>
        </w:rPr>
        <w:t>В соответствии с областной государственной программой «Формирование современной городской среды на территории Смоленской области» на поддержку муниципальных программ формирования современной городской среды на плановый период 2026 и 2027 годов предусмотрено финансирование  муниципального образования «Краснинский муниципальный округ» в сумме 3585,5 тыс. руб. и 3443 тыс. руб., соответственно, для устройства дворовых территорий.</w:t>
      </w:r>
      <w:r w:rsidRPr="00E91BCF">
        <w:rPr>
          <w:rFonts w:ascii="Times New Roman" w:hAnsi="Times New Roman"/>
          <w:sz w:val="28"/>
          <w:szCs w:val="28"/>
        </w:rPr>
        <w:t xml:space="preserve"> </w:t>
      </w:r>
    </w:p>
    <w:p w:rsidR="003F2EFE" w:rsidRPr="007A5729" w:rsidRDefault="003F2EFE" w:rsidP="003F2EFE">
      <w:pPr>
        <w:ind w:firstLine="567"/>
        <w:rPr>
          <w:rFonts w:ascii="Times New Roman" w:hAnsi="Times New Roman"/>
          <w:sz w:val="28"/>
          <w:szCs w:val="28"/>
        </w:rPr>
      </w:pPr>
      <w:r w:rsidRPr="007A5729">
        <w:rPr>
          <w:rFonts w:ascii="Times New Roman" w:hAnsi="Times New Roman"/>
          <w:sz w:val="28"/>
          <w:szCs w:val="28"/>
        </w:rPr>
        <w:t xml:space="preserve">- </w:t>
      </w:r>
      <w:r w:rsidRPr="007A5729">
        <w:rPr>
          <w:rFonts w:ascii="Times New Roman" w:hAnsi="Times New Roman"/>
          <w:sz w:val="28"/>
          <w:szCs w:val="28"/>
          <w:u w:val="single"/>
        </w:rPr>
        <w:t>по разделу О:</w:t>
      </w:r>
      <w:r w:rsidRPr="007A5729">
        <w:rPr>
          <w:rFonts w:ascii="Times New Roman" w:hAnsi="Times New Roman"/>
          <w:sz w:val="28"/>
          <w:szCs w:val="28"/>
        </w:rPr>
        <w:t xml:space="preserve">  В 2025 году ожидаемая сумма инвестиций составит 177 тыс. руб. из средств местного бюджета. Запланировано приобретение оборудования для структурных подразделений Администрации муниципального образования «Краснинский муниципальный округ» Смоленской области.</w:t>
      </w:r>
    </w:p>
    <w:p w:rsidR="003F2EFE" w:rsidRPr="007A5729" w:rsidRDefault="003F2EFE" w:rsidP="003F2EFE">
      <w:pPr>
        <w:ind w:firstLine="567"/>
        <w:rPr>
          <w:rFonts w:ascii="Times New Roman" w:hAnsi="Times New Roman"/>
          <w:sz w:val="28"/>
          <w:szCs w:val="28"/>
        </w:rPr>
      </w:pPr>
      <w:r w:rsidRPr="007A5729">
        <w:rPr>
          <w:rFonts w:ascii="Times New Roman" w:hAnsi="Times New Roman"/>
          <w:sz w:val="28"/>
          <w:szCs w:val="28"/>
        </w:rPr>
        <w:t xml:space="preserve">- </w:t>
      </w:r>
      <w:r w:rsidRPr="007A5729">
        <w:rPr>
          <w:rFonts w:ascii="Times New Roman" w:hAnsi="Times New Roman"/>
          <w:sz w:val="28"/>
          <w:szCs w:val="28"/>
          <w:u w:val="single"/>
        </w:rPr>
        <w:t>по разделу Р:</w:t>
      </w:r>
      <w:r w:rsidRPr="007A5729">
        <w:rPr>
          <w:rFonts w:ascii="Times New Roman" w:hAnsi="Times New Roman"/>
          <w:sz w:val="28"/>
          <w:szCs w:val="28"/>
        </w:rPr>
        <w:t xml:space="preserve">  «Образование»</w:t>
      </w:r>
      <w:r w:rsidRPr="007A5729">
        <w:rPr>
          <w:rFonts w:ascii="Times New Roman" w:hAnsi="Times New Roman"/>
          <w:color w:val="FF0000"/>
          <w:sz w:val="28"/>
          <w:szCs w:val="28"/>
        </w:rPr>
        <w:t xml:space="preserve"> </w:t>
      </w:r>
      <w:r w:rsidRPr="007A5729">
        <w:rPr>
          <w:rFonts w:ascii="Times New Roman" w:hAnsi="Times New Roman"/>
          <w:sz w:val="28"/>
          <w:szCs w:val="28"/>
        </w:rPr>
        <w:t xml:space="preserve"> ожидаемая сумма инвестиций в 2025 году составит 12276 тыс. </w:t>
      </w:r>
      <w:r w:rsidRPr="00DB4D58">
        <w:rPr>
          <w:rFonts w:ascii="Times New Roman" w:hAnsi="Times New Roman"/>
          <w:sz w:val="28"/>
          <w:szCs w:val="28"/>
        </w:rPr>
        <w:t xml:space="preserve">руб.  Объем субсидии в рамках реализации областной государственной программы «Развитие образования Смоленской области» на реализацию мероприятия по модернизации школьных систем </w:t>
      </w:r>
      <w:r w:rsidRPr="00DB4D58">
        <w:rPr>
          <w:rFonts w:ascii="Times New Roman" w:hAnsi="Times New Roman"/>
          <w:sz w:val="28"/>
          <w:szCs w:val="28"/>
        </w:rPr>
        <w:lastRenderedPageBreak/>
        <w:t>образования, оснащение предметных кабинетов общеобразовательных организаций оборудованием, средствами обучения и воспитания и обеспечения условий для функционирования центров «Точка роста» из средств федерального бюджета  составляет в текущем году 10210 тыс. руб., из средств областного бюджета - 1394 тыс. руб. Средства местного бюджета запланированы в объеме 572 тыс. руб.  В период с 2026 по 2028 год сумма инвестиций в основной капитал планируется ежегодно</w:t>
      </w:r>
      <w:r w:rsidRPr="007A5729">
        <w:rPr>
          <w:rFonts w:ascii="Times New Roman" w:hAnsi="Times New Roman"/>
          <w:sz w:val="28"/>
          <w:szCs w:val="28"/>
        </w:rPr>
        <w:t xml:space="preserve"> в размере от  922 тыс. руб. до 1010 тыс. руб.  Предполагаемое использование для обновления материально-технической базы учреждений, приобретения оборудования, необходимого для учебного процесса.</w:t>
      </w:r>
    </w:p>
    <w:p w:rsidR="003F2EFE" w:rsidRPr="007A5729" w:rsidRDefault="003F2EFE" w:rsidP="003F2EFE">
      <w:pPr>
        <w:ind w:firstLine="567"/>
        <w:rPr>
          <w:rFonts w:ascii="Times New Roman" w:hAnsi="Times New Roman"/>
          <w:sz w:val="28"/>
          <w:szCs w:val="28"/>
        </w:rPr>
      </w:pPr>
      <w:r w:rsidRPr="007A5729">
        <w:rPr>
          <w:rFonts w:ascii="Times New Roman" w:hAnsi="Times New Roman"/>
          <w:sz w:val="28"/>
          <w:szCs w:val="28"/>
        </w:rPr>
        <w:t xml:space="preserve">- </w:t>
      </w:r>
      <w:r w:rsidRPr="007A5729">
        <w:rPr>
          <w:rFonts w:ascii="Times New Roman" w:hAnsi="Times New Roman"/>
          <w:sz w:val="28"/>
          <w:szCs w:val="28"/>
          <w:u w:val="single"/>
        </w:rPr>
        <w:t xml:space="preserve">по разделу </w:t>
      </w:r>
      <w:r w:rsidRPr="007A5729">
        <w:rPr>
          <w:rFonts w:ascii="Times New Roman" w:hAnsi="Times New Roman"/>
          <w:sz w:val="28"/>
          <w:szCs w:val="28"/>
          <w:u w:val="single"/>
          <w:lang w:val="en-US"/>
        </w:rPr>
        <w:t>Q</w:t>
      </w:r>
      <w:r w:rsidRPr="007A5729">
        <w:rPr>
          <w:rFonts w:ascii="Times New Roman" w:hAnsi="Times New Roman"/>
          <w:sz w:val="28"/>
          <w:szCs w:val="28"/>
          <w:u w:val="single"/>
        </w:rPr>
        <w:t>:</w:t>
      </w:r>
      <w:r w:rsidRPr="007A5729">
        <w:rPr>
          <w:rFonts w:ascii="Times New Roman" w:hAnsi="Times New Roman"/>
          <w:sz w:val="28"/>
          <w:szCs w:val="28"/>
        </w:rPr>
        <w:t xml:space="preserve"> Отчитывающаяся организация - ОГБУЗ «</w:t>
      </w:r>
      <w:proofErr w:type="spellStart"/>
      <w:r w:rsidRPr="007A5729">
        <w:rPr>
          <w:rFonts w:ascii="Times New Roman" w:hAnsi="Times New Roman"/>
          <w:sz w:val="28"/>
          <w:szCs w:val="28"/>
        </w:rPr>
        <w:t>Краснинская</w:t>
      </w:r>
      <w:proofErr w:type="spellEnd"/>
      <w:r w:rsidRPr="007A5729">
        <w:rPr>
          <w:rFonts w:ascii="Times New Roman" w:hAnsi="Times New Roman"/>
          <w:sz w:val="28"/>
          <w:szCs w:val="28"/>
        </w:rPr>
        <w:t xml:space="preserve"> ЦРБ». Запланированная сумма инвестиций на 2025 год - 4500 тыс. руб. Инвестиционные вложения будущих периодов незначительно повышаются.</w:t>
      </w:r>
    </w:p>
    <w:p w:rsidR="003F2EFE" w:rsidRPr="00356727" w:rsidRDefault="003F2EFE" w:rsidP="003F2EFE">
      <w:pPr>
        <w:ind w:firstLine="567"/>
        <w:rPr>
          <w:rFonts w:ascii="Times New Roman" w:hAnsi="Times New Roman"/>
          <w:sz w:val="28"/>
          <w:szCs w:val="28"/>
        </w:rPr>
      </w:pPr>
      <w:r w:rsidRPr="00356727">
        <w:rPr>
          <w:rFonts w:ascii="Times New Roman" w:hAnsi="Times New Roman"/>
          <w:sz w:val="28"/>
          <w:szCs w:val="28"/>
          <w:u w:val="single"/>
        </w:rPr>
        <w:t xml:space="preserve">- по разделу </w:t>
      </w:r>
      <w:r w:rsidRPr="00356727">
        <w:rPr>
          <w:rFonts w:ascii="Times New Roman" w:hAnsi="Times New Roman"/>
          <w:sz w:val="28"/>
          <w:szCs w:val="28"/>
          <w:u w:val="single"/>
          <w:lang w:val="en-US"/>
        </w:rPr>
        <w:t>R</w:t>
      </w:r>
      <w:r w:rsidRPr="00356727">
        <w:rPr>
          <w:rFonts w:ascii="Times New Roman" w:hAnsi="Times New Roman"/>
          <w:sz w:val="28"/>
          <w:szCs w:val="28"/>
          <w:u w:val="single"/>
        </w:rPr>
        <w:t>:</w:t>
      </w:r>
      <w:r w:rsidRPr="00356727">
        <w:rPr>
          <w:rFonts w:ascii="Times New Roman" w:hAnsi="Times New Roman"/>
          <w:sz w:val="28"/>
          <w:szCs w:val="28"/>
        </w:rPr>
        <w:t xml:space="preserve"> В 2025 году сумма инвестиций по разделу составит 202755 тыс. руб., в том числе средства областного бюджета 198948 тыс. руб. и средства местного бюджета 3807 тыс. руб. Указанные финансовые средства </w:t>
      </w:r>
      <w:r w:rsidRPr="00DB4D58">
        <w:rPr>
          <w:rFonts w:ascii="Times New Roman" w:hAnsi="Times New Roman"/>
          <w:sz w:val="28"/>
          <w:szCs w:val="28"/>
        </w:rPr>
        <w:t>выделены в рамках областной государственной программы «Развитие физической культуры и спорта в Смоленской области» для закупки и монтажа оборудования для создания «умных» спортивных площадок и для оснащения объектов спортивной инфраструктуры спортивно-технологическим оборудованием (строительство физкультурно-оздоровительного комплекса и площадок ГТО). В 2026 году планируется приобретение стеллажей в МБУК «Краснинский краеведческий музей» в соответствии с программой «Развитие культуры в</w:t>
      </w:r>
      <w:r w:rsidRPr="00356727">
        <w:rPr>
          <w:rFonts w:ascii="Times New Roman" w:hAnsi="Times New Roman"/>
          <w:sz w:val="28"/>
          <w:szCs w:val="28"/>
        </w:rPr>
        <w:t xml:space="preserve"> Смоленской области» на сумму 4742 тыс. руб.  В</w:t>
      </w:r>
      <w:r w:rsidRPr="00E91BCF">
        <w:rPr>
          <w:rFonts w:ascii="Times New Roman" w:hAnsi="Times New Roman"/>
          <w:sz w:val="28"/>
          <w:szCs w:val="28"/>
        </w:rPr>
        <w:t xml:space="preserve"> соответствии с областной государственной программой «Формирование современной городской среды на территории Смоленской области» на поддержку муниципальных программ формирования современной городской среды на плановый период 2026 и 2027 годов предусмотрено финансирование  муниципального образования «Краснинский муниципальный округ»</w:t>
      </w:r>
      <w:r>
        <w:rPr>
          <w:rFonts w:ascii="Times New Roman" w:hAnsi="Times New Roman"/>
          <w:sz w:val="28"/>
          <w:szCs w:val="28"/>
        </w:rPr>
        <w:t xml:space="preserve"> </w:t>
      </w:r>
      <w:r w:rsidRPr="00356727">
        <w:rPr>
          <w:rFonts w:ascii="Times New Roman" w:hAnsi="Times New Roman"/>
          <w:sz w:val="28"/>
          <w:szCs w:val="28"/>
        </w:rPr>
        <w:t>для устройства на территории округа детских игровых площадок. Объем субсидии на 2026 и 2027 годы составляет 2083 тыс. руб. ежегодно.</w:t>
      </w:r>
    </w:p>
    <w:p w:rsidR="003F2EFE" w:rsidRPr="00356727" w:rsidRDefault="003F2EFE" w:rsidP="003F2EFE">
      <w:pPr>
        <w:ind w:firstLine="567"/>
        <w:rPr>
          <w:rFonts w:ascii="Times New Roman" w:hAnsi="Times New Roman"/>
          <w:sz w:val="28"/>
          <w:szCs w:val="28"/>
        </w:rPr>
      </w:pPr>
      <w:r w:rsidRPr="00356727">
        <w:rPr>
          <w:rFonts w:ascii="Times New Roman" w:hAnsi="Times New Roman"/>
          <w:sz w:val="28"/>
          <w:szCs w:val="28"/>
        </w:rPr>
        <w:t>Общий объем планируемых инвестиций в основной капитал по малым предприятиям, представившим сведения об объеме инвестиций в 2025 году составляет 136901 тыс. руб., что в 2,5 раза выше уровня прошлого года. Наибольшая сумма инвестиций в 2025 году распределена между двумя организациями: ООО «Источник СК» (117600 тыс. руб.) и ООО «</w:t>
      </w:r>
      <w:proofErr w:type="spellStart"/>
      <w:r w:rsidRPr="00356727">
        <w:rPr>
          <w:rFonts w:ascii="Times New Roman" w:hAnsi="Times New Roman"/>
          <w:sz w:val="28"/>
          <w:szCs w:val="28"/>
        </w:rPr>
        <w:t>ТСА-Групп</w:t>
      </w:r>
      <w:proofErr w:type="spellEnd"/>
      <w:r w:rsidRPr="00356727">
        <w:rPr>
          <w:rFonts w:ascii="Times New Roman" w:hAnsi="Times New Roman"/>
          <w:sz w:val="28"/>
          <w:szCs w:val="28"/>
        </w:rPr>
        <w:t xml:space="preserve">» (9201 тыс. </w:t>
      </w:r>
      <w:proofErr w:type="spellStart"/>
      <w:r w:rsidRPr="00356727">
        <w:rPr>
          <w:rFonts w:ascii="Times New Roman" w:hAnsi="Times New Roman"/>
          <w:sz w:val="28"/>
          <w:szCs w:val="28"/>
        </w:rPr>
        <w:t>руб</w:t>
      </w:r>
      <w:proofErr w:type="spellEnd"/>
      <w:r w:rsidRPr="00356727">
        <w:rPr>
          <w:rFonts w:ascii="Times New Roman" w:hAnsi="Times New Roman"/>
          <w:sz w:val="28"/>
          <w:szCs w:val="28"/>
        </w:rPr>
        <w:t>). Предприятие  ООО «Источник «СК», занимающееся производством семенного картофеля  успешно наращивает объемы производимой продукции. Проводимые мероприятия по совершенствованию производственного процесса, в том числе посредством комплекса модернизации производства, позволяют оптимизировать сельскохозяйственные операции и полевые работы, что как следствие отражается на объемах производимой продукции и ее себестоимости.</w:t>
      </w:r>
    </w:p>
    <w:p w:rsidR="003F2EFE" w:rsidRPr="00356727" w:rsidRDefault="003F2EFE" w:rsidP="003F2EFE">
      <w:pPr>
        <w:ind w:firstLine="567"/>
        <w:rPr>
          <w:rFonts w:ascii="Times New Roman" w:hAnsi="Times New Roman"/>
          <w:sz w:val="28"/>
          <w:szCs w:val="28"/>
        </w:rPr>
      </w:pPr>
      <w:r w:rsidRPr="00356727">
        <w:rPr>
          <w:rFonts w:ascii="Times New Roman" w:hAnsi="Times New Roman"/>
          <w:sz w:val="28"/>
          <w:szCs w:val="28"/>
        </w:rPr>
        <w:lastRenderedPageBreak/>
        <w:t>ООО «</w:t>
      </w:r>
      <w:proofErr w:type="spellStart"/>
      <w:r w:rsidRPr="00356727">
        <w:rPr>
          <w:rFonts w:ascii="Times New Roman" w:hAnsi="Times New Roman"/>
          <w:sz w:val="28"/>
          <w:szCs w:val="28"/>
        </w:rPr>
        <w:t>ТСА-Групп</w:t>
      </w:r>
      <w:proofErr w:type="spellEnd"/>
      <w:r w:rsidRPr="00356727">
        <w:rPr>
          <w:rFonts w:ascii="Times New Roman" w:hAnsi="Times New Roman"/>
          <w:sz w:val="28"/>
          <w:szCs w:val="28"/>
        </w:rPr>
        <w:t xml:space="preserve">» осуществляет свою деятельность в сфере обрабатывающих производств. </w:t>
      </w:r>
      <w:r w:rsidRPr="00356727">
        <w:rPr>
          <w:rFonts w:ascii="Times New Roman" w:hAnsi="Times New Roman"/>
          <w:color w:val="000000"/>
          <w:sz w:val="28"/>
          <w:szCs w:val="28"/>
        </w:rPr>
        <w:t>Основным видом деятельности является производство прочих комплектующих и принадлежностей для автотранспортных средств. Организация стабильно и динамично развивается. Планируемые инвестиции предполагается направить на расширение технологических возможностей предприятия, посредством дооборудования станками и механизмами, позволяющими расширить номенклатуру производимой продукции.</w:t>
      </w:r>
    </w:p>
    <w:p w:rsidR="003F2EFE" w:rsidRDefault="003F2EFE" w:rsidP="003F2EFE">
      <w:pPr>
        <w:ind w:firstLine="567"/>
        <w:rPr>
          <w:rFonts w:ascii="Times New Roman" w:hAnsi="Times New Roman"/>
          <w:sz w:val="28"/>
          <w:szCs w:val="28"/>
        </w:rPr>
      </w:pPr>
      <w:r w:rsidRPr="00356727">
        <w:rPr>
          <w:rFonts w:ascii="Times New Roman" w:hAnsi="Times New Roman"/>
          <w:sz w:val="28"/>
          <w:szCs w:val="28"/>
        </w:rPr>
        <w:t xml:space="preserve">Пока не планируют инвестиционные вложения предприятия, осуществляющие деятельность в сфере грузоперевозок, объясняя это нарушением  рынка логистики  в результате </w:t>
      </w:r>
      <w:proofErr w:type="spellStart"/>
      <w:r w:rsidRPr="00356727">
        <w:rPr>
          <w:rFonts w:ascii="Times New Roman" w:hAnsi="Times New Roman"/>
          <w:sz w:val="28"/>
          <w:szCs w:val="28"/>
        </w:rPr>
        <w:t>санкционных</w:t>
      </w:r>
      <w:proofErr w:type="spellEnd"/>
      <w:r w:rsidRPr="00356727">
        <w:rPr>
          <w:rFonts w:ascii="Times New Roman" w:hAnsi="Times New Roman"/>
          <w:sz w:val="28"/>
          <w:szCs w:val="28"/>
        </w:rPr>
        <w:t xml:space="preserve"> ограничений недружественных государств. Отсутствие инвестиций в промышленных предприятиях обусловлено, в первую очередь, недостатком оборотных средств, высокой степенью экономической неопределенности, а также проблемами сбыта продукции и снижением потребительского спроса.</w:t>
      </w:r>
    </w:p>
    <w:p w:rsidR="00AA7A3F" w:rsidRPr="00686E14" w:rsidRDefault="00AA7A3F" w:rsidP="00AA7A3F">
      <w:pPr>
        <w:ind w:firstLine="567"/>
        <w:rPr>
          <w:rFonts w:ascii="Times New Roman" w:hAnsi="Times New Roman"/>
          <w:sz w:val="28"/>
          <w:szCs w:val="28"/>
          <w:highlight w:val="yellow"/>
        </w:rPr>
      </w:pPr>
    </w:p>
    <w:p w:rsidR="00DE76BB" w:rsidRPr="00362362" w:rsidRDefault="00AA7A3F" w:rsidP="00AA7A3F">
      <w:pPr>
        <w:pStyle w:val="a3"/>
        <w:spacing w:after="0"/>
        <w:ind w:left="0"/>
        <w:jc w:val="center"/>
        <w:rPr>
          <w:b/>
          <w:sz w:val="28"/>
          <w:szCs w:val="28"/>
        </w:rPr>
      </w:pPr>
      <w:r w:rsidRPr="00362362">
        <w:rPr>
          <w:b/>
          <w:sz w:val="28"/>
          <w:szCs w:val="28"/>
        </w:rPr>
        <w:t>Труд и занятость населения</w:t>
      </w:r>
    </w:p>
    <w:p w:rsidR="002C758A" w:rsidRPr="00362362" w:rsidRDefault="00DE76BB" w:rsidP="00DE76BB">
      <w:pPr>
        <w:pStyle w:val="a3"/>
        <w:spacing w:after="0"/>
        <w:ind w:left="0" w:firstLine="709"/>
        <w:jc w:val="both"/>
        <w:rPr>
          <w:sz w:val="28"/>
          <w:szCs w:val="28"/>
        </w:rPr>
      </w:pPr>
      <w:r w:rsidRPr="00362362">
        <w:rPr>
          <w:sz w:val="28"/>
          <w:szCs w:val="28"/>
        </w:rPr>
        <w:t xml:space="preserve"> Развитие рынка труда в среднесрочной перспективе по-прежнему будет проходить в условиях демографического спада, обусловленного низким уровнем рождаемости и высоким уровнем смертности населения, отрицательным естественны</w:t>
      </w:r>
      <w:r w:rsidR="002C758A" w:rsidRPr="00362362">
        <w:rPr>
          <w:sz w:val="28"/>
          <w:szCs w:val="28"/>
        </w:rPr>
        <w:t>м</w:t>
      </w:r>
      <w:r w:rsidRPr="00362362">
        <w:rPr>
          <w:sz w:val="28"/>
          <w:szCs w:val="28"/>
        </w:rPr>
        <w:t xml:space="preserve"> </w:t>
      </w:r>
      <w:r w:rsidR="002C758A" w:rsidRPr="00362362">
        <w:rPr>
          <w:sz w:val="28"/>
          <w:szCs w:val="28"/>
        </w:rPr>
        <w:t xml:space="preserve">и миграционным </w:t>
      </w:r>
      <w:r w:rsidRPr="00362362">
        <w:rPr>
          <w:sz w:val="28"/>
          <w:szCs w:val="28"/>
        </w:rPr>
        <w:t>прирост</w:t>
      </w:r>
      <w:r w:rsidR="002C758A" w:rsidRPr="00362362">
        <w:rPr>
          <w:sz w:val="28"/>
          <w:szCs w:val="28"/>
        </w:rPr>
        <w:t>ом</w:t>
      </w:r>
      <w:r w:rsidRPr="00362362">
        <w:rPr>
          <w:sz w:val="28"/>
          <w:szCs w:val="28"/>
          <w:shd w:val="clear" w:color="auto" w:fill="FFFFFF"/>
        </w:rPr>
        <w:t xml:space="preserve"> населения</w:t>
      </w:r>
      <w:r w:rsidRPr="00362362">
        <w:rPr>
          <w:sz w:val="28"/>
          <w:szCs w:val="28"/>
        </w:rPr>
        <w:t xml:space="preserve"> и</w:t>
      </w:r>
      <w:r w:rsidR="002C758A" w:rsidRPr="00362362">
        <w:rPr>
          <w:sz w:val="28"/>
          <w:szCs w:val="28"/>
        </w:rPr>
        <w:t>,</w:t>
      </w:r>
      <w:r w:rsidRPr="00362362">
        <w:rPr>
          <w:sz w:val="28"/>
          <w:szCs w:val="28"/>
        </w:rPr>
        <w:t xml:space="preserve"> в значительной степени</w:t>
      </w:r>
      <w:r w:rsidR="002C758A" w:rsidRPr="00362362">
        <w:rPr>
          <w:sz w:val="28"/>
          <w:szCs w:val="28"/>
        </w:rPr>
        <w:t>,</w:t>
      </w:r>
      <w:r w:rsidRPr="00362362">
        <w:rPr>
          <w:sz w:val="28"/>
          <w:szCs w:val="28"/>
        </w:rPr>
        <w:t xml:space="preserve"> определяться общей ситуацией в экономике</w:t>
      </w:r>
      <w:r w:rsidR="002C758A" w:rsidRPr="00362362">
        <w:rPr>
          <w:sz w:val="28"/>
          <w:szCs w:val="28"/>
        </w:rPr>
        <w:t xml:space="preserve">. </w:t>
      </w:r>
    </w:p>
    <w:p w:rsidR="002C758A" w:rsidRPr="00362362" w:rsidRDefault="002C758A" w:rsidP="00DE76BB">
      <w:pPr>
        <w:pStyle w:val="a3"/>
        <w:spacing w:after="0"/>
        <w:ind w:left="0" w:firstLine="709"/>
        <w:jc w:val="both"/>
        <w:rPr>
          <w:sz w:val="28"/>
          <w:szCs w:val="28"/>
        </w:rPr>
      </w:pPr>
      <w:r w:rsidRPr="00362362">
        <w:rPr>
          <w:sz w:val="28"/>
          <w:szCs w:val="28"/>
        </w:rPr>
        <w:t xml:space="preserve">Исходной информацией для составления </w:t>
      </w:r>
      <w:r w:rsidR="00424ADA" w:rsidRPr="00362362">
        <w:rPr>
          <w:sz w:val="28"/>
          <w:szCs w:val="28"/>
        </w:rPr>
        <w:t xml:space="preserve">прогноза численности трудовых ресурсов </w:t>
      </w:r>
      <w:r w:rsidRPr="00362362">
        <w:rPr>
          <w:sz w:val="28"/>
          <w:szCs w:val="28"/>
        </w:rPr>
        <w:t xml:space="preserve">являлись данные демографической статистики о численности населения, в т.ч. в трудоспособном возрасте, </w:t>
      </w:r>
      <w:r w:rsidR="00424ADA" w:rsidRPr="00362362">
        <w:rPr>
          <w:sz w:val="28"/>
          <w:szCs w:val="28"/>
        </w:rPr>
        <w:t xml:space="preserve">о численности занятых по видам экономической деятельности, о среднегодовой численности работающих,  </w:t>
      </w:r>
      <w:r w:rsidRPr="00362362">
        <w:rPr>
          <w:sz w:val="28"/>
          <w:szCs w:val="28"/>
        </w:rPr>
        <w:t>сведения о численности работающих пенсионеров старше трудоспособного возраста и неработающих инвалидов и лиц, получающих пенсии на льготных условиях,</w:t>
      </w:r>
      <w:r w:rsidR="00424ADA" w:rsidRPr="00362362">
        <w:rPr>
          <w:sz w:val="28"/>
          <w:szCs w:val="28"/>
        </w:rPr>
        <w:t xml:space="preserve"> </w:t>
      </w:r>
      <w:r w:rsidRPr="00362362">
        <w:rPr>
          <w:sz w:val="28"/>
          <w:szCs w:val="28"/>
        </w:rPr>
        <w:t>данные о численности обучающихся дневной формы обучения с отрывом от производства.</w:t>
      </w:r>
    </w:p>
    <w:p w:rsidR="00AA7A3F" w:rsidRPr="00362362" w:rsidRDefault="00AA7A3F" w:rsidP="00AA7A3F">
      <w:pPr>
        <w:ind w:firstLine="567"/>
        <w:rPr>
          <w:rFonts w:ascii="Times New Roman" w:hAnsi="Times New Roman"/>
          <w:sz w:val="28"/>
          <w:szCs w:val="28"/>
        </w:rPr>
      </w:pPr>
      <w:r w:rsidRPr="00362362">
        <w:rPr>
          <w:rFonts w:ascii="Times New Roman" w:hAnsi="Times New Roman"/>
          <w:sz w:val="28"/>
          <w:szCs w:val="28"/>
        </w:rPr>
        <w:t xml:space="preserve">Ситуация на рынке труда характеризуется тенденцией снижения </w:t>
      </w:r>
      <w:r w:rsidR="00424ADA" w:rsidRPr="00362362">
        <w:rPr>
          <w:rFonts w:ascii="Times New Roman" w:hAnsi="Times New Roman"/>
          <w:sz w:val="28"/>
          <w:szCs w:val="28"/>
        </w:rPr>
        <w:t>трудовых ресурсов</w:t>
      </w:r>
      <w:r w:rsidRPr="00362362">
        <w:rPr>
          <w:rFonts w:ascii="Times New Roman" w:hAnsi="Times New Roman"/>
          <w:sz w:val="28"/>
          <w:szCs w:val="28"/>
        </w:rPr>
        <w:t>, обусловленно</w:t>
      </w:r>
      <w:r w:rsidR="00424ADA" w:rsidRPr="00362362">
        <w:rPr>
          <w:rFonts w:ascii="Times New Roman" w:hAnsi="Times New Roman"/>
          <w:sz w:val="28"/>
          <w:szCs w:val="28"/>
        </w:rPr>
        <w:t>й</w:t>
      </w:r>
      <w:r w:rsidRPr="00362362">
        <w:rPr>
          <w:rFonts w:ascii="Times New Roman" w:hAnsi="Times New Roman"/>
          <w:sz w:val="28"/>
          <w:szCs w:val="28"/>
        </w:rPr>
        <w:t xml:space="preserve"> снижением </w:t>
      </w:r>
      <w:r w:rsidR="00424ADA" w:rsidRPr="00362362">
        <w:rPr>
          <w:rFonts w:ascii="Times New Roman" w:hAnsi="Times New Roman"/>
          <w:sz w:val="28"/>
          <w:szCs w:val="28"/>
        </w:rPr>
        <w:t xml:space="preserve">численности </w:t>
      </w:r>
      <w:r w:rsidRPr="00362362">
        <w:rPr>
          <w:rFonts w:ascii="Times New Roman" w:hAnsi="Times New Roman"/>
          <w:sz w:val="28"/>
          <w:szCs w:val="28"/>
        </w:rPr>
        <w:t>населения</w:t>
      </w:r>
      <w:r w:rsidR="009742AF" w:rsidRPr="00362362">
        <w:rPr>
          <w:rFonts w:ascii="Times New Roman" w:hAnsi="Times New Roman"/>
          <w:sz w:val="28"/>
          <w:szCs w:val="28"/>
        </w:rPr>
        <w:t xml:space="preserve"> и изменением возрастного состава населения</w:t>
      </w:r>
      <w:r w:rsidRPr="00362362">
        <w:rPr>
          <w:rFonts w:ascii="Times New Roman" w:hAnsi="Times New Roman"/>
          <w:sz w:val="28"/>
          <w:szCs w:val="28"/>
        </w:rPr>
        <w:t xml:space="preserve">. </w:t>
      </w:r>
    </w:p>
    <w:p w:rsidR="00AA7A3F" w:rsidRPr="001873A3" w:rsidRDefault="00AA7A3F" w:rsidP="00AA7A3F">
      <w:pPr>
        <w:ind w:firstLine="540"/>
        <w:rPr>
          <w:rFonts w:ascii="Times New Roman" w:hAnsi="Times New Roman"/>
          <w:sz w:val="28"/>
          <w:szCs w:val="28"/>
        </w:rPr>
      </w:pPr>
      <w:r w:rsidRPr="001873A3">
        <w:rPr>
          <w:rFonts w:ascii="Times New Roman" w:hAnsi="Times New Roman"/>
          <w:sz w:val="28"/>
          <w:szCs w:val="28"/>
        </w:rPr>
        <w:t>Численность трудовых ресурсов в 202</w:t>
      </w:r>
      <w:r w:rsidR="00362362" w:rsidRPr="001873A3">
        <w:rPr>
          <w:rFonts w:ascii="Times New Roman" w:hAnsi="Times New Roman"/>
          <w:sz w:val="28"/>
          <w:szCs w:val="28"/>
        </w:rPr>
        <w:t>4</w:t>
      </w:r>
      <w:r w:rsidRPr="001873A3">
        <w:rPr>
          <w:rFonts w:ascii="Times New Roman" w:hAnsi="Times New Roman"/>
          <w:sz w:val="28"/>
          <w:szCs w:val="28"/>
        </w:rPr>
        <w:t xml:space="preserve"> году составила  5,</w:t>
      </w:r>
      <w:r w:rsidR="00362362" w:rsidRPr="001873A3">
        <w:rPr>
          <w:rFonts w:ascii="Times New Roman" w:hAnsi="Times New Roman"/>
          <w:sz w:val="28"/>
          <w:szCs w:val="28"/>
        </w:rPr>
        <w:t>7</w:t>
      </w:r>
      <w:r w:rsidR="009742AF" w:rsidRPr="001873A3">
        <w:rPr>
          <w:rFonts w:ascii="Times New Roman" w:hAnsi="Times New Roman"/>
          <w:sz w:val="28"/>
          <w:szCs w:val="28"/>
        </w:rPr>
        <w:t>2</w:t>
      </w:r>
      <w:r w:rsidRPr="001873A3">
        <w:rPr>
          <w:rFonts w:ascii="Times New Roman" w:hAnsi="Times New Roman"/>
          <w:sz w:val="28"/>
          <w:szCs w:val="28"/>
        </w:rPr>
        <w:t xml:space="preserve"> тыс. человек, что составляет 5</w:t>
      </w:r>
      <w:r w:rsidR="001873A3" w:rsidRPr="001873A3">
        <w:rPr>
          <w:rFonts w:ascii="Times New Roman" w:hAnsi="Times New Roman"/>
          <w:sz w:val="28"/>
          <w:szCs w:val="28"/>
        </w:rPr>
        <w:t>6</w:t>
      </w:r>
      <w:r w:rsidRPr="001873A3">
        <w:rPr>
          <w:rFonts w:ascii="Times New Roman" w:hAnsi="Times New Roman"/>
          <w:sz w:val="28"/>
          <w:szCs w:val="28"/>
        </w:rPr>
        <w:t>,</w:t>
      </w:r>
      <w:r w:rsidR="001873A3" w:rsidRPr="001873A3">
        <w:rPr>
          <w:rFonts w:ascii="Times New Roman" w:hAnsi="Times New Roman"/>
          <w:sz w:val="28"/>
          <w:szCs w:val="28"/>
        </w:rPr>
        <w:t>8</w:t>
      </w:r>
      <w:r w:rsidRPr="001873A3">
        <w:rPr>
          <w:rFonts w:ascii="Times New Roman" w:hAnsi="Times New Roman"/>
          <w:sz w:val="28"/>
          <w:szCs w:val="28"/>
        </w:rPr>
        <w:t>% от общей численности постоянного населения района.</w:t>
      </w:r>
    </w:p>
    <w:p w:rsidR="009742AF" w:rsidRPr="001873A3" w:rsidRDefault="009742AF" w:rsidP="00AA7A3F">
      <w:pPr>
        <w:ind w:firstLine="540"/>
        <w:rPr>
          <w:rFonts w:ascii="Times New Roman" w:hAnsi="Times New Roman"/>
          <w:sz w:val="28"/>
          <w:szCs w:val="28"/>
        </w:rPr>
      </w:pPr>
      <w:r w:rsidRPr="001873A3">
        <w:rPr>
          <w:rFonts w:ascii="Times New Roman" w:hAnsi="Times New Roman"/>
          <w:sz w:val="28"/>
          <w:szCs w:val="28"/>
        </w:rPr>
        <w:t>По оценке в 202</w:t>
      </w:r>
      <w:r w:rsidR="001873A3" w:rsidRPr="001873A3">
        <w:rPr>
          <w:rFonts w:ascii="Times New Roman" w:hAnsi="Times New Roman"/>
          <w:sz w:val="28"/>
          <w:szCs w:val="28"/>
        </w:rPr>
        <w:t>5</w:t>
      </w:r>
      <w:r w:rsidRPr="001873A3">
        <w:rPr>
          <w:rFonts w:ascii="Times New Roman" w:hAnsi="Times New Roman"/>
          <w:sz w:val="28"/>
          <w:szCs w:val="28"/>
        </w:rPr>
        <w:t xml:space="preserve"> году численность экономически активного населения района составит 3,</w:t>
      </w:r>
      <w:r w:rsidR="001873A3" w:rsidRPr="001873A3">
        <w:rPr>
          <w:rFonts w:ascii="Times New Roman" w:hAnsi="Times New Roman"/>
          <w:sz w:val="28"/>
          <w:szCs w:val="28"/>
        </w:rPr>
        <w:t>69</w:t>
      </w:r>
      <w:r w:rsidRPr="001873A3">
        <w:rPr>
          <w:rFonts w:ascii="Times New Roman" w:hAnsi="Times New Roman"/>
          <w:sz w:val="28"/>
          <w:szCs w:val="28"/>
        </w:rPr>
        <w:t xml:space="preserve"> тыс. человек</w:t>
      </w:r>
      <w:r w:rsidR="005D6BE3" w:rsidRPr="001873A3">
        <w:rPr>
          <w:rFonts w:ascii="Times New Roman" w:hAnsi="Times New Roman"/>
          <w:sz w:val="28"/>
          <w:szCs w:val="28"/>
        </w:rPr>
        <w:t xml:space="preserve">. </w:t>
      </w:r>
      <w:r w:rsidRPr="001873A3">
        <w:rPr>
          <w:rFonts w:ascii="Times New Roman" w:hAnsi="Times New Roman"/>
          <w:sz w:val="28"/>
          <w:szCs w:val="28"/>
        </w:rPr>
        <w:t xml:space="preserve">В </w:t>
      </w:r>
      <w:r w:rsidR="005D6BE3" w:rsidRPr="001873A3">
        <w:rPr>
          <w:rFonts w:ascii="Times New Roman" w:hAnsi="Times New Roman"/>
          <w:sz w:val="28"/>
          <w:szCs w:val="28"/>
        </w:rPr>
        <w:t>прогнозном периоде</w:t>
      </w:r>
      <w:r w:rsidRPr="001873A3">
        <w:rPr>
          <w:rFonts w:ascii="Times New Roman" w:hAnsi="Times New Roman"/>
          <w:sz w:val="28"/>
          <w:szCs w:val="28"/>
        </w:rPr>
        <w:t xml:space="preserve"> под влиянием демографического фактора численность экономически активного населения будет сокращаться и к 202</w:t>
      </w:r>
      <w:r w:rsidR="001873A3" w:rsidRPr="001873A3">
        <w:rPr>
          <w:rFonts w:ascii="Times New Roman" w:hAnsi="Times New Roman"/>
          <w:sz w:val="28"/>
          <w:szCs w:val="28"/>
        </w:rPr>
        <w:t>8</w:t>
      </w:r>
      <w:r w:rsidRPr="001873A3">
        <w:rPr>
          <w:rFonts w:ascii="Times New Roman" w:hAnsi="Times New Roman"/>
          <w:sz w:val="28"/>
          <w:szCs w:val="28"/>
        </w:rPr>
        <w:t xml:space="preserve"> году составит </w:t>
      </w:r>
      <w:r w:rsidR="00CF1080" w:rsidRPr="001873A3">
        <w:rPr>
          <w:rFonts w:ascii="Times New Roman" w:hAnsi="Times New Roman"/>
          <w:sz w:val="28"/>
          <w:szCs w:val="28"/>
        </w:rPr>
        <w:t>3,</w:t>
      </w:r>
      <w:r w:rsidR="001873A3" w:rsidRPr="001873A3">
        <w:rPr>
          <w:rFonts w:ascii="Times New Roman" w:hAnsi="Times New Roman"/>
          <w:sz w:val="28"/>
          <w:szCs w:val="28"/>
        </w:rPr>
        <w:t>6</w:t>
      </w:r>
      <w:r w:rsidRPr="001873A3">
        <w:rPr>
          <w:rFonts w:ascii="Times New Roman" w:hAnsi="Times New Roman"/>
          <w:sz w:val="28"/>
          <w:szCs w:val="28"/>
        </w:rPr>
        <w:t xml:space="preserve"> тыс. человек.</w:t>
      </w:r>
    </w:p>
    <w:p w:rsidR="00261319" w:rsidRPr="001873A3" w:rsidRDefault="00CF1080" w:rsidP="00AA7A3F">
      <w:pPr>
        <w:ind w:firstLine="540"/>
        <w:rPr>
          <w:rFonts w:ascii="Times New Roman" w:hAnsi="Times New Roman"/>
          <w:sz w:val="28"/>
          <w:szCs w:val="28"/>
        </w:rPr>
      </w:pPr>
      <w:r w:rsidRPr="001873A3">
        <w:rPr>
          <w:rFonts w:ascii="Times New Roman" w:hAnsi="Times New Roman"/>
          <w:sz w:val="28"/>
          <w:szCs w:val="28"/>
        </w:rPr>
        <w:t xml:space="preserve">Распределение занятого населения по видам экономической деятельности сложилось следующим образом: наибольший процент занятых в экономике отмечается в сфере оптовой и розничной торговли - </w:t>
      </w:r>
      <w:r w:rsidR="00A14B58" w:rsidRPr="001873A3">
        <w:rPr>
          <w:rFonts w:ascii="Times New Roman" w:hAnsi="Times New Roman"/>
          <w:sz w:val="28"/>
          <w:szCs w:val="28"/>
        </w:rPr>
        <w:t>3</w:t>
      </w:r>
      <w:r w:rsidR="001873A3" w:rsidRPr="001873A3">
        <w:rPr>
          <w:rFonts w:ascii="Times New Roman" w:hAnsi="Times New Roman"/>
          <w:sz w:val="28"/>
          <w:szCs w:val="28"/>
        </w:rPr>
        <w:t>8</w:t>
      </w:r>
      <w:r w:rsidR="00A14B58" w:rsidRPr="001873A3">
        <w:rPr>
          <w:rFonts w:ascii="Times New Roman" w:hAnsi="Times New Roman"/>
          <w:sz w:val="28"/>
          <w:szCs w:val="28"/>
        </w:rPr>
        <w:t>,</w:t>
      </w:r>
      <w:r w:rsidR="001873A3" w:rsidRPr="001873A3">
        <w:rPr>
          <w:rFonts w:ascii="Times New Roman" w:hAnsi="Times New Roman"/>
          <w:sz w:val="28"/>
          <w:szCs w:val="28"/>
        </w:rPr>
        <w:t>9</w:t>
      </w:r>
      <w:r w:rsidRPr="001873A3">
        <w:rPr>
          <w:rFonts w:ascii="Times New Roman" w:hAnsi="Times New Roman"/>
          <w:sz w:val="28"/>
          <w:szCs w:val="28"/>
        </w:rPr>
        <w:t>%, в обрабатывающих производствах – 1</w:t>
      </w:r>
      <w:r w:rsidR="00A14B58" w:rsidRPr="001873A3">
        <w:rPr>
          <w:rFonts w:ascii="Times New Roman" w:hAnsi="Times New Roman"/>
          <w:sz w:val="28"/>
          <w:szCs w:val="28"/>
        </w:rPr>
        <w:t>0,</w:t>
      </w:r>
      <w:r w:rsidR="001873A3" w:rsidRPr="001873A3">
        <w:rPr>
          <w:rFonts w:ascii="Times New Roman" w:hAnsi="Times New Roman"/>
          <w:sz w:val="28"/>
          <w:szCs w:val="28"/>
        </w:rPr>
        <w:t>3</w:t>
      </w:r>
      <w:r w:rsidRPr="001873A3">
        <w:rPr>
          <w:rFonts w:ascii="Times New Roman" w:hAnsi="Times New Roman"/>
          <w:sz w:val="28"/>
          <w:szCs w:val="28"/>
        </w:rPr>
        <w:t xml:space="preserve">%, </w:t>
      </w:r>
      <w:r w:rsidR="00A14B58" w:rsidRPr="001873A3">
        <w:rPr>
          <w:rFonts w:ascii="Times New Roman" w:hAnsi="Times New Roman"/>
          <w:sz w:val="28"/>
          <w:szCs w:val="28"/>
        </w:rPr>
        <w:t xml:space="preserve">в сфере транспортировки и хранения </w:t>
      </w:r>
      <w:r w:rsidR="00261319" w:rsidRPr="001873A3">
        <w:rPr>
          <w:rFonts w:ascii="Times New Roman" w:hAnsi="Times New Roman"/>
          <w:sz w:val="28"/>
          <w:szCs w:val="28"/>
        </w:rPr>
        <w:t xml:space="preserve">- </w:t>
      </w:r>
      <w:r w:rsidR="00A14B58" w:rsidRPr="001873A3">
        <w:rPr>
          <w:rFonts w:ascii="Times New Roman" w:hAnsi="Times New Roman"/>
          <w:sz w:val="28"/>
          <w:szCs w:val="28"/>
        </w:rPr>
        <w:t>10,</w:t>
      </w:r>
      <w:r w:rsidR="001873A3" w:rsidRPr="001873A3">
        <w:rPr>
          <w:rFonts w:ascii="Times New Roman" w:hAnsi="Times New Roman"/>
          <w:sz w:val="28"/>
          <w:szCs w:val="28"/>
        </w:rPr>
        <w:t>2</w:t>
      </w:r>
      <w:r w:rsidR="00A14B58" w:rsidRPr="001873A3">
        <w:rPr>
          <w:rFonts w:ascii="Times New Roman" w:hAnsi="Times New Roman"/>
          <w:sz w:val="28"/>
          <w:szCs w:val="28"/>
        </w:rPr>
        <w:t>%</w:t>
      </w:r>
      <w:r w:rsidR="00261319" w:rsidRPr="001873A3">
        <w:rPr>
          <w:rFonts w:ascii="Times New Roman" w:hAnsi="Times New Roman"/>
          <w:sz w:val="28"/>
          <w:szCs w:val="28"/>
        </w:rPr>
        <w:t xml:space="preserve">, </w:t>
      </w:r>
      <w:r w:rsidR="00A14B58" w:rsidRPr="001873A3">
        <w:rPr>
          <w:rFonts w:ascii="Times New Roman" w:hAnsi="Times New Roman"/>
          <w:sz w:val="28"/>
          <w:szCs w:val="28"/>
        </w:rPr>
        <w:t xml:space="preserve">в образовательной сфере </w:t>
      </w:r>
      <w:r w:rsidR="00261319" w:rsidRPr="001873A3">
        <w:rPr>
          <w:rFonts w:ascii="Times New Roman" w:hAnsi="Times New Roman"/>
          <w:sz w:val="28"/>
          <w:szCs w:val="28"/>
        </w:rPr>
        <w:t xml:space="preserve">- </w:t>
      </w:r>
      <w:r w:rsidR="00A14B58" w:rsidRPr="001873A3">
        <w:rPr>
          <w:rFonts w:ascii="Times New Roman" w:hAnsi="Times New Roman"/>
          <w:sz w:val="28"/>
          <w:szCs w:val="28"/>
        </w:rPr>
        <w:t xml:space="preserve">9,1%, в сфере строительства </w:t>
      </w:r>
      <w:r w:rsidR="00261319" w:rsidRPr="001873A3">
        <w:rPr>
          <w:rFonts w:ascii="Times New Roman" w:hAnsi="Times New Roman"/>
          <w:sz w:val="28"/>
          <w:szCs w:val="28"/>
        </w:rPr>
        <w:t xml:space="preserve">- </w:t>
      </w:r>
      <w:r w:rsidR="00A14B58" w:rsidRPr="001873A3">
        <w:rPr>
          <w:rFonts w:ascii="Times New Roman" w:hAnsi="Times New Roman"/>
          <w:sz w:val="28"/>
          <w:szCs w:val="28"/>
        </w:rPr>
        <w:lastRenderedPageBreak/>
        <w:t xml:space="preserve">6,0%, в сфере производства и распределения электроэнергии, газа и водоснабжения и водоотведения </w:t>
      </w:r>
      <w:r w:rsidR="00261319" w:rsidRPr="001873A3">
        <w:rPr>
          <w:rFonts w:ascii="Times New Roman" w:hAnsi="Times New Roman"/>
          <w:sz w:val="28"/>
          <w:szCs w:val="28"/>
        </w:rPr>
        <w:t xml:space="preserve">- </w:t>
      </w:r>
      <w:r w:rsidR="00A14B58" w:rsidRPr="001873A3">
        <w:rPr>
          <w:rFonts w:ascii="Times New Roman" w:hAnsi="Times New Roman"/>
          <w:sz w:val="28"/>
          <w:szCs w:val="28"/>
        </w:rPr>
        <w:t>1,</w:t>
      </w:r>
      <w:r w:rsidR="001873A3" w:rsidRPr="001873A3">
        <w:rPr>
          <w:rFonts w:ascii="Times New Roman" w:hAnsi="Times New Roman"/>
          <w:sz w:val="28"/>
          <w:szCs w:val="28"/>
        </w:rPr>
        <w:t>8</w:t>
      </w:r>
      <w:r w:rsidR="00A14B58" w:rsidRPr="001873A3">
        <w:rPr>
          <w:rFonts w:ascii="Times New Roman" w:hAnsi="Times New Roman"/>
          <w:sz w:val="28"/>
          <w:szCs w:val="28"/>
        </w:rPr>
        <w:t xml:space="preserve">% и </w:t>
      </w:r>
      <w:r w:rsidR="00261319" w:rsidRPr="001873A3">
        <w:rPr>
          <w:rFonts w:ascii="Times New Roman" w:hAnsi="Times New Roman"/>
          <w:sz w:val="28"/>
          <w:szCs w:val="28"/>
        </w:rPr>
        <w:t xml:space="preserve">- </w:t>
      </w:r>
      <w:r w:rsidR="001873A3" w:rsidRPr="001873A3">
        <w:rPr>
          <w:rFonts w:ascii="Times New Roman" w:hAnsi="Times New Roman"/>
          <w:sz w:val="28"/>
          <w:szCs w:val="28"/>
        </w:rPr>
        <w:t>1,5%</w:t>
      </w:r>
      <w:r w:rsidR="00A14B58" w:rsidRPr="001873A3">
        <w:rPr>
          <w:rFonts w:ascii="Times New Roman" w:hAnsi="Times New Roman"/>
          <w:sz w:val="28"/>
          <w:szCs w:val="28"/>
        </w:rPr>
        <w:t xml:space="preserve"> соответственно</w:t>
      </w:r>
      <w:r w:rsidR="00261319" w:rsidRPr="001873A3">
        <w:rPr>
          <w:rFonts w:ascii="Times New Roman" w:hAnsi="Times New Roman"/>
          <w:sz w:val="28"/>
          <w:szCs w:val="28"/>
        </w:rPr>
        <w:t>. На оставшиеся виды экономической деятельности приходится 2</w:t>
      </w:r>
      <w:r w:rsidR="001873A3" w:rsidRPr="001873A3">
        <w:rPr>
          <w:rFonts w:ascii="Times New Roman" w:hAnsi="Times New Roman"/>
          <w:sz w:val="28"/>
          <w:szCs w:val="28"/>
        </w:rPr>
        <w:t>2</w:t>
      </w:r>
      <w:r w:rsidR="00261319" w:rsidRPr="001873A3">
        <w:rPr>
          <w:rFonts w:ascii="Times New Roman" w:hAnsi="Times New Roman"/>
          <w:sz w:val="28"/>
          <w:szCs w:val="28"/>
        </w:rPr>
        <w:t>,</w:t>
      </w:r>
      <w:r w:rsidR="001873A3" w:rsidRPr="001873A3">
        <w:rPr>
          <w:rFonts w:ascii="Times New Roman" w:hAnsi="Times New Roman"/>
          <w:sz w:val="28"/>
          <w:szCs w:val="28"/>
        </w:rPr>
        <w:t>2</w:t>
      </w:r>
      <w:r w:rsidR="00261319" w:rsidRPr="001873A3">
        <w:rPr>
          <w:rFonts w:ascii="Times New Roman" w:hAnsi="Times New Roman"/>
          <w:sz w:val="28"/>
          <w:szCs w:val="28"/>
        </w:rPr>
        <w:t>% от общего числа занятых в экономике, в разбивке по процентам от 0,</w:t>
      </w:r>
      <w:r w:rsidR="001873A3" w:rsidRPr="001873A3">
        <w:rPr>
          <w:rFonts w:ascii="Times New Roman" w:hAnsi="Times New Roman"/>
          <w:sz w:val="28"/>
          <w:szCs w:val="28"/>
        </w:rPr>
        <w:t>27</w:t>
      </w:r>
      <w:r w:rsidR="00261319" w:rsidRPr="001873A3">
        <w:rPr>
          <w:rFonts w:ascii="Times New Roman" w:hAnsi="Times New Roman"/>
          <w:sz w:val="28"/>
          <w:szCs w:val="28"/>
        </w:rPr>
        <w:t xml:space="preserve">% до </w:t>
      </w:r>
      <w:r w:rsidR="001873A3" w:rsidRPr="001873A3">
        <w:rPr>
          <w:rFonts w:ascii="Times New Roman" w:hAnsi="Times New Roman"/>
          <w:sz w:val="28"/>
          <w:szCs w:val="28"/>
        </w:rPr>
        <w:t>5,5</w:t>
      </w:r>
      <w:r w:rsidR="00261319" w:rsidRPr="001873A3">
        <w:rPr>
          <w:rFonts w:ascii="Times New Roman" w:hAnsi="Times New Roman"/>
          <w:sz w:val="28"/>
          <w:szCs w:val="28"/>
        </w:rPr>
        <w:t xml:space="preserve">%. </w:t>
      </w:r>
    </w:p>
    <w:p w:rsidR="00C42BF7" w:rsidRPr="00BF5422" w:rsidRDefault="00AA7A3F" w:rsidP="00AA7A3F">
      <w:pPr>
        <w:ind w:firstLine="709"/>
        <w:rPr>
          <w:rFonts w:ascii="Times New Roman" w:eastAsia="Calibri" w:hAnsi="Times New Roman"/>
          <w:sz w:val="28"/>
          <w:szCs w:val="28"/>
        </w:rPr>
      </w:pPr>
      <w:r w:rsidRPr="00BF5422">
        <w:rPr>
          <w:rFonts w:ascii="Times New Roman" w:eastAsia="Calibri" w:hAnsi="Times New Roman"/>
          <w:sz w:val="28"/>
          <w:szCs w:val="28"/>
        </w:rPr>
        <w:t>Количество безработных, официально зарегистрированных в органах службы занятости, за отчетный период 202</w:t>
      </w:r>
      <w:r w:rsidR="001873A3" w:rsidRPr="00BF5422">
        <w:rPr>
          <w:rFonts w:ascii="Times New Roman" w:eastAsia="Calibri" w:hAnsi="Times New Roman"/>
          <w:sz w:val="28"/>
          <w:szCs w:val="28"/>
        </w:rPr>
        <w:t>4</w:t>
      </w:r>
      <w:r w:rsidRPr="00BF5422">
        <w:rPr>
          <w:rFonts w:ascii="Times New Roman" w:eastAsia="Calibri" w:hAnsi="Times New Roman"/>
          <w:sz w:val="28"/>
          <w:szCs w:val="28"/>
        </w:rPr>
        <w:t xml:space="preserve"> года составило </w:t>
      </w:r>
      <w:r w:rsidR="00261319" w:rsidRPr="00BF5422">
        <w:rPr>
          <w:rFonts w:ascii="Times New Roman" w:eastAsia="Calibri" w:hAnsi="Times New Roman"/>
          <w:sz w:val="28"/>
          <w:szCs w:val="28"/>
        </w:rPr>
        <w:t>5</w:t>
      </w:r>
      <w:r w:rsidR="00BF5422" w:rsidRPr="00BF5422">
        <w:rPr>
          <w:rFonts w:ascii="Times New Roman" w:eastAsia="Calibri" w:hAnsi="Times New Roman"/>
          <w:sz w:val="28"/>
          <w:szCs w:val="28"/>
        </w:rPr>
        <w:t>6</w:t>
      </w:r>
      <w:r w:rsidRPr="00BF5422">
        <w:rPr>
          <w:rFonts w:ascii="Times New Roman" w:eastAsia="Calibri" w:hAnsi="Times New Roman"/>
          <w:sz w:val="28"/>
          <w:szCs w:val="28"/>
        </w:rPr>
        <w:t xml:space="preserve"> человек, на конец 202</w:t>
      </w:r>
      <w:r w:rsidR="00261319" w:rsidRPr="00BF5422">
        <w:rPr>
          <w:rFonts w:ascii="Times New Roman" w:eastAsia="Calibri" w:hAnsi="Times New Roman"/>
          <w:sz w:val="28"/>
          <w:szCs w:val="28"/>
        </w:rPr>
        <w:t>4</w:t>
      </w:r>
      <w:r w:rsidRPr="00BF5422">
        <w:rPr>
          <w:rFonts w:ascii="Times New Roman" w:eastAsia="Calibri" w:hAnsi="Times New Roman"/>
          <w:sz w:val="28"/>
          <w:szCs w:val="28"/>
        </w:rPr>
        <w:t xml:space="preserve"> года по оценке составит </w:t>
      </w:r>
      <w:r w:rsidR="00BF5422" w:rsidRPr="00BF5422">
        <w:rPr>
          <w:rFonts w:ascii="Times New Roman" w:eastAsia="Calibri" w:hAnsi="Times New Roman"/>
          <w:sz w:val="28"/>
          <w:szCs w:val="28"/>
        </w:rPr>
        <w:t>35</w:t>
      </w:r>
      <w:r w:rsidRPr="00BF5422">
        <w:rPr>
          <w:rFonts w:ascii="Times New Roman" w:eastAsia="Calibri" w:hAnsi="Times New Roman"/>
          <w:sz w:val="28"/>
          <w:szCs w:val="28"/>
        </w:rPr>
        <w:t xml:space="preserve"> человек</w:t>
      </w:r>
      <w:r w:rsidR="00261319" w:rsidRPr="00BF5422">
        <w:rPr>
          <w:rFonts w:ascii="Times New Roman" w:eastAsia="Calibri" w:hAnsi="Times New Roman"/>
          <w:sz w:val="28"/>
          <w:szCs w:val="28"/>
        </w:rPr>
        <w:t>,</w:t>
      </w:r>
      <w:r w:rsidRPr="00BF5422">
        <w:rPr>
          <w:rFonts w:ascii="Times New Roman" w:eastAsia="Calibri" w:hAnsi="Times New Roman"/>
          <w:sz w:val="28"/>
          <w:szCs w:val="28"/>
        </w:rPr>
        <w:t xml:space="preserve"> </w:t>
      </w:r>
      <w:r w:rsidR="00261319" w:rsidRPr="00BF5422">
        <w:rPr>
          <w:rFonts w:ascii="Times New Roman" w:eastAsia="Calibri" w:hAnsi="Times New Roman"/>
          <w:sz w:val="28"/>
          <w:szCs w:val="28"/>
        </w:rPr>
        <w:t xml:space="preserve">на среднесрочный период </w:t>
      </w:r>
      <w:r w:rsidRPr="00BF5422">
        <w:rPr>
          <w:rFonts w:ascii="Times New Roman" w:eastAsia="Calibri" w:hAnsi="Times New Roman"/>
          <w:sz w:val="28"/>
          <w:szCs w:val="28"/>
        </w:rPr>
        <w:t>прогнозируется</w:t>
      </w:r>
      <w:r w:rsidR="00BF5422" w:rsidRPr="00BF5422">
        <w:rPr>
          <w:rFonts w:ascii="Times New Roman" w:eastAsia="Calibri" w:hAnsi="Times New Roman"/>
          <w:sz w:val="28"/>
          <w:szCs w:val="28"/>
        </w:rPr>
        <w:t xml:space="preserve"> дальнейшее уменьшение</w:t>
      </w:r>
      <w:r w:rsidR="00261319" w:rsidRPr="00BF5422">
        <w:rPr>
          <w:rFonts w:ascii="Times New Roman" w:eastAsia="Calibri" w:hAnsi="Times New Roman"/>
          <w:sz w:val="28"/>
          <w:szCs w:val="28"/>
        </w:rPr>
        <w:t xml:space="preserve"> (до </w:t>
      </w:r>
      <w:r w:rsidR="00BF5422" w:rsidRPr="00BF5422">
        <w:rPr>
          <w:rFonts w:ascii="Times New Roman" w:eastAsia="Calibri" w:hAnsi="Times New Roman"/>
          <w:sz w:val="28"/>
          <w:szCs w:val="28"/>
        </w:rPr>
        <w:t>29</w:t>
      </w:r>
      <w:r w:rsidR="00261319" w:rsidRPr="00BF5422">
        <w:rPr>
          <w:rFonts w:ascii="Times New Roman" w:eastAsia="Calibri" w:hAnsi="Times New Roman"/>
          <w:sz w:val="28"/>
          <w:szCs w:val="28"/>
        </w:rPr>
        <w:t xml:space="preserve"> человек в 202</w:t>
      </w:r>
      <w:r w:rsidR="00BF5422" w:rsidRPr="00BF5422">
        <w:rPr>
          <w:rFonts w:ascii="Times New Roman" w:eastAsia="Calibri" w:hAnsi="Times New Roman"/>
          <w:sz w:val="28"/>
          <w:szCs w:val="28"/>
        </w:rPr>
        <w:t>8</w:t>
      </w:r>
      <w:r w:rsidR="00261319" w:rsidRPr="00BF5422">
        <w:rPr>
          <w:rFonts w:ascii="Times New Roman" w:eastAsia="Calibri" w:hAnsi="Times New Roman"/>
          <w:sz w:val="28"/>
          <w:szCs w:val="28"/>
        </w:rPr>
        <w:t xml:space="preserve"> году).</w:t>
      </w:r>
    </w:p>
    <w:p w:rsidR="00AA7A3F" w:rsidRPr="00BF5422" w:rsidRDefault="00AA7A3F" w:rsidP="00AA7A3F">
      <w:pPr>
        <w:ind w:firstLine="709"/>
        <w:rPr>
          <w:rFonts w:ascii="Times New Roman" w:eastAsia="Calibri" w:hAnsi="Times New Roman"/>
          <w:sz w:val="28"/>
          <w:szCs w:val="28"/>
        </w:rPr>
      </w:pPr>
      <w:r w:rsidRPr="00BF5422">
        <w:rPr>
          <w:rFonts w:ascii="Times New Roman" w:eastAsia="Calibri" w:hAnsi="Times New Roman"/>
          <w:sz w:val="28"/>
          <w:szCs w:val="28"/>
        </w:rPr>
        <w:t>Уровень зарегистрированной безработицы в 202</w:t>
      </w:r>
      <w:r w:rsidR="00BF5422" w:rsidRPr="00BF5422">
        <w:rPr>
          <w:rFonts w:ascii="Times New Roman" w:eastAsia="Calibri" w:hAnsi="Times New Roman"/>
          <w:sz w:val="28"/>
          <w:szCs w:val="28"/>
        </w:rPr>
        <w:t>5</w:t>
      </w:r>
      <w:r w:rsidRPr="00BF5422">
        <w:rPr>
          <w:rFonts w:ascii="Times New Roman" w:eastAsia="Calibri" w:hAnsi="Times New Roman"/>
          <w:sz w:val="28"/>
          <w:szCs w:val="28"/>
        </w:rPr>
        <w:t xml:space="preserve"> году </w:t>
      </w:r>
      <w:r w:rsidR="00160943" w:rsidRPr="00BF5422">
        <w:rPr>
          <w:rFonts w:ascii="Times New Roman" w:eastAsia="Calibri" w:hAnsi="Times New Roman"/>
          <w:sz w:val="28"/>
          <w:szCs w:val="28"/>
        </w:rPr>
        <w:t>ожидается в размере</w:t>
      </w:r>
      <w:r w:rsidRPr="00BF5422">
        <w:rPr>
          <w:rFonts w:ascii="Times New Roman" w:eastAsia="Calibri" w:hAnsi="Times New Roman"/>
          <w:sz w:val="28"/>
          <w:szCs w:val="28"/>
        </w:rPr>
        <w:t xml:space="preserve"> </w:t>
      </w:r>
      <w:r w:rsidR="00160943" w:rsidRPr="00BF5422">
        <w:rPr>
          <w:rFonts w:ascii="Times New Roman" w:eastAsia="Calibri" w:hAnsi="Times New Roman"/>
          <w:sz w:val="28"/>
          <w:szCs w:val="28"/>
        </w:rPr>
        <w:t>0,</w:t>
      </w:r>
      <w:r w:rsidR="00BF5422" w:rsidRPr="00BF5422">
        <w:rPr>
          <w:rFonts w:ascii="Times New Roman" w:eastAsia="Calibri" w:hAnsi="Times New Roman"/>
          <w:sz w:val="28"/>
          <w:szCs w:val="28"/>
        </w:rPr>
        <w:t>59</w:t>
      </w:r>
      <w:r w:rsidRPr="00BF5422">
        <w:rPr>
          <w:rFonts w:ascii="Times New Roman" w:eastAsia="Calibri" w:hAnsi="Times New Roman"/>
          <w:sz w:val="28"/>
          <w:szCs w:val="28"/>
        </w:rPr>
        <w:t>% от экономически активного населения (202</w:t>
      </w:r>
      <w:r w:rsidR="00BF5422" w:rsidRPr="00BF5422">
        <w:rPr>
          <w:rFonts w:ascii="Times New Roman" w:eastAsia="Calibri" w:hAnsi="Times New Roman"/>
          <w:sz w:val="28"/>
          <w:szCs w:val="28"/>
        </w:rPr>
        <w:t>4</w:t>
      </w:r>
      <w:r w:rsidRPr="00BF5422">
        <w:rPr>
          <w:rFonts w:ascii="Times New Roman" w:eastAsia="Calibri" w:hAnsi="Times New Roman"/>
          <w:sz w:val="28"/>
          <w:szCs w:val="28"/>
        </w:rPr>
        <w:t xml:space="preserve"> год – </w:t>
      </w:r>
      <w:r w:rsidR="00160943" w:rsidRPr="00BF5422">
        <w:rPr>
          <w:rFonts w:ascii="Times New Roman" w:eastAsia="Calibri" w:hAnsi="Times New Roman"/>
          <w:sz w:val="28"/>
          <w:szCs w:val="28"/>
        </w:rPr>
        <w:t>0,9</w:t>
      </w:r>
      <w:r w:rsidR="00BF5422" w:rsidRPr="00BF5422">
        <w:rPr>
          <w:rFonts w:ascii="Times New Roman" w:eastAsia="Calibri" w:hAnsi="Times New Roman"/>
          <w:sz w:val="28"/>
          <w:szCs w:val="28"/>
        </w:rPr>
        <w:t>2</w:t>
      </w:r>
      <w:r w:rsidRPr="00BF5422">
        <w:rPr>
          <w:rFonts w:ascii="Times New Roman" w:eastAsia="Calibri" w:hAnsi="Times New Roman"/>
          <w:sz w:val="28"/>
          <w:szCs w:val="28"/>
        </w:rPr>
        <w:t xml:space="preserve">%), и </w:t>
      </w:r>
      <w:r w:rsidR="00160943" w:rsidRPr="00BF5422">
        <w:rPr>
          <w:rFonts w:ascii="Times New Roman" w:eastAsia="Calibri" w:hAnsi="Times New Roman"/>
          <w:sz w:val="28"/>
          <w:szCs w:val="28"/>
        </w:rPr>
        <w:t xml:space="preserve">прогнозируется </w:t>
      </w:r>
      <w:r w:rsidRPr="00BF5422">
        <w:rPr>
          <w:rFonts w:ascii="Times New Roman" w:eastAsia="Calibri" w:hAnsi="Times New Roman"/>
          <w:sz w:val="28"/>
          <w:szCs w:val="28"/>
        </w:rPr>
        <w:t xml:space="preserve"> в период с 202</w:t>
      </w:r>
      <w:r w:rsidR="00BF5422" w:rsidRPr="00BF5422">
        <w:rPr>
          <w:rFonts w:ascii="Times New Roman" w:eastAsia="Calibri" w:hAnsi="Times New Roman"/>
          <w:sz w:val="28"/>
          <w:szCs w:val="28"/>
        </w:rPr>
        <w:t>6</w:t>
      </w:r>
      <w:r w:rsidRPr="00BF5422">
        <w:rPr>
          <w:rFonts w:ascii="Times New Roman" w:eastAsia="Calibri" w:hAnsi="Times New Roman"/>
          <w:sz w:val="28"/>
          <w:szCs w:val="28"/>
        </w:rPr>
        <w:t xml:space="preserve"> по 202</w:t>
      </w:r>
      <w:r w:rsidR="00BF5422" w:rsidRPr="00BF5422">
        <w:rPr>
          <w:rFonts w:ascii="Times New Roman" w:eastAsia="Calibri" w:hAnsi="Times New Roman"/>
          <w:sz w:val="28"/>
          <w:szCs w:val="28"/>
        </w:rPr>
        <w:t>8</w:t>
      </w:r>
      <w:r w:rsidRPr="00BF5422">
        <w:rPr>
          <w:rFonts w:ascii="Times New Roman" w:eastAsia="Calibri" w:hAnsi="Times New Roman"/>
          <w:sz w:val="28"/>
          <w:szCs w:val="28"/>
        </w:rPr>
        <w:t xml:space="preserve"> год</w:t>
      </w:r>
      <w:r w:rsidR="00160943" w:rsidRPr="00BF5422">
        <w:rPr>
          <w:rFonts w:ascii="Times New Roman" w:eastAsia="Calibri" w:hAnsi="Times New Roman"/>
          <w:sz w:val="28"/>
          <w:szCs w:val="28"/>
        </w:rPr>
        <w:t xml:space="preserve"> </w:t>
      </w:r>
      <w:r w:rsidR="00C42BF7" w:rsidRPr="00BF5422">
        <w:rPr>
          <w:rFonts w:ascii="Times New Roman" w:eastAsia="Calibri" w:hAnsi="Times New Roman"/>
          <w:sz w:val="28"/>
          <w:szCs w:val="28"/>
        </w:rPr>
        <w:t>от 0,</w:t>
      </w:r>
      <w:r w:rsidR="00BF5422" w:rsidRPr="00BF5422">
        <w:rPr>
          <w:rFonts w:ascii="Times New Roman" w:eastAsia="Calibri" w:hAnsi="Times New Roman"/>
          <w:sz w:val="28"/>
          <w:szCs w:val="28"/>
        </w:rPr>
        <w:t>55</w:t>
      </w:r>
      <w:r w:rsidR="00C42BF7" w:rsidRPr="00BF5422">
        <w:rPr>
          <w:rFonts w:ascii="Times New Roman" w:eastAsia="Calibri" w:hAnsi="Times New Roman"/>
          <w:sz w:val="28"/>
          <w:szCs w:val="28"/>
        </w:rPr>
        <w:t>% до 0,</w:t>
      </w:r>
      <w:r w:rsidR="00BF5422" w:rsidRPr="00BF5422">
        <w:rPr>
          <w:rFonts w:ascii="Times New Roman" w:eastAsia="Calibri" w:hAnsi="Times New Roman"/>
          <w:sz w:val="28"/>
          <w:szCs w:val="28"/>
        </w:rPr>
        <w:t>48</w:t>
      </w:r>
      <w:r w:rsidR="00C42BF7" w:rsidRPr="00BF5422">
        <w:rPr>
          <w:rFonts w:ascii="Times New Roman" w:eastAsia="Calibri" w:hAnsi="Times New Roman"/>
          <w:sz w:val="28"/>
          <w:szCs w:val="28"/>
        </w:rPr>
        <w:t>%</w:t>
      </w:r>
      <w:r w:rsidRPr="00BF5422">
        <w:rPr>
          <w:rFonts w:ascii="Times New Roman" w:eastAsia="Calibri" w:hAnsi="Times New Roman"/>
          <w:sz w:val="28"/>
          <w:szCs w:val="28"/>
        </w:rPr>
        <w:t xml:space="preserve">. </w:t>
      </w:r>
    </w:p>
    <w:p w:rsidR="00AA7A3F" w:rsidRPr="00B21F67" w:rsidRDefault="00AA7A3F" w:rsidP="00AA7A3F">
      <w:pPr>
        <w:pStyle w:val="a3"/>
        <w:spacing w:after="0"/>
        <w:ind w:left="0" w:firstLine="720"/>
        <w:jc w:val="both"/>
        <w:rPr>
          <w:sz w:val="28"/>
          <w:szCs w:val="28"/>
        </w:rPr>
      </w:pPr>
      <w:r w:rsidRPr="00B21F67">
        <w:rPr>
          <w:sz w:val="28"/>
          <w:szCs w:val="28"/>
        </w:rPr>
        <w:t xml:space="preserve">На развитие сферы занятости в прогнозном периоде будет оказывать влияние развитие экономической ситуации в стране, демографические факторы, потребность работодателей в рабочей силе, а также эффективность реализации мер по регулированию ситуации на рынке труда. </w:t>
      </w:r>
    </w:p>
    <w:p w:rsidR="00AA7A3F" w:rsidRPr="00E4455E" w:rsidRDefault="00AA7A3F" w:rsidP="00AA7A3F">
      <w:pPr>
        <w:ind w:firstLine="709"/>
        <w:rPr>
          <w:rFonts w:ascii="Times New Roman" w:eastAsia="Calibri" w:hAnsi="Times New Roman"/>
          <w:sz w:val="28"/>
          <w:szCs w:val="28"/>
        </w:rPr>
      </w:pPr>
      <w:r w:rsidRPr="00E4455E">
        <w:rPr>
          <w:rFonts w:ascii="Times New Roman" w:eastAsia="Calibri" w:hAnsi="Times New Roman"/>
          <w:sz w:val="28"/>
          <w:szCs w:val="28"/>
        </w:rPr>
        <w:t>Среднегодовая численность за</w:t>
      </w:r>
      <w:r w:rsidR="00C42BF7" w:rsidRPr="00E4455E">
        <w:rPr>
          <w:rFonts w:ascii="Times New Roman" w:eastAsia="Calibri" w:hAnsi="Times New Roman"/>
          <w:sz w:val="28"/>
          <w:szCs w:val="28"/>
        </w:rPr>
        <w:t>нятых в экономике района  в 202</w:t>
      </w:r>
      <w:r w:rsidR="00B21F67" w:rsidRPr="00E4455E">
        <w:rPr>
          <w:rFonts w:ascii="Times New Roman" w:eastAsia="Calibri" w:hAnsi="Times New Roman"/>
          <w:sz w:val="28"/>
          <w:szCs w:val="28"/>
        </w:rPr>
        <w:t>5</w:t>
      </w:r>
      <w:r w:rsidRPr="00E4455E">
        <w:rPr>
          <w:rFonts w:ascii="Times New Roman" w:eastAsia="Calibri" w:hAnsi="Times New Roman"/>
          <w:sz w:val="28"/>
          <w:szCs w:val="28"/>
        </w:rPr>
        <w:t xml:space="preserve"> году по оценке составит </w:t>
      </w:r>
      <w:r w:rsidR="00C42BF7" w:rsidRPr="00E4455E">
        <w:rPr>
          <w:rFonts w:ascii="Times New Roman" w:eastAsia="Calibri" w:hAnsi="Times New Roman"/>
          <w:sz w:val="28"/>
          <w:szCs w:val="28"/>
        </w:rPr>
        <w:t>3,</w:t>
      </w:r>
      <w:r w:rsidR="00B21F67" w:rsidRPr="00E4455E">
        <w:rPr>
          <w:rFonts w:ascii="Times New Roman" w:eastAsia="Calibri" w:hAnsi="Times New Roman"/>
          <w:sz w:val="28"/>
          <w:szCs w:val="28"/>
        </w:rPr>
        <w:t>69</w:t>
      </w:r>
      <w:r w:rsidRPr="00E4455E">
        <w:rPr>
          <w:rFonts w:ascii="Times New Roman" w:eastAsia="Calibri" w:hAnsi="Times New Roman"/>
          <w:sz w:val="28"/>
          <w:szCs w:val="28"/>
        </w:rPr>
        <w:t xml:space="preserve"> тыс. человек или 9</w:t>
      </w:r>
      <w:r w:rsidR="00C42BF7" w:rsidRPr="00E4455E">
        <w:rPr>
          <w:rFonts w:ascii="Times New Roman" w:eastAsia="Calibri" w:hAnsi="Times New Roman"/>
          <w:sz w:val="28"/>
          <w:szCs w:val="28"/>
        </w:rPr>
        <w:t>9</w:t>
      </w:r>
      <w:r w:rsidRPr="00E4455E">
        <w:rPr>
          <w:rFonts w:ascii="Times New Roman" w:eastAsia="Calibri" w:hAnsi="Times New Roman"/>
          <w:sz w:val="28"/>
          <w:szCs w:val="28"/>
        </w:rPr>
        <w:t>,</w:t>
      </w:r>
      <w:r w:rsidR="00B21F67" w:rsidRPr="00E4455E">
        <w:rPr>
          <w:rFonts w:ascii="Times New Roman" w:eastAsia="Calibri" w:hAnsi="Times New Roman"/>
          <w:sz w:val="28"/>
          <w:szCs w:val="28"/>
        </w:rPr>
        <w:t>1</w:t>
      </w:r>
      <w:r w:rsidRPr="00E4455E">
        <w:rPr>
          <w:rFonts w:ascii="Times New Roman" w:eastAsia="Calibri" w:hAnsi="Times New Roman"/>
          <w:sz w:val="28"/>
          <w:szCs w:val="28"/>
        </w:rPr>
        <w:t>% к уровню 202</w:t>
      </w:r>
      <w:r w:rsidR="00B21F67" w:rsidRPr="00E4455E">
        <w:rPr>
          <w:rFonts w:ascii="Times New Roman" w:eastAsia="Calibri" w:hAnsi="Times New Roman"/>
          <w:sz w:val="28"/>
          <w:szCs w:val="28"/>
        </w:rPr>
        <w:t>4</w:t>
      </w:r>
      <w:r w:rsidRPr="00E4455E">
        <w:rPr>
          <w:rFonts w:ascii="Times New Roman" w:eastAsia="Calibri" w:hAnsi="Times New Roman"/>
          <w:sz w:val="28"/>
          <w:szCs w:val="28"/>
        </w:rPr>
        <w:t xml:space="preserve"> года. В прогнозном периоде значительных колебаний не предвидится и сохранится прежняя тенденция к уменьшению показателя.</w:t>
      </w:r>
    </w:p>
    <w:p w:rsidR="00C42BF7" w:rsidRPr="00E4455E" w:rsidRDefault="00C42BF7" w:rsidP="00C42BF7">
      <w:pPr>
        <w:ind w:firstLine="709"/>
        <w:rPr>
          <w:sz w:val="28"/>
          <w:szCs w:val="28"/>
        </w:rPr>
      </w:pPr>
      <w:r w:rsidRPr="00E4455E">
        <w:rPr>
          <w:rFonts w:ascii="Times New Roman" w:hAnsi="Times New Roman"/>
          <w:sz w:val="28"/>
          <w:szCs w:val="28"/>
        </w:rPr>
        <w:t xml:space="preserve">Проведенные расчеты формирования и распределения трудовых ресурсов свидетельствуют о том, что, несмотря на снижение общей численности населения, имеющихся трудовых ресурсов достаточно для удовлетворения в прогнозируемом периоде кадровой потребности экономики </w:t>
      </w:r>
      <w:r w:rsidR="00E4455E" w:rsidRPr="00E4455E">
        <w:rPr>
          <w:rFonts w:ascii="Times New Roman" w:hAnsi="Times New Roman"/>
          <w:sz w:val="28"/>
          <w:szCs w:val="28"/>
        </w:rPr>
        <w:t>округа</w:t>
      </w:r>
      <w:r w:rsidRPr="00E4455E">
        <w:rPr>
          <w:rFonts w:ascii="Times New Roman" w:hAnsi="Times New Roman"/>
          <w:sz w:val="28"/>
          <w:szCs w:val="28"/>
        </w:rPr>
        <w:t xml:space="preserve">. Вовлечение лиц старше трудоспособного возраста в трудовую деятельность будет одной из составляющих замедления темпов снижения трудовых ресурсов </w:t>
      </w:r>
      <w:proofErr w:type="spellStart"/>
      <w:r w:rsidRPr="00E4455E">
        <w:rPr>
          <w:rFonts w:ascii="Times New Roman" w:hAnsi="Times New Roman"/>
          <w:sz w:val="28"/>
          <w:szCs w:val="28"/>
        </w:rPr>
        <w:t>Краснинского</w:t>
      </w:r>
      <w:proofErr w:type="spellEnd"/>
      <w:r w:rsidRPr="00E4455E">
        <w:rPr>
          <w:rFonts w:ascii="Times New Roman" w:hAnsi="Times New Roman"/>
          <w:sz w:val="28"/>
          <w:szCs w:val="28"/>
        </w:rPr>
        <w:t xml:space="preserve"> </w:t>
      </w:r>
      <w:r w:rsidR="00E4455E" w:rsidRPr="00E4455E">
        <w:rPr>
          <w:rFonts w:ascii="Times New Roman" w:hAnsi="Times New Roman"/>
          <w:sz w:val="28"/>
          <w:szCs w:val="28"/>
        </w:rPr>
        <w:t>муниципального округа</w:t>
      </w:r>
      <w:r w:rsidRPr="00E4455E">
        <w:rPr>
          <w:rFonts w:ascii="Times New Roman" w:hAnsi="Times New Roman"/>
          <w:sz w:val="28"/>
          <w:szCs w:val="28"/>
        </w:rPr>
        <w:t xml:space="preserve"> и повышения уровня их использования.</w:t>
      </w:r>
      <w:r w:rsidRPr="00E4455E">
        <w:rPr>
          <w:sz w:val="28"/>
          <w:szCs w:val="28"/>
        </w:rPr>
        <w:t xml:space="preserve"> </w:t>
      </w:r>
    </w:p>
    <w:p w:rsidR="005D7EE2" w:rsidRPr="00686E14" w:rsidRDefault="005D7EE2" w:rsidP="00AA7A3F">
      <w:pPr>
        <w:ind w:firstLine="709"/>
        <w:rPr>
          <w:rFonts w:ascii="Times New Roman" w:hAnsi="Times New Roman"/>
          <w:b/>
          <w:sz w:val="28"/>
          <w:szCs w:val="28"/>
          <w:highlight w:val="yellow"/>
        </w:rPr>
      </w:pPr>
    </w:p>
    <w:p w:rsidR="00AA7A3F" w:rsidRPr="002B0989" w:rsidRDefault="00AA7A3F" w:rsidP="00AA7A3F">
      <w:pPr>
        <w:jc w:val="center"/>
        <w:rPr>
          <w:rFonts w:ascii="Times New Roman" w:hAnsi="Times New Roman"/>
          <w:b/>
          <w:sz w:val="28"/>
          <w:szCs w:val="28"/>
        </w:rPr>
      </w:pPr>
      <w:r w:rsidRPr="002B0989">
        <w:rPr>
          <w:rFonts w:ascii="Times New Roman" w:hAnsi="Times New Roman"/>
          <w:b/>
          <w:sz w:val="28"/>
          <w:szCs w:val="28"/>
        </w:rPr>
        <w:t>Уровень жизни населения</w:t>
      </w:r>
    </w:p>
    <w:p w:rsidR="00AA7A3F" w:rsidRPr="002B0989" w:rsidRDefault="00AA7A3F" w:rsidP="00AA7A3F">
      <w:pPr>
        <w:ind w:firstLine="567"/>
        <w:rPr>
          <w:rFonts w:ascii="Times New Roman" w:hAnsi="Times New Roman"/>
          <w:sz w:val="28"/>
          <w:szCs w:val="28"/>
        </w:rPr>
      </w:pPr>
      <w:r w:rsidRPr="002B0989">
        <w:rPr>
          <w:rFonts w:ascii="Times New Roman" w:hAnsi="Times New Roman"/>
          <w:sz w:val="28"/>
          <w:szCs w:val="28"/>
        </w:rPr>
        <w:t>Основным источником доходов населения района является заработная плата работающих жителей, пенсии и пособия пожилых и неработающих жителей, пособия  на детей.</w:t>
      </w:r>
    </w:p>
    <w:p w:rsidR="00AA7A3F" w:rsidRPr="00725140" w:rsidRDefault="00AA7A3F" w:rsidP="00AA7A3F">
      <w:pPr>
        <w:ind w:firstLine="567"/>
        <w:rPr>
          <w:rFonts w:ascii="Times New Roman" w:hAnsi="Times New Roman"/>
          <w:sz w:val="28"/>
          <w:szCs w:val="28"/>
        </w:rPr>
      </w:pPr>
      <w:r w:rsidRPr="002B0989">
        <w:rPr>
          <w:rFonts w:ascii="Times New Roman" w:hAnsi="Times New Roman"/>
          <w:sz w:val="28"/>
          <w:szCs w:val="28"/>
        </w:rPr>
        <w:t>По состоянию на 01.01.202</w:t>
      </w:r>
      <w:r w:rsidR="002B0989" w:rsidRPr="002B0989">
        <w:rPr>
          <w:rFonts w:ascii="Times New Roman" w:hAnsi="Times New Roman"/>
          <w:sz w:val="28"/>
          <w:szCs w:val="28"/>
        </w:rPr>
        <w:t>5</w:t>
      </w:r>
      <w:r w:rsidRPr="002B0989">
        <w:rPr>
          <w:rFonts w:ascii="Times New Roman" w:hAnsi="Times New Roman"/>
          <w:sz w:val="28"/>
          <w:szCs w:val="28"/>
        </w:rPr>
        <w:t xml:space="preserve">  года в районе зарегистрировано </w:t>
      </w:r>
      <w:r w:rsidRPr="00725140">
        <w:rPr>
          <w:rFonts w:ascii="Times New Roman" w:hAnsi="Times New Roman"/>
          <w:sz w:val="28"/>
          <w:szCs w:val="28"/>
        </w:rPr>
        <w:t>42</w:t>
      </w:r>
      <w:r w:rsidR="002032D6" w:rsidRPr="00725140">
        <w:rPr>
          <w:rFonts w:ascii="Times New Roman" w:hAnsi="Times New Roman"/>
          <w:sz w:val="28"/>
          <w:szCs w:val="28"/>
        </w:rPr>
        <w:t>7</w:t>
      </w:r>
      <w:r w:rsidR="00725140" w:rsidRPr="00725140">
        <w:rPr>
          <w:rFonts w:ascii="Times New Roman" w:hAnsi="Times New Roman"/>
          <w:sz w:val="28"/>
          <w:szCs w:val="28"/>
        </w:rPr>
        <w:t>2</w:t>
      </w:r>
      <w:r w:rsidRPr="00725140">
        <w:rPr>
          <w:rFonts w:ascii="Times New Roman" w:hAnsi="Times New Roman"/>
          <w:sz w:val="28"/>
          <w:szCs w:val="28"/>
        </w:rPr>
        <w:t xml:space="preserve"> пенсионеров, в том числе работающих пенсионеров 4</w:t>
      </w:r>
      <w:r w:rsidR="00725140" w:rsidRPr="00725140">
        <w:rPr>
          <w:rFonts w:ascii="Times New Roman" w:hAnsi="Times New Roman"/>
          <w:sz w:val="28"/>
          <w:szCs w:val="28"/>
        </w:rPr>
        <w:t>32</w:t>
      </w:r>
      <w:r w:rsidRPr="00725140">
        <w:rPr>
          <w:rFonts w:ascii="Times New Roman" w:hAnsi="Times New Roman"/>
          <w:sz w:val="28"/>
          <w:szCs w:val="28"/>
        </w:rPr>
        <w:t xml:space="preserve">. </w:t>
      </w:r>
    </w:p>
    <w:p w:rsidR="00AA7A3F" w:rsidRPr="002B0989" w:rsidRDefault="00AA7A3F" w:rsidP="00AA7A3F">
      <w:pPr>
        <w:spacing w:line="252" w:lineRule="auto"/>
        <w:ind w:firstLine="567"/>
        <w:rPr>
          <w:rFonts w:ascii="Times New Roman" w:hAnsi="Times New Roman"/>
          <w:sz w:val="28"/>
          <w:szCs w:val="28"/>
        </w:rPr>
      </w:pPr>
      <w:r w:rsidRPr="002B0989">
        <w:rPr>
          <w:rFonts w:ascii="Times New Roman" w:hAnsi="Times New Roman"/>
          <w:sz w:val="28"/>
          <w:szCs w:val="28"/>
        </w:rPr>
        <w:t>В перспективе рост доходов населения будет обеспечиваться, прежде всего, доходами от занятости населения, предпринимательской деятельности и социальных трансфертов.</w:t>
      </w:r>
    </w:p>
    <w:p w:rsidR="00AA7A3F" w:rsidRDefault="00AA7A3F" w:rsidP="002032D6">
      <w:pPr>
        <w:ind w:firstLine="709"/>
      </w:pPr>
      <w:r w:rsidRPr="00725140">
        <w:rPr>
          <w:rFonts w:ascii="Times New Roman" w:hAnsi="Times New Roman"/>
          <w:sz w:val="28"/>
          <w:szCs w:val="28"/>
        </w:rPr>
        <w:t>На протяжении ряда последних лет отмечается стабильный рост заработной платы. Среднемесячная номинальная начи</w:t>
      </w:r>
      <w:r w:rsidR="002032D6" w:rsidRPr="00725140">
        <w:rPr>
          <w:rFonts w:ascii="Times New Roman" w:hAnsi="Times New Roman"/>
          <w:sz w:val="28"/>
          <w:szCs w:val="28"/>
        </w:rPr>
        <w:t>сленная заработная плата за 202</w:t>
      </w:r>
      <w:r w:rsidR="00725140" w:rsidRPr="00725140">
        <w:rPr>
          <w:rFonts w:ascii="Times New Roman" w:hAnsi="Times New Roman"/>
          <w:sz w:val="28"/>
          <w:szCs w:val="28"/>
        </w:rPr>
        <w:t>4</w:t>
      </w:r>
      <w:r w:rsidRPr="00725140">
        <w:rPr>
          <w:rFonts w:ascii="Times New Roman" w:hAnsi="Times New Roman"/>
          <w:sz w:val="28"/>
          <w:szCs w:val="28"/>
        </w:rPr>
        <w:t xml:space="preserve"> год составила </w:t>
      </w:r>
      <w:r w:rsidR="00725140" w:rsidRPr="00725140">
        <w:rPr>
          <w:rFonts w:ascii="Times New Roman" w:hAnsi="Times New Roman"/>
          <w:sz w:val="28"/>
          <w:szCs w:val="28"/>
        </w:rPr>
        <w:t>43,3</w:t>
      </w:r>
      <w:r w:rsidRPr="00725140">
        <w:rPr>
          <w:rFonts w:ascii="Times New Roman" w:hAnsi="Times New Roman"/>
          <w:sz w:val="28"/>
          <w:szCs w:val="28"/>
        </w:rPr>
        <w:t xml:space="preserve"> тыс. рублей.  </w:t>
      </w:r>
      <w:r w:rsidRPr="00FC7611">
        <w:rPr>
          <w:rFonts w:ascii="Times New Roman" w:hAnsi="Times New Roman"/>
          <w:sz w:val="28"/>
          <w:szCs w:val="28"/>
        </w:rPr>
        <w:t>Денежные доходы населения по оценке 202</w:t>
      </w:r>
      <w:r w:rsidR="00725140" w:rsidRPr="00FC7611">
        <w:rPr>
          <w:rFonts w:ascii="Times New Roman" w:hAnsi="Times New Roman"/>
          <w:sz w:val="28"/>
          <w:szCs w:val="28"/>
        </w:rPr>
        <w:t>5</w:t>
      </w:r>
      <w:r w:rsidRPr="00FC7611">
        <w:rPr>
          <w:rFonts w:ascii="Times New Roman" w:hAnsi="Times New Roman"/>
          <w:sz w:val="28"/>
          <w:szCs w:val="28"/>
        </w:rPr>
        <w:t xml:space="preserve"> года возрастут на </w:t>
      </w:r>
      <w:r w:rsidR="00FC7611" w:rsidRPr="00FC7611">
        <w:rPr>
          <w:rFonts w:ascii="Times New Roman" w:hAnsi="Times New Roman"/>
          <w:sz w:val="28"/>
          <w:szCs w:val="28"/>
        </w:rPr>
        <w:t>6</w:t>
      </w:r>
      <w:r w:rsidRPr="00FC7611">
        <w:rPr>
          <w:rFonts w:ascii="Times New Roman" w:hAnsi="Times New Roman"/>
          <w:sz w:val="28"/>
          <w:szCs w:val="28"/>
        </w:rPr>
        <w:t>%  к  уровню 202</w:t>
      </w:r>
      <w:r w:rsidR="00FC7611" w:rsidRPr="00FC7611">
        <w:rPr>
          <w:rFonts w:ascii="Times New Roman" w:hAnsi="Times New Roman"/>
          <w:sz w:val="28"/>
          <w:szCs w:val="28"/>
        </w:rPr>
        <w:t>4</w:t>
      </w:r>
      <w:r w:rsidRPr="00FC7611">
        <w:rPr>
          <w:rFonts w:ascii="Times New Roman" w:hAnsi="Times New Roman"/>
          <w:sz w:val="28"/>
          <w:szCs w:val="28"/>
        </w:rPr>
        <w:t xml:space="preserve"> года и составят </w:t>
      </w:r>
      <w:r w:rsidR="002032D6" w:rsidRPr="00FC7611">
        <w:rPr>
          <w:rFonts w:ascii="Times New Roman" w:hAnsi="Times New Roman"/>
          <w:sz w:val="28"/>
          <w:szCs w:val="28"/>
        </w:rPr>
        <w:t>4</w:t>
      </w:r>
      <w:r w:rsidR="00FC7611" w:rsidRPr="00FC7611">
        <w:rPr>
          <w:rFonts w:ascii="Times New Roman" w:hAnsi="Times New Roman"/>
          <w:sz w:val="28"/>
          <w:szCs w:val="28"/>
        </w:rPr>
        <w:t>5</w:t>
      </w:r>
      <w:r w:rsidR="002032D6" w:rsidRPr="00FC7611">
        <w:rPr>
          <w:rFonts w:ascii="Times New Roman" w:hAnsi="Times New Roman"/>
          <w:sz w:val="28"/>
          <w:szCs w:val="28"/>
        </w:rPr>
        <w:t>,</w:t>
      </w:r>
      <w:r w:rsidR="00FC7611" w:rsidRPr="00FC7611">
        <w:rPr>
          <w:rFonts w:ascii="Times New Roman" w:hAnsi="Times New Roman"/>
          <w:sz w:val="28"/>
          <w:szCs w:val="28"/>
        </w:rPr>
        <w:t>9</w:t>
      </w:r>
      <w:r w:rsidRPr="00FC7611">
        <w:rPr>
          <w:rFonts w:ascii="Times New Roman" w:hAnsi="Times New Roman"/>
          <w:sz w:val="28"/>
          <w:szCs w:val="28"/>
        </w:rPr>
        <w:t xml:space="preserve"> тыс. руб., на конец прогнозного периода (202</w:t>
      </w:r>
      <w:r w:rsidR="00FC7611" w:rsidRPr="00FC7611">
        <w:rPr>
          <w:rFonts w:ascii="Times New Roman" w:hAnsi="Times New Roman"/>
          <w:sz w:val="28"/>
          <w:szCs w:val="28"/>
        </w:rPr>
        <w:t>8</w:t>
      </w:r>
      <w:r w:rsidRPr="00FC7611">
        <w:rPr>
          <w:rFonts w:ascii="Times New Roman" w:hAnsi="Times New Roman"/>
          <w:sz w:val="28"/>
          <w:szCs w:val="28"/>
        </w:rPr>
        <w:t xml:space="preserve"> год) рост доходов населения составит </w:t>
      </w:r>
      <w:r w:rsidR="00FC7611" w:rsidRPr="00FC7611">
        <w:rPr>
          <w:rFonts w:ascii="Times New Roman" w:hAnsi="Times New Roman"/>
          <w:sz w:val="28"/>
          <w:szCs w:val="28"/>
        </w:rPr>
        <w:t>29,9</w:t>
      </w:r>
      <w:r w:rsidRPr="00FC7611">
        <w:rPr>
          <w:rFonts w:ascii="Times New Roman" w:hAnsi="Times New Roman"/>
          <w:sz w:val="28"/>
          <w:szCs w:val="28"/>
        </w:rPr>
        <w:t>% к уровню 202</w:t>
      </w:r>
      <w:r w:rsidR="00FC7611" w:rsidRPr="00FC7611">
        <w:rPr>
          <w:rFonts w:ascii="Times New Roman" w:hAnsi="Times New Roman"/>
          <w:sz w:val="28"/>
          <w:szCs w:val="28"/>
        </w:rPr>
        <w:t>4</w:t>
      </w:r>
      <w:r w:rsidRPr="00FC7611">
        <w:rPr>
          <w:rFonts w:ascii="Times New Roman" w:hAnsi="Times New Roman"/>
          <w:sz w:val="28"/>
          <w:szCs w:val="28"/>
        </w:rPr>
        <w:t xml:space="preserve"> года.</w:t>
      </w:r>
    </w:p>
    <w:sectPr w:rsidR="00AA7A3F" w:rsidSect="00593D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10345CD"/>
    <w:multiLevelType w:val="hybridMultilevel"/>
    <w:tmpl w:val="3DFC3AC2"/>
    <w:lvl w:ilvl="0" w:tplc="6D92EAC0">
      <w:start w:val="1"/>
      <w:numFmt w:val="bullet"/>
      <w:lvlText w:val="-"/>
      <w:lvlJc w:val="left"/>
      <w:pPr>
        <w:tabs>
          <w:tab w:val="num" w:pos="720"/>
        </w:tabs>
        <w:ind w:left="720" w:hanging="360"/>
      </w:pPr>
      <w:rPr>
        <w:rFonts w:ascii="Times New Roman" w:hAnsi="Times New Roman" w:hint="default"/>
      </w:rPr>
    </w:lvl>
    <w:lvl w:ilvl="1" w:tplc="4C76DB4E" w:tentative="1">
      <w:start w:val="1"/>
      <w:numFmt w:val="bullet"/>
      <w:lvlText w:val="-"/>
      <w:lvlJc w:val="left"/>
      <w:pPr>
        <w:tabs>
          <w:tab w:val="num" w:pos="1440"/>
        </w:tabs>
        <w:ind w:left="1440" w:hanging="360"/>
      </w:pPr>
      <w:rPr>
        <w:rFonts w:ascii="Times New Roman" w:hAnsi="Times New Roman" w:hint="default"/>
      </w:rPr>
    </w:lvl>
    <w:lvl w:ilvl="2" w:tplc="C1709FAE" w:tentative="1">
      <w:start w:val="1"/>
      <w:numFmt w:val="bullet"/>
      <w:lvlText w:val="-"/>
      <w:lvlJc w:val="left"/>
      <w:pPr>
        <w:tabs>
          <w:tab w:val="num" w:pos="2160"/>
        </w:tabs>
        <w:ind w:left="2160" w:hanging="360"/>
      </w:pPr>
      <w:rPr>
        <w:rFonts w:ascii="Times New Roman" w:hAnsi="Times New Roman" w:hint="default"/>
      </w:rPr>
    </w:lvl>
    <w:lvl w:ilvl="3" w:tplc="6F325E5E" w:tentative="1">
      <w:start w:val="1"/>
      <w:numFmt w:val="bullet"/>
      <w:lvlText w:val="-"/>
      <w:lvlJc w:val="left"/>
      <w:pPr>
        <w:tabs>
          <w:tab w:val="num" w:pos="2880"/>
        </w:tabs>
        <w:ind w:left="2880" w:hanging="360"/>
      </w:pPr>
      <w:rPr>
        <w:rFonts w:ascii="Times New Roman" w:hAnsi="Times New Roman" w:hint="default"/>
      </w:rPr>
    </w:lvl>
    <w:lvl w:ilvl="4" w:tplc="DA404482" w:tentative="1">
      <w:start w:val="1"/>
      <w:numFmt w:val="bullet"/>
      <w:lvlText w:val="-"/>
      <w:lvlJc w:val="left"/>
      <w:pPr>
        <w:tabs>
          <w:tab w:val="num" w:pos="3600"/>
        </w:tabs>
        <w:ind w:left="3600" w:hanging="360"/>
      </w:pPr>
      <w:rPr>
        <w:rFonts w:ascii="Times New Roman" w:hAnsi="Times New Roman" w:hint="default"/>
      </w:rPr>
    </w:lvl>
    <w:lvl w:ilvl="5" w:tplc="B0B2185C" w:tentative="1">
      <w:start w:val="1"/>
      <w:numFmt w:val="bullet"/>
      <w:lvlText w:val="-"/>
      <w:lvlJc w:val="left"/>
      <w:pPr>
        <w:tabs>
          <w:tab w:val="num" w:pos="4320"/>
        </w:tabs>
        <w:ind w:left="4320" w:hanging="360"/>
      </w:pPr>
      <w:rPr>
        <w:rFonts w:ascii="Times New Roman" w:hAnsi="Times New Roman" w:hint="default"/>
      </w:rPr>
    </w:lvl>
    <w:lvl w:ilvl="6" w:tplc="D3F0422C" w:tentative="1">
      <w:start w:val="1"/>
      <w:numFmt w:val="bullet"/>
      <w:lvlText w:val="-"/>
      <w:lvlJc w:val="left"/>
      <w:pPr>
        <w:tabs>
          <w:tab w:val="num" w:pos="5040"/>
        </w:tabs>
        <w:ind w:left="5040" w:hanging="360"/>
      </w:pPr>
      <w:rPr>
        <w:rFonts w:ascii="Times New Roman" w:hAnsi="Times New Roman" w:hint="default"/>
      </w:rPr>
    </w:lvl>
    <w:lvl w:ilvl="7" w:tplc="EA4CEFA4" w:tentative="1">
      <w:start w:val="1"/>
      <w:numFmt w:val="bullet"/>
      <w:lvlText w:val="-"/>
      <w:lvlJc w:val="left"/>
      <w:pPr>
        <w:tabs>
          <w:tab w:val="num" w:pos="5760"/>
        </w:tabs>
        <w:ind w:left="5760" w:hanging="360"/>
      </w:pPr>
      <w:rPr>
        <w:rFonts w:ascii="Times New Roman" w:hAnsi="Times New Roman" w:hint="default"/>
      </w:rPr>
    </w:lvl>
    <w:lvl w:ilvl="8" w:tplc="F064D48C" w:tentative="1">
      <w:start w:val="1"/>
      <w:numFmt w:val="bullet"/>
      <w:lvlText w:val="-"/>
      <w:lvlJc w:val="left"/>
      <w:pPr>
        <w:tabs>
          <w:tab w:val="num" w:pos="6480"/>
        </w:tabs>
        <w:ind w:left="6480" w:hanging="360"/>
      </w:pPr>
      <w:rPr>
        <w:rFonts w:ascii="Times New Roman" w:hAnsi="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A7A3F"/>
    <w:rsid w:val="00005E4D"/>
    <w:rsid w:val="00020D8D"/>
    <w:rsid w:val="0006191E"/>
    <w:rsid w:val="000B1CEA"/>
    <w:rsid w:val="000B260C"/>
    <w:rsid w:val="000B7B57"/>
    <w:rsid w:val="000E4579"/>
    <w:rsid w:val="000F1D69"/>
    <w:rsid w:val="00134460"/>
    <w:rsid w:val="00135FCE"/>
    <w:rsid w:val="00146D8E"/>
    <w:rsid w:val="00160943"/>
    <w:rsid w:val="001637F5"/>
    <w:rsid w:val="00166A2A"/>
    <w:rsid w:val="001873A3"/>
    <w:rsid w:val="001B3E37"/>
    <w:rsid w:val="001C5257"/>
    <w:rsid w:val="001C58A3"/>
    <w:rsid w:val="001E06AD"/>
    <w:rsid w:val="002032D6"/>
    <w:rsid w:val="0024199B"/>
    <w:rsid w:val="00245688"/>
    <w:rsid w:val="002471CA"/>
    <w:rsid w:val="00261319"/>
    <w:rsid w:val="002B0989"/>
    <w:rsid w:val="002B6477"/>
    <w:rsid w:val="002C758A"/>
    <w:rsid w:val="002D2910"/>
    <w:rsid w:val="002E7AFD"/>
    <w:rsid w:val="002F508C"/>
    <w:rsid w:val="00307C7B"/>
    <w:rsid w:val="00317963"/>
    <w:rsid w:val="003240D1"/>
    <w:rsid w:val="00336877"/>
    <w:rsid w:val="00362362"/>
    <w:rsid w:val="00386B11"/>
    <w:rsid w:val="00397858"/>
    <w:rsid w:val="003D14E6"/>
    <w:rsid w:val="003D57BD"/>
    <w:rsid w:val="003E5582"/>
    <w:rsid w:val="003F2EFE"/>
    <w:rsid w:val="003F5071"/>
    <w:rsid w:val="00400B66"/>
    <w:rsid w:val="004034A7"/>
    <w:rsid w:val="004215E9"/>
    <w:rsid w:val="00424ADA"/>
    <w:rsid w:val="004813FD"/>
    <w:rsid w:val="004A35AD"/>
    <w:rsid w:val="004C7202"/>
    <w:rsid w:val="004C7C84"/>
    <w:rsid w:val="004D1066"/>
    <w:rsid w:val="004D4A4E"/>
    <w:rsid w:val="00506E27"/>
    <w:rsid w:val="005274DC"/>
    <w:rsid w:val="005308CB"/>
    <w:rsid w:val="00547DF6"/>
    <w:rsid w:val="00593DAF"/>
    <w:rsid w:val="005C156B"/>
    <w:rsid w:val="005D1B2C"/>
    <w:rsid w:val="005D2791"/>
    <w:rsid w:val="005D6BE3"/>
    <w:rsid w:val="005D7EE2"/>
    <w:rsid w:val="005E28D6"/>
    <w:rsid w:val="00656E6B"/>
    <w:rsid w:val="00685B1F"/>
    <w:rsid w:val="00686E14"/>
    <w:rsid w:val="00696186"/>
    <w:rsid w:val="006B12A7"/>
    <w:rsid w:val="006E4B03"/>
    <w:rsid w:val="00707BAD"/>
    <w:rsid w:val="0072235A"/>
    <w:rsid w:val="00725024"/>
    <w:rsid w:val="00725140"/>
    <w:rsid w:val="00744CB5"/>
    <w:rsid w:val="007B46AA"/>
    <w:rsid w:val="007B5F1E"/>
    <w:rsid w:val="007D71BE"/>
    <w:rsid w:val="007E05EE"/>
    <w:rsid w:val="007E3B31"/>
    <w:rsid w:val="00800190"/>
    <w:rsid w:val="00813E0F"/>
    <w:rsid w:val="00825F3E"/>
    <w:rsid w:val="0083693B"/>
    <w:rsid w:val="00851514"/>
    <w:rsid w:val="00880B20"/>
    <w:rsid w:val="008D0E7A"/>
    <w:rsid w:val="008F26B0"/>
    <w:rsid w:val="009742AF"/>
    <w:rsid w:val="00984622"/>
    <w:rsid w:val="00984959"/>
    <w:rsid w:val="009B435B"/>
    <w:rsid w:val="009C1FC7"/>
    <w:rsid w:val="00A0156A"/>
    <w:rsid w:val="00A1335C"/>
    <w:rsid w:val="00A14B58"/>
    <w:rsid w:val="00A264C1"/>
    <w:rsid w:val="00AA7A3F"/>
    <w:rsid w:val="00AB5F50"/>
    <w:rsid w:val="00AD65E3"/>
    <w:rsid w:val="00AD706F"/>
    <w:rsid w:val="00AE4665"/>
    <w:rsid w:val="00AF47DD"/>
    <w:rsid w:val="00B21F67"/>
    <w:rsid w:val="00B30BE8"/>
    <w:rsid w:val="00B70312"/>
    <w:rsid w:val="00BA409B"/>
    <w:rsid w:val="00BA6DF4"/>
    <w:rsid w:val="00BF5422"/>
    <w:rsid w:val="00C1220A"/>
    <w:rsid w:val="00C42BF7"/>
    <w:rsid w:val="00C43925"/>
    <w:rsid w:val="00C868D4"/>
    <w:rsid w:val="00C8699F"/>
    <w:rsid w:val="00CF1080"/>
    <w:rsid w:val="00D32773"/>
    <w:rsid w:val="00D44ABF"/>
    <w:rsid w:val="00D7576C"/>
    <w:rsid w:val="00D94EAA"/>
    <w:rsid w:val="00D95758"/>
    <w:rsid w:val="00D96724"/>
    <w:rsid w:val="00D96EAF"/>
    <w:rsid w:val="00DB4D58"/>
    <w:rsid w:val="00DC01AF"/>
    <w:rsid w:val="00DD50D5"/>
    <w:rsid w:val="00DE76BB"/>
    <w:rsid w:val="00E07358"/>
    <w:rsid w:val="00E4455E"/>
    <w:rsid w:val="00EC14D6"/>
    <w:rsid w:val="00EE105D"/>
    <w:rsid w:val="00EE548B"/>
    <w:rsid w:val="00EF4AE3"/>
    <w:rsid w:val="00F00828"/>
    <w:rsid w:val="00F61DD7"/>
    <w:rsid w:val="00F87E3B"/>
    <w:rsid w:val="00FA1576"/>
    <w:rsid w:val="00FA54DC"/>
    <w:rsid w:val="00FC7611"/>
    <w:rsid w:val="00FE69A0"/>
    <w:rsid w:val="00FE769F"/>
    <w:rsid w:val="00FF60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3F"/>
    <w:pPr>
      <w:overflowPunct w:val="0"/>
      <w:autoSpaceDE w:val="0"/>
      <w:autoSpaceDN w:val="0"/>
      <w:adjustRightInd w:val="0"/>
      <w:spacing w:after="0" w:line="240" w:lineRule="auto"/>
      <w:jc w:val="both"/>
      <w:textAlignment w:val="baseline"/>
    </w:pPr>
    <w:rPr>
      <w:rFonts w:ascii="Arial" w:eastAsia="Times New Roman" w:hAnsi="Arial" w:cs="Times New Roman"/>
      <w:sz w:val="26"/>
      <w:szCs w:val="20"/>
      <w:lang w:eastAsia="ru-RU"/>
    </w:rPr>
  </w:style>
  <w:style w:type="paragraph" w:styleId="1">
    <w:name w:val="heading 1"/>
    <w:basedOn w:val="a"/>
    <w:next w:val="a"/>
    <w:link w:val="10"/>
    <w:uiPriority w:val="9"/>
    <w:qFormat/>
    <w:rsid w:val="00AA7A3F"/>
    <w:pPr>
      <w:keepNext/>
      <w:overflowPunct/>
      <w:autoSpaceDE/>
      <w:autoSpaceDN/>
      <w:adjustRightInd/>
      <w:spacing w:before="240" w:after="60"/>
      <w:jc w:val="left"/>
      <w:textAlignment w:val="auto"/>
      <w:outlineLvl w:val="0"/>
    </w:pPr>
    <w:rPr>
      <w:b/>
      <w:bCs/>
      <w:kern w:val="32"/>
      <w:sz w:val="32"/>
      <w:szCs w:val="32"/>
    </w:rPr>
  </w:style>
  <w:style w:type="paragraph" w:styleId="2">
    <w:name w:val="heading 2"/>
    <w:basedOn w:val="a"/>
    <w:next w:val="a"/>
    <w:link w:val="20"/>
    <w:uiPriority w:val="9"/>
    <w:semiHidden/>
    <w:unhideWhenUsed/>
    <w:qFormat/>
    <w:rsid w:val="00AA7A3F"/>
    <w:pPr>
      <w:keepNext/>
      <w:keepLines/>
      <w:spacing w:before="200"/>
      <w:outlineLvl w:val="1"/>
    </w:pPr>
    <w:rPr>
      <w:rFonts w:asciiTheme="majorHAnsi" w:eastAsiaTheme="majorEastAsia" w:hAnsiTheme="majorHAnsi" w:cstheme="majorBidi"/>
      <w:b/>
      <w:bCs/>
      <w:color w:val="5B9BD5" w:themeColor="accent1"/>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7A3F"/>
    <w:rPr>
      <w:rFonts w:ascii="Arial" w:eastAsia="Times New Roman" w:hAnsi="Arial" w:cs="Times New Roman"/>
      <w:b/>
      <w:bCs/>
      <w:kern w:val="32"/>
      <w:sz w:val="32"/>
      <w:szCs w:val="32"/>
    </w:rPr>
  </w:style>
  <w:style w:type="paragraph" w:styleId="a3">
    <w:name w:val="Body Text Indent"/>
    <w:basedOn w:val="a"/>
    <w:link w:val="a4"/>
    <w:uiPriority w:val="99"/>
    <w:rsid w:val="00AA7A3F"/>
    <w:pPr>
      <w:overflowPunct/>
      <w:autoSpaceDE/>
      <w:autoSpaceDN/>
      <w:adjustRightInd/>
      <w:spacing w:after="120"/>
      <w:ind w:left="283"/>
      <w:jc w:val="left"/>
      <w:textAlignment w:val="auto"/>
    </w:pPr>
    <w:rPr>
      <w:rFonts w:ascii="Times New Roman" w:hAnsi="Times New Roman"/>
      <w:sz w:val="24"/>
      <w:szCs w:val="24"/>
    </w:rPr>
  </w:style>
  <w:style w:type="character" w:customStyle="1" w:styleId="a4">
    <w:name w:val="Основной текст с отступом Знак"/>
    <w:basedOn w:val="a0"/>
    <w:link w:val="a3"/>
    <w:uiPriority w:val="99"/>
    <w:rsid w:val="00AA7A3F"/>
    <w:rPr>
      <w:rFonts w:ascii="Times New Roman" w:eastAsia="Times New Roman" w:hAnsi="Times New Roman" w:cs="Times New Roman"/>
      <w:sz w:val="24"/>
      <w:szCs w:val="24"/>
    </w:rPr>
  </w:style>
  <w:style w:type="character" w:styleId="a5">
    <w:name w:val="Emphasis"/>
    <w:uiPriority w:val="20"/>
    <w:qFormat/>
    <w:rsid w:val="00AA7A3F"/>
    <w:rPr>
      <w:i/>
      <w:iCs/>
    </w:rPr>
  </w:style>
  <w:style w:type="paragraph" w:styleId="a6">
    <w:name w:val="Body Text"/>
    <w:basedOn w:val="a"/>
    <w:link w:val="a7"/>
    <w:uiPriority w:val="99"/>
    <w:semiHidden/>
    <w:unhideWhenUsed/>
    <w:rsid w:val="00AA7A3F"/>
    <w:pPr>
      <w:spacing w:after="120"/>
    </w:pPr>
  </w:style>
  <w:style w:type="character" w:customStyle="1" w:styleId="a7">
    <w:name w:val="Основной текст Знак"/>
    <w:basedOn w:val="a0"/>
    <w:link w:val="a6"/>
    <w:uiPriority w:val="99"/>
    <w:semiHidden/>
    <w:rsid w:val="00AA7A3F"/>
    <w:rPr>
      <w:rFonts w:ascii="Arial" w:eastAsia="Times New Roman" w:hAnsi="Arial" w:cs="Times New Roman"/>
      <w:sz w:val="26"/>
      <w:szCs w:val="20"/>
      <w:lang w:eastAsia="ru-RU"/>
    </w:rPr>
  </w:style>
  <w:style w:type="paragraph" w:customStyle="1" w:styleId="23">
    <w:name w:val="Основной текст с отступом 23"/>
    <w:basedOn w:val="a"/>
    <w:rsid w:val="00AA7A3F"/>
    <w:pPr>
      <w:widowControl w:val="0"/>
      <w:overflowPunct/>
      <w:autoSpaceDN/>
      <w:adjustRightInd/>
      <w:spacing w:after="120" w:line="480" w:lineRule="auto"/>
      <w:ind w:left="283"/>
      <w:jc w:val="left"/>
      <w:textAlignment w:val="auto"/>
    </w:pPr>
    <w:rPr>
      <w:rFonts w:ascii="Times New Roman" w:hAnsi="Times New Roman"/>
      <w:sz w:val="20"/>
      <w:lang w:eastAsia="ar-SA"/>
    </w:rPr>
  </w:style>
  <w:style w:type="paragraph" w:customStyle="1" w:styleId="3">
    <w:name w:val="Основной текст3"/>
    <w:basedOn w:val="a"/>
    <w:rsid w:val="00AA7A3F"/>
    <w:pPr>
      <w:widowControl w:val="0"/>
      <w:overflowPunct/>
      <w:autoSpaceDE/>
      <w:autoSpaceDN/>
      <w:adjustRightInd/>
      <w:spacing w:after="1320" w:line="245" w:lineRule="exact"/>
      <w:ind w:hanging="1960"/>
      <w:jc w:val="center"/>
      <w:textAlignment w:val="auto"/>
    </w:pPr>
    <w:rPr>
      <w:rFonts w:eastAsia="Arial" w:cs="Arial"/>
      <w:color w:val="000000"/>
      <w:sz w:val="16"/>
      <w:szCs w:val="16"/>
    </w:rPr>
  </w:style>
  <w:style w:type="character" w:customStyle="1" w:styleId="20">
    <w:name w:val="Заголовок 2 Знак"/>
    <w:basedOn w:val="a0"/>
    <w:link w:val="2"/>
    <w:uiPriority w:val="9"/>
    <w:semiHidden/>
    <w:rsid w:val="00AA7A3F"/>
    <w:rPr>
      <w:rFonts w:asciiTheme="majorHAnsi" w:eastAsiaTheme="majorEastAsia" w:hAnsiTheme="majorHAnsi" w:cstheme="majorBidi"/>
      <w:b/>
      <w:bCs/>
      <w:color w:val="5B9BD5" w:themeColor="accent1"/>
      <w:sz w:val="26"/>
      <w:szCs w:val="26"/>
      <w:lang w:eastAsia="ru-RU"/>
    </w:rPr>
  </w:style>
  <w:style w:type="paragraph" w:styleId="a8">
    <w:name w:val="header"/>
    <w:basedOn w:val="a"/>
    <w:link w:val="11"/>
    <w:rsid w:val="00AA7A3F"/>
    <w:pPr>
      <w:tabs>
        <w:tab w:val="center" w:pos="4536"/>
        <w:tab w:val="right" w:pos="9072"/>
      </w:tabs>
    </w:pPr>
  </w:style>
  <w:style w:type="character" w:customStyle="1" w:styleId="a9">
    <w:name w:val="Верхний колонтитул Знак"/>
    <w:basedOn w:val="a0"/>
    <w:link w:val="a8"/>
    <w:uiPriority w:val="99"/>
    <w:semiHidden/>
    <w:rsid w:val="00AA7A3F"/>
    <w:rPr>
      <w:rFonts w:ascii="Arial" w:eastAsia="Times New Roman" w:hAnsi="Arial" w:cs="Times New Roman"/>
      <w:sz w:val="26"/>
      <w:szCs w:val="20"/>
      <w:lang w:eastAsia="ru-RU"/>
    </w:rPr>
  </w:style>
  <w:style w:type="character" w:customStyle="1" w:styleId="11">
    <w:name w:val="Верхний колонтитул Знак1"/>
    <w:link w:val="a8"/>
    <w:locked/>
    <w:rsid w:val="00AA7A3F"/>
    <w:rPr>
      <w:rFonts w:ascii="Arial" w:eastAsia="Times New Roman" w:hAnsi="Arial" w:cs="Times New Roman"/>
      <w:sz w:val="26"/>
      <w:szCs w:val="20"/>
    </w:rPr>
  </w:style>
  <w:style w:type="paragraph" w:styleId="aa">
    <w:name w:val="List Paragraph"/>
    <w:basedOn w:val="a"/>
    <w:uiPriority w:val="34"/>
    <w:qFormat/>
    <w:rsid w:val="00AA7A3F"/>
    <w:pPr>
      <w:overflowPunct/>
      <w:autoSpaceDE/>
      <w:autoSpaceDN/>
      <w:adjustRightInd/>
      <w:spacing w:after="200" w:line="276" w:lineRule="auto"/>
      <w:ind w:left="720"/>
      <w:contextualSpacing/>
      <w:jc w:val="left"/>
      <w:textAlignment w:val="auto"/>
    </w:pPr>
    <w:rPr>
      <w:rFonts w:ascii="Calibri" w:eastAsia="Calibri" w:hAnsi="Calibri"/>
      <w:sz w:val="22"/>
      <w:szCs w:val="22"/>
      <w:lang w:eastAsia="en-US"/>
    </w:rPr>
  </w:style>
  <w:style w:type="paragraph" w:customStyle="1" w:styleId="31">
    <w:name w:val="Основной текст 31"/>
    <w:basedOn w:val="a"/>
    <w:rsid w:val="00AA7A3F"/>
    <w:pPr>
      <w:widowControl w:val="0"/>
      <w:suppressAutoHyphens/>
      <w:overflowPunct/>
      <w:autoSpaceDE/>
      <w:autoSpaceDN/>
      <w:adjustRightInd/>
      <w:textAlignment w:val="auto"/>
    </w:pPr>
    <w:rPr>
      <w:rFonts w:ascii="Times New Roman" w:eastAsia="Arial Unicode MS" w:hAnsi="Times New Roman"/>
      <w:kern w:val="1"/>
      <w:sz w:val="24"/>
      <w:lang w:eastAsia="ar-SA"/>
    </w:rPr>
  </w:style>
  <w:style w:type="character" w:customStyle="1" w:styleId="4">
    <w:name w:val="Основной текст (4)_"/>
    <w:link w:val="41"/>
    <w:rsid w:val="00AA7A3F"/>
    <w:rPr>
      <w:b/>
      <w:bCs/>
      <w:sz w:val="26"/>
      <w:szCs w:val="26"/>
      <w:shd w:val="clear" w:color="auto" w:fill="FFFFFF"/>
    </w:rPr>
  </w:style>
  <w:style w:type="paragraph" w:customStyle="1" w:styleId="41">
    <w:name w:val="Основной текст (4)1"/>
    <w:basedOn w:val="a"/>
    <w:link w:val="4"/>
    <w:rsid w:val="00AA7A3F"/>
    <w:pPr>
      <w:widowControl w:val="0"/>
      <w:shd w:val="clear" w:color="auto" w:fill="FFFFFF"/>
      <w:overflowPunct/>
      <w:autoSpaceDE/>
      <w:autoSpaceDN/>
      <w:adjustRightInd/>
      <w:spacing w:before="540" w:after="720" w:line="324" w:lineRule="exact"/>
      <w:jc w:val="left"/>
      <w:textAlignment w:val="auto"/>
    </w:pPr>
    <w:rPr>
      <w:rFonts w:asciiTheme="minorHAnsi" w:eastAsiaTheme="minorHAnsi" w:hAnsiTheme="minorHAnsi" w:cstheme="minorBidi"/>
      <w:b/>
      <w:bCs/>
      <w:szCs w:val="26"/>
      <w:lang w:eastAsia="en-US"/>
    </w:rPr>
  </w:style>
  <w:style w:type="paragraph" w:styleId="ab">
    <w:name w:val="Normal (Web)"/>
    <w:basedOn w:val="a"/>
    <w:uiPriority w:val="99"/>
    <w:semiHidden/>
    <w:unhideWhenUsed/>
    <w:rsid w:val="007B5F1E"/>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uv3um">
    <w:name w:val="uv3um"/>
    <w:basedOn w:val="a0"/>
    <w:rsid w:val="00FF60DD"/>
  </w:style>
</w:styles>
</file>

<file path=word/webSettings.xml><?xml version="1.0" encoding="utf-8"?>
<w:webSettings xmlns:r="http://schemas.openxmlformats.org/officeDocument/2006/relationships" xmlns:w="http://schemas.openxmlformats.org/wordprocessingml/2006/main">
  <w:divs>
    <w:div w:id="120656232">
      <w:bodyDiv w:val="1"/>
      <w:marLeft w:val="0"/>
      <w:marRight w:val="0"/>
      <w:marTop w:val="0"/>
      <w:marBottom w:val="0"/>
      <w:divBdr>
        <w:top w:val="none" w:sz="0" w:space="0" w:color="auto"/>
        <w:left w:val="none" w:sz="0" w:space="0" w:color="auto"/>
        <w:bottom w:val="none" w:sz="0" w:space="0" w:color="auto"/>
        <w:right w:val="none" w:sz="0" w:space="0" w:color="auto"/>
      </w:divBdr>
    </w:div>
    <w:div w:id="658651095">
      <w:bodyDiv w:val="1"/>
      <w:marLeft w:val="0"/>
      <w:marRight w:val="0"/>
      <w:marTop w:val="0"/>
      <w:marBottom w:val="0"/>
      <w:divBdr>
        <w:top w:val="none" w:sz="0" w:space="0" w:color="auto"/>
        <w:left w:val="none" w:sz="0" w:space="0" w:color="auto"/>
        <w:bottom w:val="none" w:sz="0" w:space="0" w:color="auto"/>
        <w:right w:val="none" w:sz="0" w:space="0" w:color="auto"/>
      </w:divBdr>
      <w:divsChild>
        <w:div w:id="1091776059">
          <w:marLeft w:val="216"/>
          <w:marRight w:val="0"/>
          <w:marTop w:val="0"/>
          <w:marBottom w:val="0"/>
          <w:divBdr>
            <w:top w:val="none" w:sz="0" w:space="0" w:color="auto"/>
            <w:left w:val="none" w:sz="0" w:space="0" w:color="auto"/>
            <w:bottom w:val="none" w:sz="0" w:space="0" w:color="auto"/>
            <w:right w:val="none" w:sz="0" w:space="0" w:color="auto"/>
          </w:divBdr>
        </w:div>
        <w:div w:id="332922988">
          <w:marLeft w:val="216"/>
          <w:marRight w:val="0"/>
          <w:marTop w:val="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6E72A00988DB04512679F457BAA022161B884B4AC450D5E41AAFD1AE149pC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4FD72-339E-4D5D-8A56-B812CE22F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17</Pages>
  <Words>6813</Words>
  <Characters>38837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2024-07-08T14:23:00Z</cp:lastPrinted>
  <dcterms:created xsi:type="dcterms:W3CDTF">2025-07-09T12:50:00Z</dcterms:created>
  <dcterms:modified xsi:type="dcterms:W3CDTF">2025-07-14T07:29:00Z</dcterms:modified>
</cp:coreProperties>
</file>