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3F" w:rsidRPr="00317963" w:rsidRDefault="00AA7A3F" w:rsidP="00AA7A3F">
      <w:pPr>
        <w:keepNext/>
        <w:widowControl w:val="0"/>
        <w:tabs>
          <w:tab w:val="left" w:pos="9088"/>
          <w:tab w:val="left" w:pos="9230"/>
          <w:tab w:val="left" w:pos="9372"/>
          <w:tab w:val="left" w:pos="9514"/>
        </w:tabs>
        <w:ind w:right="49" w:firstLine="567"/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317963">
        <w:rPr>
          <w:rFonts w:ascii="Times New Roman" w:hAnsi="Times New Roman"/>
          <w:b/>
          <w:bCs/>
          <w:caps/>
          <w:kern w:val="28"/>
          <w:sz w:val="28"/>
          <w:szCs w:val="28"/>
        </w:rPr>
        <w:t>Пояснительная записка</w:t>
      </w:r>
    </w:p>
    <w:p w:rsidR="00AA7A3F" w:rsidRPr="00317963" w:rsidRDefault="00AA7A3F" w:rsidP="00AA7A3F">
      <w:pPr>
        <w:widowControl w:val="0"/>
        <w:ind w:right="4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7963">
        <w:rPr>
          <w:rFonts w:ascii="Times New Roman" w:hAnsi="Times New Roman"/>
          <w:b/>
          <w:bCs/>
          <w:sz w:val="28"/>
          <w:szCs w:val="28"/>
        </w:rPr>
        <w:t xml:space="preserve">к прогнозу социально-экономического развития муниципального </w:t>
      </w:r>
    </w:p>
    <w:p w:rsidR="00AA7A3F" w:rsidRPr="00317963" w:rsidRDefault="00AA7A3F" w:rsidP="00AA7A3F">
      <w:pPr>
        <w:widowControl w:val="0"/>
        <w:ind w:right="49" w:firstLine="567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317963">
        <w:rPr>
          <w:rFonts w:ascii="Times New Roman" w:hAnsi="Times New Roman"/>
          <w:b/>
          <w:bCs/>
          <w:sz w:val="28"/>
          <w:szCs w:val="28"/>
        </w:rPr>
        <w:t>образования «Краснинский район» Смоленской области на 202</w:t>
      </w:r>
      <w:r w:rsidR="00317963" w:rsidRPr="00317963">
        <w:rPr>
          <w:rFonts w:ascii="Times New Roman" w:hAnsi="Times New Roman"/>
          <w:b/>
          <w:bCs/>
          <w:sz w:val="28"/>
          <w:szCs w:val="28"/>
        </w:rPr>
        <w:t>5</w:t>
      </w:r>
      <w:r w:rsidRPr="00317963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317963" w:rsidRPr="00317963">
        <w:rPr>
          <w:rFonts w:ascii="Times New Roman" w:hAnsi="Times New Roman"/>
          <w:b/>
          <w:bCs/>
          <w:sz w:val="28"/>
          <w:szCs w:val="28"/>
        </w:rPr>
        <w:t>6</w:t>
      </w:r>
      <w:r w:rsidRPr="00317963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17963" w:rsidRPr="00317963">
        <w:rPr>
          <w:rFonts w:ascii="Times New Roman" w:hAnsi="Times New Roman"/>
          <w:b/>
          <w:bCs/>
          <w:sz w:val="28"/>
          <w:szCs w:val="28"/>
        </w:rPr>
        <w:t>7</w:t>
      </w:r>
      <w:r w:rsidRPr="00317963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A7A3F" w:rsidRPr="005E28D6" w:rsidRDefault="00AA7A3F" w:rsidP="00AA7A3F">
      <w:pPr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36877" w:rsidRPr="00317963" w:rsidRDefault="00AA7A3F" w:rsidP="00336877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«Краснинский район» Смоленской области на 202</w:t>
      </w:r>
      <w:r w:rsidR="00317963" w:rsidRPr="00317963">
        <w:rPr>
          <w:rFonts w:ascii="Times New Roman" w:hAnsi="Times New Roman"/>
          <w:sz w:val="28"/>
          <w:szCs w:val="28"/>
        </w:rPr>
        <w:t>5</w:t>
      </w:r>
      <w:r w:rsidRPr="0031796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17963" w:rsidRPr="00317963">
        <w:rPr>
          <w:rFonts w:ascii="Times New Roman" w:hAnsi="Times New Roman"/>
          <w:sz w:val="28"/>
          <w:szCs w:val="28"/>
        </w:rPr>
        <w:t>6</w:t>
      </w:r>
      <w:r w:rsidRPr="00317963">
        <w:rPr>
          <w:rFonts w:ascii="Times New Roman" w:hAnsi="Times New Roman"/>
          <w:sz w:val="28"/>
          <w:szCs w:val="28"/>
        </w:rPr>
        <w:t>-202</w:t>
      </w:r>
      <w:r w:rsidR="00317963" w:rsidRPr="00317963">
        <w:rPr>
          <w:rFonts w:ascii="Times New Roman" w:hAnsi="Times New Roman"/>
          <w:sz w:val="28"/>
          <w:szCs w:val="28"/>
        </w:rPr>
        <w:t>7</w:t>
      </w:r>
      <w:r w:rsidRPr="00317963">
        <w:rPr>
          <w:rFonts w:ascii="Times New Roman" w:hAnsi="Times New Roman"/>
          <w:sz w:val="28"/>
          <w:szCs w:val="28"/>
        </w:rPr>
        <w:t xml:space="preserve"> годов разработан </w:t>
      </w:r>
      <w:r w:rsidR="00336877" w:rsidRPr="00317963">
        <w:rPr>
          <w:rFonts w:ascii="Times New Roman" w:hAnsi="Times New Roman"/>
          <w:sz w:val="28"/>
          <w:szCs w:val="28"/>
        </w:rPr>
        <w:t>на основе сценарных условий, основных параметров прогноза социально-экономического</w:t>
      </w:r>
      <w:r w:rsidR="00DD50D5" w:rsidRPr="00317963">
        <w:rPr>
          <w:rFonts w:ascii="Times New Roman" w:hAnsi="Times New Roman"/>
          <w:sz w:val="28"/>
          <w:szCs w:val="28"/>
        </w:rPr>
        <w:t xml:space="preserve"> </w:t>
      </w:r>
      <w:r w:rsidR="00336877" w:rsidRPr="00317963">
        <w:rPr>
          <w:rFonts w:ascii="Times New Roman" w:hAnsi="Times New Roman"/>
          <w:sz w:val="28"/>
          <w:szCs w:val="28"/>
        </w:rPr>
        <w:t>развития Российской Федерации и прогнозируемых изменений цен (тарифов) на товары, услуги хозяйствующих субъектов на 202</w:t>
      </w:r>
      <w:r w:rsidR="00317963" w:rsidRPr="00317963">
        <w:rPr>
          <w:rFonts w:ascii="Times New Roman" w:hAnsi="Times New Roman"/>
          <w:sz w:val="28"/>
          <w:szCs w:val="28"/>
        </w:rPr>
        <w:t>5</w:t>
      </w:r>
      <w:r w:rsidR="00336877" w:rsidRPr="0031796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963" w:rsidRPr="00317963">
        <w:rPr>
          <w:rFonts w:ascii="Times New Roman" w:hAnsi="Times New Roman"/>
          <w:sz w:val="28"/>
          <w:szCs w:val="28"/>
        </w:rPr>
        <w:t>6</w:t>
      </w:r>
      <w:r w:rsidR="00336877" w:rsidRPr="00317963">
        <w:rPr>
          <w:rFonts w:ascii="Times New Roman" w:hAnsi="Times New Roman"/>
          <w:sz w:val="28"/>
          <w:szCs w:val="28"/>
        </w:rPr>
        <w:t xml:space="preserve"> и 202</w:t>
      </w:r>
      <w:r w:rsidR="00317963" w:rsidRPr="00317963">
        <w:rPr>
          <w:rFonts w:ascii="Times New Roman" w:hAnsi="Times New Roman"/>
          <w:sz w:val="28"/>
          <w:szCs w:val="28"/>
        </w:rPr>
        <w:t>7</w:t>
      </w:r>
      <w:r w:rsidR="00336877" w:rsidRPr="00317963">
        <w:rPr>
          <w:rFonts w:ascii="Times New Roman" w:hAnsi="Times New Roman"/>
          <w:sz w:val="28"/>
          <w:szCs w:val="28"/>
        </w:rPr>
        <w:t xml:space="preserve"> годов, мониторинга социально-экономических показателей муниципального образования за прошедший период 202</w:t>
      </w:r>
      <w:r w:rsidR="00317963" w:rsidRPr="00317963">
        <w:rPr>
          <w:rFonts w:ascii="Times New Roman" w:hAnsi="Times New Roman"/>
          <w:sz w:val="28"/>
          <w:szCs w:val="28"/>
        </w:rPr>
        <w:t>2</w:t>
      </w:r>
      <w:r w:rsidR="00336877" w:rsidRPr="00317963">
        <w:rPr>
          <w:rFonts w:ascii="Times New Roman" w:hAnsi="Times New Roman"/>
          <w:sz w:val="28"/>
          <w:szCs w:val="28"/>
        </w:rPr>
        <w:t>-202</w:t>
      </w:r>
      <w:r w:rsidR="00317963" w:rsidRPr="00317963">
        <w:rPr>
          <w:rFonts w:ascii="Times New Roman" w:hAnsi="Times New Roman"/>
          <w:sz w:val="28"/>
          <w:szCs w:val="28"/>
        </w:rPr>
        <w:t>3</w:t>
      </w:r>
      <w:r w:rsidR="00336877" w:rsidRPr="00317963">
        <w:rPr>
          <w:rFonts w:ascii="Times New Roman" w:hAnsi="Times New Roman"/>
          <w:sz w:val="28"/>
          <w:szCs w:val="28"/>
        </w:rPr>
        <w:t xml:space="preserve"> годов, а также анализа социально-экономической ситуации </w:t>
      </w:r>
      <w:r w:rsidR="00DD50D5" w:rsidRPr="00317963">
        <w:rPr>
          <w:rFonts w:ascii="Times New Roman" w:hAnsi="Times New Roman"/>
          <w:sz w:val="28"/>
          <w:szCs w:val="28"/>
        </w:rPr>
        <w:t>за 1 квартал</w:t>
      </w:r>
      <w:r w:rsidR="00336877" w:rsidRPr="00317963">
        <w:rPr>
          <w:rFonts w:ascii="Times New Roman" w:hAnsi="Times New Roman"/>
          <w:sz w:val="28"/>
          <w:szCs w:val="28"/>
        </w:rPr>
        <w:t xml:space="preserve"> 202</w:t>
      </w:r>
      <w:r w:rsidR="00317963" w:rsidRPr="00317963">
        <w:rPr>
          <w:rFonts w:ascii="Times New Roman" w:hAnsi="Times New Roman"/>
          <w:sz w:val="28"/>
          <w:szCs w:val="28"/>
        </w:rPr>
        <w:t>4</w:t>
      </w:r>
      <w:r w:rsidR="00336877" w:rsidRPr="00317963">
        <w:rPr>
          <w:rFonts w:ascii="Times New Roman" w:hAnsi="Times New Roman"/>
          <w:sz w:val="28"/>
          <w:szCs w:val="28"/>
        </w:rPr>
        <w:t xml:space="preserve"> года.</w:t>
      </w:r>
    </w:p>
    <w:p w:rsidR="00AA7A3F" w:rsidRPr="00317963" w:rsidRDefault="00DD50D5" w:rsidP="000E4579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17963">
        <w:rPr>
          <w:rFonts w:ascii="Times New Roman" w:hAnsi="Times New Roman"/>
          <w:color w:val="000000"/>
          <w:sz w:val="28"/>
          <w:szCs w:val="28"/>
        </w:rPr>
        <w:t xml:space="preserve">Прогноз разработан в базовом варианте, который в соответствии со сценарными условиями описывает наиболее вероятный сценарий развития экономики с учетом ожидаемых внешних условий и </w:t>
      </w:r>
      <w:r w:rsidRPr="00317963">
        <w:rPr>
          <w:rFonts w:ascii="Times New Roman" w:hAnsi="Times New Roman"/>
          <w:sz w:val="28"/>
          <w:szCs w:val="28"/>
          <w:lang w:eastAsia="ar-SA"/>
        </w:rPr>
        <w:t>позволя</w:t>
      </w:r>
      <w:r w:rsidR="000E4579" w:rsidRPr="00317963">
        <w:rPr>
          <w:rFonts w:ascii="Times New Roman" w:hAnsi="Times New Roman"/>
          <w:sz w:val="28"/>
          <w:szCs w:val="28"/>
          <w:lang w:eastAsia="ar-SA"/>
        </w:rPr>
        <w:t>ет</w:t>
      </w:r>
      <w:r w:rsidRPr="00317963">
        <w:rPr>
          <w:rFonts w:ascii="Times New Roman" w:hAnsi="Times New Roman"/>
          <w:sz w:val="28"/>
          <w:szCs w:val="28"/>
          <w:lang w:eastAsia="ar-SA"/>
        </w:rPr>
        <w:t xml:space="preserve"> сохранить достигнутые показатели социально-экономического развития территории на уровне 20</w:t>
      </w:r>
      <w:r w:rsidR="000E4579" w:rsidRPr="00317963">
        <w:rPr>
          <w:rFonts w:ascii="Times New Roman" w:hAnsi="Times New Roman"/>
          <w:sz w:val="28"/>
          <w:szCs w:val="28"/>
          <w:lang w:eastAsia="ar-SA"/>
        </w:rPr>
        <w:t>2</w:t>
      </w:r>
      <w:r w:rsidR="00317963" w:rsidRPr="00317963">
        <w:rPr>
          <w:rFonts w:ascii="Times New Roman" w:hAnsi="Times New Roman"/>
          <w:sz w:val="28"/>
          <w:szCs w:val="28"/>
          <w:lang w:eastAsia="ar-SA"/>
        </w:rPr>
        <w:t>2</w:t>
      </w:r>
      <w:r w:rsidR="000E4579" w:rsidRPr="00317963">
        <w:rPr>
          <w:rFonts w:ascii="Times New Roman" w:hAnsi="Times New Roman"/>
          <w:sz w:val="28"/>
          <w:szCs w:val="28"/>
          <w:lang w:eastAsia="ar-SA"/>
        </w:rPr>
        <w:t xml:space="preserve"> - 202</w:t>
      </w:r>
      <w:r w:rsidR="00317963" w:rsidRPr="00317963">
        <w:rPr>
          <w:rFonts w:ascii="Times New Roman" w:hAnsi="Times New Roman"/>
          <w:sz w:val="28"/>
          <w:szCs w:val="28"/>
          <w:lang w:eastAsia="ar-SA"/>
        </w:rPr>
        <w:t>3</w:t>
      </w:r>
      <w:r w:rsidRPr="00317963">
        <w:rPr>
          <w:rFonts w:ascii="Times New Roman" w:hAnsi="Times New Roman"/>
          <w:sz w:val="28"/>
          <w:szCs w:val="28"/>
          <w:lang w:eastAsia="ar-SA"/>
        </w:rPr>
        <w:t xml:space="preserve"> годов. </w:t>
      </w:r>
    </w:p>
    <w:p w:rsidR="00AA7A3F" w:rsidRPr="00317963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>При разработке среднесрочного прогноза использованы  материалы, представленные территориальным органом Федеральной службы государственной  статистики по Смоленской области, данные предприятий и организаций, осуществляющих свою деятельность  на территории района.</w:t>
      </w:r>
    </w:p>
    <w:p w:rsidR="00AA7A3F" w:rsidRPr="005E28D6" w:rsidRDefault="00AA7A3F" w:rsidP="00AA7A3F">
      <w:pPr>
        <w:pStyle w:val="a3"/>
        <w:spacing w:after="0"/>
        <w:ind w:left="0" w:firstLine="567"/>
        <w:jc w:val="both"/>
        <w:rPr>
          <w:sz w:val="28"/>
          <w:szCs w:val="28"/>
          <w:highlight w:val="yellow"/>
          <w:lang w:eastAsia="ar-SA"/>
        </w:rPr>
      </w:pPr>
    </w:p>
    <w:p w:rsidR="00AA7A3F" w:rsidRPr="00400B66" w:rsidRDefault="00AA7A3F" w:rsidP="00AA7A3F">
      <w:pPr>
        <w:jc w:val="center"/>
        <w:rPr>
          <w:rFonts w:ascii="Times New Roman" w:hAnsi="Times New Roman"/>
          <w:b/>
          <w:sz w:val="28"/>
          <w:szCs w:val="28"/>
        </w:rPr>
      </w:pPr>
      <w:r w:rsidRPr="00400B66">
        <w:rPr>
          <w:rFonts w:ascii="Times New Roman" w:hAnsi="Times New Roman"/>
          <w:b/>
          <w:sz w:val="28"/>
          <w:szCs w:val="28"/>
        </w:rPr>
        <w:t>Общая оценка социально – экономической ситуации</w:t>
      </w:r>
    </w:p>
    <w:p w:rsidR="00D94EAA" w:rsidRPr="00400B66" w:rsidRDefault="00AA7A3F" w:rsidP="00AA7A3F">
      <w:pPr>
        <w:jc w:val="center"/>
        <w:rPr>
          <w:rFonts w:ascii="Times New Roman" w:hAnsi="Times New Roman"/>
          <w:b/>
          <w:sz w:val="28"/>
          <w:szCs w:val="28"/>
        </w:rPr>
      </w:pPr>
      <w:r w:rsidRPr="00400B66">
        <w:rPr>
          <w:rFonts w:ascii="Times New Roman" w:hAnsi="Times New Roman"/>
          <w:b/>
          <w:sz w:val="28"/>
          <w:szCs w:val="28"/>
        </w:rPr>
        <w:t xml:space="preserve">в муниципальном образовании за </w:t>
      </w:r>
      <w:r w:rsidR="00D94EAA" w:rsidRPr="00400B66">
        <w:rPr>
          <w:rFonts w:ascii="Times New Roman" w:hAnsi="Times New Roman"/>
          <w:b/>
          <w:sz w:val="28"/>
          <w:szCs w:val="28"/>
        </w:rPr>
        <w:t>202</w:t>
      </w:r>
      <w:r w:rsidR="00400B66" w:rsidRPr="00400B66">
        <w:rPr>
          <w:rFonts w:ascii="Times New Roman" w:hAnsi="Times New Roman"/>
          <w:b/>
          <w:sz w:val="28"/>
          <w:szCs w:val="28"/>
        </w:rPr>
        <w:t>3</w:t>
      </w:r>
      <w:r w:rsidR="00D94EAA" w:rsidRPr="00400B6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A7A3F" w:rsidRPr="00BA409B" w:rsidRDefault="00696186" w:rsidP="00AA7A3F">
      <w:pPr>
        <w:ind w:firstLine="567"/>
        <w:rPr>
          <w:rFonts w:ascii="Times New Roman" w:hAnsi="Times New Roman"/>
          <w:sz w:val="28"/>
          <w:szCs w:val="28"/>
        </w:rPr>
      </w:pPr>
      <w:r w:rsidRPr="00400B66">
        <w:rPr>
          <w:rFonts w:ascii="Times New Roman" w:hAnsi="Times New Roman"/>
          <w:sz w:val="28"/>
          <w:szCs w:val="28"/>
        </w:rPr>
        <w:t>С</w:t>
      </w:r>
      <w:r w:rsidR="00AA7A3F" w:rsidRPr="00400B66">
        <w:rPr>
          <w:rFonts w:ascii="Times New Roman" w:hAnsi="Times New Roman"/>
          <w:sz w:val="28"/>
          <w:szCs w:val="28"/>
        </w:rPr>
        <w:t xml:space="preserve">реднегодовая численность населения </w:t>
      </w:r>
      <w:proofErr w:type="spellStart"/>
      <w:r w:rsidRPr="00BA409B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BA409B">
        <w:rPr>
          <w:rFonts w:ascii="Times New Roman" w:hAnsi="Times New Roman"/>
          <w:sz w:val="28"/>
          <w:szCs w:val="28"/>
        </w:rPr>
        <w:t xml:space="preserve"> района по состоянию на 01.01.202</w:t>
      </w:r>
      <w:r w:rsidR="00400B66" w:rsidRPr="00BA409B">
        <w:rPr>
          <w:rFonts w:ascii="Times New Roman" w:hAnsi="Times New Roman"/>
          <w:sz w:val="28"/>
          <w:szCs w:val="28"/>
        </w:rPr>
        <w:t>4</w:t>
      </w:r>
      <w:r w:rsidRPr="00BA409B">
        <w:rPr>
          <w:rFonts w:ascii="Times New Roman" w:hAnsi="Times New Roman"/>
          <w:sz w:val="28"/>
          <w:szCs w:val="28"/>
        </w:rPr>
        <w:t xml:space="preserve"> года </w:t>
      </w:r>
      <w:r w:rsidR="00AA7A3F" w:rsidRPr="00BA409B">
        <w:rPr>
          <w:rFonts w:ascii="Times New Roman" w:hAnsi="Times New Roman"/>
          <w:sz w:val="28"/>
          <w:szCs w:val="28"/>
        </w:rPr>
        <w:t xml:space="preserve">составила </w:t>
      </w:r>
      <w:r w:rsidR="00400B66" w:rsidRPr="00BA409B">
        <w:rPr>
          <w:rFonts w:ascii="Times New Roman" w:hAnsi="Times New Roman"/>
          <w:sz w:val="28"/>
          <w:szCs w:val="28"/>
        </w:rPr>
        <w:t>10318</w:t>
      </w:r>
      <w:r w:rsidRPr="00BA409B">
        <w:rPr>
          <w:rFonts w:ascii="Times New Roman" w:hAnsi="Times New Roman"/>
          <w:sz w:val="28"/>
          <w:szCs w:val="28"/>
        </w:rPr>
        <w:t xml:space="preserve"> </w:t>
      </w:r>
      <w:r w:rsidR="00AA7A3F" w:rsidRPr="00BA409B">
        <w:rPr>
          <w:rFonts w:ascii="Times New Roman" w:hAnsi="Times New Roman"/>
          <w:sz w:val="28"/>
          <w:szCs w:val="28"/>
        </w:rPr>
        <w:t xml:space="preserve">человек. Экономически активное население составляет </w:t>
      </w:r>
      <w:r w:rsidR="00BA409B" w:rsidRPr="00BA409B">
        <w:rPr>
          <w:rFonts w:ascii="Times New Roman" w:hAnsi="Times New Roman"/>
          <w:sz w:val="28"/>
          <w:szCs w:val="28"/>
        </w:rPr>
        <w:t>37</w:t>
      </w:r>
      <w:r w:rsidR="00AA7A3F" w:rsidRPr="00BA409B">
        <w:rPr>
          <w:rFonts w:ascii="Times New Roman" w:hAnsi="Times New Roman"/>
          <w:sz w:val="28"/>
          <w:szCs w:val="28"/>
        </w:rPr>
        <w:t xml:space="preserve">% от общей численности проживающего  на территории муниципального образования. </w:t>
      </w:r>
    </w:p>
    <w:p w:rsidR="0024199B" w:rsidRPr="00BA409B" w:rsidRDefault="0024199B" w:rsidP="0024199B">
      <w:pPr>
        <w:ind w:firstLine="709"/>
        <w:rPr>
          <w:rFonts w:ascii="Times New Roman" w:hAnsi="Times New Roman"/>
          <w:sz w:val="28"/>
          <w:szCs w:val="28"/>
        </w:rPr>
      </w:pPr>
      <w:r w:rsidRPr="00BA409B">
        <w:rPr>
          <w:rFonts w:ascii="Times New Roman" w:hAnsi="Times New Roman"/>
          <w:sz w:val="28"/>
          <w:szCs w:val="28"/>
        </w:rPr>
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202</w:t>
      </w:r>
      <w:r w:rsidR="00BA409B" w:rsidRPr="00BA409B">
        <w:rPr>
          <w:rFonts w:ascii="Times New Roman" w:hAnsi="Times New Roman"/>
          <w:sz w:val="28"/>
          <w:szCs w:val="28"/>
        </w:rPr>
        <w:t>3</w:t>
      </w:r>
      <w:r w:rsidRPr="00BA409B">
        <w:rPr>
          <w:rFonts w:ascii="Times New Roman" w:hAnsi="Times New Roman"/>
          <w:sz w:val="28"/>
          <w:szCs w:val="28"/>
        </w:rPr>
        <w:t xml:space="preserve"> году составил </w:t>
      </w:r>
      <w:r w:rsidR="00BA409B" w:rsidRPr="00BA409B">
        <w:rPr>
          <w:rFonts w:ascii="Times New Roman" w:hAnsi="Times New Roman"/>
          <w:sz w:val="28"/>
          <w:szCs w:val="28"/>
        </w:rPr>
        <w:t>37947,9</w:t>
      </w:r>
      <w:r w:rsidRPr="00BA409B">
        <w:rPr>
          <w:rFonts w:ascii="Times New Roman" w:hAnsi="Times New Roman"/>
          <w:sz w:val="28"/>
          <w:szCs w:val="28"/>
        </w:rPr>
        <w:t xml:space="preserve"> рубл</w:t>
      </w:r>
      <w:r w:rsidR="00BA409B" w:rsidRPr="00BA409B">
        <w:rPr>
          <w:rFonts w:ascii="Times New Roman" w:hAnsi="Times New Roman"/>
          <w:sz w:val="28"/>
          <w:szCs w:val="28"/>
        </w:rPr>
        <w:t>ей</w:t>
      </w:r>
      <w:r w:rsidRPr="00BA409B">
        <w:rPr>
          <w:rFonts w:ascii="Times New Roman" w:hAnsi="Times New Roman"/>
          <w:sz w:val="28"/>
          <w:szCs w:val="28"/>
        </w:rPr>
        <w:t xml:space="preserve">, прирост к </w:t>
      </w:r>
      <w:r w:rsidR="00C43925" w:rsidRPr="00BA409B">
        <w:rPr>
          <w:rFonts w:ascii="Times New Roman" w:hAnsi="Times New Roman"/>
          <w:sz w:val="28"/>
          <w:szCs w:val="28"/>
        </w:rPr>
        <w:t xml:space="preserve">соответствующему периоду прошлого года </w:t>
      </w:r>
      <w:r w:rsidRPr="00BA409B">
        <w:rPr>
          <w:rFonts w:ascii="Times New Roman" w:hAnsi="Times New Roman"/>
          <w:sz w:val="28"/>
          <w:szCs w:val="28"/>
        </w:rPr>
        <w:t>202</w:t>
      </w:r>
      <w:r w:rsidR="00BA409B" w:rsidRPr="00BA409B">
        <w:rPr>
          <w:rFonts w:ascii="Times New Roman" w:hAnsi="Times New Roman"/>
          <w:sz w:val="28"/>
          <w:szCs w:val="28"/>
        </w:rPr>
        <w:t>2</w:t>
      </w:r>
      <w:r w:rsidRPr="00BA409B">
        <w:rPr>
          <w:rFonts w:ascii="Times New Roman" w:hAnsi="Times New Roman"/>
          <w:sz w:val="28"/>
          <w:szCs w:val="28"/>
        </w:rPr>
        <w:t xml:space="preserve"> года </w:t>
      </w:r>
      <w:r w:rsidR="00C43925" w:rsidRPr="00BA409B">
        <w:rPr>
          <w:rFonts w:ascii="Times New Roman" w:hAnsi="Times New Roman"/>
          <w:sz w:val="28"/>
          <w:szCs w:val="28"/>
        </w:rPr>
        <w:t>1</w:t>
      </w:r>
      <w:r w:rsidR="00BA409B" w:rsidRPr="00BA409B">
        <w:rPr>
          <w:rFonts w:ascii="Times New Roman" w:hAnsi="Times New Roman"/>
          <w:sz w:val="28"/>
          <w:szCs w:val="28"/>
        </w:rPr>
        <w:t>13,3</w:t>
      </w:r>
      <w:r w:rsidR="00C43925" w:rsidRPr="00BA409B">
        <w:rPr>
          <w:rFonts w:ascii="Times New Roman" w:hAnsi="Times New Roman"/>
          <w:sz w:val="28"/>
          <w:szCs w:val="28"/>
        </w:rPr>
        <w:t>%.</w:t>
      </w:r>
    </w:p>
    <w:p w:rsidR="0024199B" w:rsidRPr="00BA409B" w:rsidRDefault="0024199B" w:rsidP="00C43925">
      <w:pPr>
        <w:ind w:firstLine="709"/>
        <w:rPr>
          <w:rFonts w:ascii="Times New Roman" w:hAnsi="Times New Roman"/>
          <w:sz w:val="28"/>
          <w:szCs w:val="28"/>
        </w:rPr>
      </w:pPr>
      <w:r w:rsidRPr="00BA409B">
        <w:rPr>
          <w:rFonts w:ascii="Times New Roman" w:hAnsi="Times New Roman"/>
          <w:sz w:val="28"/>
          <w:szCs w:val="28"/>
        </w:rPr>
        <w:t xml:space="preserve">На фоне сложившейся экономической ситуации уровень регистрируемой безработицы </w:t>
      </w:r>
      <w:r w:rsidR="00C43925" w:rsidRPr="00BA409B">
        <w:rPr>
          <w:rFonts w:ascii="Times New Roman" w:hAnsi="Times New Roman"/>
          <w:sz w:val="28"/>
          <w:szCs w:val="28"/>
        </w:rPr>
        <w:t>на конец 202</w:t>
      </w:r>
      <w:r w:rsidR="00BA409B" w:rsidRPr="00BA409B">
        <w:rPr>
          <w:rFonts w:ascii="Times New Roman" w:hAnsi="Times New Roman"/>
          <w:sz w:val="28"/>
          <w:szCs w:val="28"/>
        </w:rPr>
        <w:t>3</w:t>
      </w:r>
      <w:r w:rsidR="00C43925" w:rsidRPr="00BA409B">
        <w:rPr>
          <w:rFonts w:ascii="Times New Roman" w:hAnsi="Times New Roman"/>
          <w:sz w:val="28"/>
          <w:szCs w:val="28"/>
        </w:rPr>
        <w:t xml:space="preserve"> года составил </w:t>
      </w:r>
      <w:r w:rsidR="00BA409B" w:rsidRPr="00BA409B">
        <w:rPr>
          <w:rFonts w:ascii="Times New Roman" w:hAnsi="Times New Roman"/>
          <w:sz w:val="28"/>
          <w:szCs w:val="28"/>
        </w:rPr>
        <w:t>0,93</w:t>
      </w:r>
      <w:r w:rsidR="00C43925" w:rsidRPr="00BA409B">
        <w:rPr>
          <w:rFonts w:ascii="Times New Roman" w:hAnsi="Times New Roman"/>
          <w:sz w:val="28"/>
          <w:szCs w:val="28"/>
        </w:rPr>
        <w:t xml:space="preserve">%, предполагается </w:t>
      </w:r>
      <w:r w:rsidR="00BA409B" w:rsidRPr="00BA409B">
        <w:rPr>
          <w:rFonts w:ascii="Times New Roman" w:hAnsi="Times New Roman"/>
          <w:sz w:val="28"/>
          <w:szCs w:val="28"/>
        </w:rPr>
        <w:t>снижение</w:t>
      </w:r>
      <w:r w:rsidR="00C43925" w:rsidRPr="00BA409B">
        <w:rPr>
          <w:rFonts w:ascii="Times New Roman" w:hAnsi="Times New Roman"/>
          <w:sz w:val="28"/>
          <w:szCs w:val="28"/>
        </w:rPr>
        <w:t xml:space="preserve"> показателя до </w:t>
      </w:r>
      <w:r w:rsidR="00BA409B" w:rsidRPr="00BA409B">
        <w:rPr>
          <w:rFonts w:ascii="Times New Roman" w:hAnsi="Times New Roman"/>
          <w:sz w:val="28"/>
          <w:szCs w:val="28"/>
        </w:rPr>
        <w:t>0,88</w:t>
      </w:r>
      <w:r w:rsidR="00C43925" w:rsidRPr="00BA409B">
        <w:rPr>
          <w:rFonts w:ascii="Times New Roman" w:hAnsi="Times New Roman"/>
          <w:sz w:val="28"/>
          <w:szCs w:val="28"/>
        </w:rPr>
        <w:t>% в ожидаемом периоде 202</w:t>
      </w:r>
      <w:r w:rsidR="00BA409B" w:rsidRPr="00BA409B">
        <w:rPr>
          <w:rFonts w:ascii="Times New Roman" w:hAnsi="Times New Roman"/>
          <w:sz w:val="28"/>
          <w:szCs w:val="28"/>
        </w:rPr>
        <w:t>4</w:t>
      </w:r>
      <w:r w:rsidR="00C43925" w:rsidRPr="00BA409B">
        <w:rPr>
          <w:rFonts w:ascii="Times New Roman" w:hAnsi="Times New Roman"/>
          <w:sz w:val="28"/>
          <w:szCs w:val="28"/>
        </w:rPr>
        <w:t xml:space="preserve"> года, в дальнейшем планируется его плавное снижение до </w:t>
      </w:r>
      <w:r w:rsidR="00BA409B" w:rsidRPr="00BA409B">
        <w:rPr>
          <w:rFonts w:ascii="Times New Roman" w:hAnsi="Times New Roman"/>
          <w:sz w:val="28"/>
          <w:szCs w:val="28"/>
        </w:rPr>
        <w:t>0,81</w:t>
      </w:r>
      <w:r w:rsidR="00C43925" w:rsidRPr="00BA409B">
        <w:rPr>
          <w:rFonts w:ascii="Times New Roman" w:hAnsi="Times New Roman"/>
          <w:sz w:val="28"/>
          <w:szCs w:val="28"/>
        </w:rPr>
        <w:t>% в 202</w:t>
      </w:r>
      <w:r w:rsidR="00BA409B" w:rsidRPr="00BA409B">
        <w:rPr>
          <w:rFonts w:ascii="Times New Roman" w:hAnsi="Times New Roman"/>
          <w:sz w:val="28"/>
          <w:szCs w:val="28"/>
        </w:rPr>
        <w:t>7</w:t>
      </w:r>
      <w:r w:rsidR="00C43925" w:rsidRPr="00BA409B">
        <w:rPr>
          <w:rFonts w:ascii="Times New Roman" w:hAnsi="Times New Roman"/>
          <w:sz w:val="28"/>
          <w:szCs w:val="28"/>
        </w:rPr>
        <w:t xml:space="preserve"> году.</w:t>
      </w:r>
      <w:r w:rsidRPr="00BA409B">
        <w:rPr>
          <w:rFonts w:ascii="Times New Roman" w:hAnsi="Times New Roman"/>
          <w:sz w:val="28"/>
          <w:szCs w:val="28"/>
        </w:rPr>
        <w:t xml:space="preserve"> </w:t>
      </w:r>
    </w:p>
    <w:p w:rsidR="00AA7A3F" w:rsidRPr="0083693B" w:rsidRDefault="00AA7A3F" w:rsidP="00AA7A3F">
      <w:pPr>
        <w:ind w:firstLine="567"/>
        <w:rPr>
          <w:rFonts w:ascii="Times New Roman" w:hAnsi="Times New Roman"/>
          <w:sz w:val="28"/>
          <w:szCs w:val="28"/>
        </w:rPr>
      </w:pPr>
      <w:r w:rsidRPr="002E7AFD">
        <w:rPr>
          <w:rFonts w:ascii="Times New Roman" w:hAnsi="Times New Roman"/>
          <w:sz w:val="28"/>
          <w:szCs w:val="28"/>
        </w:rPr>
        <w:t>На 1 января 202</w:t>
      </w:r>
      <w:r w:rsidR="00BA409B" w:rsidRPr="002E7AFD">
        <w:rPr>
          <w:rFonts w:ascii="Times New Roman" w:hAnsi="Times New Roman"/>
          <w:sz w:val="28"/>
          <w:szCs w:val="28"/>
        </w:rPr>
        <w:t>4</w:t>
      </w:r>
      <w:r w:rsidRPr="002E7AFD">
        <w:rPr>
          <w:rFonts w:ascii="Times New Roman" w:hAnsi="Times New Roman"/>
          <w:sz w:val="28"/>
          <w:szCs w:val="28"/>
        </w:rPr>
        <w:t xml:space="preserve"> года по сравнению с 1 января 202</w:t>
      </w:r>
      <w:r w:rsidR="00BA409B" w:rsidRPr="002E7AFD">
        <w:rPr>
          <w:rFonts w:ascii="Times New Roman" w:hAnsi="Times New Roman"/>
          <w:sz w:val="28"/>
          <w:szCs w:val="28"/>
        </w:rPr>
        <w:t>3</w:t>
      </w:r>
      <w:r w:rsidRPr="002E7AFD">
        <w:rPr>
          <w:rFonts w:ascii="Times New Roman" w:hAnsi="Times New Roman"/>
          <w:sz w:val="28"/>
          <w:szCs w:val="28"/>
        </w:rPr>
        <w:t xml:space="preserve"> года число учтённых в статистическом регистре хозяйствующих субъектов всех видов экономической деятельности (предприятий, организаций, их филиалов и других обособленных подразделений) </w:t>
      </w:r>
      <w:r w:rsidR="00BA409B" w:rsidRPr="002E7AFD">
        <w:rPr>
          <w:rFonts w:ascii="Times New Roman" w:hAnsi="Times New Roman"/>
          <w:sz w:val="28"/>
          <w:szCs w:val="28"/>
        </w:rPr>
        <w:t>незначительно уменьшилось</w:t>
      </w:r>
      <w:r w:rsidRPr="002E7AFD">
        <w:rPr>
          <w:rFonts w:ascii="Times New Roman" w:hAnsi="Times New Roman"/>
          <w:sz w:val="28"/>
          <w:szCs w:val="28"/>
        </w:rPr>
        <w:t xml:space="preserve"> и составило 2</w:t>
      </w:r>
      <w:r w:rsidR="00BA409B" w:rsidRPr="002E7AFD">
        <w:rPr>
          <w:rFonts w:ascii="Times New Roman" w:hAnsi="Times New Roman"/>
          <w:sz w:val="28"/>
          <w:szCs w:val="28"/>
        </w:rPr>
        <w:t xml:space="preserve">15 </w:t>
      </w:r>
      <w:r w:rsidRPr="002E7AFD">
        <w:rPr>
          <w:rFonts w:ascii="Times New Roman" w:hAnsi="Times New Roman"/>
          <w:sz w:val="28"/>
          <w:szCs w:val="28"/>
        </w:rPr>
        <w:t xml:space="preserve">единиц, </w:t>
      </w:r>
      <w:r w:rsidR="00BA409B" w:rsidRPr="002E7AFD">
        <w:rPr>
          <w:rFonts w:ascii="Times New Roman" w:hAnsi="Times New Roman"/>
          <w:sz w:val="28"/>
          <w:szCs w:val="28"/>
        </w:rPr>
        <w:t>в разрезе по</w:t>
      </w:r>
      <w:r w:rsidRPr="002E7AFD">
        <w:rPr>
          <w:rFonts w:ascii="Times New Roman" w:hAnsi="Times New Roman"/>
          <w:sz w:val="28"/>
          <w:szCs w:val="28"/>
        </w:rPr>
        <w:t xml:space="preserve"> формам собственности</w:t>
      </w:r>
      <w:r w:rsidR="0006191E" w:rsidRPr="002E7AFD">
        <w:rPr>
          <w:rFonts w:ascii="Times New Roman" w:hAnsi="Times New Roman"/>
          <w:sz w:val="28"/>
          <w:szCs w:val="28"/>
        </w:rPr>
        <w:t xml:space="preserve"> </w:t>
      </w:r>
      <w:r w:rsidR="002E7AFD" w:rsidRPr="002E7AFD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="0006191E" w:rsidRPr="002E7AFD">
        <w:rPr>
          <w:rFonts w:ascii="Times New Roman" w:hAnsi="Times New Roman"/>
          <w:sz w:val="28"/>
          <w:szCs w:val="28"/>
        </w:rPr>
        <w:t>представлен</w:t>
      </w:r>
      <w:r w:rsidR="00BA409B" w:rsidRPr="002E7AFD">
        <w:rPr>
          <w:rFonts w:ascii="Times New Roman" w:hAnsi="Times New Roman"/>
          <w:sz w:val="28"/>
          <w:szCs w:val="28"/>
        </w:rPr>
        <w:t>о</w:t>
      </w:r>
      <w:r w:rsidRPr="002E7AFD">
        <w:rPr>
          <w:rFonts w:ascii="Times New Roman" w:hAnsi="Times New Roman"/>
          <w:sz w:val="28"/>
          <w:szCs w:val="28"/>
        </w:rPr>
        <w:t xml:space="preserve">: </w:t>
      </w:r>
      <w:r w:rsidR="0006191E" w:rsidRPr="002E7AFD">
        <w:rPr>
          <w:rFonts w:ascii="Times New Roman" w:hAnsi="Times New Roman"/>
          <w:sz w:val="28"/>
          <w:szCs w:val="28"/>
        </w:rPr>
        <w:t xml:space="preserve">предприятиями государственной формы </w:t>
      </w:r>
      <w:r w:rsidR="0006191E" w:rsidRPr="002E7AFD">
        <w:rPr>
          <w:rFonts w:ascii="Times New Roman" w:hAnsi="Times New Roman"/>
          <w:sz w:val="28"/>
          <w:szCs w:val="28"/>
        </w:rPr>
        <w:lastRenderedPageBreak/>
        <w:t xml:space="preserve">собственности - </w:t>
      </w:r>
      <w:r w:rsidRPr="002E7AFD">
        <w:rPr>
          <w:rFonts w:ascii="Times New Roman" w:hAnsi="Times New Roman"/>
          <w:sz w:val="28"/>
          <w:szCs w:val="28"/>
        </w:rPr>
        <w:t>10</w:t>
      </w:r>
      <w:r w:rsidR="00880B20" w:rsidRPr="002E7AFD">
        <w:rPr>
          <w:rFonts w:ascii="Times New Roman" w:hAnsi="Times New Roman"/>
          <w:sz w:val="28"/>
          <w:szCs w:val="28"/>
        </w:rPr>
        <w:t xml:space="preserve"> (0)</w:t>
      </w:r>
      <w:r w:rsidRPr="002E7AFD">
        <w:rPr>
          <w:rFonts w:ascii="Times New Roman" w:hAnsi="Times New Roman"/>
          <w:sz w:val="28"/>
          <w:szCs w:val="28"/>
        </w:rPr>
        <w:t xml:space="preserve">, </w:t>
      </w:r>
      <w:r w:rsidR="0006191E" w:rsidRPr="002E7AFD">
        <w:rPr>
          <w:rFonts w:ascii="Times New Roman" w:hAnsi="Times New Roman"/>
          <w:sz w:val="28"/>
          <w:szCs w:val="28"/>
        </w:rPr>
        <w:t xml:space="preserve">муниципальной - </w:t>
      </w:r>
      <w:r w:rsidR="00880B20" w:rsidRPr="002E7AFD">
        <w:rPr>
          <w:rFonts w:ascii="Times New Roman" w:hAnsi="Times New Roman"/>
          <w:sz w:val="28"/>
          <w:szCs w:val="28"/>
        </w:rPr>
        <w:t>40 (</w:t>
      </w:r>
      <w:r w:rsidR="00BA409B" w:rsidRPr="002E7AFD">
        <w:rPr>
          <w:rFonts w:ascii="Times New Roman" w:hAnsi="Times New Roman"/>
          <w:sz w:val="28"/>
          <w:szCs w:val="28"/>
        </w:rPr>
        <w:t>0</w:t>
      </w:r>
      <w:r w:rsidRPr="002E7AFD">
        <w:rPr>
          <w:rFonts w:ascii="Times New Roman" w:hAnsi="Times New Roman"/>
          <w:sz w:val="28"/>
          <w:szCs w:val="28"/>
        </w:rPr>
        <w:t xml:space="preserve">), </w:t>
      </w:r>
      <w:r w:rsidR="0006191E" w:rsidRPr="002E7AFD">
        <w:rPr>
          <w:rFonts w:ascii="Times New Roman" w:hAnsi="Times New Roman"/>
          <w:sz w:val="28"/>
          <w:szCs w:val="28"/>
        </w:rPr>
        <w:t xml:space="preserve">частной - </w:t>
      </w:r>
      <w:r w:rsidRPr="002E7AFD">
        <w:rPr>
          <w:rFonts w:ascii="Times New Roman" w:hAnsi="Times New Roman"/>
          <w:sz w:val="28"/>
          <w:szCs w:val="28"/>
        </w:rPr>
        <w:t>1</w:t>
      </w:r>
      <w:r w:rsidR="00880B20" w:rsidRPr="002E7AFD">
        <w:rPr>
          <w:rFonts w:ascii="Times New Roman" w:hAnsi="Times New Roman"/>
          <w:sz w:val="28"/>
          <w:szCs w:val="28"/>
        </w:rPr>
        <w:t>2</w:t>
      </w:r>
      <w:r w:rsidR="002E7AFD" w:rsidRPr="002E7AFD">
        <w:rPr>
          <w:rFonts w:ascii="Times New Roman" w:hAnsi="Times New Roman"/>
          <w:sz w:val="28"/>
          <w:szCs w:val="28"/>
        </w:rPr>
        <w:t>8</w:t>
      </w:r>
      <w:r w:rsidR="00880B20" w:rsidRPr="002E7AFD">
        <w:rPr>
          <w:rFonts w:ascii="Times New Roman" w:hAnsi="Times New Roman"/>
          <w:sz w:val="28"/>
          <w:szCs w:val="28"/>
        </w:rPr>
        <w:t xml:space="preserve"> </w:t>
      </w:r>
      <w:r w:rsidRPr="002E7AFD">
        <w:rPr>
          <w:rFonts w:ascii="Times New Roman" w:hAnsi="Times New Roman"/>
          <w:sz w:val="28"/>
          <w:szCs w:val="28"/>
        </w:rPr>
        <w:t>(+</w:t>
      </w:r>
      <w:r w:rsidR="00880B20" w:rsidRPr="002E7AFD">
        <w:rPr>
          <w:rFonts w:ascii="Times New Roman" w:hAnsi="Times New Roman"/>
          <w:sz w:val="28"/>
          <w:szCs w:val="28"/>
        </w:rPr>
        <w:t>17)</w:t>
      </w:r>
      <w:r w:rsidR="0006191E" w:rsidRPr="002E7AFD">
        <w:rPr>
          <w:rFonts w:ascii="Times New Roman" w:hAnsi="Times New Roman"/>
          <w:sz w:val="28"/>
          <w:szCs w:val="28"/>
        </w:rPr>
        <w:t>.</w:t>
      </w:r>
      <w:r w:rsidRPr="002E7AFD">
        <w:rPr>
          <w:rFonts w:ascii="Times New Roman" w:hAnsi="Times New Roman"/>
          <w:sz w:val="28"/>
          <w:szCs w:val="28"/>
        </w:rPr>
        <w:t xml:space="preserve"> </w:t>
      </w:r>
      <w:r w:rsidRPr="0083693B">
        <w:rPr>
          <w:rFonts w:ascii="Times New Roman" w:hAnsi="Times New Roman"/>
          <w:sz w:val="28"/>
          <w:szCs w:val="28"/>
        </w:rPr>
        <w:t>Градообразующи</w:t>
      </w:r>
      <w:r w:rsidR="0006191E" w:rsidRPr="0083693B">
        <w:rPr>
          <w:rFonts w:ascii="Times New Roman" w:hAnsi="Times New Roman"/>
          <w:sz w:val="28"/>
          <w:szCs w:val="28"/>
        </w:rPr>
        <w:t>е</w:t>
      </w:r>
      <w:r w:rsidRPr="0083693B">
        <w:rPr>
          <w:rFonts w:ascii="Times New Roman" w:hAnsi="Times New Roman"/>
          <w:sz w:val="28"/>
          <w:szCs w:val="28"/>
        </w:rPr>
        <w:t xml:space="preserve"> предприяти</w:t>
      </w:r>
      <w:r w:rsidR="0006191E" w:rsidRPr="0083693B">
        <w:rPr>
          <w:rFonts w:ascii="Times New Roman" w:hAnsi="Times New Roman"/>
          <w:sz w:val="28"/>
          <w:szCs w:val="28"/>
        </w:rPr>
        <w:t>я</w:t>
      </w:r>
      <w:r w:rsidR="0083693B" w:rsidRPr="0083693B">
        <w:rPr>
          <w:rFonts w:ascii="Times New Roman" w:hAnsi="Times New Roman"/>
          <w:sz w:val="28"/>
          <w:szCs w:val="28"/>
        </w:rPr>
        <w:t xml:space="preserve"> н</w:t>
      </w:r>
      <w:r w:rsidRPr="0083693B">
        <w:rPr>
          <w:rFonts w:ascii="Times New Roman" w:hAnsi="Times New Roman"/>
          <w:sz w:val="28"/>
          <w:szCs w:val="28"/>
        </w:rPr>
        <w:t xml:space="preserve">а территории района </w:t>
      </w:r>
      <w:r w:rsidR="0006191E" w:rsidRPr="0083693B">
        <w:rPr>
          <w:rFonts w:ascii="Times New Roman" w:hAnsi="Times New Roman"/>
          <w:sz w:val="28"/>
          <w:szCs w:val="28"/>
        </w:rPr>
        <w:t>отсутствуют</w:t>
      </w:r>
      <w:r w:rsidRPr="0083693B">
        <w:rPr>
          <w:rFonts w:ascii="Times New Roman" w:hAnsi="Times New Roman"/>
          <w:sz w:val="28"/>
          <w:szCs w:val="28"/>
        </w:rPr>
        <w:t>.</w:t>
      </w:r>
    </w:p>
    <w:p w:rsidR="00AA7A3F" w:rsidRPr="00317963" w:rsidRDefault="00AA7A3F" w:rsidP="00AA7A3F">
      <w:pPr>
        <w:ind w:firstLine="426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 xml:space="preserve">Промышленность муниципального образования представлена предприятиями обрабатывающего производства: пищевой, текстильной, занятых выпуском готовых металлических и  пластмассовых изделий. Большая часть объема выпускаемой промышленной продукции относится к услугам промышленного и бытового характера. </w:t>
      </w:r>
    </w:p>
    <w:p w:rsidR="000B260C" w:rsidRPr="00317963" w:rsidRDefault="00AA7A3F" w:rsidP="000B260C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 xml:space="preserve">Промышленность района </w:t>
      </w:r>
      <w:r w:rsidR="00D95758" w:rsidRPr="00317963">
        <w:rPr>
          <w:rFonts w:ascii="Times New Roman" w:hAnsi="Times New Roman"/>
          <w:sz w:val="28"/>
          <w:szCs w:val="28"/>
        </w:rPr>
        <w:t>можно отнести</w:t>
      </w:r>
      <w:r w:rsidRPr="00317963">
        <w:rPr>
          <w:rFonts w:ascii="Times New Roman" w:hAnsi="Times New Roman"/>
          <w:sz w:val="28"/>
          <w:szCs w:val="28"/>
        </w:rPr>
        <w:t xml:space="preserve"> к наиболее динамично развивающимся отраслям экономики. Практически все промышленные предприятия имеют небольшие, но ежегодно наращиваемые объемы производства продукции. </w:t>
      </w:r>
      <w:r w:rsidR="000B260C" w:rsidRPr="00317963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предприятиями и предпринимателями в 202</w:t>
      </w:r>
      <w:r w:rsidR="00317963" w:rsidRPr="00317963">
        <w:rPr>
          <w:rFonts w:ascii="Times New Roman" w:hAnsi="Times New Roman"/>
          <w:sz w:val="28"/>
          <w:szCs w:val="28"/>
        </w:rPr>
        <w:t>3</w:t>
      </w:r>
      <w:r w:rsidR="000B260C" w:rsidRPr="00317963">
        <w:rPr>
          <w:rFonts w:ascii="Times New Roman" w:hAnsi="Times New Roman"/>
          <w:sz w:val="28"/>
          <w:szCs w:val="28"/>
        </w:rPr>
        <w:t xml:space="preserve"> году составил 4</w:t>
      </w:r>
      <w:r w:rsidR="00317963" w:rsidRPr="00317963">
        <w:rPr>
          <w:rFonts w:ascii="Times New Roman" w:hAnsi="Times New Roman"/>
          <w:sz w:val="28"/>
          <w:szCs w:val="28"/>
        </w:rPr>
        <w:t>20</w:t>
      </w:r>
      <w:r w:rsidR="000B260C" w:rsidRPr="00317963">
        <w:rPr>
          <w:rFonts w:ascii="Times New Roman" w:hAnsi="Times New Roman"/>
          <w:sz w:val="28"/>
          <w:szCs w:val="28"/>
        </w:rPr>
        <w:t>,</w:t>
      </w:r>
      <w:r w:rsidR="00317963" w:rsidRPr="00317963">
        <w:rPr>
          <w:rFonts w:ascii="Times New Roman" w:hAnsi="Times New Roman"/>
          <w:sz w:val="28"/>
          <w:szCs w:val="28"/>
        </w:rPr>
        <w:t>3</w:t>
      </w:r>
      <w:r w:rsidR="000B260C" w:rsidRPr="00317963">
        <w:rPr>
          <w:rFonts w:ascii="Times New Roman" w:hAnsi="Times New Roman"/>
          <w:sz w:val="28"/>
          <w:szCs w:val="28"/>
        </w:rPr>
        <w:t xml:space="preserve"> млн. рублей или </w:t>
      </w:r>
      <w:r w:rsidR="00317963" w:rsidRPr="00317963">
        <w:rPr>
          <w:rFonts w:ascii="Times New Roman" w:hAnsi="Times New Roman"/>
          <w:sz w:val="28"/>
          <w:szCs w:val="28"/>
        </w:rPr>
        <w:t>89,4</w:t>
      </w:r>
      <w:r w:rsidR="000B260C" w:rsidRPr="00317963">
        <w:rPr>
          <w:rFonts w:ascii="Times New Roman" w:hAnsi="Times New Roman"/>
          <w:sz w:val="28"/>
          <w:szCs w:val="28"/>
        </w:rPr>
        <w:t>% к уровню 202</w:t>
      </w:r>
      <w:r w:rsidR="00317963" w:rsidRPr="00317963">
        <w:rPr>
          <w:rFonts w:ascii="Times New Roman" w:hAnsi="Times New Roman"/>
          <w:sz w:val="28"/>
          <w:szCs w:val="28"/>
        </w:rPr>
        <w:t>2</w:t>
      </w:r>
      <w:r w:rsidR="000B260C" w:rsidRPr="00317963">
        <w:rPr>
          <w:rFonts w:ascii="Times New Roman" w:hAnsi="Times New Roman"/>
          <w:sz w:val="28"/>
          <w:szCs w:val="28"/>
        </w:rPr>
        <w:t xml:space="preserve"> года в сопоставимых ценах.</w:t>
      </w:r>
    </w:p>
    <w:p w:rsidR="00E07358" w:rsidRPr="00E07358" w:rsidRDefault="00AA7A3F" w:rsidP="00E07358">
      <w:pPr>
        <w:rPr>
          <w:rFonts w:ascii="Times New Roman" w:hAnsi="Times New Roman"/>
          <w:sz w:val="28"/>
          <w:szCs w:val="28"/>
        </w:rPr>
      </w:pPr>
      <w:r w:rsidRPr="00E07358">
        <w:rPr>
          <w:rFonts w:ascii="Times New Roman" w:hAnsi="Times New Roman"/>
          <w:sz w:val="28"/>
          <w:szCs w:val="28"/>
        </w:rPr>
        <w:t>Сель</w:t>
      </w:r>
      <w:r w:rsidR="004D1066" w:rsidRPr="00E07358">
        <w:rPr>
          <w:rFonts w:ascii="Times New Roman" w:hAnsi="Times New Roman"/>
          <w:sz w:val="28"/>
          <w:szCs w:val="28"/>
        </w:rPr>
        <w:t>ско</w:t>
      </w:r>
      <w:r w:rsidRPr="00E07358">
        <w:rPr>
          <w:rFonts w:ascii="Times New Roman" w:hAnsi="Times New Roman"/>
          <w:sz w:val="28"/>
          <w:szCs w:val="28"/>
        </w:rPr>
        <w:t>хозяйственные предприятия района представлены</w:t>
      </w:r>
      <w:r w:rsidR="00134460" w:rsidRPr="00E07358">
        <w:rPr>
          <w:rFonts w:ascii="Times New Roman" w:hAnsi="Times New Roman"/>
          <w:sz w:val="28"/>
          <w:szCs w:val="28"/>
        </w:rPr>
        <w:t xml:space="preserve">, в основном, </w:t>
      </w:r>
      <w:r w:rsidRPr="00E07358">
        <w:rPr>
          <w:rFonts w:ascii="Times New Roman" w:hAnsi="Times New Roman"/>
          <w:sz w:val="28"/>
          <w:szCs w:val="28"/>
        </w:rPr>
        <w:t xml:space="preserve"> сельскохозяйственными производственными кооперативами и крестья</w:t>
      </w:r>
      <w:r w:rsidR="000B260C" w:rsidRPr="00E07358">
        <w:rPr>
          <w:rFonts w:ascii="Times New Roman" w:hAnsi="Times New Roman"/>
          <w:sz w:val="28"/>
          <w:szCs w:val="28"/>
        </w:rPr>
        <w:t>н</w:t>
      </w:r>
      <w:r w:rsidRPr="00E07358">
        <w:rPr>
          <w:rFonts w:ascii="Times New Roman" w:hAnsi="Times New Roman"/>
          <w:sz w:val="28"/>
          <w:szCs w:val="28"/>
        </w:rPr>
        <w:t>скими фермерскими хозяйствами. Обрабатывается свыше 10 тыс.га. земель сельскохозяйственного назначения. За истекший 202</w:t>
      </w:r>
      <w:r w:rsidR="00E07358" w:rsidRPr="00E07358">
        <w:rPr>
          <w:rFonts w:ascii="Times New Roman" w:hAnsi="Times New Roman"/>
          <w:sz w:val="28"/>
          <w:szCs w:val="28"/>
        </w:rPr>
        <w:t>3</w:t>
      </w:r>
      <w:r w:rsidRPr="00E07358">
        <w:rPr>
          <w:rFonts w:ascii="Times New Roman" w:hAnsi="Times New Roman"/>
          <w:sz w:val="28"/>
          <w:szCs w:val="28"/>
        </w:rPr>
        <w:t xml:space="preserve"> год </w:t>
      </w:r>
      <w:r w:rsidR="001E06AD" w:rsidRPr="00E07358">
        <w:rPr>
          <w:rFonts w:ascii="Times New Roman" w:hAnsi="Times New Roman"/>
          <w:sz w:val="28"/>
          <w:szCs w:val="28"/>
        </w:rPr>
        <w:t xml:space="preserve">сельскохозяйственными организациями района </w:t>
      </w:r>
      <w:r w:rsidRPr="00E07358">
        <w:rPr>
          <w:rFonts w:ascii="Times New Roman" w:hAnsi="Times New Roman"/>
          <w:sz w:val="28"/>
          <w:szCs w:val="28"/>
        </w:rPr>
        <w:t xml:space="preserve">было произведено </w:t>
      </w:r>
      <w:r w:rsidR="001E06AD" w:rsidRPr="00E07358">
        <w:rPr>
          <w:rFonts w:ascii="Times New Roman" w:hAnsi="Times New Roman"/>
          <w:sz w:val="28"/>
          <w:szCs w:val="28"/>
        </w:rPr>
        <w:t xml:space="preserve">продукции растениеводства на сумму </w:t>
      </w:r>
      <w:r w:rsidR="00E07358" w:rsidRPr="00E07358">
        <w:rPr>
          <w:rFonts w:ascii="Times New Roman" w:hAnsi="Times New Roman"/>
          <w:sz w:val="28"/>
          <w:szCs w:val="28"/>
        </w:rPr>
        <w:t>461,4</w:t>
      </w:r>
      <w:r w:rsidR="001E06AD" w:rsidRPr="00E07358">
        <w:rPr>
          <w:rFonts w:ascii="Times New Roman" w:hAnsi="Times New Roman"/>
          <w:sz w:val="28"/>
          <w:szCs w:val="28"/>
        </w:rPr>
        <w:t xml:space="preserve"> млн. рублей, что выше прошлогоднего показателя на </w:t>
      </w:r>
      <w:r w:rsidR="00E07358" w:rsidRPr="00E07358">
        <w:rPr>
          <w:rFonts w:ascii="Times New Roman" w:hAnsi="Times New Roman"/>
          <w:sz w:val="28"/>
          <w:szCs w:val="28"/>
        </w:rPr>
        <w:t>28,6</w:t>
      </w:r>
      <w:r w:rsidR="004D1066" w:rsidRPr="00E07358">
        <w:rPr>
          <w:rFonts w:ascii="Times New Roman" w:hAnsi="Times New Roman"/>
          <w:sz w:val="28"/>
          <w:szCs w:val="28"/>
        </w:rPr>
        <w:t xml:space="preserve"> млн. рублей</w:t>
      </w:r>
      <w:r w:rsidRPr="00E07358">
        <w:rPr>
          <w:rFonts w:ascii="Times New Roman" w:hAnsi="Times New Roman"/>
          <w:sz w:val="28"/>
          <w:szCs w:val="28"/>
        </w:rPr>
        <w:t xml:space="preserve">, </w:t>
      </w:r>
      <w:r w:rsidR="004D1066" w:rsidRPr="00E07358">
        <w:rPr>
          <w:rFonts w:ascii="Times New Roman" w:hAnsi="Times New Roman"/>
          <w:sz w:val="28"/>
          <w:szCs w:val="28"/>
        </w:rPr>
        <w:t xml:space="preserve">продукции животноводства на сумму </w:t>
      </w:r>
      <w:r w:rsidR="00E07358" w:rsidRPr="00E07358">
        <w:rPr>
          <w:rFonts w:ascii="Times New Roman" w:hAnsi="Times New Roman"/>
          <w:sz w:val="28"/>
          <w:szCs w:val="28"/>
        </w:rPr>
        <w:t>295,2</w:t>
      </w:r>
      <w:r w:rsidR="004D1066" w:rsidRPr="00E07358">
        <w:rPr>
          <w:rFonts w:ascii="Times New Roman" w:hAnsi="Times New Roman"/>
          <w:sz w:val="28"/>
          <w:szCs w:val="28"/>
        </w:rPr>
        <w:t xml:space="preserve"> млн. рублей, </w:t>
      </w:r>
      <w:r w:rsidR="00E07358" w:rsidRPr="00E07358">
        <w:rPr>
          <w:rFonts w:ascii="Times New Roman" w:hAnsi="Times New Roman"/>
          <w:sz w:val="28"/>
          <w:szCs w:val="28"/>
        </w:rPr>
        <w:t xml:space="preserve">что </w:t>
      </w:r>
      <w:r w:rsidR="004D1066" w:rsidRPr="00E07358">
        <w:rPr>
          <w:rFonts w:ascii="Times New Roman" w:hAnsi="Times New Roman"/>
          <w:sz w:val="28"/>
          <w:szCs w:val="28"/>
        </w:rPr>
        <w:t xml:space="preserve">выше прошлогоднего показателя на </w:t>
      </w:r>
      <w:r w:rsidR="00E07358" w:rsidRPr="00E07358">
        <w:rPr>
          <w:rFonts w:ascii="Times New Roman" w:hAnsi="Times New Roman"/>
          <w:sz w:val="28"/>
          <w:szCs w:val="28"/>
        </w:rPr>
        <w:t>34,1</w:t>
      </w:r>
      <w:r w:rsidR="004D1066" w:rsidRPr="00E07358">
        <w:rPr>
          <w:rFonts w:ascii="Times New Roman" w:hAnsi="Times New Roman"/>
          <w:sz w:val="28"/>
          <w:szCs w:val="28"/>
        </w:rPr>
        <w:t xml:space="preserve"> млн. рублей</w:t>
      </w:r>
      <w:r w:rsidRPr="00E07358">
        <w:rPr>
          <w:rFonts w:ascii="Times New Roman" w:hAnsi="Times New Roman"/>
          <w:sz w:val="28"/>
          <w:szCs w:val="28"/>
        </w:rPr>
        <w:t>.</w:t>
      </w:r>
      <w:r w:rsidR="004D1066" w:rsidRPr="00E07358">
        <w:rPr>
          <w:rFonts w:ascii="Times New Roman" w:hAnsi="Times New Roman"/>
          <w:sz w:val="28"/>
          <w:szCs w:val="28"/>
        </w:rPr>
        <w:t xml:space="preserve"> </w:t>
      </w:r>
    </w:p>
    <w:p w:rsidR="00AA7A3F" w:rsidRPr="00AF47DD" w:rsidRDefault="004D1066" w:rsidP="00E07358">
      <w:pPr>
        <w:ind w:firstLine="709"/>
        <w:rPr>
          <w:rFonts w:ascii="Times New Roman" w:hAnsi="Times New Roman"/>
          <w:sz w:val="28"/>
          <w:szCs w:val="28"/>
        </w:rPr>
      </w:pPr>
      <w:r w:rsidRPr="00AF47DD">
        <w:rPr>
          <w:rFonts w:ascii="Times New Roman" w:hAnsi="Times New Roman"/>
          <w:sz w:val="28"/>
          <w:szCs w:val="28"/>
        </w:rPr>
        <w:t xml:space="preserve">Индекс производства сельскохозяйственной продукции в процентах к предыдущему году в сопоставимых ценах колеблется от </w:t>
      </w:r>
      <w:r w:rsidR="00E07358" w:rsidRPr="00AF47DD">
        <w:rPr>
          <w:rFonts w:ascii="Times New Roman" w:hAnsi="Times New Roman"/>
          <w:sz w:val="28"/>
          <w:szCs w:val="28"/>
        </w:rPr>
        <w:t>99,6%</w:t>
      </w:r>
      <w:r w:rsidRPr="00AF47DD">
        <w:rPr>
          <w:rFonts w:ascii="Times New Roman" w:hAnsi="Times New Roman"/>
          <w:sz w:val="28"/>
          <w:szCs w:val="28"/>
        </w:rPr>
        <w:t xml:space="preserve"> до 1</w:t>
      </w:r>
      <w:r w:rsidR="00E07358" w:rsidRPr="00AF47DD">
        <w:rPr>
          <w:rFonts w:ascii="Times New Roman" w:hAnsi="Times New Roman"/>
          <w:sz w:val="28"/>
          <w:szCs w:val="28"/>
        </w:rPr>
        <w:t>00</w:t>
      </w:r>
      <w:r w:rsidRPr="00AF47DD">
        <w:rPr>
          <w:rFonts w:ascii="Times New Roman" w:hAnsi="Times New Roman"/>
          <w:sz w:val="28"/>
          <w:szCs w:val="28"/>
        </w:rPr>
        <w:t>,</w:t>
      </w:r>
      <w:r w:rsidR="00E07358" w:rsidRPr="00AF47DD">
        <w:rPr>
          <w:rFonts w:ascii="Times New Roman" w:hAnsi="Times New Roman"/>
          <w:sz w:val="28"/>
          <w:szCs w:val="28"/>
        </w:rPr>
        <w:t>3</w:t>
      </w:r>
      <w:r w:rsidRPr="00AF47DD">
        <w:rPr>
          <w:rFonts w:ascii="Times New Roman" w:hAnsi="Times New Roman"/>
          <w:sz w:val="28"/>
          <w:szCs w:val="28"/>
        </w:rPr>
        <w:t>%.</w:t>
      </w:r>
    </w:p>
    <w:p w:rsidR="00AA7A3F" w:rsidRPr="00AF47DD" w:rsidRDefault="00AA7A3F" w:rsidP="00AA7A3F">
      <w:pPr>
        <w:ind w:firstLine="426"/>
        <w:rPr>
          <w:rFonts w:ascii="Times New Roman" w:hAnsi="Times New Roman"/>
          <w:sz w:val="28"/>
          <w:szCs w:val="28"/>
        </w:rPr>
      </w:pPr>
      <w:r w:rsidRPr="00AF47DD">
        <w:rPr>
          <w:rFonts w:ascii="Times New Roman" w:hAnsi="Times New Roman"/>
          <w:sz w:val="28"/>
          <w:szCs w:val="28"/>
        </w:rPr>
        <w:t xml:space="preserve">Основными направлениями инвестиционной политики в отраслевом разрезе являются  газификация </w:t>
      </w:r>
      <w:r w:rsidR="0024199B" w:rsidRPr="00AF47DD">
        <w:rPr>
          <w:rFonts w:ascii="Times New Roman" w:hAnsi="Times New Roman"/>
          <w:sz w:val="28"/>
          <w:szCs w:val="28"/>
        </w:rPr>
        <w:t xml:space="preserve">населенных пунктов, </w:t>
      </w:r>
      <w:proofErr w:type="spellStart"/>
      <w:r w:rsidRPr="00AF47DD">
        <w:rPr>
          <w:rFonts w:ascii="Times New Roman" w:hAnsi="Times New Roman"/>
          <w:sz w:val="28"/>
          <w:szCs w:val="28"/>
        </w:rPr>
        <w:t>жилищно</w:t>
      </w:r>
      <w:proofErr w:type="spellEnd"/>
      <w:r w:rsidRPr="00AF47DD">
        <w:rPr>
          <w:rFonts w:ascii="Times New Roman" w:hAnsi="Times New Roman"/>
          <w:sz w:val="28"/>
          <w:szCs w:val="28"/>
        </w:rPr>
        <w:t xml:space="preserve"> - коммунальное хозяйство, развитие промышленности.</w:t>
      </w:r>
    </w:p>
    <w:p w:rsidR="004C7202" w:rsidRPr="004C7202" w:rsidRDefault="004C7202" w:rsidP="004C7202">
      <w:pPr>
        <w:ind w:firstLine="709"/>
        <w:rPr>
          <w:rFonts w:ascii="Times New Roman" w:hAnsi="Times New Roman"/>
          <w:sz w:val="28"/>
          <w:szCs w:val="28"/>
        </w:rPr>
      </w:pPr>
      <w:r w:rsidRPr="004C7202">
        <w:rPr>
          <w:rFonts w:ascii="Times New Roman" w:hAnsi="Times New Roman"/>
          <w:color w:val="000000"/>
          <w:sz w:val="28"/>
          <w:szCs w:val="28"/>
        </w:rPr>
        <w:t>Важную роль для экономики района играет развитие малого предпринимательства. Малые предприятия приносят доход в бюджет муниципального образования, обеспечивают дополнительные рабочие места и насыщают рынок товарами и услугами, в которых заинтересованы потребители</w:t>
      </w:r>
      <w:r w:rsidRPr="004C7202">
        <w:rPr>
          <w:rFonts w:ascii="Times New Roman" w:hAnsi="Times New Roman"/>
          <w:sz w:val="28"/>
          <w:szCs w:val="28"/>
        </w:rPr>
        <w:t xml:space="preserve"> </w:t>
      </w:r>
    </w:p>
    <w:p w:rsidR="004C7202" w:rsidRDefault="004C7202" w:rsidP="004C7202">
      <w:pPr>
        <w:ind w:firstLine="426"/>
        <w:rPr>
          <w:rFonts w:ascii="Times New Roman" w:hAnsi="Times New Roman"/>
          <w:sz w:val="28"/>
          <w:szCs w:val="28"/>
        </w:rPr>
      </w:pPr>
      <w:r w:rsidRPr="004C7202">
        <w:rPr>
          <w:rFonts w:ascii="Times New Roman" w:hAnsi="Times New Roman"/>
          <w:sz w:val="28"/>
          <w:szCs w:val="28"/>
        </w:rPr>
        <w:t xml:space="preserve">Наиболее популярными направлениями развития малого и среднего бизнеса являются: оптовая и розничная торговля, обрабатывающие производства,  ремонт автотранспорта и предоставление различного вида услуг. На долю малого бизнеса приходится 100%  объема отгруженной промышленной продукции. </w:t>
      </w:r>
    </w:p>
    <w:p w:rsidR="004C7202" w:rsidRPr="004C7202" w:rsidRDefault="004C7202" w:rsidP="004C7202">
      <w:pPr>
        <w:ind w:firstLine="426"/>
        <w:rPr>
          <w:rFonts w:ascii="Times New Roman" w:hAnsi="Times New Roman"/>
          <w:sz w:val="28"/>
          <w:szCs w:val="28"/>
        </w:rPr>
      </w:pPr>
      <w:r w:rsidRPr="004C7202">
        <w:rPr>
          <w:rFonts w:ascii="Times New Roman" w:hAnsi="Times New Roman"/>
          <w:sz w:val="28"/>
          <w:szCs w:val="28"/>
        </w:rPr>
        <w:t>В настоящее время количество субъектов малого и среднего предпринимательства достаточно стабильно, в перспективе возможно небольшое увеличение числа субъектов МСП.</w:t>
      </w:r>
    </w:p>
    <w:p w:rsidR="004C7202" w:rsidRPr="004C7202" w:rsidRDefault="004C7202" w:rsidP="004C7202">
      <w:pPr>
        <w:ind w:firstLine="709"/>
        <w:rPr>
          <w:rFonts w:ascii="Times New Roman" w:hAnsi="Times New Roman"/>
          <w:sz w:val="28"/>
          <w:szCs w:val="28"/>
        </w:rPr>
      </w:pPr>
      <w:r w:rsidRPr="004C7202">
        <w:rPr>
          <w:rFonts w:ascii="Times New Roman" w:hAnsi="Times New Roman"/>
          <w:sz w:val="28"/>
          <w:szCs w:val="28"/>
        </w:rPr>
        <w:t xml:space="preserve">Одним из приоритетных направлений в развитии предпринимательской деятельности на территории муниципального образования является не только увеличение количества малых и </w:t>
      </w:r>
      <w:proofErr w:type="spellStart"/>
      <w:r w:rsidRPr="004C7202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4C7202">
        <w:rPr>
          <w:rFonts w:ascii="Times New Roman" w:hAnsi="Times New Roman"/>
          <w:sz w:val="28"/>
          <w:szCs w:val="28"/>
        </w:rPr>
        <w:t>, но и их поддержка в сфере промышленного производства, транспорта и связи, сельского хозяйства и предоставлении прочих видов услуг.</w:t>
      </w:r>
    </w:p>
    <w:p w:rsidR="00AA7A3F" w:rsidRPr="00506E27" w:rsidRDefault="00AA7A3F" w:rsidP="00AA7A3F">
      <w:pPr>
        <w:ind w:firstLine="425"/>
        <w:rPr>
          <w:rFonts w:ascii="Times New Roman" w:hAnsi="Times New Roman"/>
          <w:sz w:val="28"/>
          <w:szCs w:val="28"/>
        </w:rPr>
      </w:pPr>
      <w:r w:rsidRPr="00506E27">
        <w:rPr>
          <w:rFonts w:ascii="Times New Roman" w:hAnsi="Times New Roman"/>
          <w:sz w:val="28"/>
          <w:szCs w:val="28"/>
        </w:rPr>
        <w:lastRenderedPageBreak/>
        <w:t xml:space="preserve">Социальная сфера представляет собой целостный механизм с развитой инфраструктурой, </w:t>
      </w:r>
      <w:r w:rsidRPr="00506E27">
        <w:rPr>
          <w:rStyle w:val="a5"/>
          <w:rFonts w:ascii="Times New Roman" w:hAnsi="Times New Roman"/>
          <w:i w:val="0"/>
          <w:sz w:val="28"/>
          <w:szCs w:val="28"/>
        </w:rPr>
        <w:t>способный</w:t>
      </w:r>
      <w:r w:rsidRPr="00506E27">
        <w:rPr>
          <w:rFonts w:ascii="Times New Roman" w:hAnsi="Times New Roman"/>
          <w:sz w:val="28"/>
          <w:szCs w:val="28"/>
        </w:rPr>
        <w:t xml:space="preserve"> решать задачи в сфере  здравоохранения, образования, культуры, молодежной политики,  физической культуры и спорта. </w:t>
      </w:r>
    </w:p>
    <w:p w:rsidR="004C7202" w:rsidRPr="00506E27" w:rsidRDefault="004C7202" w:rsidP="004C7202">
      <w:pPr>
        <w:ind w:firstLine="425"/>
        <w:rPr>
          <w:rFonts w:ascii="Times New Roman" w:hAnsi="Times New Roman"/>
          <w:sz w:val="28"/>
          <w:szCs w:val="28"/>
        </w:rPr>
      </w:pPr>
      <w:r w:rsidRPr="00506E27">
        <w:rPr>
          <w:rFonts w:ascii="Times New Roman" w:hAnsi="Times New Roman"/>
          <w:sz w:val="28"/>
          <w:szCs w:val="28"/>
        </w:rPr>
        <w:t>В рамках реализации национального проекта: «Формирование комфортной  городской среды» разработана и реализуется муниципальная программа</w:t>
      </w:r>
      <w:r w:rsidR="00506E27" w:rsidRPr="00506E27">
        <w:rPr>
          <w:rFonts w:ascii="Times New Roman" w:hAnsi="Times New Roman"/>
          <w:sz w:val="28"/>
          <w:szCs w:val="28"/>
        </w:rPr>
        <w:t xml:space="preserve"> </w:t>
      </w:r>
      <w:r w:rsidRPr="00506E27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506E27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506E27">
        <w:rPr>
          <w:rFonts w:ascii="Times New Roman" w:hAnsi="Times New Roman"/>
          <w:sz w:val="28"/>
          <w:szCs w:val="28"/>
        </w:rPr>
        <w:t xml:space="preserve">  городского поселения </w:t>
      </w:r>
      <w:proofErr w:type="spellStart"/>
      <w:r w:rsidRPr="00506E27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506E27">
        <w:rPr>
          <w:rFonts w:ascii="Times New Roman" w:hAnsi="Times New Roman"/>
          <w:sz w:val="28"/>
          <w:szCs w:val="28"/>
        </w:rPr>
        <w:t xml:space="preserve"> района Смоленской области». В 2023 году  были благоустроены:</w:t>
      </w:r>
    </w:p>
    <w:p w:rsidR="00FE69A0" w:rsidRPr="00506E27" w:rsidRDefault="00D32773" w:rsidP="00506E2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506E27">
        <w:rPr>
          <w:rFonts w:ascii="Times New Roman" w:hAnsi="Times New Roman"/>
          <w:sz w:val="28"/>
          <w:szCs w:val="28"/>
        </w:rPr>
        <w:t>дворовая</w:t>
      </w:r>
      <w:r w:rsidRPr="00506E27">
        <w:rPr>
          <w:rFonts w:ascii="Times New Roman" w:hAnsi="Times New Roman"/>
          <w:sz w:val="28"/>
          <w:szCs w:val="28"/>
        </w:rPr>
        <w:tab/>
        <w:t xml:space="preserve">территория  многоквартирного дома №2А по улице Глинки в </w:t>
      </w:r>
      <w:proofErr w:type="spellStart"/>
      <w:r w:rsidRPr="00506E27">
        <w:rPr>
          <w:rFonts w:ascii="Times New Roman" w:hAnsi="Times New Roman"/>
          <w:sz w:val="28"/>
          <w:szCs w:val="28"/>
        </w:rPr>
        <w:t>пгт</w:t>
      </w:r>
      <w:proofErr w:type="spellEnd"/>
      <w:r w:rsidRPr="00506E27">
        <w:rPr>
          <w:rFonts w:ascii="Times New Roman" w:hAnsi="Times New Roman"/>
          <w:sz w:val="28"/>
          <w:szCs w:val="28"/>
        </w:rPr>
        <w:t xml:space="preserve"> Красный, на сумму 2252,2 тыс. рублей;</w:t>
      </w:r>
    </w:p>
    <w:p w:rsidR="00307C7B" w:rsidRDefault="00D32773" w:rsidP="002F508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506E27">
        <w:rPr>
          <w:rFonts w:ascii="Times New Roman" w:hAnsi="Times New Roman"/>
          <w:sz w:val="28"/>
          <w:szCs w:val="28"/>
        </w:rPr>
        <w:t xml:space="preserve">общественная территория сквера, расположенного по адресу: улица Глинки в </w:t>
      </w:r>
      <w:proofErr w:type="spellStart"/>
      <w:r w:rsidRPr="00506E27">
        <w:rPr>
          <w:rFonts w:ascii="Times New Roman" w:hAnsi="Times New Roman"/>
          <w:sz w:val="28"/>
          <w:szCs w:val="28"/>
        </w:rPr>
        <w:t>пгт</w:t>
      </w:r>
      <w:proofErr w:type="spellEnd"/>
      <w:r w:rsidRPr="00506E27">
        <w:rPr>
          <w:rFonts w:ascii="Times New Roman" w:hAnsi="Times New Roman"/>
          <w:sz w:val="28"/>
          <w:szCs w:val="28"/>
        </w:rPr>
        <w:t xml:space="preserve"> Красный, на сумму – 273,4 тыс. рублей.</w:t>
      </w:r>
    </w:p>
    <w:p w:rsidR="002F508C" w:rsidRPr="002F508C" w:rsidRDefault="002F508C" w:rsidP="002F50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планируется благоустройство общественной территории в </w:t>
      </w:r>
      <w:proofErr w:type="spellStart"/>
      <w:r>
        <w:rPr>
          <w:rFonts w:ascii="Times New Roman" w:hAnsi="Times New Roman"/>
          <w:sz w:val="28"/>
          <w:szCs w:val="28"/>
        </w:rPr>
        <w:t>пгт.Красный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, К.Маркса, 14 (ярмарочная площадка) объем финансирования 1977</w:t>
      </w:r>
      <w:r w:rsidR="00AB5F50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 руб. и обустройство детских площадок по улице Октябрьская д.Гусино объем финансирования 230</w:t>
      </w:r>
      <w:r w:rsidR="00AB5F50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C156B" w:rsidRPr="00B70312" w:rsidRDefault="005C156B" w:rsidP="005C156B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70312">
        <w:rPr>
          <w:rFonts w:ascii="Times New Roman" w:hAnsi="Times New Roman"/>
          <w:sz w:val="28"/>
          <w:szCs w:val="28"/>
        </w:rPr>
        <w:t xml:space="preserve">В рамках  реализации областной государственной программы «Развитие дорожно-транспортного комплекса Смоленской области» на </w:t>
      </w:r>
      <w:r w:rsidR="00B70312" w:rsidRPr="00B70312">
        <w:rPr>
          <w:rFonts w:ascii="Times New Roman" w:hAnsi="Times New Roman"/>
          <w:sz w:val="28"/>
          <w:szCs w:val="28"/>
        </w:rPr>
        <w:t>проектирование, строительство, реконструкцию, капитальный ремонт и ремонт</w:t>
      </w:r>
      <w:r w:rsidRPr="00B70312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B70312" w:rsidRPr="00B70312">
        <w:rPr>
          <w:rFonts w:ascii="Times New Roman" w:hAnsi="Times New Roman"/>
          <w:sz w:val="28"/>
          <w:szCs w:val="28"/>
        </w:rPr>
        <w:t xml:space="preserve">выделены финансовые средства </w:t>
      </w:r>
      <w:proofErr w:type="spellStart"/>
      <w:r w:rsidR="00B70312" w:rsidRPr="00B70312">
        <w:rPr>
          <w:rFonts w:ascii="Times New Roman" w:hAnsi="Times New Roman"/>
          <w:sz w:val="28"/>
          <w:szCs w:val="28"/>
        </w:rPr>
        <w:t>Краснинскому</w:t>
      </w:r>
      <w:proofErr w:type="spellEnd"/>
      <w:r w:rsidR="00B70312" w:rsidRPr="00B70312">
        <w:rPr>
          <w:rFonts w:ascii="Times New Roman" w:hAnsi="Times New Roman"/>
          <w:sz w:val="28"/>
          <w:szCs w:val="28"/>
        </w:rPr>
        <w:t xml:space="preserve"> городскому поселению в сумме 5500 тыс. руб. для разработки проектно-сметной документации</w:t>
      </w:r>
      <w:r w:rsidRPr="00B70312">
        <w:rPr>
          <w:rFonts w:ascii="Times New Roman" w:hAnsi="Times New Roman"/>
          <w:sz w:val="28"/>
          <w:szCs w:val="28"/>
        </w:rPr>
        <w:t>.</w:t>
      </w:r>
      <w:r w:rsidR="00B70312">
        <w:rPr>
          <w:rFonts w:ascii="Times New Roman" w:hAnsi="Times New Roman"/>
          <w:sz w:val="28"/>
          <w:szCs w:val="28"/>
        </w:rPr>
        <w:t xml:space="preserve"> Кроме того, на приобретение подвижного состава пассажирского транспорта общего пользования,  приобретены два автобуса для осуществления муниципальных перевозок. Сумма межбюджетного трансферта составила</w:t>
      </w:r>
      <w:r w:rsidR="00AB5F50">
        <w:rPr>
          <w:rFonts w:ascii="Times New Roman" w:hAnsi="Times New Roman"/>
          <w:sz w:val="28"/>
          <w:szCs w:val="28"/>
        </w:rPr>
        <w:t xml:space="preserve"> 16988 тыс. руб.</w:t>
      </w:r>
      <w:r w:rsidR="00B70312">
        <w:rPr>
          <w:rFonts w:ascii="Times New Roman" w:hAnsi="Times New Roman"/>
          <w:sz w:val="28"/>
          <w:szCs w:val="28"/>
        </w:rPr>
        <w:t xml:space="preserve"> </w:t>
      </w:r>
    </w:p>
    <w:p w:rsidR="00EE548B" w:rsidRPr="000B1CEA" w:rsidRDefault="00EE548B" w:rsidP="005C156B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32773">
        <w:rPr>
          <w:rFonts w:ascii="Times New Roman" w:hAnsi="Times New Roman"/>
          <w:sz w:val="28"/>
          <w:szCs w:val="28"/>
        </w:rPr>
        <w:t xml:space="preserve">В </w:t>
      </w:r>
      <w:r w:rsidR="00AB5F50" w:rsidRPr="00D32773">
        <w:rPr>
          <w:rFonts w:ascii="Times New Roman" w:hAnsi="Times New Roman"/>
          <w:sz w:val="28"/>
          <w:szCs w:val="28"/>
        </w:rPr>
        <w:t>2023 году</w:t>
      </w:r>
      <w:r w:rsidRPr="00D32773">
        <w:rPr>
          <w:rFonts w:ascii="Times New Roman" w:hAnsi="Times New Roman"/>
          <w:sz w:val="28"/>
          <w:szCs w:val="28"/>
        </w:rPr>
        <w:t xml:space="preserve"> начаты и </w:t>
      </w:r>
      <w:r w:rsidR="00D32773" w:rsidRPr="00D32773">
        <w:rPr>
          <w:rFonts w:ascii="Times New Roman" w:hAnsi="Times New Roman"/>
          <w:sz w:val="28"/>
          <w:szCs w:val="28"/>
        </w:rPr>
        <w:t>продолжаются</w:t>
      </w:r>
      <w:r w:rsidRPr="00D32773">
        <w:rPr>
          <w:rFonts w:ascii="Times New Roman" w:hAnsi="Times New Roman"/>
          <w:sz w:val="28"/>
          <w:szCs w:val="28"/>
        </w:rPr>
        <w:t xml:space="preserve"> работы по  </w:t>
      </w:r>
      <w:r w:rsidRPr="00D32773">
        <w:rPr>
          <w:rFonts w:ascii="Times New Roman" w:hAnsi="Times New Roman"/>
          <w:iCs/>
          <w:sz w:val="28"/>
          <w:szCs w:val="28"/>
        </w:rPr>
        <w:t xml:space="preserve">реконструкции системы централизованного водоснабжения п.Красный со строительством станций </w:t>
      </w:r>
      <w:r w:rsidRPr="000B1CEA">
        <w:rPr>
          <w:rFonts w:ascii="Times New Roman" w:hAnsi="Times New Roman"/>
          <w:iCs/>
          <w:sz w:val="28"/>
          <w:szCs w:val="28"/>
        </w:rPr>
        <w:t xml:space="preserve">обезжелезивания водопроводных сетей в </w:t>
      </w:r>
      <w:proofErr w:type="spellStart"/>
      <w:r w:rsidRPr="000B1CEA">
        <w:rPr>
          <w:rFonts w:ascii="Times New Roman" w:hAnsi="Times New Roman"/>
          <w:iCs/>
          <w:sz w:val="28"/>
          <w:szCs w:val="28"/>
        </w:rPr>
        <w:t>Краснинском</w:t>
      </w:r>
      <w:proofErr w:type="spellEnd"/>
      <w:r w:rsidRPr="000B1CEA">
        <w:rPr>
          <w:rFonts w:ascii="Times New Roman" w:hAnsi="Times New Roman"/>
          <w:iCs/>
          <w:sz w:val="28"/>
          <w:szCs w:val="28"/>
        </w:rPr>
        <w:t xml:space="preserve"> городском поселении. </w:t>
      </w:r>
      <w:r w:rsidR="00AB5F50" w:rsidRPr="000B1CEA">
        <w:rPr>
          <w:rFonts w:ascii="Times New Roman" w:hAnsi="Times New Roman"/>
          <w:iCs/>
          <w:sz w:val="28"/>
          <w:szCs w:val="28"/>
        </w:rPr>
        <w:t>Планируемое окончание работ - 2024 год. Общий о</w:t>
      </w:r>
      <w:r w:rsidRPr="000B1CEA">
        <w:rPr>
          <w:rFonts w:ascii="Times New Roman" w:hAnsi="Times New Roman"/>
          <w:iCs/>
          <w:sz w:val="28"/>
          <w:szCs w:val="28"/>
        </w:rPr>
        <w:t xml:space="preserve">бъем финансирования по федеральному проекту «Чистая вода» </w:t>
      </w:r>
      <w:r w:rsidR="00AB5F50" w:rsidRPr="000B1CEA">
        <w:rPr>
          <w:rFonts w:ascii="Times New Roman" w:hAnsi="Times New Roman"/>
          <w:iCs/>
          <w:sz w:val="28"/>
          <w:szCs w:val="28"/>
        </w:rPr>
        <w:t>составляет</w:t>
      </w:r>
      <w:r w:rsidRPr="000B1CEA">
        <w:rPr>
          <w:rFonts w:ascii="Times New Roman" w:hAnsi="Times New Roman"/>
          <w:iCs/>
          <w:sz w:val="28"/>
          <w:szCs w:val="28"/>
        </w:rPr>
        <w:t xml:space="preserve"> </w:t>
      </w:r>
      <w:r w:rsidR="000B1CEA" w:rsidRPr="000B1CEA">
        <w:rPr>
          <w:rFonts w:ascii="Times New Roman" w:hAnsi="Times New Roman"/>
          <w:iCs/>
          <w:sz w:val="28"/>
          <w:szCs w:val="28"/>
        </w:rPr>
        <w:t>130</w:t>
      </w:r>
      <w:r w:rsidRPr="000B1CEA">
        <w:rPr>
          <w:rFonts w:ascii="Times New Roman" w:hAnsi="Times New Roman"/>
          <w:iCs/>
          <w:sz w:val="28"/>
          <w:szCs w:val="28"/>
        </w:rPr>
        <w:t xml:space="preserve"> млн. рублей. </w:t>
      </w:r>
    </w:p>
    <w:p w:rsidR="00685B1F" w:rsidRPr="000B1CEA" w:rsidRDefault="00EE548B" w:rsidP="00AA7A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B1CEA">
        <w:rPr>
          <w:rFonts w:ascii="Times New Roman" w:hAnsi="Times New Roman"/>
          <w:sz w:val="28"/>
          <w:szCs w:val="28"/>
        </w:rPr>
        <w:t xml:space="preserve">К числу наиболее крупных планируемых субсидий для </w:t>
      </w:r>
      <w:proofErr w:type="spellStart"/>
      <w:r w:rsidRPr="000B1CE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B1CEA">
        <w:rPr>
          <w:rFonts w:ascii="Times New Roman" w:hAnsi="Times New Roman"/>
          <w:sz w:val="28"/>
          <w:szCs w:val="28"/>
        </w:rPr>
        <w:t xml:space="preserve"> расходов бюджетов муниципальных образований района </w:t>
      </w:r>
      <w:r w:rsidR="00685B1F" w:rsidRPr="000B1CEA">
        <w:rPr>
          <w:rFonts w:ascii="Times New Roman" w:hAnsi="Times New Roman"/>
          <w:sz w:val="28"/>
          <w:szCs w:val="28"/>
        </w:rPr>
        <w:t xml:space="preserve">в среднесрочной перспективе </w:t>
      </w:r>
      <w:r w:rsidRPr="000B1CEA">
        <w:rPr>
          <w:rFonts w:ascii="Times New Roman" w:hAnsi="Times New Roman"/>
          <w:sz w:val="28"/>
          <w:szCs w:val="28"/>
        </w:rPr>
        <w:t>относятся</w:t>
      </w:r>
      <w:r w:rsidR="00685B1F" w:rsidRPr="000B1CEA">
        <w:rPr>
          <w:rFonts w:ascii="Times New Roman" w:hAnsi="Times New Roman"/>
          <w:sz w:val="28"/>
          <w:szCs w:val="28"/>
        </w:rPr>
        <w:t xml:space="preserve">: </w:t>
      </w:r>
    </w:p>
    <w:p w:rsidR="00EE548B" w:rsidRPr="005308CB" w:rsidRDefault="00685B1F" w:rsidP="00AA7A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B1CEA">
        <w:rPr>
          <w:rFonts w:ascii="Times New Roman" w:hAnsi="Times New Roman"/>
          <w:sz w:val="28"/>
          <w:szCs w:val="28"/>
        </w:rPr>
        <w:t xml:space="preserve">- </w:t>
      </w:r>
      <w:r w:rsidR="005308CB" w:rsidRPr="000B1CEA">
        <w:rPr>
          <w:rFonts w:ascii="Times New Roman" w:hAnsi="Times New Roman"/>
          <w:sz w:val="28"/>
          <w:szCs w:val="28"/>
        </w:rPr>
        <w:t>реконструкция</w:t>
      </w:r>
      <w:r w:rsidR="005308CB" w:rsidRPr="005308CB">
        <w:rPr>
          <w:rFonts w:ascii="Times New Roman" w:hAnsi="Times New Roman"/>
          <w:sz w:val="28"/>
          <w:szCs w:val="28"/>
        </w:rPr>
        <w:t xml:space="preserve"> ГТС</w:t>
      </w:r>
      <w:r w:rsidRPr="005308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308CB">
        <w:rPr>
          <w:rFonts w:ascii="Times New Roman" w:hAnsi="Times New Roman"/>
          <w:sz w:val="28"/>
          <w:szCs w:val="28"/>
        </w:rPr>
        <w:t>Малеевском</w:t>
      </w:r>
      <w:proofErr w:type="spellEnd"/>
      <w:r w:rsidRPr="005308CB">
        <w:rPr>
          <w:rFonts w:ascii="Times New Roman" w:hAnsi="Times New Roman"/>
          <w:sz w:val="28"/>
          <w:szCs w:val="28"/>
        </w:rPr>
        <w:t xml:space="preserve"> сельском поселении  (</w:t>
      </w:r>
      <w:r w:rsidR="005308CB" w:rsidRPr="005308CB">
        <w:rPr>
          <w:rFonts w:ascii="Times New Roman" w:hAnsi="Times New Roman"/>
          <w:sz w:val="28"/>
          <w:szCs w:val="28"/>
        </w:rPr>
        <w:t>3661,4</w:t>
      </w:r>
      <w:r w:rsidRPr="005308CB">
        <w:rPr>
          <w:rFonts w:ascii="Times New Roman" w:hAnsi="Times New Roman"/>
          <w:sz w:val="28"/>
          <w:szCs w:val="28"/>
        </w:rPr>
        <w:t xml:space="preserve"> тыс. руб.);</w:t>
      </w:r>
    </w:p>
    <w:p w:rsidR="005308CB" w:rsidRDefault="00685B1F" w:rsidP="00AA7A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308CB">
        <w:rPr>
          <w:rFonts w:ascii="Times New Roman" w:hAnsi="Times New Roman"/>
          <w:sz w:val="28"/>
          <w:szCs w:val="28"/>
        </w:rPr>
        <w:t xml:space="preserve">- </w:t>
      </w:r>
      <w:r w:rsidR="005308CB" w:rsidRPr="005308CB">
        <w:rPr>
          <w:rFonts w:ascii="Times New Roman" w:hAnsi="Times New Roman"/>
          <w:sz w:val="28"/>
          <w:szCs w:val="28"/>
        </w:rPr>
        <w:t>создание мест (площадок) накопления твердых коммунальных отходов и приобретения контейнеров (бункеров) для накопления ТКО Гусинскому</w:t>
      </w:r>
      <w:r w:rsidR="00FA54DC">
        <w:rPr>
          <w:rFonts w:ascii="Times New Roman" w:hAnsi="Times New Roman"/>
          <w:sz w:val="28"/>
          <w:szCs w:val="28"/>
        </w:rPr>
        <w:t xml:space="preserve"> сельскому поселению, </w:t>
      </w:r>
      <w:r w:rsidR="005308CB" w:rsidRPr="005308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8CB" w:rsidRPr="005308CB">
        <w:rPr>
          <w:rFonts w:ascii="Times New Roman" w:hAnsi="Times New Roman"/>
          <w:sz w:val="28"/>
          <w:szCs w:val="28"/>
        </w:rPr>
        <w:t>Малеевскому</w:t>
      </w:r>
      <w:proofErr w:type="spellEnd"/>
      <w:r w:rsidR="005308CB" w:rsidRPr="005308CB">
        <w:rPr>
          <w:rFonts w:ascii="Times New Roman" w:hAnsi="Times New Roman"/>
          <w:sz w:val="28"/>
          <w:szCs w:val="28"/>
        </w:rPr>
        <w:t xml:space="preserve"> </w:t>
      </w:r>
      <w:r w:rsidR="00FA54DC">
        <w:rPr>
          <w:rFonts w:ascii="Times New Roman" w:hAnsi="Times New Roman"/>
          <w:sz w:val="28"/>
          <w:szCs w:val="28"/>
        </w:rPr>
        <w:t xml:space="preserve">сельскому </w:t>
      </w:r>
      <w:r w:rsidR="005308CB" w:rsidRPr="005308CB">
        <w:rPr>
          <w:rFonts w:ascii="Times New Roman" w:hAnsi="Times New Roman"/>
          <w:sz w:val="28"/>
          <w:szCs w:val="28"/>
        </w:rPr>
        <w:t xml:space="preserve">поселению </w:t>
      </w:r>
      <w:r w:rsidR="00FA54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54DC">
        <w:rPr>
          <w:rFonts w:ascii="Times New Roman" w:hAnsi="Times New Roman"/>
          <w:sz w:val="28"/>
          <w:szCs w:val="28"/>
        </w:rPr>
        <w:t>Краснинскому</w:t>
      </w:r>
      <w:proofErr w:type="spellEnd"/>
      <w:r w:rsidR="00FA54DC">
        <w:rPr>
          <w:rFonts w:ascii="Times New Roman" w:hAnsi="Times New Roman"/>
          <w:sz w:val="28"/>
          <w:szCs w:val="28"/>
        </w:rPr>
        <w:t xml:space="preserve"> городскому поселению </w:t>
      </w:r>
      <w:r w:rsidR="005308CB" w:rsidRPr="005308CB">
        <w:rPr>
          <w:rFonts w:ascii="Times New Roman" w:hAnsi="Times New Roman"/>
          <w:sz w:val="28"/>
          <w:szCs w:val="28"/>
        </w:rPr>
        <w:t>по 195,0 тыс. руб.</w:t>
      </w:r>
      <w:r w:rsidR="00FA5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54DC">
        <w:rPr>
          <w:rFonts w:ascii="Times New Roman" w:hAnsi="Times New Roman"/>
          <w:sz w:val="28"/>
          <w:szCs w:val="28"/>
        </w:rPr>
        <w:t>Мерлинскому</w:t>
      </w:r>
      <w:proofErr w:type="spellEnd"/>
      <w:r w:rsidR="00FA54DC">
        <w:rPr>
          <w:rFonts w:ascii="Times New Roman" w:hAnsi="Times New Roman"/>
          <w:sz w:val="28"/>
          <w:szCs w:val="28"/>
        </w:rPr>
        <w:t xml:space="preserve"> сельскому поселению 915,0 тыс. руб.</w:t>
      </w:r>
      <w:r w:rsidR="005308CB" w:rsidRPr="005308CB">
        <w:rPr>
          <w:rFonts w:ascii="Times New Roman" w:hAnsi="Times New Roman"/>
          <w:sz w:val="28"/>
          <w:szCs w:val="28"/>
        </w:rPr>
        <w:t>;</w:t>
      </w:r>
    </w:p>
    <w:p w:rsidR="00FA54DC" w:rsidRPr="005308CB" w:rsidRDefault="00FA54DC" w:rsidP="00AA7A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детских игровых площадок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1944,4 тыс. руб.</w:t>
      </w:r>
    </w:p>
    <w:p w:rsidR="00AA7A3F" w:rsidRPr="00FA54DC" w:rsidRDefault="00800190" w:rsidP="00AA7A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A54DC">
        <w:rPr>
          <w:rFonts w:ascii="Times New Roman" w:hAnsi="Times New Roman"/>
          <w:sz w:val="28"/>
          <w:szCs w:val="28"/>
        </w:rPr>
        <w:lastRenderedPageBreak/>
        <w:t>В целом, ос</w:t>
      </w:r>
      <w:r w:rsidR="00AA7A3F" w:rsidRPr="00FA54DC">
        <w:rPr>
          <w:rFonts w:ascii="Times New Roman" w:hAnsi="Times New Roman"/>
          <w:sz w:val="28"/>
          <w:szCs w:val="28"/>
        </w:rPr>
        <w:t>новны</w:t>
      </w:r>
      <w:r w:rsidRPr="00FA54DC">
        <w:rPr>
          <w:rFonts w:ascii="Times New Roman" w:hAnsi="Times New Roman"/>
          <w:sz w:val="28"/>
          <w:szCs w:val="28"/>
        </w:rPr>
        <w:t>е</w:t>
      </w:r>
      <w:r w:rsidR="00AA7A3F" w:rsidRPr="00FA54DC">
        <w:rPr>
          <w:rFonts w:ascii="Times New Roman" w:hAnsi="Times New Roman"/>
          <w:sz w:val="28"/>
          <w:szCs w:val="28"/>
        </w:rPr>
        <w:t xml:space="preserve"> характеристики ожидаемых итогов 202</w:t>
      </w:r>
      <w:r w:rsidR="00FA54DC" w:rsidRPr="00FA54DC">
        <w:rPr>
          <w:rFonts w:ascii="Times New Roman" w:hAnsi="Times New Roman"/>
          <w:sz w:val="28"/>
          <w:szCs w:val="28"/>
        </w:rPr>
        <w:t>4</w:t>
      </w:r>
      <w:r w:rsidR="00AA7A3F" w:rsidRPr="00FA54DC">
        <w:rPr>
          <w:rFonts w:ascii="Times New Roman" w:hAnsi="Times New Roman"/>
          <w:sz w:val="28"/>
          <w:szCs w:val="28"/>
        </w:rPr>
        <w:t xml:space="preserve"> года предполагают сдержанную положительную динамику большинства показателей социально-экономического развития </w:t>
      </w:r>
      <w:r w:rsidR="00FA54DC" w:rsidRPr="00FA54DC">
        <w:rPr>
          <w:rFonts w:ascii="Times New Roman" w:hAnsi="Times New Roman"/>
          <w:sz w:val="28"/>
          <w:szCs w:val="28"/>
        </w:rPr>
        <w:t>района</w:t>
      </w:r>
      <w:r w:rsidR="00AA7A3F" w:rsidRPr="00FA54DC">
        <w:rPr>
          <w:rFonts w:ascii="Times New Roman" w:hAnsi="Times New Roman"/>
          <w:sz w:val="28"/>
          <w:szCs w:val="28"/>
        </w:rPr>
        <w:t xml:space="preserve">. </w:t>
      </w:r>
    </w:p>
    <w:p w:rsidR="00AA7A3F" w:rsidRPr="00FA54DC" w:rsidRDefault="00AA7A3F" w:rsidP="00AA7A3F">
      <w:pPr>
        <w:shd w:val="clear" w:color="auto" w:fill="FFFFFF"/>
        <w:ind w:firstLine="709"/>
        <w:rPr>
          <w:rFonts w:ascii="Times New Roman" w:hAnsi="Times New Roman"/>
          <w:szCs w:val="26"/>
        </w:rPr>
      </w:pPr>
    </w:p>
    <w:p w:rsidR="00AA7A3F" w:rsidRPr="00317963" w:rsidRDefault="00AA7A3F" w:rsidP="00AA7A3F">
      <w:pPr>
        <w:jc w:val="center"/>
        <w:rPr>
          <w:rFonts w:ascii="Times New Roman" w:hAnsi="Times New Roman"/>
          <w:b/>
          <w:sz w:val="28"/>
          <w:szCs w:val="28"/>
        </w:rPr>
      </w:pPr>
      <w:r w:rsidRPr="00317963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AA7A3F" w:rsidRPr="00317963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>Динамика демографических процессов в муниципальном образовании на протяжении последних лет характеризуется стабильной тенденцией снижения численности населения.</w:t>
      </w:r>
    </w:p>
    <w:p w:rsidR="00AA7A3F" w:rsidRPr="00317963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 xml:space="preserve">Определяющим фактором сокращения численности населения является естественная убыль, то есть превышение числа смертей над числом рождений. </w:t>
      </w:r>
    </w:p>
    <w:p w:rsidR="00AA7A3F" w:rsidRPr="00DC01AF" w:rsidRDefault="00AA7A3F" w:rsidP="00AA7A3F">
      <w:pPr>
        <w:widowControl w:val="0"/>
        <w:tabs>
          <w:tab w:val="center" w:pos="4536"/>
          <w:tab w:val="right" w:pos="9072"/>
        </w:tabs>
        <w:ind w:firstLine="567"/>
        <w:rPr>
          <w:rFonts w:ascii="Times New Roman" w:hAnsi="Times New Roman"/>
          <w:sz w:val="28"/>
          <w:szCs w:val="28"/>
        </w:rPr>
      </w:pPr>
      <w:r w:rsidRPr="00DC01AF">
        <w:rPr>
          <w:rFonts w:ascii="Times New Roman" w:hAnsi="Times New Roman"/>
          <w:sz w:val="28"/>
          <w:szCs w:val="28"/>
        </w:rPr>
        <w:t>Численность постоянного населения по состоянию на 1 января 202</w:t>
      </w:r>
      <w:r w:rsidR="00DC01AF" w:rsidRPr="00DC01AF">
        <w:rPr>
          <w:rFonts w:ascii="Times New Roman" w:hAnsi="Times New Roman"/>
          <w:sz w:val="28"/>
          <w:szCs w:val="28"/>
        </w:rPr>
        <w:t>4</w:t>
      </w:r>
      <w:r w:rsidRPr="00DC01AF">
        <w:rPr>
          <w:rFonts w:ascii="Times New Roman" w:hAnsi="Times New Roman"/>
          <w:sz w:val="28"/>
          <w:szCs w:val="28"/>
        </w:rPr>
        <w:t xml:space="preserve"> года по муниципальному образованию «Краснинский район» составила 10</w:t>
      </w:r>
      <w:r w:rsidR="00DC01AF" w:rsidRPr="00DC01AF">
        <w:rPr>
          <w:rFonts w:ascii="Times New Roman" w:hAnsi="Times New Roman"/>
          <w:sz w:val="28"/>
          <w:szCs w:val="28"/>
        </w:rPr>
        <w:t>187</w:t>
      </w:r>
      <w:r w:rsidRPr="00DC01AF">
        <w:rPr>
          <w:rFonts w:ascii="Times New Roman" w:hAnsi="Times New Roman"/>
          <w:sz w:val="28"/>
          <w:szCs w:val="28"/>
        </w:rPr>
        <w:t xml:space="preserve"> (-2</w:t>
      </w:r>
      <w:r w:rsidR="00DC01AF" w:rsidRPr="00DC01AF">
        <w:rPr>
          <w:rFonts w:ascii="Times New Roman" w:hAnsi="Times New Roman"/>
          <w:sz w:val="28"/>
          <w:szCs w:val="28"/>
        </w:rPr>
        <w:t>62</w:t>
      </w:r>
      <w:r w:rsidRPr="00DC01AF">
        <w:rPr>
          <w:rFonts w:ascii="Times New Roman" w:hAnsi="Times New Roman"/>
          <w:sz w:val="28"/>
          <w:szCs w:val="28"/>
        </w:rPr>
        <w:t>) человек, в том числе  городского населения – 3</w:t>
      </w:r>
      <w:r w:rsidR="00DC01AF" w:rsidRPr="00DC01AF">
        <w:rPr>
          <w:rFonts w:ascii="Times New Roman" w:hAnsi="Times New Roman"/>
          <w:sz w:val="28"/>
          <w:szCs w:val="28"/>
        </w:rPr>
        <w:t>424</w:t>
      </w:r>
      <w:r w:rsidRPr="00DC01AF">
        <w:rPr>
          <w:rFonts w:ascii="Times New Roman" w:hAnsi="Times New Roman"/>
          <w:sz w:val="28"/>
          <w:szCs w:val="28"/>
        </w:rPr>
        <w:t xml:space="preserve"> (</w:t>
      </w:r>
      <w:r w:rsidR="00DC01AF" w:rsidRPr="00DC01AF">
        <w:rPr>
          <w:rFonts w:ascii="Times New Roman" w:hAnsi="Times New Roman"/>
          <w:sz w:val="28"/>
          <w:szCs w:val="28"/>
        </w:rPr>
        <w:t>-90) человека</w:t>
      </w:r>
      <w:r w:rsidRPr="00DC01AF">
        <w:rPr>
          <w:rFonts w:ascii="Times New Roman" w:hAnsi="Times New Roman"/>
          <w:sz w:val="28"/>
          <w:szCs w:val="28"/>
        </w:rPr>
        <w:t>, сельского – 6</w:t>
      </w:r>
      <w:r w:rsidR="00DC01AF" w:rsidRPr="00DC01AF">
        <w:rPr>
          <w:rFonts w:ascii="Times New Roman" w:hAnsi="Times New Roman"/>
          <w:sz w:val="28"/>
          <w:szCs w:val="28"/>
        </w:rPr>
        <w:t>763</w:t>
      </w:r>
      <w:r w:rsidRPr="00DC01AF">
        <w:rPr>
          <w:rFonts w:ascii="Times New Roman" w:hAnsi="Times New Roman"/>
          <w:sz w:val="28"/>
          <w:szCs w:val="28"/>
        </w:rPr>
        <w:t xml:space="preserve"> (-</w:t>
      </w:r>
      <w:r w:rsidR="00DC01AF" w:rsidRPr="00DC01AF">
        <w:rPr>
          <w:rFonts w:ascii="Times New Roman" w:hAnsi="Times New Roman"/>
          <w:sz w:val="28"/>
          <w:szCs w:val="28"/>
        </w:rPr>
        <w:t>172</w:t>
      </w:r>
      <w:r w:rsidRPr="00DC01AF">
        <w:rPr>
          <w:rFonts w:ascii="Times New Roman" w:hAnsi="Times New Roman"/>
          <w:sz w:val="28"/>
          <w:szCs w:val="28"/>
        </w:rPr>
        <w:t>)</w:t>
      </w:r>
      <w:r w:rsidR="00DC01AF" w:rsidRPr="00DC01AF">
        <w:rPr>
          <w:rFonts w:ascii="Times New Roman" w:hAnsi="Times New Roman"/>
          <w:sz w:val="28"/>
          <w:szCs w:val="28"/>
        </w:rPr>
        <w:t xml:space="preserve"> человека</w:t>
      </w:r>
      <w:r w:rsidRPr="00DC01AF">
        <w:rPr>
          <w:rFonts w:ascii="Times New Roman" w:hAnsi="Times New Roman"/>
          <w:sz w:val="28"/>
          <w:szCs w:val="28"/>
        </w:rPr>
        <w:t>.</w:t>
      </w:r>
    </w:p>
    <w:p w:rsidR="00AA7A3F" w:rsidRPr="00984622" w:rsidRDefault="00AA7A3F" w:rsidP="00AA7A3F">
      <w:pPr>
        <w:widowControl w:val="0"/>
        <w:tabs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>Естественная убыль составила  1</w:t>
      </w:r>
      <w:r w:rsidR="00984622" w:rsidRPr="00984622">
        <w:rPr>
          <w:rFonts w:ascii="Times New Roman" w:hAnsi="Times New Roman"/>
          <w:sz w:val="28"/>
          <w:szCs w:val="28"/>
        </w:rPr>
        <w:t>64</w:t>
      </w:r>
      <w:r w:rsidRPr="00984622">
        <w:rPr>
          <w:rFonts w:ascii="Times New Roman" w:hAnsi="Times New Roman"/>
          <w:sz w:val="28"/>
          <w:szCs w:val="28"/>
        </w:rPr>
        <w:t xml:space="preserve">  человека, что на </w:t>
      </w:r>
      <w:r w:rsidR="00984622" w:rsidRPr="00984622">
        <w:rPr>
          <w:rFonts w:ascii="Times New Roman" w:hAnsi="Times New Roman"/>
          <w:sz w:val="28"/>
          <w:szCs w:val="28"/>
        </w:rPr>
        <w:t>16</w:t>
      </w:r>
      <w:r w:rsidRPr="00984622">
        <w:rPr>
          <w:rFonts w:ascii="Times New Roman" w:hAnsi="Times New Roman"/>
          <w:sz w:val="28"/>
          <w:szCs w:val="28"/>
        </w:rPr>
        <w:t xml:space="preserve"> человек </w:t>
      </w:r>
      <w:r w:rsidR="00984622" w:rsidRPr="00984622">
        <w:rPr>
          <w:rFonts w:ascii="Times New Roman" w:hAnsi="Times New Roman"/>
          <w:sz w:val="28"/>
          <w:szCs w:val="28"/>
        </w:rPr>
        <w:t>меньше</w:t>
      </w:r>
      <w:r w:rsidRPr="00984622">
        <w:rPr>
          <w:rFonts w:ascii="Times New Roman" w:hAnsi="Times New Roman"/>
          <w:sz w:val="28"/>
          <w:szCs w:val="28"/>
        </w:rPr>
        <w:t xml:space="preserve"> чем в 202</w:t>
      </w:r>
      <w:r w:rsidR="00984622" w:rsidRPr="00984622">
        <w:rPr>
          <w:rFonts w:ascii="Times New Roman" w:hAnsi="Times New Roman"/>
          <w:sz w:val="28"/>
          <w:szCs w:val="28"/>
        </w:rPr>
        <w:t>2</w:t>
      </w:r>
      <w:r w:rsidRPr="00984622">
        <w:rPr>
          <w:rFonts w:ascii="Times New Roman" w:hAnsi="Times New Roman"/>
          <w:sz w:val="28"/>
          <w:szCs w:val="28"/>
        </w:rPr>
        <w:t xml:space="preserve"> году,  миграционное снижение - </w:t>
      </w:r>
      <w:r w:rsidR="00984622" w:rsidRPr="00984622">
        <w:rPr>
          <w:rFonts w:ascii="Times New Roman" w:hAnsi="Times New Roman"/>
          <w:sz w:val="28"/>
          <w:szCs w:val="28"/>
        </w:rPr>
        <w:t>103</w:t>
      </w:r>
      <w:r w:rsidRPr="00984622">
        <w:rPr>
          <w:rFonts w:ascii="Times New Roman" w:hAnsi="Times New Roman"/>
          <w:sz w:val="28"/>
          <w:szCs w:val="28"/>
        </w:rPr>
        <w:t xml:space="preserve"> человека, число выбывших (4</w:t>
      </w:r>
      <w:r w:rsidR="00984622" w:rsidRPr="00984622">
        <w:rPr>
          <w:rFonts w:ascii="Times New Roman" w:hAnsi="Times New Roman"/>
          <w:sz w:val="28"/>
          <w:szCs w:val="28"/>
        </w:rPr>
        <w:t>18</w:t>
      </w:r>
      <w:r w:rsidRPr="00984622">
        <w:rPr>
          <w:rFonts w:ascii="Times New Roman" w:hAnsi="Times New Roman"/>
          <w:sz w:val="28"/>
          <w:szCs w:val="28"/>
        </w:rPr>
        <w:t xml:space="preserve"> человек) превышает число прибывших (3</w:t>
      </w:r>
      <w:r w:rsidR="00984622" w:rsidRPr="00984622">
        <w:rPr>
          <w:rFonts w:ascii="Times New Roman" w:hAnsi="Times New Roman"/>
          <w:sz w:val="28"/>
          <w:szCs w:val="28"/>
        </w:rPr>
        <w:t>15</w:t>
      </w:r>
      <w:r w:rsidRPr="00984622">
        <w:rPr>
          <w:rFonts w:ascii="Times New Roman" w:hAnsi="Times New Roman"/>
          <w:sz w:val="28"/>
          <w:szCs w:val="28"/>
        </w:rPr>
        <w:t xml:space="preserve"> человек), тенденция к снижению миграционного потока продолжается и ее рост в сравнении с аналогичным периодом 202</w:t>
      </w:r>
      <w:r w:rsidR="00984622" w:rsidRPr="00984622">
        <w:rPr>
          <w:rFonts w:ascii="Times New Roman" w:hAnsi="Times New Roman"/>
          <w:sz w:val="28"/>
          <w:szCs w:val="28"/>
        </w:rPr>
        <w:t>2</w:t>
      </w:r>
      <w:r w:rsidRPr="00984622">
        <w:rPr>
          <w:rFonts w:ascii="Times New Roman" w:hAnsi="Times New Roman"/>
          <w:sz w:val="28"/>
          <w:szCs w:val="28"/>
        </w:rPr>
        <w:t xml:space="preserve"> года составляет </w:t>
      </w:r>
      <w:r w:rsidR="00984622" w:rsidRPr="00984622">
        <w:rPr>
          <w:rFonts w:ascii="Times New Roman" w:hAnsi="Times New Roman"/>
          <w:sz w:val="28"/>
          <w:szCs w:val="28"/>
        </w:rPr>
        <w:t>13</w:t>
      </w:r>
      <w:r w:rsidRPr="00984622">
        <w:rPr>
          <w:rFonts w:ascii="Times New Roman" w:hAnsi="Times New Roman"/>
          <w:sz w:val="28"/>
          <w:szCs w:val="28"/>
        </w:rPr>
        <w:t xml:space="preserve"> человек. </w:t>
      </w:r>
    </w:p>
    <w:p w:rsidR="00AA7A3F" w:rsidRPr="002471CA" w:rsidRDefault="00AA7A3F" w:rsidP="00AA7A3F">
      <w:pPr>
        <w:pStyle w:val="3"/>
        <w:spacing w:after="0" w:line="341" w:lineRule="exact"/>
        <w:ind w:left="20" w:right="1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471CA">
        <w:rPr>
          <w:rFonts w:ascii="Times New Roman" w:hAnsi="Times New Roman"/>
          <w:sz w:val="28"/>
          <w:szCs w:val="28"/>
        </w:rPr>
        <w:t xml:space="preserve">За отчетный год в районе </w:t>
      </w:r>
      <w:r w:rsidRPr="002471CA">
        <w:rPr>
          <w:rFonts w:ascii="Times New Roman" w:hAnsi="Times New Roman" w:cs="Times New Roman"/>
          <w:sz w:val="28"/>
          <w:szCs w:val="28"/>
        </w:rPr>
        <w:t>рождаемость</w:t>
      </w:r>
      <w:r w:rsidRPr="002471CA">
        <w:rPr>
          <w:rFonts w:ascii="Times New Roman" w:hAnsi="Times New Roman"/>
          <w:sz w:val="28"/>
          <w:szCs w:val="28"/>
        </w:rPr>
        <w:t xml:space="preserve"> уменьшилась на </w:t>
      </w:r>
      <w:r w:rsidR="002471CA" w:rsidRPr="002471CA">
        <w:rPr>
          <w:rFonts w:ascii="Times New Roman" w:hAnsi="Times New Roman"/>
          <w:sz w:val="28"/>
          <w:szCs w:val="28"/>
        </w:rPr>
        <w:t>11</w:t>
      </w:r>
      <w:r w:rsidRPr="002471CA">
        <w:rPr>
          <w:rFonts w:ascii="Times New Roman" w:hAnsi="Times New Roman"/>
          <w:sz w:val="28"/>
          <w:szCs w:val="28"/>
        </w:rPr>
        <w:t xml:space="preserve"> человек и составила  </w:t>
      </w:r>
      <w:r w:rsidR="002471CA" w:rsidRPr="002471CA">
        <w:rPr>
          <w:rFonts w:ascii="Times New Roman" w:hAnsi="Times New Roman"/>
          <w:sz w:val="28"/>
          <w:szCs w:val="28"/>
        </w:rPr>
        <w:t>45</w:t>
      </w:r>
      <w:r w:rsidRPr="002471CA">
        <w:rPr>
          <w:rFonts w:ascii="Times New Roman" w:hAnsi="Times New Roman"/>
          <w:sz w:val="28"/>
          <w:szCs w:val="28"/>
        </w:rPr>
        <w:t xml:space="preserve"> человек. Умерло 2</w:t>
      </w:r>
      <w:r w:rsidR="002471CA" w:rsidRPr="002471CA">
        <w:rPr>
          <w:rFonts w:ascii="Times New Roman" w:hAnsi="Times New Roman"/>
          <w:sz w:val="28"/>
          <w:szCs w:val="28"/>
        </w:rPr>
        <w:t>09</w:t>
      </w:r>
      <w:r w:rsidRPr="002471CA">
        <w:rPr>
          <w:rFonts w:ascii="Times New Roman" w:hAnsi="Times New Roman" w:cs="Times New Roman"/>
          <w:sz w:val="28"/>
          <w:szCs w:val="28"/>
        </w:rPr>
        <w:t xml:space="preserve"> человек, что на 2</w:t>
      </w:r>
      <w:r w:rsidR="002471CA" w:rsidRPr="002471CA">
        <w:rPr>
          <w:rFonts w:ascii="Times New Roman" w:hAnsi="Times New Roman" w:cs="Times New Roman"/>
          <w:sz w:val="28"/>
          <w:szCs w:val="28"/>
        </w:rPr>
        <w:t>7</w:t>
      </w:r>
      <w:r w:rsidRPr="002471CA">
        <w:rPr>
          <w:rFonts w:ascii="Times New Roman" w:hAnsi="Times New Roman" w:cs="Times New Roman"/>
          <w:sz w:val="28"/>
          <w:szCs w:val="28"/>
        </w:rPr>
        <w:t xml:space="preserve"> человек меньше уровня 202</w:t>
      </w:r>
      <w:r w:rsidR="002471CA" w:rsidRPr="002471CA">
        <w:rPr>
          <w:rFonts w:ascii="Times New Roman" w:hAnsi="Times New Roman" w:cs="Times New Roman"/>
          <w:sz w:val="28"/>
          <w:szCs w:val="28"/>
        </w:rPr>
        <w:t>2</w:t>
      </w:r>
      <w:r w:rsidRPr="002471CA">
        <w:rPr>
          <w:rFonts w:ascii="Times New Roman" w:hAnsi="Times New Roman" w:cs="Times New Roman"/>
          <w:sz w:val="28"/>
          <w:szCs w:val="28"/>
        </w:rPr>
        <w:t xml:space="preserve"> года. Превышение чис</w:t>
      </w:r>
      <w:r w:rsidR="002471CA" w:rsidRPr="002471CA">
        <w:rPr>
          <w:rFonts w:ascii="Times New Roman" w:hAnsi="Times New Roman" w:cs="Times New Roman"/>
          <w:sz w:val="28"/>
          <w:szCs w:val="28"/>
        </w:rPr>
        <w:t>ла умерших над родившимися в 4,6</w:t>
      </w:r>
      <w:r w:rsidRPr="002471CA">
        <w:rPr>
          <w:rFonts w:ascii="Times New Roman" w:hAnsi="Times New Roman" w:cs="Times New Roman"/>
          <w:sz w:val="28"/>
          <w:szCs w:val="28"/>
        </w:rPr>
        <w:t xml:space="preserve"> раза, что составляет </w:t>
      </w:r>
      <w:r w:rsidR="002471CA" w:rsidRPr="002471CA">
        <w:rPr>
          <w:rFonts w:ascii="Times New Roman" w:hAnsi="Times New Roman" w:cs="Times New Roman"/>
          <w:sz w:val="28"/>
          <w:szCs w:val="28"/>
        </w:rPr>
        <w:t>109,5</w:t>
      </w:r>
      <w:r w:rsidRPr="002471CA">
        <w:rPr>
          <w:rFonts w:ascii="Times New Roman" w:hAnsi="Times New Roman" w:cs="Times New Roman"/>
          <w:sz w:val="28"/>
          <w:szCs w:val="28"/>
        </w:rPr>
        <w:t>% от уровня показателя 202</w:t>
      </w:r>
      <w:r w:rsidR="002471CA" w:rsidRPr="002471CA">
        <w:rPr>
          <w:rFonts w:ascii="Times New Roman" w:hAnsi="Times New Roman" w:cs="Times New Roman"/>
          <w:sz w:val="28"/>
          <w:szCs w:val="28"/>
        </w:rPr>
        <w:t>2</w:t>
      </w:r>
      <w:r w:rsidRPr="002471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7A3F" w:rsidRPr="00984622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 xml:space="preserve">Прогноз перспективной численности населения района основывается на сложившихся тенденциях демографического развития с учетом принятых решений, которые уже оказывают влияние на рост показателей рождаемости и сдерживания уровня смертности. Предполагается дальнейшее снижение численности населения района. </w:t>
      </w:r>
    </w:p>
    <w:p w:rsidR="00AA7A3F" w:rsidRPr="00984622" w:rsidRDefault="00AA7A3F" w:rsidP="00AA7A3F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984622">
        <w:rPr>
          <w:sz w:val="28"/>
          <w:szCs w:val="28"/>
        </w:rPr>
        <w:t>Среднегодовая численность постоянного населения района по прежнему уменьшается  и, предположительно, составит в 202</w:t>
      </w:r>
      <w:r w:rsidR="00984622" w:rsidRPr="00984622">
        <w:rPr>
          <w:sz w:val="28"/>
          <w:szCs w:val="28"/>
        </w:rPr>
        <w:t>4</w:t>
      </w:r>
      <w:r w:rsidRPr="00984622">
        <w:rPr>
          <w:sz w:val="28"/>
          <w:szCs w:val="28"/>
        </w:rPr>
        <w:t xml:space="preserve"> году 10,</w:t>
      </w:r>
      <w:r w:rsidR="00984622" w:rsidRPr="00984622">
        <w:rPr>
          <w:sz w:val="28"/>
          <w:szCs w:val="28"/>
        </w:rPr>
        <w:t>1</w:t>
      </w:r>
      <w:r w:rsidRPr="00984622">
        <w:rPr>
          <w:sz w:val="28"/>
          <w:szCs w:val="28"/>
        </w:rPr>
        <w:t xml:space="preserve"> тыс. человек. В дальнейшем, снижение численности постоянного населения в прогнозируемом периоде  продолжится и составит к концу 202</w:t>
      </w:r>
      <w:r w:rsidR="00984622" w:rsidRPr="00984622">
        <w:rPr>
          <w:sz w:val="28"/>
          <w:szCs w:val="28"/>
        </w:rPr>
        <w:t>7</w:t>
      </w:r>
      <w:r w:rsidRPr="00984622">
        <w:rPr>
          <w:sz w:val="28"/>
          <w:szCs w:val="28"/>
        </w:rPr>
        <w:t xml:space="preserve"> года </w:t>
      </w:r>
      <w:r w:rsidR="00984622" w:rsidRPr="00984622">
        <w:rPr>
          <w:sz w:val="28"/>
          <w:szCs w:val="28"/>
        </w:rPr>
        <w:t>9,7</w:t>
      </w:r>
      <w:r w:rsidRPr="00984622">
        <w:rPr>
          <w:sz w:val="28"/>
          <w:szCs w:val="28"/>
        </w:rPr>
        <w:t xml:space="preserve"> тыс. человек. </w:t>
      </w:r>
    </w:p>
    <w:p w:rsidR="00AA7A3F" w:rsidRPr="00317963" w:rsidRDefault="00AA7A3F" w:rsidP="00AA7A3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 xml:space="preserve">Основной задачей  в сфере демографии остается снижение темпов естественной убыли населения. Для ее решения необходимо проведение мероприятий по созданию благоприятных условий для повышения рождаемости, сокращению уровня смертности, сохранению и укреплению здоровья населения, повышению социальной защиты молодых, многодетных и малообеспеченных семей. </w:t>
      </w:r>
    </w:p>
    <w:p w:rsidR="00593DAF" w:rsidRPr="00317963" w:rsidRDefault="00AA7A3F" w:rsidP="00317963">
      <w:pPr>
        <w:ind w:firstLine="709"/>
        <w:rPr>
          <w:rFonts w:ascii="Times New Roman" w:hAnsi="Times New Roman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системы здравоохранения, путем оснащения медицинских учреждений современным оборудованием, строительство на территории </w:t>
      </w:r>
      <w:r w:rsidRPr="00317963">
        <w:rPr>
          <w:rFonts w:ascii="Times New Roman" w:hAnsi="Times New Roman"/>
          <w:sz w:val="28"/>
          <w:szCs w:val="28"/>
        </w:rPr>
        <w:lastRenderedPageBreak/>
        <w:t>района фельдшерско-акушерских пунктов, позволит обеспечить сохранение и укрепление здоровья, и как следствие, повышения продолжительности и качества жизни населения.</w:t>
      </w:r>
    </w:p>
    <w:p w:rsidR="00AA7A3F" w:rsidRPr="005E28D6" w:rsidRDefault="00AA7A3F" w:rsidP="00AA7A3F">
      <w:pPr>
        <w:rPr>
          <w:highlight w:val="yellow"/>
        </w:rPr>
      </w:pPr>
    </w:p>
    <w:p w:rsidR="00AA7A3F" w:rsidRPr="00D96EAF" w:rsidRDefault="00707BAD" w:rsidP="00AA7A3F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96EAF">
        <w:rPr>
          <w:rFonts w:ascii="Times New Roman" w:hAnsi="Times New Roman"/>
          <w:color w:val="auto"/>
          <w:sz w:val="28"/>
          <w:szCs w:val="28"/>
        </w:rPr>
        <w:t>Промышленное производство</w:t>
      </w:r>
    </w:p>
    <w:p w:rsidR="00D96EAF" w:rsidRPr="00D43639" w:rsidRDefault="00D96EAF" w:rsidP="00D96EAF">
      <w:pPr>
        <w:keepNext/>
        <w:numPr>
          <w:ilvl w:val="0"/>
          <w:numId w:val="1"/>
        </w:numPr>
        <w:tabs>
          <w:tab w:val="clear" w:pos="432"/>
          <w:tab w:val="num" w:pos="567"/>
        </w:tabs>
        <w:overflowPunct/>
        <w:autoSpaceDE/>
        <w:autoSpaceDN/>
        <w:adjustRightInd/>
        <w:ind w:left="0" w:firstLine="567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29561E">
        <w:rPr>
          <w:rFonts w:ascii="Times New Roman" w:hAnsi="Times New Roman"/>
          <w:sz w:val="28"/>
          <w:szCs w:val="28"/>
        </w:rPr>
        <w:t xml:space="preserve">Прогноз показателей промышленного производства произведен на основании статистических данных об объемах отгруженных товаров собственного производства, выполненных работ и услуг собственными силами, информации, представленной предприятиями, осуществляющими свою деятельность на территории района, с учетом сложившейся за прошлые периоды динамики показателей промышленного производства, а также индексов дефляторов, разработанных Минэкономразвития России. </w:t>
      </w:r>
      <w:r w:rsidRPr="00D43639">
        <w:rPr>
          <w:rFonts w:ascii="Times New Roman" w:hAnsi="Times New Roman"/>
          <w:sz w:val="28"/>
          <w:szCs w:val="28"/>
        </w:rPr>
        <w:t>По оценке в 2024 году объѐм промышленного производства (по разделам C, D) к уровню 2023 года в сопоставимых ценах резко увеличится и составит 2114,9 млн. рублей, ввиду добавления в расчетные показатели информации по предприятиям ООО «Лидер», ООО «</w:t>
      </w:r>
      <w:proofErr w:type="spellStart"/>
      <w:r w:rsidRPr="00D43639">
        <w:rPr>
          <w:rFonts w:ascii="Times New Roman" w:hAnsi="Times New Roman"/>
          <w:sz w:val="28"/>
          <w:szCs w:val="28"/>
        </w:rPr>
        <w:t>ТСА-Групп</w:t>
      </w:r>
      <w:proofErr w:type="spellEnd"/>
      <w:r w:rsidRPr="00D43639">
        <w:rPr>
          <w:rFonts w:ascii="Times New Roman" w:hAnsi="Times New Roman"/>
          <w:sz w:val="28"/>
          <w:szCs w:val="28"/>
        </w:rPr>
        <w:t xml:space="preserve">» и ООО «Гусинская крутильная фабрика». В плановом периоде на 2025 – 2027 годы рост объема отгруженных товаров собственного производства имеет тенденцию к увеличению, при этом индекс промышленного производства колеблется от 103,2%  в 2025 году до 106,8% к 2027 году. </w:t>
      </w:r>
    </w:p>
    <w:p w:rsidR="00D96EAF" w:rsidRPr="00D43639" w:rsidRDefault="00D96EAF" w:rsidP="00D96EAF">
      <w:pPr>
        <w:keepNext/>
        <w:numPr>
          <w:ilvl w:val="0"/>
          <w:numId w:val="1"/>
        </w:numPr>
        <w:tabs>
          <w:tab w:val="clear" w:pos="432"/>
          <w:tab w:val="num" w:pos="567"/>
        </w:tabs>
        <w:overflowPunct/>
        <w:autoSpaceDE/>
        <w:autoSpaceDN/>
        <w:adjustRightInd/>
        <w:ind w:left="0" w:firstLine="567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D43639">
        <w:rPr>
          <w:rFonts w:ascii="Times New Roman" w:hAnsi="Times New Roman"/>
          <w:bCs/>
          <w:iCs/>
          <w:sz w:val="28"/>
          <w:szCs w:val="28"/>
        </w:rPr>
        <w:t xml:space="preserve">В текущем периоде на территории района осуществляют деятельность следующие промышленные предприятия: </w:t>
      </w:r>
    </w:p>
    <w:p w:rsidR="00D96EAF" w:rsidRPr="00D43639" w:rsidRDefault="00D96EAF" w:rsidP="00D96EAF">
      <w:pPr>
        <w:keepNext/>
        <w:numPr>
          <w:ilvl w:val="0"/>
          <w:numId w:val="1"/>
        </w:numPr>
        <w:tabs>
          <w:tab w:val="clear" w:pos="432"/>
          <w:tab w:val="num" w:pos="567"/>
        </w:tabs>
        <w:overflowPunct/>
        <w:autoSpaceDE/>
        <w:autoSpaceDN/>
        <w:adjustRightInd/>
        <w:ind w:left="0" w:firstLine="567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D43639">
        <w:rPr>
          <w:rFonts w:ascii="Times New Roman" w:hAnsi="Times New Roman"/>
          <w:bCs/>
          <w:iCs/>
          <w:sz w:val="28"/>
          <w:szCs w:val="28"/>
        </w:rPr>
        <w:t>- в сфере производства текстильной продукции - ООО «</w:t>
      </w:r>
      <w:proofErr w:type="spellStart"/>
      <w:r w:rsidRPr="00D43639">
        <w:rPr>
          <w:rFonts w:ascii="Times New Roman" w:hAnsi="Times New Roman"/>
          <w:bCs/>
          <w:iCs/>
          <w:sz w:val="28"/>
          <w:szCs w:val="28"/>
        </w:rPr>
        <w:t>КрасТекс</w:t>
      </w:r>
      <w:proofErr w:type="spellEnd"/>
      <w:r w:rsidRPr="00D43639">
        <w:rPr>
          <w:rFonts w:ascii="Times New Roman" w:hAnsi="Times New Roman"/>
          <w:bCs/>
          <w:iCs/>
          <w:sz w:val="28"/>
          <w:szCs w:val="28"/>
        </w:rPr>
        <w:t>» и ООО «Гусинская крутильная фабрика»;</w:t>
      </w:r>
    </w:p>
    <w:p w:rsidR="00D96EAF" w:rsidRPr="00D43639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D43639">
        <w:rPr>
          <w:rFonts w:ascii="Times New Roman" w:hAnsi="Times New Roman"/>
          <w:bCs/>
          <w:iCs/>
          <w:sz w:val="28"/>
          <w:szCs w:val="28"/>
        </w:rPr>
        <w:t xml:space="preserve">- в сфере производства </w:t>
      </w:r>
      <w:r w:rsidRPr="00D43639">
        <w:rPr>
          <w:rFonts w:ascii="Times New Roman" w:hAnsi="Times New Roman"/>
          <w:sz w:val="28"/>
          <w:szCs w:val="28"/>
        </w:rPr>
        <w:t xml:space="preserve">готовых металлических изделий - ООО «Вест </w:t>
      </w:r>
      <w:proofErr w:type="spellStart"/>
      <w:r w:rsidRPr="00D43639">
        <w:rPr>
          <w:rFonts w:ascii="Times New Roman" w:hAnsi="Times New Roman"/>
          <w:sz w:val="28"/>
          <w:szCs w:val="28"/>
        </w:rPr>
        <w:t>Компани</w:t>
      </w:r>
      <w:proofErr w:type="spellEnd"/>
      <w:r w:rsidRPr="00D43639">
        <w:rPr>
          <w:rFonts w:ascii="Times New Roman" w:hAnsi="Times New Roman"/>
          <w:sz w:val="28"/>
          <w:szCs w:val="28"/>
        </w:rPr>
        <w:t>» и ООО «</w:t>
      </w:r>
      <w:proofErr w:type="spellStart"/>
      <w:r w:rsidRPr="00D43639">
        <w:rPr>
          <w:rFonts w:ascii="Times New Roman" w:hAnsi="Times New Roman"/>
          <w:sz w:val="28"/>
          <w:szCs w:val="28"/>
        </w:rPr>
        <w:t>ТСА-Групп</w:t>
      </w:r>
      <w:proofErr w:type="spellEnd"/>
      <w:r w:rsidRPr="00D43639">
        <w:rPr>
          <w:rFonts w:ascii="Times New Roman" w:hAnsi="Times New Roman"/>
          <w:sz w:val="28"/>
          <w:szCs w:val="28"/>
        </w:rPr>
        <w:t>»;</w:t>
      </w:r>
    </w:p>
    <w:p w:rsidR="00D96EAF" w:rsidRPr="00D43639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D43639">
        <w:rPr>
          <w:rFonts w:ascii="Times New Roman" w:hAnsi="Times New Roman"/>
          <w:sz w:val="28"/>
          <w:szCs w:val="28"/>
        </w:rPr>
        <w:t>- в сфере производства резиновых и пластмассовых изделий - ООО «</w:t>
      </w:r>
      <w:proofErr w:type="spellStart"/>
      <w:r w:rsidRPr="00D43639">
        <w:rPr>
          <w:rFonts w:ascii="Times New Roman" w:hAnsi="Times New Roman"/>
          <w:sz w:val="28"/>
          <w:szCs w:val="28"/>
        </w:rPr>
        <w:t>КрасХольц</w:t>
      </w:r>
      <w:proofErr w:type="spellEnd"/>
      <w:r w:rsidRPr="00D43639">
        <w:rPr>
          <w:rFonts w:ascii="Times New Roman" w:hAnsi="Times New Roman"/>
          <w:sz w:val="28"/>
          <w:szCs w:val="28"/>
        </w:rPr>
        <w:t>»;</w:t>
      </w:r>
    </w:p>
    <w:p w:rsidR="00D96EAF" w:rsidRPr="00D43639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D43639">
        <w:rPr>
          <w:rFonts w:ascii="Times New Roman" w:hAnsi="Times New Roman"/>
          <w:sz w:val="28"/>
          <w:szCs w:val="28"/>
        </w:rPr>
        <w:t>- в сфере производства пищевой продукции - ООО «Лидер», занимающееся изготовлением напитков и соков. К сожалению, данное предприятие, имеющее значительный объем производства, в последние несколько лет отказывалось предоставлять информацию об основных производственных показателях, ссылаясь на «коммерческую тайну», более того, статистическая информация по отгрузке товаров собственного производства закрыта, в целях обеспечения конфиденциальности  первичных статистических данных, полученных от организаций. В текущем году предприятием предоставлена информация о плановых и ожидаемых показателях объема отгруженных товаров в натуральном и денежном выражении, что позволило частично отразить эти данные в соответствующем разделе в прогнозе социально-экономического развития района. Отсутствие информации предшествующих отчетных периодов 2022-202</w:t>
      </w:r>
      <w:r>
        <w:rPr>
          <w:rFonts w:ascii="Times New Roman" w:hAnsi="Times New Roman"/>
          <w:sz w:val="28"/>
          <w:szCs w:val="28"/>
        </w:rPr>
        <w:t>3</w:t>
      </w:r>
      <w:r w:rsidRPr="00D43639">
        <w:rPr>
          <w:rFonts w:ascii="Times New Roman" w:hAnsi="Times New Roman"/>
          <w:sz w:val="28"/>
          <w:szCs w:val="28"/>
        </w:rPr>
        <w:t xml:space="preserve"> годов не позволяет произвести корректный расчет индексов производства и оценить динамику развития предприятия. </w:t>
      </w:r>
    </w:p>
    <w:p w:rsidR="00D96EAF" w:rsidRPr="00D43639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D43639">
        <w:rPr>
          <w:rFonts w:ascii="Times New Roman" w:hAnsi="Times New Roman"/>
          <w:sz w:val="28"/>
          <w:szCs w:val="28"/>
        </w:rPr>
        <w:t>В связи с изложенным, сравнение параметров не производится и в пояснительной записке не указывается.</w:t>
      </w:r>
    </w:p>
    <w:p w:rsidR="00D96EAF" w:rsidRPr="0087426E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7426E">
        <w:rPr>
          <w:rFonts w:ascii="Times New Roman" w:hAnsi="Times New Roman"/>
          <w:bCs/>
          <w:iCs/>
          <w:sz w:val="28"/>
          <w:szCs w:val="28"/>
        </w:rPr>
        <w:lastRenderedPageBreak/>
        <w:t xml:space="preserve">В 2024 году объем отгруженной продукции промышленных предприятий ожидается в размере 2114,9 млн. рублей, что в 12,8 раза превышает фактический  показатель 2023 года (в сопоставимых ценах). Столь значительное повышение  объясняется в первую очередь, предоставлением информации ожидаемого и плановых объемов производства  предприятия «Лидер» (производство напитков и соков). Кроме того, на показатель повлияло возобновление в 2023 году деятельности предприятия </w:t>
      </w:r>
      <w:r w:rsidRPr="0087426E">
        <w:rPr>
          <w:rFonts w:ascii="Times New Roman" w:hAnsi="Times New Roman"/>
          <w:sz w:val="28"/>
          <w:szCs w:val="28"/>
        </w:rPr>
        <w:t>ООО «Гусинская крутильная фабрика»</w:t>
      </w:r>
      <w:r w:rsidRPr="0087426E">
        <w:rPr>
          <w:rFonts w:ascii="Times New Roman" w:hAnsi="Times New Roman"/>
          <w:bCs/>
          <w:iCs/>
          <w:sz w:val="28"/>
          <w:szCs w:val="28"/>
        </w:rPr>
        <w:t>, производящего текстильную продукцию. В сфере производства готовых металлических изделий, кроме машин и оборудования осуществляет свою деятельность предприятие ООО «</w:t>
      </w:r>
      <w:proofErr w:type="spellStart"/>
      <w:r w:rsidRPr="0087426E">
        <w:rPr>
          <w:rFonts w:ascii="Times New Roman" w:hAnsi="Times New Roman"/>
          <w:bCs/>
          <w:iCs/>
          <w:sz w:val="28"/>
          <w:szCs w:val="28"/>
        </w:rPr>
        <w:t>ТСА-Групп</w:t>
      </w:r>
      <w:proofErr w:type="spellEnd"/>
      <w:r w:rsidRPr="0087426E">
        <w:rPr>
          <w:rFonts w:ascii="Times New Roman" w:hAnsi="Times New Roman"/>
          <w:bCs/>
          <w:iCs/>
          <w:sz w:val="28"/>
          <w:szCs w:val="28"/>
        </w:rPr>
        <w:t>», ранее не предоставлявшее информацию об основных производственных показателях, что также нашло отражение в увеличении плановых объемах отгрузки товаров собственного производства.</w:t>
      </w:r>
    </w:p>
    <w:p w:rsidR="00D96EAF" w:rsidRPr="00B36001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B36001">
        <w:rPr>
          <w:rFonts w:ascii="Times New Roman" w:hAnsi="Times New Roman"/>
          <w:bCs/>
          <w:iCs/>
          <w:sz w:val="28"/>
          <w:szCs w:val="28"/>
        </w:rPr>
        <w:t>В структуре промышленного производства на долю предприятий обрабатывающих производств в 2023 году приходилось 80,9%, прогнозируемом периоде до 2027 года показатель варьируется от 98,1% до 98,3% от общего объема произведенной промышленной продукции. Увеличение доли предприятий в структуре  обрабатывающих производств объясняется планируемым ростом производства предприятия ООО «Лидер».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bCs/>
          <w:iCs/>
          <w:sz w:val="28"/>
          <w:szCs w:val="28"/>
        </w:rPr>
        <w:t xml:space="preserve">Удельный вес обрабатывающих производств в разрезе </w:t>
      </w:r>
      <w:proofErr w:type="spellStart"/>
      <w:r w:rsidRPr="008F09CD">
        <w:rPr>
          <w:rFonts w:ascii="Times New Roman" w:hAnsi="Times New Roman"/>
          <w:bCs/>
          <w:iCs/>
          <w:sz w:val="28"/>
          <w:szCs w:val="28"/>
        </w:rPr>
        <w:t>подотраслей</w:t>
      </w:r>
      <w:proofErr w:type="spellEnd"/>
      <w:r w:rsidRPr="008F09CD">
        <w:rPr>
          <w:rFonts w:ascii="Times New Roman" w:hAnsi="Times New Roman"/>
          <w:bCs/>
          <w:iCs/>
          <w:sz w:val="28"/>
          <w:szCs w:val="28"/>
        </w:rPr>
        <w:t xml:space="preserve"> по оценке 2024 года и последующем плановом периоде прогнозируется: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bCs/>
          <w:iCs/>
          <w:sz w:val="28"/>
          <w:szCs w:val="28"/>
        </w:rPr>
        <w:t>- в производстве напитков приблизительно 89,5%;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bCs/>
          <w:iCs/>
          <w:sz w:val="28"/>
          <w:szCs w:val="28"/>
        </w:rPr>
        <w:t>- в производстве текстильной промышленности около 3,3%;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bCs/>
          <w:iCs/>
          <w:sz w:val="28"/>
          <w:szCs w:val="28"/>
        </w:rPr>
        <w:t>- в производстве готовых металлических изделий незначительно колеблется по годам от 7,0% до 7,4%.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sz w:val="28"/>
          <w:szCs w:val="28"/>
        </w:rPr>
        <w:t>За прошедший год предприятием текстильной отрасли промышленности ООО «</w:t>
      </w:r>
      <w:proofErr w:type="spellStart"/>
      <w:r w:rsidRPr="008F09CD">
        <w:rPr>
          <w:rFonts w:ascii="Times New Roman" w:hAnsi="Times New Roman"/>
          <w:sz w:val="28"/>
          <w:szCs w:val="28"/>
        </w:rPr>
        <w:t>КрасТекс</w:t>
      </w:r>
      <w:proofErr w:type="spellEnd"/>
      <w:r w:rsidRPr="008F09CD">
        <w:rPr>
          <w:rFonts w:ascii="Times New Roman" w:hAnsi="Times New Roman"/>
          <w:sz w:val="28"/>
          <w:szCs w:val="28"/>
        </w:rPr>
        <w:t xml:space="preserve">» произведено продукции на 29,3 млн. руб. Предприятие стабильно работает и ежегодно наращивает объемы производимой продукции. Проведенная модернизация производства позволила расширить ассортиментный перечень выпускаемой продукции и повысить производительность труда. Указанные факторы позволяют прогнозировать положительную динамику наращивания объемов производства в денежном выражении путем увеличением объемов производства в натуральном выражении и изменением индекса-дефлятора в значениях выше 100%. 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r w:rsidRPr="008F09CD">
        <w:rPr>
          <w:rFonts w:ascii="Times New Roman" w:hAnsi="Times New Roman"/>
          <w:sz w:val="28"/>
          <w:szCs w:val="28"/>
        </w:rPr>
        <w:t>По информации, предоставленной предприятием ООО «Гусинская крутильная фабрика», объем произведенной продукции в 2023 году составил 28,2 млн. рублей. Ожидаемый объем произведенной продукции - 40 млн. рублей, в дальнейшем предполагается рост до 46 млн. рублей.</w:t>
      </w:r>
    </w:p>
    <w:p w:rsidR="00D96EAF" w:rsidRPr="008F09CD" w:rsidRDefault="00D96EAF" w:rsidP="00D96EAF">
      <w:pPr>
        <w:numPr>
          <w:ilvl w:val="0"/>
          <w:numId w:val="1"/>
        </w:numPr>
        <w:tabs>
          <w:tab w:val="clear" w:pos="432"/>
          <w:tab w:val="left" w:pos="567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F09CD">
        <w:rPr>
          <w:rFonts w:ascii="Times New Roman" w:hAnsi="Times New Roman"/>
          <w:b/>
          <w:sz w:val="28"/>
          <w:szCs w:val="28"/>
        </w:rPr>
        <w:t>Подотрасль</w:t>
      </w:r>
      <w:proofErr w:type="spellEnd"/>
      <w:r w:rsidRPr="008F09CD">
        <w:rPr>
          <w:rFonts w:ascii="Times New Roman" w:hAnsi="Times New Roman"/>
          <w:b/>
          <w:sz w:val="28"/>
          <w:szCs w:val="28"/>
        </w:rPr>
        <w:t xml:space="preserve">  «металлургическое производство и производство готовых металлических изделий»</w:t>
      </w:r>
      <w:r w:rsidRPr="008F09CD">
        <w:rPr>
          <w:rFonts w:ascii="Times New Roman" w:hAnsi="Times New Roman"/>
          <w:sz w:val="28"/>
          <w:szCs w:val="28"/>
        </w:rPr>
        <w:t xml:space="preserve"> представлена в районе предприятием ООО «Вест </w:t>
      </w:r>
      <w:proofErr w:type="spellStart"/>
      <w:r w:rsidRPr="008F09CD">
        <w:rPr>
          <w:rFonts w:ascii="Times New Roman" w:hAnsi="Times New Roman"/>
          <w:sz w:val="28"/>
          <w:szCs w:val="28"/>
        </w:rPr>
        <w:t>Компани</w:t>
      </w:r>
      <w:proofErr w:type="spellEnd"/>
      <w:r w:rsidRPr="008F09CD">
        <w:rPr>
          <w:rFonts w:ascii="Times New Roman" w:hAnsi="Times New Roman"/>
          <w:sz w:val="28"/>
          <w:szCs w:val="28"/>
        </w:rPr>
        <w:t>» и ООО «</w:t>
      </w:r>
      <w:proofErr w:type="spellStart"/>
      <w:r w:rsidRPr="008F09CD">
        <w:rPr>
          <w:rFonts w:ascii="Times New Roman" w:hAnsi="Times New Roman"/>
          <w:sz w:val="28"/>
          <w:szCs w:val="28"/>
        </w:rPr>
        <w:t>ТСА-Групп</w:t>
      </w:r>
      <w:proofErr w:type="spellEnd"/>
      <w:r w:rsidRPr="008F09CD">
        <w:rPr>
          <w:rFonts w:ascii="Times New Roman" w:hAnsi="Times New Roman"/>
          <w:sz w:val="28"/>
          <w:szCs w:val="28"/>
        </w:rPr>
        <w:t>».</w:t>
      </w:r>
    </w:p>
    <w:p w:rsidR="00D96EAF" w:rsidRPr="00A0651D" w:rsidRDefault="00D96EAF" w:rsidP="00D96EAF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A0651D">
        <w:rPr>
          <w:rFonts w:ascii="Times New Roman" w:hAnsi="Times New Roman"/>
          <w:sz w:val="28"/>
          <w:szCs w:val="28"/>
        </w:rPr>
        <w:t xml:space="preserve">Объем производства по </w:t>
      </w:r>
      <w:proofErr w:type="spellStart"/>
      <w:r w:rsidRPr="00A0651D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A0651D">
        <w:rPr>
          <w:rFonts w:ascii="Times New Roman" w:hAnsi="Times New Roman"/>
          <w:sz w:val="28"/>
          <w:szCs w:val="28"/>
        </w:rPr>
        <w:t xml:space="preserve"> за 2023 год составил 64,3 млн.руб., что в 3,4 раза превышает аналогичный показатель 2022 года. Объем отгруженных товаров собственного производства в 2024 году ожидается в сумме 154,7 млн. рублей. В дальнейшем, плановые показатели темпа роста </w:t>
      </w:r>
      <w:r w:rsidRPr="00A0651D">
        <w:rPr>
          <w:rFonts w:ascii="Times New Roman" w:hAnsi="Times New Roman"/>
          <w:sz w:val="28"/>
          <w:szCs w:val="28"/>
        </w:rPr>
        <w:lastRenderedPageBreak/>
        <w:t>отгрузки прогнозируются в размере от 103% до 104,5%. Индекс производства периода 2025-2027 годов имеет тенденцию к плавному повышению и составляет от 101,9% до 104,5%. Рост фактического и плановых показателей обусловлен  включением в расчетные показатели прогноза социально-экономического развития района объема выпускаемой продукции ООО «</w:t>
      </w:r>
      <w:proofErr w:type="spellStart"/>
      <w:r w:rsidRPr="00A0651D">
        <w:rPr>
          <w:rFonts w:ascii="Times New Roman" w:hAnsi="Times New Roman"/>
          <w:sz w:val="28"/>
          <w:szCs w:val="28"/>
        </w:rPr>
        <w:t>ТСА-Групп</w:t>
      </w:r>
      <w:proofErr w:type="spellEnd"/>
      <w:r w:rsidRPr="00A0651D">
        <w:rPr>
          <w:rFonts w:ascii="Times New Roman" w:hAnsi="Times New Roman"/>
          <w:sz w:val="28"/>
          <w:szCs w:val="28"/>
        </w:rPr>
        <w:t xml:space="preserve">», ранее не учитывавшемся из-за незначительной величины. </w:t>
      </w:r>
    </w:p>
    <w:p w:rsidR="00D96EAF" w:rsidRPr="00A0651D" w:rsidRDefault="00D96EAF" w:rsidP="00D96EAF">
      <w:pPr>
        <w:tabs>
          <w:tab w:val="center" w:pos="0"/>
          <w:tab w:val="left" w:pos="709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A0651D">
        <w:rPr>
          <w:rFonts w:ascii="Times New Roman" w:hAnsi="Times New Roman"/>
          <w:b/>
          <w:sz w:val="28"/>
          <w:szCs w:val="28"/>
        </w:rPr>
        <w:t xml:space="preserve">Сфера </w:t>
      </w:r>
      <w:proofErr w:type="spellStart"/>
      <w:r w:rsidRPr="00A0651D">
        <w:rPr>
          <w:rFonts w:ascii="Times New Roman" w:hAnsi="Times New Roman"/>
          <w:b/>
          <w:sz w:val="28"/>
          <w:szCs w:val="28"/>
        </w:rPr>
        <w:t>подотрасли</w:t>
      </w:r>
      <w:proofErr w:type="spellEnd"/>
      <w:r w:rsidRPr="00A0651D">
        <w:rPr>
          <w:rFonts w:ascii="Times New Roman" w:hAnsi="Times New Roman"/>
          <w:b/>
          <w:sz w:val="28"/>
          <w:szCs w:val="28"/>
        </w:rPr>
        <w:t xml:space="preserve"> «Производство резиновых и пластмассовых изделий»</w:t>
      </w:r>
      <w:r w:rsidRPr="00A0651D">
        <w:rPr>
          <w:rFonts w:ascii="Times New Roman" w:hAnsi="Times New Roman"/>
          <w:sz w:val="28"/>
          <w:szCs w:val="28"/>
        </w:rPr>
        <w:t xml:space="preserve"> представлена предприятием ООО «Матрица». </w:t>
      </w:r>
    </w:p>
    <w:p w:rsidR="00D96EAF" w:rsidRPr="00A0651D" w:rsidRDefault="00D96EAF" w:rsidP="00D96EAF">
      <w:pPr>
        <w:tabs>
          <w:tab w:val="center" w:pos="0"/>
          <w:tab w:val="left" w:pos="567"/>
          <w:tab w:val="right" w:pos="9072"/>
        </w:tabs>
        <w:ind w:firstLine="567"/>
        <w:rPr>
          <w:rFonts w:ascii="Times New Roman" w:hAnsi="Times New Roman"/>
          <w:sz w:val="28"/>
          <w:szCs w:val="28"/>
        </w:rPr>
      </w:pPr>
      <w:r w:rsidRPr="00A0651D">
        <w:rPr>
          <w:rFonts w:ascii="Times New Roman" w:hAnsi="Times New Roman"/>
          <w:sz w:val="28"/>
          <w:szCs w:val="28"/>
        </w:rPr>
        <w:t>В 2023 году предприятием произведено продукции  на 19,0 млн. рублей в сопоставимых ценах. Ожидаемая оценка отгруженных товаров собственного производства в 2024 году составит по данным предприятия 22,7 млн. рублей.</w:t>
      </w:r>
    </w:p>
    <w:p w:rsidR="00D96EAF" w:rsidRPr="00A0651D" w:rsidRDefault="00D96EAF" w:rsidP="00D96EAF">
      <w:pPr>
        <w:numPr>
          <w:ilvl w:val="0"/>
          <w:numId w:val="1"/>
        </w:numPr>
        <w:tabs>
          <w:tab w:val="left" w:pos="567"/>
          <w:tab w:val="left" w:pos="708"/>
          <w:tab w:val="center" w:pos="4536"/>
          <w:tab w:val="right" w:pos="9072"/>
        </w:tabs>
        <w:ind w:left="0" w:firstLine="567"/>
        <w:rPr>
          <w:rFonts w:ascii="Times New Roman" w:hAnsi="Times New Roman"/>
          <w:sz w:val="28"/>
          <w:szCs w:val="26"/>
        </w:rPr>
      </w:pPr>
      <w:r w:rsidRPr="00A0651D">
        <w:rPr>
          <w:rFonts w:ascii="Times New Roman" w:hAnsi="Times New Roman"/>
          <w:sz w:val="28"/>
          <w:szCs w:val="28"/>
        </w:rPr>
        <w:t>Дальнейшие перспективные производственные планы отсутствуют, так как предприятие намерено прекратить хозяйственную деятельность.</w:t>
      </w:r>
    </w:p>
    <w:p w:rsidR="00D96EAF" w:rsidRPr="00847721" w:rsidRDefault="00D96EAF" w:rsidP="00D96EAF">
      <w:pPr>
        <w:numPr>
          <w:ilvl w:val="0"/>
          <w:numId w:val="1"/>
        </w:numPr>
        <w:tabs>
          <w:tab w:val="clear" w:pos="432"/>
          <w:tab w:val="num" w:pos="0"/>
          <w:tab w:val="num" w:pos="567"/>
        </w:tabs>
        <w:suppressAutoHyphens/>
        <w:overflowPunct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A0651D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своими силами в рамках вида деятельности </w:t>
      </w:r>
      <w:r w:rsidRPr="00A0651D">
        <w:rPr>
          <w:rFonts w:ascii="Times New Roman" w:hAnsi="Times New Roman"/>
          <w:b/>
          <w:sz w:val="28"/>
          <w:szCs w:val="28"/>
        </w:rPr>
        <w:t>«Обеспечение электрической энергией, газом и паром; кондиционирование воздуха»</w:t>
      </w:r>
      <w:r w:rsidRPr="00A0651D">
        <w:rPr>
          <w:rFonts w:ascii="Times New Roman" w:hAnsi="Times New Roman"/>
          <w:sz w:val="28"/>
          <w:szCs w:val="28"/>
        </w:rPr>
        <w:t xml:space="preserve"> в 2023 году составил 31,6 млн. рублей или 84,7% к уровню прошлого года. В 2024 году ожидается увеличение объема отгруженных товаров до 40,7 млн. рублей, с индексом производства 128,7%. Деятельность в данной сфере в муниципальном образовании осуществляют предприятия: ООО «</w:t>
      </w:r>
      <w:proofErr w:type="spellStart"/>
      <w:r w:rsidRPr="00A0651D">
        <w:rPr>
          <w:rFonts w:ascii="Times New Roman" w:hAnsi="Times New Roman"/>
          <w:sz w:val="28"/>
          <w:szCs w:val="28"/>
        </w:rPr>
        <w:t>Смоленскрегионтеплоэнерго</w:t>
      </w:r>
      <w:proofErr w:type="spellEnd"/>
      <w:r w:rsidRPr="00A0651D">
        <w:rPr>
          <w:rFonts w:ascii="Times New Roman" w:hAnsi="Times New Roman"/>
          <w:sz w:val="28"/>
          <w:szCs w:val="28"/>
        </w:rPr>
        <w:t>», МУП «Надежда» и ООО «</w:t>
      </w:r>
      <w:proofErr w:type="spellStart"/>
      <w:r w:rsidRPr="00A0651D">
        <w:rPr>
          <w:rFonts w:ascii="Times New Roman" w:hAnsi="Times New Roman"/>
          <w:sz w:val="28"/>
          <w:szCs w:val="28"/>
        </w:rPr>
        <w:t>Газтеплосервис</w:t>
      </w:r>
      <w:proofErr w:type="spellEnd"/>
      <w:r w:rsidRPr="00A0651D">
        <w:rPr>
          <w:rFonts w:ascii="Times New Roman" w:hAnsi="Times New Roman"/>
          <w:sz w:val="28"/>
          <w:szCs w:val="28"/>
        </w:rPr>
        <w:t xml:space="preserve">». В прогнозном периоде индекс производства по данному виду экономической деятельности варьируется от 100,4% до 100,8%. В соответствии со спецификой данной отрасли рост показателя объемов отгрузки планируется в </w:t>
      </w:r>
      <w:r w:rsidRPr="00847721">
        <w:rPr>
          <w:rFonts w:ascii="Times New Roman" w:hAnsi="Times New Roman"/>
          <w:sz w:val="28"/>
          <w:szCs w:val="28"/>
        </w:rPr>
        <w:t xml:space="preserve">основном за счет </w:t>
      </w:r>
      <w:r w:rsidRPr="00847721">
        <w:rPr>
          <w:rFonts w:ascii="Times New Roman" w:hAnsi="Times New Roman"/>
          <w:sz w:val="28"/>
          <w:szCs w:val="28"/>
          <w:lang w:eastAsia="ar-SA"/>
        </w:rPr>
        <w:t xml:space="preserve">расширения перечня выполняемых работ и оказываемых услуг и </w:t>
      </w:r>
      <w:r w:rsidRPr="00847721">
        <w:rPr>
          <w:rFonts w:ascii="Times New Roman" w:hAnsi="Times New Roman"/>
          <w:sz w:val="28"/>
          <w:szCs w:val="28"/>
        </w:rPr>
        <w:t>увеличения количества потребителей энергоресурсов</w:t>
      </w:r>
      <w:r w:rsidRPr="00847721">
        <w:rPr>
          <w:rFonts w:ascii="Times New Roman" w:hAnsi="Times New Roman"/>
          <w:sz w:val="28"/>
          <w:szCs w:val="28"/>
          <w:lang w:eastAsia="ar-SA"/>
        </w:rPr>
        <w:t>.</w:t>
      </w:r>
    </w:p>
    <w:p w:rsidR="00D96EAF" w:rsidRPr="00847721" w:rsidRDefault="00D96EAF" w:rsidP="00D96EAF">
      <w:pPr>
        <w:suppressAutoHyphens/>
        <w:overflowPunct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47721">
        <w:rPr>
          <w:rFonts w:ascii="Times New Roman" w:hAnsi="Times New Roman"/>
          <w:sz w:val="28"/>
          <w:szCs w:val="28"/>
          <w:lang w:eastAsia="ar-SA"/>
        </w:rPr>
        <w:t>Таким образом, з</w:t>
      </w:r>
      <w:r w:rsidRPr="00847721">
        <w:rPr>
          <w:rFonts w:ascii="Times New Roman" w:hAnsi="Times New Roman"/>
          <w:sz w:val="28"/>
          <w:szCs w:val="28"/>
        </w:rPr>
        <w:t xml:space="preserve">начительных изменений в структуре производства промышленной продукции на территории </w:t>
      </w:r>
      <w:proofErr w:type="spellStart"/>
      <w:r w:rsidRPr="00847721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847721">
        <w:rPr>
          <w:rFonts w:ascii="Times New Roman" w:hAnsi="Times New Roman"/>
          <w:sz w:val="28"/>
          <w:szCs w:val="28"/>
        </w:rPr>
        <w:t xml:space="preserve"> района в прогнозном периоде не планируется. </w:t>
      </w:r>
    </w:p>
    <w:p w:rsidR="00D96EAF" w:rsidRPr="00847721" w:rsidRDefault="00D96EAF" w:rsidP="00D96EAF">
      <w:pPr>
        <w:tabs>
          <w:tab w:val="num" w:pos="567"/>
        </w:tabs>
        <w:suppressAutoHyphens/>
        <w:overflowPunct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47721">
        <w:rPr>
          <w:rFonts w:ascii="Times New Roman" w:hAnsi="Times New Roman"/>
          <w:sz w:val="28"/>
          <w:szCs w:val="28"/>
        </w:rPr>
        <w:t>По-прежнему, основными сдерживающими факторами для развития промышленного производства выступают: низкие темпы роста доходов населения и потребительского спроса, ежегодное снижение численности населения, как непосредственных потребителей, формирующих рынок сбыта продукции, кадровый дефицит, экономическая и геополитическая неопределенность.</w:t>
      </w:r>
    </w:p>
    <w:p w:rsidR="00AA7A3F" w:rsidRPr="005E28D6" w:rsidRDefault="00AA7A3F" w:rsidP="00AA7A3F">
      <w:pPr>
        <w:textAlignment w:val="auto"/>
        <w:rPr>
          <w:highlight w:val="yellow"/>
        </w:rPr>
      </w:pPr>
    </w:p>
    <w:p w:rsidR="00FA1576" w:rsidRPr="001D664F" w:rsidRDefault="00FA1576" w:rsidP="00FA1576">
      <w:pPr>
        <w:jc w:val="center"/>
        <w:rPr>
          <w:rFonts w:ascii="Times New Roman" w:hAnsi="Times New Roman"/>
          <w:sz w:val="28"/>
          <w:szCs w:val="28"/>
        </w:rPr>
      </w:pPr>
      <w:r w:rsidRPr="001D664F">
        <w:rPr>
          <w:rFonts w:ascii="Times New Roman" w:hAnsi="Times New Roman"/>
          <w:b/>
          <w:sz w:val="28"/>
          <w:szCs w:val="28"/>
        </w:rPr>
        <w:t>Агропромышленный комплекс</w:t>
      </w:r>
    </w:p>
    <w:p w:rsidR="00FA1576" w:rsidRDefault="00FA1576" w:rsidP="000B1CEA">
      <w:pPr>
        <w:rPr>
          <w:rFonts w:ascii="Times New Roman" w:hAnsi="Times New Roman"/>
          <w:sz w:val="28"/>
          <w:szCs w:val="28"/>
        </w:rPr>
      </w:pPr>
      <w:r w:rsidRPr="001D664F">
        <w:rPr>
          <w:rFonts w:ascii="Times New Roman" w:hAnsi="Times New Roman"/>
          <w:sz w:val="28"/>
          <w:szCs w:val="28"/>
        </w:rPr>
        <w:t xml:space="preserve">          </w:t>
      </w:r>
      <w:r w:rsidRPr="001D66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DD3F79">
        <w:rPr>
          <w:rFonts w:ascii="Times New Roman" w:hAnsi="Times New Roman"/>
          <w:sz w:val="28"/>
          <w:szCs w:val="28"/>
        </w:rPr>
        <w:t>огласно представ</w:t>
      </w:r>
      <w:r>
        <w:rPr>
          <w:rFonts w:ascii="Times New Roman" w:hAnsi="Times New Roman"/>
          <w:sz w:val="28"/>
          <w:szCs w:val="28"/>
        </w:rPr>
        <w:t>ляемым статистическим отчетам в 2023</w:t>
      </w:r>
      <w:r w:rsidRPr="00DD3F7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</w:t>
      </w:r>
      <w:r w:rsidRPr="00DD3F79">
        <w:rPr>
          <w:rFonts w:ascii="Times New Roman" w:hAnsi="Times New Roman"/>
          <w:sz w:val="28"/>
          <w:szCs w:val="28"/>
        </w:rPr>
        <w:t>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деятельность в сфере сельскохозяйственного производства осуществляла 21</w:t>
      </w:r>
      <w:r w:rsidRPr="00DD3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DD3F79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3</w:t>
      </w:r>
      <w:r w:rsidRPr="00DD3F79">
        <w:rPr>
          <w:rFonts w:ascii="Times New Roman" w:hAnsi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sz w:val="28"/>
          <w:szCs w:val="28"/>
        </w:rPr>
        <w:t>ых производственных кооператива</w:t>
      </w:r>
      <w:r w:rsidRPr="00DD3F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 обществ</w:t>
      </w:r>
      <w:r w:rsidRPr="00DD3F79">
        <w:rPr>
          <w:rFonts w:ascii="Times New Roman" w:hAnsi="Times New Roman"/>
          <w:sz w:val="28"/>
          <w:szCs w:val="28"/>
        </w:rPr>
        <w:t xml:space="preserve"> с ограниченной ответственностью, 1 колхоз,</w:t>
      </w:r>
      <w:r>
        <w:rPr>
          <w:rFonts w:ascii="Times New Roman" w:hAnsi="Times New Roman"/>
          <w:sz w:val="28"/>
          <w:szCs w:val="28"/>
        </w:rPr>
        <w:t xml:space="preserve"> 9 </w:t>
      </w:r>
      <w:r w:rsidRPr="00DD3F79">
        <w:rPr>
          <w:rFonts w:ascii="Times New Roman" w:hAnsi="Times New Roman"/>
          <w:sz w:val="28"/>
          <w:szCs w:val="28"/>
        </w:rPr>
        <w:t xml:space="preserve">индивидуальных предпринимателей, являющихся главами КФХ </w:t>
      </w:r>
      <w:r>
        <w:rPr>
          <w:rFonts w:ascii="Times New Roman" w:hAnsi="Times New Roman"/>
          <w:sz w:val="28"/>
          <w:szCs w:val="28"/>
        </w:rPr>
        <w:t xml:space="preserve">и 3 индивидуальных </w:t>
      </w:r>
      <w:r>
        <w:rPr>
          <w:rFonts w:ascii="Times New Roman" w:hAnsi="Times New Roman"/>
          <w:sz w:val="28"/>
          <w:szCs w:val="28"/>
        </w:rPr>
        <w:lastRenderedPageBreak/>
        <w:t>предпринимателя. Из них вновь созданные: ООО «Варечки», ООО «</w:t>
      </w:r>
      <w:proofErr w:type="spellStart"/>
      <w:r>
        <w:rPr>
          <w:rFonts w:ascii="Times New Roman" w:hAnsi="Times New Roman"/>
          <w:sz w:val="28"/>
          <w:szCs w:val="28"/>
        </w:rPr>
        <w:t>Малеевоагро</w:t>
      </w:r>
      <w:proofErr w:type="spellEnd"/>
      <w:r>
        <w:rPr>
          <w:rFonts w:ascii="Times New Roman" w:hAnsi="Times New Roman"/>
          <w:sz w:val="28"/>
          <w:szCs w:val="28"/>
        </w:rPr>
        <w:t xml:space="preserve">» и ИП </w:t>
      </w:r>
      <w:proofErr w:type="spellStart"/>
      <w:r>
        <w:rPr>
          <w:rFonts w:ascii="Times New Roman" w:hAnsi="Times New Roman"/>
          <w:sz w:val="28"/>
          <w:szCs w:val="28"/>
        </w:rPr>
        <w:t>Прошкин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FA1576" w:rsidRPr="00DD3F79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AD081B">
        <w:rPr>
          <w:rFonts w:ascii="Times New Roman" w:hAnsi="Times New Roman"/>
          <w:b/>
          <w:sz w:val="28"/>
          <w:szCs w:val="28"/>
        </w:rPr>
        <w:t>Вся посевная площадь</w:t>
      </w:r>
      <w:r>
        <w:rPr>
          <w:rFonts w:ascii="Times New Roman" w:hAnsi="Times New Roman"/>
          <w:sz w:val="28"/>
          <w:szCs w:val="28"/>
        </w:rPr>
        <w:t xml:space="preserve"> сельскохозяйственных культур в сельскохозяйственных организациях и КФХ</w:t>
      </w:r>
      <w:r w:rsidRPr="00DD3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урожай 2023 года  составила 10749 га, по отношению к уровню 2022 года рост 107,1%.</w:t>
      </w:r>
      <w:r w:rsidRPr="00DD3F79">
        <w:rPr>
          <w:rFonts w:ascii="Times New Roman" w:hAnsi="Times New Roman"/>
          <w:sz w:val="28"/>
          <w:szCs w:val="28"/>
        </w:rPr>
        <w:t xml:space="preserve">    </w:t>
      </w:r>
    </w:p>
    <w:p w:rsidR="00FA1576" w:rsidRDefault="00FA1576" w:rsidP="00FA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В 2023 году весенний</w:t>
      </w:r>
      <w:r w:rsidRPr="00DD3F79">
        <w:rPr>
          <w:rFonts w:ascii="Times New Roman" w:hAnsi="Times New Roman"/>
          <w:sz w:val="28"/>
          <w:szCs w:val="28"/>
        </w:rPr>
        <w:t xml:space="preserve"> сев в районе</w:t>
      </w:r>
      <w:r w:rsidRPr="00762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 на площади </w:t>
      </w:r>
      <w:smartTag w:uri="urn:schemas-microsoft-com:office:smarttags" w:element="metricconverter">
        <w:smartTagPr>
          <w:attr w:name="ProductID" w:val="3746 га"/>
        </w:smartTagPr>
        <w:r>
          <w:rPr>
            <w:rFonts w:ascii="Times New Roman" w:hAnsi="Times New Roman"/>
            <w:sz w:val="28"/>
            <w:szCs w:val="28"/>
          </w:rPr>
          <w:t>3746</w:t>
        </w:r>
        <w:r w:rsidRPr="00DD3F79">
          <w:rPr>
            <w:rFonts w:ascii="Times New Roman" w:hAnsi="Times New Roman"/>
            <w:sz w:val="28"/>
            <w:szCs w:val="28"/>
          </w:rPr>
          <w:t xml:space="preserve"> га</w:t>
        </w:r>
      </w:smartTag>
      <w:r>
        <w:rPr>
          <w:rFonts w:ascii="Times New Roman" w:hAnsi="Times New Roman"/>
          <w:sz w:val="28"/>
          <w:szCs w:val="28"/>
        </w:rPr>
        <w:t xml:space="preserve">., что составляет 108,6% к уровню 2022 года. </w:t>
      </w:r>
    </w:p>
    <w:p w:rsidR="00FA1576" w:rsidRPr="00407CFE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9614A5">
        <w:rPr>
          <w:rFonts w:ascii="Times New Roman" w:hAnsi="Times New Roman"/>
          <w:sz w:val="28"/>
          <w:szCs w:val="28"/>
        </w:rPr>
        <w:t xml:space="preserve">Одной из основных задач растениеводства является обеспечение кормами отрасли  животноводства. Как следствие, доля посевных площадей, занятых  кормовыми культурами составляет в общей структуре посевных площадей 60,6%.  </w:t>
      </w:r>
      <w:r w:rsidRPr="00407CFE">
        <w:rPr>
          <w:rFonts w:ascii="Times New Roman" w:hAnsi="Times New Roman"/>
          <w:sz w:val="28"/>
          <w:szCs w:val="28"/>
        </w:rPr>
        <w:t xml:space="preserve">В среднем по району на период зимовки 2023-2024 годов на условную голову скота заготовлено грубых и сочных кормов 28,8 центнеров  кормовых единиц  или  102,3% к уровню 2022 года. По актам зимовки 2023 -2024 годов все хозяйства вступили с обеспеченностью кормами. </w:t>
      </w:r>
    </w:p>
    <w:p w:rsidR="00FA1576" w:rsidRPr="00F95D35" w:rsidRDefault="00FA1576" w:rsidP="00FA1576">
      <w:pPr>
        <w:ind w:firstLine="709"/>
        <w:rPr>
          <w:rFonts w:ascii="Times New Roman" w:hAnsi="Times New Roman"/>
          <w:b/>
          <w:sz w:val="28"/>
          <w:szCs w:val="28"/>
        </w:rPr>
      </w:pPr>
      <w:r w:rsidRPr="00F95D35">
        <w:rPr>
          <w:rFonts w:ascii="Times New Roman" w:hAnsi="Times New Roman"/>
          <w:b/>
          <w:sz w:val="28"/>
          <w:szCs w:val="28"/>
        </w:rPr>
        <w:t>Уборочные площади:</w:t>
      </w:r>
    </w:p>
    <w:p w:rsidR="00FA1576" w:rsidRPr="005E28D6" w:rsidRDefault="00FA1576" w:rsidP="00FA1576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D3F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Озимый сев под урожай 2024г. проведен на площади 1480га. Поднято зяби 1242га</w:t>
      </w:r>
    </w:p>
    <w:p w:rsidR="00FA1576" w:rsidRPr="00814B3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814B3C">
        <w:rPr>
          <w:rFonts w:ascii="Times New Roman" w:hAnsi="Times New Roman"/>
          <w:sz w:val="28"/>
          <w:szCs w:val="28"/>
        </w:rPr>
        <w:t xml:space="preserve">Уборочные  площади  зерновых культур  по  району  составляют 3579 га. Произведено зерна в весе после доработки 6564 тонн или 111,4% к уровню  прошлого года, урожайность составила 18,3 </w:t>
      </w:r>
      <w:proofErr w:type="spellStart"/>
      <w:r w:rsidRPr="00814B3C">
        <w:rPr>
          <w:rFonts w:ascii="Times New Roman" w:hAnsi="Times New Roman"/>
          <w:sz w:val="28"/>
          <w:szCs w:val="28"/>
        </w:rPr>
        <w:t>ц</w:t>
      </w:r>
      <w:proofErr w:type="spellEnd"/>
      <w:r w:rsidRPr="00814B3C">
        <w:rPr>
          <w:rFonts w:ascii="Times New Roman" w:hAnsi="Times New Roman"/>
          <w:sz w:val="28"/>
          <w:szCs w:val="28"/>
        </w:rPr>
        <w:t>/га.</w:t>
      </w:r>
    </w:p>
    <w:p w:rsidR="00FA1576" w:rsidRPr="00814B3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814B3C">
        <w:rPr>
          <w:rFonts w:ascii="Times New Roman" w:hAnsi="Times New Roman"/>
          <w:sz w:val="28"/>
          <w:szCs w:val="28"/>
        </w:rPr>
        <w:t xml:space="preserve">Картофель в 2023 году убран на площади 394 га, его валовой сбор составил 10409 тонн или 106,1% к уровню 2022 года при урожайности 264,2 </w:t>
      </w:r>
      <w:proofErr w:type="spellStart"/>
      <w:r w:rsidRPr="00814B3C">
        <w:rPr>
          <w:rFonts w:ascii="Times New Roman" w:hAnsi="Times New Roman"/>
          <w:sz w:val="28"/>
          <w:szCs w:val="28"/>
        </w:rPr>
        <w:t>ц</w:t>
      </w:r>
      <w:proofErr w:type="spellEnd"/>
      <w:r w:rsidRPr="00814B3C">
        <w:rPr>
          <w:rFonts w:ascii="Times New Roman" w:hAnsi="Times New Roman"/>
          <w:sz w:val="28"/>
          <w:szCs w:val="28"/>
        </w:rPr>
        <w:t>/га.</w:t>
      </w:r>
    </w:p>
    <w:p w:rsidR="00FA1576" w:rsidRPr="00814B3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814B3C">
        <w:rPr>
          <w:rFonts w:ascii="Times New Roman" w:hAnsi="Times New Roman"/>
          <w:sz w:val="28"/>
          <w:szCs w:val="28"/>
        </w:rPr>
        <w:t xml:space="preserve">Валовой сбор льноволокна составил 32 тонны, семян льна - 37 тонн  на площади уборки 30 га. </w:t>
      </w:r>
    </w:p>
    <w:p w:rsidR="00FA1576" w:rsidRPr="00814B3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814B3C">
        <w:rPr>
          <w:rFonts w:ascii="Times New Roman" w:hAnsi="Times New Roman"/>
          <w:sz w:val="28"/>
          <w:szCs w:val="28"/>
        </w:rPr>
        <w:t>Посев рапса в 2023 году сельскохозяйственными предприятиями района не осуществлялся.</w:t>
      </w:r>
    </w:p>
    <w:p w:rsidR="00FA1576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814B3C">
        <w:rPr>
          <w:rFonts w:ascii="Times New Roman" w:hAnsi="Times New Roman"/>
          <w:sz w:val="28"/>
          <w:szCs w:val="28"/>
        </w:rPr>
        <w:t>Озимый сев в районе под урожай 2024 года произведен на площади 1480 га.</w:t>
      </w:r>
    </w:p>
    <w:p w:rsidR="00FA1576" w:rsidRPr="00D4278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4278C">
        <w:rPr>
          <w:rFonts w:ascii="Times New Roman" w:hAnsi="Times New Roman"/>
          <w:b/>
          <w:sz w:val="28"/>
          <w:szCs w:val="28"/>
        </w:rPr>
        <w:t>В животноводстве</w:t>
      </w:r>
      <w:r w:rsidRPr="00D4278C">
        <w:rPr>
          <w:rFonts w:ascii="Times New Roman" w:hAnsi="Times New Roman"/>
          <w:sz w:val="28"/>
          <w:szCs w:val="28"/>
        </w:rPr>
        <w:t xml:space="preserve"> на 01.01.2024 года в хозяйствах всех категорий поголовье крупного рогатого скота составило 905 голов, в  т.ч. 575 голов коров, что на 62 головы меньше уровня прошлогоднего периода (по сельскохозяйственным организациям количество коров - 368 голов, ИП и К(Ф)Х - 207 голов).  </w:t>
      </w:r>
    </w:p>
    <w:p w:rsidR="00FA1576" w:rsidRPr="00D4278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4278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Причинами сокращения поголовья крупного рогатого скота, в том числе коров являются низкая рентабельность производства и высокие издержки на содержание скота, в том числе удорожание кормов и повышение </w:t>
      </w:r>
      <w:proofErr w:type="spellStart"/>
      <w:r w:rsidRPr="00D4278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энерготарифов</w:t>
      </w:r>
      <w:proofErr w:type="spellEnd"/>
      <w:r w:rsidRPr="00D4278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FA1576" w:rsidRPr="00D4278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4278C">
        <w:rPr>
          <w:rFonts w:ascii="Times New Roman" w:hAnsi="Times New Roman"/>
          <w:sz w:val="28"/>
          <w:szCs w:val="28"/>
        </w:rPr>
        <w:t>За 2023 год  хозяйствами  района произведено 1682 тонны молока, что составляет 86,8%  к уровню прошлого года.  В целом по району,  надой на одну фуражную корову составил  2955 кг, что на 267 кг меньше  уровня 2022 года.</w:t>
      </w:r>
    </w:p>
    <w:p w:rsidR="00FA1576" w:rsidRPr="00D4278C" w:rsidRDefault="00FA1576" w:rsidP="00FA1576">
      <w:pPr>
        <w:ind w:left="-1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4278C">
        <w:rPr>
          <w:rFonts w:ascii="Times New Roman" w:hAnsi="Times New Roman"/>
          <w:b/>
          <w:sz w:val="28"/>
          <w:szCs w:val="28"/>
        </w:rPr>
        <w:t>Воспроизводство стада</w:t>
      </w:r>
      <w:r w:rsidRPr="00D4278C">
        <w:rPr>
          <w:rFonts w:ascii="Times New Roman" w:hAnsi="Times New Roman"/>
          <w:sz w:val="28"/>
          <w:szCs w:val="28"/>
        </w:rPr>
        <w:t xml:space="preserve">. </w:t>
      </w:r>
    </w:p>
    <w:p w:rsidR="00FA1576" w:rsidRPr="00D4278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4278C">
        <w:rPr>
          <w:rFonts w:ascii="Times New Roman" w:hAnsi="Times New Roman"/>
          <w:sz w:val="28"/>
          <w:szCs w:val="28"/>
        </w:rPr>
        <w:lastRenderedPageBreak/>
        <w:t xml:space="preserve">По состоянию на 01.01.2024 года искусственно осеменено в районе 273 головы коров и телок, что составляет </w:t>
      </w:r>
      <w:r>
        <w:rPr>
          <w:rFonts w:ascii="Times New Roman" w:hAnsi="Times New Roman"/>
          <w:sz w:val="28"/>
          <w:szCs w:val="28"/>
        </w:rPr>
        <w:t>40</w:t>
      </w:r>
      <w:r w:rsidRPr="00D4278C">
        <w:rPr>
          <w:rFonts w:ascii="Times New Roman" w:hAnsi="Times New Roman"/>
          <w:sz w:val="28"/>
          <w:szCs w:val="28"/>
        </w:rPr>
        <w:t xml:space="preserve">% от общего поголовья. </w:t>
      </w:r>
      <w:r w:rsidRPr="005D2AA9">
        <w:rPr>
          <w:rFonts w:ascii="Times New Roman" w:hAnsi="Times New Roman"/>
          <w:sz w:val="28"/>
          <w:szCs w:val="28"/>
        </w:rPr>
        <w:t>На                                01.01.2024 года  всего по району случено 684 головы, из них 116 голов телок и 568 голов коров.</w:t>
      </w:r>
    </w:p>
    <w:p w:rsidR="00FA1576" w:rsidRPr="00D4278C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4278C">
        <w:rPr>
          <w:rFonts w:ascii="Times New Roman" w:hAnsi="Times New Roman"/>
          <w:sz w:val="28"/>
          <w:szCs w:val="28"/>
        </w:rPr>
        <w:t>В настоящее время помещений для содержания КРС всего 16, из них 10 коровников и 6 телятников. Процент износа помещений составил почти 100%. Все помещения требуют реконструкции.</w:t>
      </w:r>
    </w:p>
    <w:p w:rsidR="00FA1576" w:rsidRPr="00D55938" w:rsidRDefault="00FA1576" w:rsidP="00FA1576">
      <w:pPr>
        <w:ind w:firstLine="709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b/>
          <w:sz w:val="28"/>
          <w:szCs w:val="28"/>
        </w:rPr>
        <w:t>Для технического обновления</w:t>
      </w:r>
      <w:r w:rsidRPr="00D55938">
        <w:rPr>
          <w:rFonts w:ascii="Times New Roman" w:hAnsi="Times New Roman"/>
          <w:sz w:val="28"/>
          <w:szCs w:val="28"/>
        </w:rPr>
        <w:t xml:space="preserve"> сельскохозяйственного производства приобретена сельскохозяйственная техника и оборудование на сумму 42 339 тыс. рублей, в разбивке по сельскохозяйственным организациям: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 Беларус-1221-3  – (ООО «Источник СК»);</w:t>
      </w:r>
    </w:p>
    <w:p w:rsidR="00FA1576" w:rsidRPr="00F2098B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 Беларус-1221-3  – (ООО «Источник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Картофелеуборочный комбайн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Grimme</w:t>
      </w:r>
      <w:proofErr w:type="spellEnd"/>
      <w:r w:rsidRPr="00E34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</w:t>
      </w:r>
      <w:r w:rsidRPr="00E348D5">
        <w:rPr>
          <w:rFonts w:ascii="Times New Roman" w:hAnsi="Times New Roman"/>
          <w:sz w:val="28"/>
          <w:szCs w:val="28"/>
        </w:rPr>
        <w:t>150-60</w:t>
      </w:r>
      <w:r>
        <w:rPr>
          <w:rFonts w:ascii="Times New Roman" w:hAnsi="Times New Roman"/>
          <w:sz w:val="28"/>
          <w:szCs w:val="28"/>
        </w:rPr>
        <w:t xml:space="preserve"> -  (ООО «Источник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Бункер </w:t>
      </w:r>
      <w:proofErr w:type="spellStart"/>
      <w:r>
        <w:rPr>
          <w:rFonts w:ascii="Times New Roman" w:hAnsi="Times New Roman"/>
          <w:sz w:val="28"/>
          <w:szCs w:val="28"/>
        </w:rPr>
        <w:t>приемо-сортировочный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ППС20-60 -  ( ООО 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Загрузчик телескопический - (ООО 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Транспортер телескопический - (ООО 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Зерносушилка передвижная АТМ-15 - (ООО «Источник СК»);</w:t>
      </w:r>
    </w:p>
    <w:p w:rsidR="00FA1576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Фронтальный погрузчик </w:t>
      </w:r>
      <w:r>
        <w:rPr>
          <w:rFonts w:ascii="Times New Roman" w:hAnsi="Times New Roman"/>
          <w:sz w:val="28"/>
          <w:szCs w:val="28"/>
          <w:lang w:val="en-US"/>
        </w:rPr>
        <w:t>LIUGONG</w:t>
      </w:r>
      <w:r w:rsidRPr="006D1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CLG</w:t>
      </w:r>
      <w:r w:rsidRPr="006D1F99">
        <w:rPr>
          <w:rFonts w:ascii="Times New Roman" w:hAnsi="Times New Roman"/>
          <w:sz w:val="28"/>
          <w:szCs w:val="28"/>
        </w:rPr>
        <w:t>835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7131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(ООО «Источник СК»);</w:t>
      </w:r>
    </w:p>
    <w:p w:rsidR="00FA1576" w:rsidRPr="006D1F99" w:rsidRDefault="00FA1576" w:rsidP="00FA1576">
      <w:pPr>
        <w:ind w:right="-284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Паллетайзер</w:t>
      </w:r>
      <w:proofErr w:type="spellEnd"/>
      <w:r>
        <w:rPr>
          <w:rFonts w:ascii="Times New Roman" w:hAnsi="Times New Roman"/>
          <w:sz w:val="28"/>
          <w:szCs w:val="28"/>
        </w:rPr>
        <w:t xml:space="preserve">  ПАЛ-10 - (ООО «Источник СК»);</w:t>
      </w:r>
    </w:p>
    <w:p w:rsidR="00FA1576" w:rsidRDefault="00FA1576" w:rsidP="00FA1576">
      <w:pPr>
        <w:ind w:firstLine="426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Косилка дисковая </w:t>
      </w:r>
      <w:r>
        <w:rPr>
          <w:rFonts w:ascii="Times New Roman" w:hAnsi="Times New Roman"/>
          <w:sz w:val="28"/>
          <w:szCs w:val="28"/>
          <w:lang w:val="en-US"/>
        </w:rPr>
        <w:t>RUNSHINE</w:t>
      </w:r>
      <w:r>
        <w:rPr>
          <w:rFonts w:ascii="Times New Roman" w:hAnsi="Times New Roman"/>
          <w:sz w:val="28"/>
          <w:szCs w:val="28"/>
        </w:rPr>
        <w:t xml:space="preserve"> - (ИП </w:t>
      </w:r>
      <w:proofErr w:type="spellStart"/>
      <w:r>
        <w:rPr>
          <w:rFonts w:ascii="Times New Roman" w:hAnsi="Times New Roman"/>
          <w:sz w:val="28"/>
          <w:szCs w:val="28"/>
        </w:rPr>
        <w:t>Бракиров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- глава КФХ).</w:t>
      </w:r>
    </w:p>
    <w:p w:rsidR="00FA1576" w:rsidRPr="005E28D6" w:rsidRDefault="00FA1576" w:rsidP="00FA1576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E22A2D">
        <w:rPr>
          <w:rFonts w:ascii="Times New Roman" w:hAnsi="Times New Roman"/>
          <w:sz w:val="28"/>
          <w:szCs w:val="28"/>
        </w:rPr>
        <w:t xml:space="preserve">В течение года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2023 год </w:t>
      </w:r>
      <w:proofErr w:type="spellStart"/>
      <w:r w:rsidRPr="00E22A2D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E22A2D">
        <w:rPr>
          <w:rFonts w:ascii="Times New Roman" w:hAnsi="Times New Roman"/>
          <w:sz w:val="28"/>
          <w:szCs w:val="28"/>
        </w:rPr>
        <w:t xml:space="preserve"> района получены субсидии на сумму 21221707,15 рублей. </w:t>
      </w:r>
      <w:r w:rsidRPr="008A295D">
        <w:rPr>
          <w:rFonts w:ascii="Times New Roman" w:hAnsi="Times New Roman"/>
          <w:sz w:val="28"/>
          <w:szCs w:val="28"/>
        </w:rPr>
        <w:t xml:space="preserve">Сумма в размере 541 358,62 рублей, выделенная колхозу «Серп и Молот»,  направлена на проведение комплекса </w:t>
      </w:r>
      <w:proofErr w:type="spellStart"/>
      <w:r w:rsidRPr="008A295D">
        <w:rPr>
          <w:rFonts w:ascii="Times New Roman" w:hAnsi="Times New Roman"/>
          <w:sz w:val="28"/>
          <w:szCs w:val="28"/>
        </w:rPr>
        <w:t>агротехнологических</w:t>
      </w:r>
      <w:proofErr w:type="spellEnd"/>
      <w:r w:rsidRPr="008A295D">
        <w:rPr>
          <w:rFonts w:ascii="Times New Roman" w:hAnsi="Times New Roman"/>
          <w:sz w:val="28"/>
          <w:szCs w:val="28"/>
        </w:rPr>
        <w:t xml:space="preserve"> работ, субсидия на возмещение части затрат на содержание товарного поголовья молочных коров предоставлена индивидуальным предпринимателям (главам КФХ) </w:t>
      </w:r>
      <w:proofErr w:type="spellStart"/>
      <w:r w:rsidRPr="008A295D">
        <w:rPr>
          <w:rFonts w:ascii="Times New Roman" w:hAnsi="Times New Roman"/>
          <w:sz w:val="28"/>
          <w:szCs w:val="28"/>
        </w:rPr>
        <w:t>Бегченковой</w:t>
      </w:r>
      <w:proofErr w:type="spellEnd"/>
      <w:r w:rsidRPr="008A295D">
        <w:rPr>
          <w:rFonts w:ascii="Times New Roman" w:hAnsi="Times New Roman"/>
          <w:sz w:val="28"/>
          <w:szCs w:val="28"/>
        </w:rPr>
        <w:t xml:space="preserve"> С.М. и </w:t>
      </w:r>
      <w:proofErr w:type="spellStart"/>
      <w:r w:rsidRPr="008A295D">
        <w:rPr>
          <w:rFonts w:ascii="Times New Roman" w:hAnsi="Times New Roman"/>
          <w:sz w:val="28"/>
          <w:szCs w:val="28"/>
        </w:rPr>
        <w:t>Коротченковой</w:t>
      </w:r>
      <w:proofErr w:type="spellEnd"/>
      <w:r w:rsidRPr="008A295D">
        <w:rPr>
          <w:rFonts w:ascii="Times New Roman" w:hAnsi="Times New Roman"/>
          <w:sz w:val="28"/>
          <w:szCs w:val="28"/>
        </w:rPr>
        <w:t xml:space="preserve"> Л.В. в размере, соответственно, 410 396,67 рублей и 1 290 250,33 рублей. Наиболее крупный размер субсидии предоставлен организации ООО «Источник СК» (14380234.65 рублей), большая часть из которых (7 490 118,83 рублей) направлена на стимулирование увеличения производства картофеля и овощей, что полностью соответствует основному виду деятельности предприятия и на приобретение сельскохозяйственной, промышленной техники для производства с/</w:t>
      </w:r>
      <w:proofErr w:type="spellStart"/>
      <w:r w:rsidRPr="008A295D">
        <w:rPr>
          <w:rFonts w:ascii="Times New Roman" w:hAnsi="Times New Roman"/>
          <w:sz w:val="28"/>
          <w:szCs w:val="28"/>
        </w:rPr>
        <w:t>х</w:t>
      </w:r>
      <w:proofErr w:type="spellEnd"/>
      <w:r w:rsidRPr="008A295D">
        <w:rPr>
          <w:rFonts w:ascii="Times New Roman" w:hAnsi="Times New Roman"/>
          <w:sz w:val="28"/>
          <w:szCs w:val="28"/>
        </w:rPr>
        <w:t xml:space="preserve"> продукции (4 420 065,69 рублей). Помимо этого, ИП </w:t>
      </w:r>
      <w:proofErr w:type="spellStart"/>
      <w:r w:rsidRPr="008A295D">
        <w:rPr>
          <w:rFonts w:ascii="Times New Roman" w:hAnsi="Times New Roman"/>
          <w:sz w:val="28"/>
          <w:szCs w:val="28"/>
        </w:rPr>
        <w:t>Прошкину</w:t>
      </w:r>
      <w:proofErr w:type="spellEnd"/>
      <w:r w:rsidRPr="008A295D">
        <w:rPr>
          <w:rFonts w:ascii="Times New Roman" w:hAnsi="Times New Roman"/>
          <w:sz w:val="28"/>
          <w:szCs w:val="28"/>
        </w:rPr>
        <w:t xml:space="preserve"> Николаю Владимировичу предоставлен грант «</w:t>
      </w:r>
      <w:proofErr w:type="spellStart"/>
      <w:r w:rsidRPr="008A295D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8A295D">
        <w:rPr>
          <w:rFonts w:ascii="Times New Roman" w:hAnsi="Times New Roman"/>
          <w:sz w:val="28"/>
          <w:szCs w:val="28"/>
        </w:rPr>
        <w:t>» крестьянским (фермерским) хозяйствам или индивидуальным предпринимателям</w:t>
      </w:r>
      <w:r w:rsidRPr="00C64F89">
        <w:rPr>
          <w:rFonts w:ascii="Times New Roman" w:hAnsi="Times New Roman"/>
          <w:sz w:val="28"/>
          <w:szCs w:val="28"/>
        </w:rPr>
        <w:t xml:space="preserve"> на их создание и (или)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FA1576" w:rsidRPr="00406F66" w:rsidRDefault="00FA1576" w:rsidP="00FA1576">
      <w:pPr>
        <w:ind w:right="-1" w:firstLine="567"/>
        <w:rPr>
          <w:rFonts w:ascii="Times New Roman" w:hAnsi="Times New Roman"/>
          <w:sz w:val="28"/>
          <w:szCs w:val="28"/>
        </w:rPr>
      </w:pPr>
      <w:r w:rsidRPr="008A295D">
        <w:rPr>
          <w:rFonts w:ascii="Times New Roman" w:hAnsi="Times New Roman"/>
          <w:sz w:val="28"/>
          <w:szCs w:val="28"/>
        </w:rPr>
        <w:t xml:space="preserve">Объем произведенной сельскохозяйственной продукции в 2023 году в хозяйствах всех категорий составил 756,6 млн.руб., что превышает  уровень 2022 года на 9%.  </w:t>
      </w:r>
      <w:r w:rsidRPr="00406F66">
        <w:rPr>
          <w:rFonts w:ascii="Times New Roman" w:hAnsi="Times New Roman"/>
          <w:sz w:val="28"/>
          <w:szCs w:val="28"/>
        </w:rPr>
        <w:t xml:space="preserve">В структуре объема продукции растениеводства и животноводства всех сельхозпроизводителей, доля продукции произведенной сельскохозяйственными организациями составляет 40,8%, хозяйствами населения - 47,5%, крестьянскими (фермерскими) хозяйствами и </w:t>
      </w:r>
      <w:r w:rsidRPr="00406F66">
        <w:rPr>
          <w:rFonts w:ascii="Times New Roman" w:hAnsi="Times New Roman"/>
          <w:sz w:val="28"/>
          <w:szCs w:val="28"/>
        </w:rPr>
        <w:lastRenderedPageBreak/>
        <w:t xml:space="preserve">индивидуальными предпринимателями - 11,7%. Ожидаемый объем произведенной сельскохозяйственной продукции в 2024 году в хозяйствах всех категорий прогнозируется в объеме 822,1 млн.руб. или 108,6% к уровню 2023 года. </w:t>
      </w:r>
    </w:p>
    <w:p w:rsidR="00FA1576" w:rsidRPr="00406F66" w:rsidRDefault="00FA1576" w:rsidP="00FA1576">
      <w:pPr>
        <w:ind w:right="-1" w:firstLine="567"/>
        <w:rPr>
          <w:rFonts w:ascii="Times New Roman" w:hAnsi="Times New Roman"/>
          <w:sz w:val="28"/>
          <w:szCs w:val="28"/>
        </w:rPr>
      </w:pPr>
      <w:r w:rsidRPr="00406F66">
        <w:rPr>
          <w:rFonts w:ascii="Times New Roman" w:hAnsi="Times New Roman"/>
          <w:sz w:val="28"/>
          <w:szCs w:val="28"/>
        </w:rPr>
        <w:t>Перспектива ежегодного прироста производства в среднесрочном периоде прогнозируется в размере до 0,3%. В целях выполнения намеченных объемов производства предусматривается расширение посевных площадей за счет привлечения в аграрный сектор инвесторов, увеличения числа сельскохозяйственных предприятий любых организационно-правовых форм, а также поддержки сельскохозяйственных производителей государством.</w:t>
      </w:r>
    </w:p>
    <w:p w:rsidR="00AA7A3F" w:rsidRPr="005E28D6" w:rsidRDefault="00AA7A3F" w:rsidP="00AA7A3F">
      <w:pPr>
        <w:ind w:right="-284" w:firstLine="567"/>
        <w:rPr>
          <w:rFonts w:ascii="Times New Roman" w:hAnsi="Times New Roman"/>
          <w:sz w:val="28"/>
          <w:szCs w:val="28"/>
          <w:highlight w:val="yellow"/>
        </w:rPr>
      </w:pPr>
    </w:p>
    <w:p w:rsidR="00AA7A3F" w:rsidRPr="00317963" w:rsidRDefault="00AA7A3F" w:rsidP="00AA7A3F">
      <w:pPr>
        <w:pStyle w:val="31"/>
        <w:tabs>
          <w:tab w:val="left" w:pos="0"/>
        </w:tabs>
        <w:jc w:val="center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Потребительский рынок</w:t>
      </w:r>
    </w:p>
    <w:p w:rsidR="00AA7A3F" w:rsidRPr="00317963" w:rsidRDefault="00AA7A3F" w:rsidP="00AA7A3F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 w:rsidRPr="00317963">
        <w:rPr>
          <w:rFonts w:ascii="Times New Roman" w:hAnsi="Times New Roman"/>
          <w:sz w:val="28"/>
          <w:szCs w:val="28"/>
        </w:rPr>
        <w:t>Потребительский рынок (рынок потребительских товаров и услуг) - понятие многогранное. Оно включает в себя не только сферу торговли, выполнения работ, оказания услуг, но и сферу производства товаров на всех стадиях их жизненного цикла.</w:t>
      </w:r>
      <w:r w:rsidRPr="003179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A7A3F" w:rsidRPr="00317963" w:rsidRDefault="00AA7A3F" w:rsidP="00AA7A3F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 w:rsidRPr="00317963">
        <w:rPr>
          <w:rFonts w:ascii="Times New Roman" w:hAnsi="Times New Roman"/>
          <w:bCs/>
          <w:color w:val="000000"/>
          <w:sz w:val="28"/>
          <w:szCs w:val="28"/>
        </w:rPr>
        <w:t>Инфраструктура современного потребительского рынка представляет собой совокупность всех типов розничных и оптовых предприятий и организаций, входящих в эту отрасль, видов их деятельности, призванных обеспечивать и создавать условия для нормального функционирования товаропроизводителей и сферы обращения товаров, а также для торгового обслуживания всех групп населения. Следовательно, одним из важных аспектов формирования потребительского рынка является развитие инфраструктуры розничной торговли и развитие разнообразных видов и типов предприятий, а также разработка новых методов розничной торговли, что является условием удовлетворения спроса и потребления.</w:t>
      </w:r>
    </w:p>
    <w:p w:rsidR="00AA7A3F" w:rsidRPr="00A0156A" w:rsidRDefault="00AA7A3F" w:rsidP="00AA7A3F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 xml:space="preserve">Потребительский рынок </w:t>
      </w:r>
      <w:proofErr w:type="spellStart"/>
      <w:r w:rsidRPr="00A0156A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A0156A">
        <w:rPr>
          <w:rFonts w:ascii="Times New Roman" w:hAnsi="Times New Roman"/>
          <w:sz w:val="28"/>
          <w:szCs w:val="28"/>
        </w:rPr>
        <w:t xml:space="preserve"> района является достаточно устойчивым сектором экономики. Невзирая на высокую зависимость от потребительского поведения, его можно охарактеризовать как умеренно стабильный, с соответствующим уровнем насыщенности товарами и услугами, развитой сетью предприятий торговли и  бытового обслуживания населения. </w:t>
      </w:r>
    </w:p>
    <w:p w:rsidR="00AA7A3F" w:rsidRPr="00400B66" w:rsidRDefault="00AA7A3F" w:rsidP="00AA7A3F">
      <w:pPr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00B66">
        <w:rPr>
          <w:rFonts w:ascii="Times New Roman" w:hAnsi="Times New Roman"/>
          <w:color w:val="000000"/>
          <w:spacing w:val="-2"/>
          <w:sz w:val="28"/>
          <w:szCs w:val="28"/>
        </w:rPr>
        <w:t>Торговая сеть м</w:t>
      </w:r>
      <w:r w:rsidR="00400B66" w:rsidRPr="00400B66">
        <w:rPr>
          <w:rFonts w:ascii="Times New Roman" w:hAnsi="Times New Roman"/>
          <w:color w:val="000000"/>
          <w:spacing w:val="-2"/>
          <w:sz w:val="28"/>
          <w:szCs w:val="28"/>
        </w:rPr>
        <w:t>униципального образования в 2023</w:t>
      </w:r>
      <w:r w:rsidRPr="00400B66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году по сравнению с 202</w:t>
      </w:r>
      <w:r w:rsidR="00400B66" w:rsidRPr="00400B66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400B66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годом практически не изменилась.</w:t>
      </w:r>
    </w:p>
    <w:p w:rsidR="00AA7A3F" w:rsidRPr="005E28D6" w:rsidRDefault="00AA7A3F" w:rsidP="00AA7A3F">
      <w:pPr>
        <w:ind w:firstLine="709"/>
        <w:rPr>
          <w:rFonts w:ascii="Times New Roman" w:hAnsi="Times New Roman"/>
          <w:spacing w:val="-2"/>
          <w:sz w:val="28"/>
          <w:szCs w:val="28"/>
          <w:highlight w:val="yellow"/>
        </w:rPr>
      </w:pPr>
      <w:r w:rsidRPr="00400B66">
        <w:rPr>
          <w:rFonts w:ascii="Times New Roman" w:hAnsi="Times New Roman"/>
          <w:sz w:val="28"/>
          <w:szCs w:val="28"/>
        </w:rPr>
        <w:t xml:space="preserve"> По состоянию на 1 января 202</w:t>
      </w:r>
      <w:r w:rsidR="00400B66" w:rsidRPr="00400B66">
        <w:rPr>
          <w:rFonts w:ascii="Times New Roman" w:hAnsi="Times New Roman"/>
          <w:sz w:val="28"/>
          <w:szCs w:val="28"/>
        </w:rPr>
        <w:t>4</w:t>
      </w:r>
      <w:r w:rsidRPr="00400B66">
        <w:rPr>
          <w:rFonts w:ascii="Times New Roman" w:hAnsi="Times New Roman"/>
          <w:sz w:val="28"/>
          <w:szCs w:val="28"/>
        </w:rPr>
        <w:t xml:space="preserve"> года в районе функционировало 12</w:t>
      </w:r>
      <w:r w:rsidR="00400B66" w:rsidRPr="00400B66">
        <w:rPr>
          <w:rFonts w:ascii="Times New Roman" w:hAnsi="Times New Roman"/>
          <w:sz w:val="28"/>
          <w:szCs w:val="28"/>
        </w:rPr>
        <w:t>4</w:t>
      </w:r>
      <w:r w:rsidRPr="00400B66">
        <w:rPr>
          <w:rFonts w:ascii="Times New Roman" w:hAnsi="Times New Roman"/>
          <w:sz w:val="28"/>
          <w:szCs w:val="28"/>
        </w:rPr>
        <w:t xml:space="preserve"> объект</w:t>
      </w:r>
      <w:r w:rsidR="00400B66" w:rsidRPr="00400B66">
        <w:rPr>
          <w:rFonts w:ascii="Times New Roman" w:hAnsi="Times New Roman"/>
          <w:sz w:val="28"/>
          <w:szCs w:val="28"/>
        </w:rPr>
        <w:t>а</w:t>
      </w:r>
      <w:r w:rsidRPr="00400B66">
        <w:rPr>
          <w:rFonts w:ascii="Times New Roman" w:hAnsi="Times New Roman"/>
          <w:sz w:val="28"/>
          <w:szCs w:val="28"/>
        </w:rPr>
        <w:t xml:space="preserve"> торговой сети, в том числе 11</w:t>
      </w:r>
      <w:r w:rsidR="00400B66" w:rsidRPr="00400B66">
        <w:rPr>
          <w:rFonts w:ascii="Times New Roman" w:hAnsi="Times New Roman"/>
          <w:sz w:val="28"/>
          <w:szCs w:val="28"/>
        </w:rPr>
        <w:t>2</w:t>
      </w:r>
      <w:r w:rsidRPr="00400B66">
        <w:rPr>
          <w:rFonts w:ascii="Times New Roman" w:hAnsi="Times New Roman"/>
          <w:sz w:val="28"/>
          <w:szCs w:val="28"/>
        </w:rPr>
        <w:t xml:space="preserve"> стационарных торговых объектов, из них 55 (4</w:t>
      </w:r>
      <w:r w:rsidR="00400B66" w:rsidRPr="00400B66">
        <w:rPr>
          <w:rFonts w:ascii="Times New Roman" w:hAnsi="Times New Roman"/>
          <w:sz w:val="28"/>
          <w:szCs w:val="28"/>
        </w:rPr>
        <w:t>9</w:t>
      </w:r>
      <w:r w:rsidRPr="00400B66">
        <w:rPr>
          <w:rFonts w:ascii="Times New Roman" w:hAnsi="Times New Roman"/>
          <w:sz w:val="28"/>
          <w:szCs w:val="28"/>
        </w:rPr>
        <w:t xml:space="preserve">% от общего числа) приходится на </w:t>
      </w:r>
      <w:proofErr w:type="spellStart"/>
      <w:r w:rsidRPr="00400B66">
        <w:rPr>
          <w:rFonts w:ascii="Times New Roman" w:hAnsi="Times New Roman"/>
          <w:sz w:val="28"/>
          <w:szCs w:val="28"/>
        </w:rPr>
        <w:t>пгт.Красный</w:t>
      </w:r>
      <w:proofErr w:type="spellEnd"/>
      <w:r w:rsidRPr="00400B66">
        <w:rPr>
          <w:rFonts w:ascii="Times New Roman" w:hAnsi="Times New Roman"/>
          <w:sz w:val="28"/>
          <w:szCs w:val="28"/>
        </w:rPr>
        <w:t xml:space="preserve">. Общая торговая площадь по району составляет </w:t>
      </w:r>
      <w:r w:rsidR="00400B66" w:rsidRPr="00400B66">
        <w:rPr>
          <w:rFonts w:ascii="Times New Roman" w:hAnsi="Times New Roman"/>
          <w:sz w:val="28"/>
          <w:szCs w:val="28"/>
        </w:rPr>
        <w:t>8537,4</w:t>
      </w:r>
      <w:r w:rsidRPr="00400B66">
        <w:rPr>
          <w:rFonts w:ascii="Times New Roman" w:hAnsi="Times New Roman"/>
          <w:sz w:val="28"/>
          <w:szCs w:val="28"/>
        </w:rPr>
        <w:t xml:space="preserve"> кв.м.</w:t>
      </w:r>
      <w:r w:rsidRPr="00400B66">
        <w:rPr>
          <w:rFonts w:ascii="Times New Roman" w:hAnsi="Times New Roman"/>
          <w:spacing w:val="-2"/>
          <w:sz w:val="28"/>
          <w:szCs w:val="28"/>
        </w:rPr>
        <w:t xml:space="preserve">, (в том числе площадь стационарных торговых объектов </w:t>
      </w:r>
      <w:r w:rsidR="00400B66" w:rsidRPr="00400B66">
        <w:rPr>
          <w:rFonts w:ascii="Times New Roman" w:hAnsi="Times New Roman"/>
          <w:spacing w:val="-2"/>
          <w:sz w:val="28"/>
          <w:szCs w:val="28"/>
        </w:rPr>
        <w:t>8404,4</w:t>
      </w:r>
      <w:r w:rsidRPr="00400B66">
        <w:rPr>
          <w:rFonts w:ascii="Times New Roman" w:hAnsi="Times New Roman"/>
          <w:spacing w:val="-2"/>
          <w:sz w:val="28"/>
          <w:szCs w:val="28"/>
        </w:rPr>
        <w:t xml:space="preserve"> кв.м.). </w:t>
      </w:r>
    </w:p>
    <w:p w:rsidR="00AA7A3F" w:rsidRPr="00005E4D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005E4D">
        <w:rPr>
          <w:rFonts w:ascii="Times New Roman" w:hAnsi="Times New Roman"/>
          <w:spacing w:val="-2"/>
          <w:sz w:val="28"/>
          <w:szCs w:val="28"/>
        </w:rPr>
        <w:t>Кроме того, на территории района на регулярной основе функционируют 2 универсальные ярмарки</w:t>
      </w:r>
      <w:r w:rsidRPr="00005E4D">
        <w:rPr>
          <w:rFonts w:ascii="Times New Roman" w:hAnsi="Times New Roman"/>
          <w:sz w:val="28"/>
          <w:szCs w:val="28"/>
        </w:rPr>
        <w:t xml:space="preserve">. </w:t>
      </w:r>
    </w:p>
    <w:p w:rsidR="00AA7A3F" w:rsidRPr="00005E4D" w:rsidRDefault="00AA7A3F" w:rsidP="00AA7A3F">
      <w:pPr>
        <w:ind w:firstLine="567"/>
        <w:rPr>
          <w:rFonts w:ascii="Times New Roman" w:hAnsi="Times New Roman"/>
          <w:sz w:val="28"/>
          <w:szCs w:val="28"/>
        </w:rPr>
      </w:pPr>
      <w:r w:rsidRPr="00005E4D">
        <w:rPr>
          <w:rFonts w:ascii="Times New Roman" w:hAnsi="Times New Roman"/>
          <w:sz w:val="28"/>
          <w:szCs w:val="28"/>
        </w:rPr>
        <w:t>В районе на 01.01.202</w:t>
      </w:r>
      <w:r w:rsidR="00005E4D" w:rsidRPr="00005E4D">
        <w:rPr>
          <w:rFonts w:ascii="Times New Roman" w:hAnsi="Times New Roman"/>
          <w:sz w:val="28"/>
          <w:szCs w:val="28"/>
        </w:rPr>
        <w:t>4</w:t>
      </w:r>
      <w:r w:rsidRPr="00005E4D">
        <w:rPr>
          <w:rFonts w:ascii="Times New Roman" w:hAnsi="Times New Roman"/>
          <w:sz w:val="28"/>
          <w:szCs w:val="28"/>
        </w:rPr>
        <w:t xml:space="preserve"> года насчитывалось 20 предприятий общественного питания на 513 мест, без учета столовых закрытого типа.</w:t>
      </w:r>
    </w:p>
    <w:p w:rsidR="00AA7A3F" w:rsidRPr="00005E4D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005E4D">
        <w:rPr>
          <w:rFonts w:ascii="Times New Roman" w:hAnsi="Times New Roman"/>
          <w:sz w:val="28"/>
          <w:szCs w:val="28"/>
        </w:rPr>
        <w:t>Всего в сфере торговли и общественного питания занято свыше 1 тысячи человек.</w:t>
      </w:r>
    </w:p>
    <w:p w:rsidR="00020D8D" w:rsidRDefault="00AA7A3F" w:rsidP="00AA7A3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020D8D">
        <w:rPr>
          <w:rFonts w:ascii="Times New Roman" w:hAnsi="Times New Roman"/>
          <w:sz w:val="28"/>
          <w:szCs w:val="28"/>
        </w:rPr>
        <w:lastRenderedPageBreak/>
        <w:t xml:space="preserve">Оборот розничной торговли в действующих ценах  в организациях, не относящимся к субъектам малого предпринимательства, с численностью работающих более 15 человек (включая средние организации) составил за прошлый год </w:t>
      </w:r>
      <w:r w:rsidR="00020D8D" w:rsidRPr="00020D8D">
        <w:rPr>
          <w:rFonts w:ascii="Times New Roman" w:hAnsi="Times New Roman"/>
          <w:sz w:val="28"/>
          <w:szCs w:val="28"/>
        </w:rPr>
        <w:t>3031,4</w:t>
      </w:r>
      <w:r w:rsidRPr="00020D8D">
        <w:rPr>
          <w:rFonts w:ascii="Times New Roman" w:hAnsi="Times New Roman"/>
          <w:sz w:val="28"/>
          <w:szCs w:val="28"/>
        </w:rPr>
        <w:t xml:space="preserve"> млн.руб., </w:t>
      </w:r>
      <w:r w:rsidR="00020D8D" w:rsidRPr="00020D8D">
        <w:rPr>
          <w:rFonts w:ascii="Times New Roman" w:hAnsi="Times New Roman"/>
          <w:sz w:val="28"/>
          <w:szCs w:val="28"/>
        </w:rPr>
        <w:t xml:space="preserve">что в два раза выше </w:t>
      </w:r>
      <w:r w:rsidRPr="00020D8D">
        <w:rPr>
          <w:rFonts w:ascii="Times New Roman" w:hAnsi="Times New Roman"/>
          <w:sz w:val="28"/>
          <w:szCs w:val="28"/>
        </w:rPr>
        <w:t>уровня 202</w:t>
      </w:r>
      <w:r w:rsidR="00020D8D" w:rsidRPr="00020D8D">
        <w:rPr>
          <w:rFonts w:ascii="Times New Roman" w:hAnsi="Times New Roman"/>
          <w:sz w:val="28"/>
          <w:szCs w:val="28"/>
        </w:rPr>
        <w:t>2</w:t>
      </w:r>
      <w:r w:rsidRPr="00020D8D">
        <w:rPr>
          <w:rFonts w:ascii="Times New Roman" w:hAnsi="Times New Roman"/>
          <w:sz w:val="28"/>
          <w:szCs w:val="28"/>
        </w:rPr>
        <w:t xml:space="preserve"> года. </w:t>
      </w:r>
    </w:p>
    <w:p w:rsidR="004215E9" w:rsidRPr="004215E9" w:rsidRDefault="007B5F1E" w:rsidP="00AA7A3F">
      <w:pPr>
        <w:pStyle w:val="a8"/>
        <w:ind w:firstLine="709"/>
        <w:rPr>
          <w:rFonts w:ascii="Times New Roman" w:hAnsi="Times New Roman"/>
          <w:color w:val="252525"/>
          <w:spacing w:val="3"/>
          <w:sz w:val="28"/>
          <w:szCs w:val="28"/>
          <w:shd w:val="clear" w:color="auto" w:fill="FFFFFF"/>
        </w:rPr>
      </w:pPr>
      <w:r w:rsidRPr="004215E9">
        <w:rPr>
          <w:rFonts w:ascii="Times New Roman" w:hAnsi="Times New Roman"/>
          <w:color w:val="000000"/>
          <w:sz w:val="28"/>
          <w:szCs w:val="28"/>
        </w:rPr>
        <w:t xml:space="preserve">Рост оборота розничной торговли </w:t>
      </w:r>
      <w:r w:rsidR="004215E9" w:rsidRPr="004215E9">
        <w:rPr>
          <w:rFonts w:ascii="Times New Roman" w:hAnsi="Times New Roman"/>
          <w:color w:val="000000"/>
          <w:sz w:val="28"/>
          <w:szCs w:val="28"/>
        </w:rPr>
        <w:t xml:space="preserve">начался во второй половине 2023 года и </w:t>
      </w:r>
      <w:r w:rsidRPr="004215E9">
        <w:rPr>
          <w:rFonts w:ascii="Times New Roman" w:hAnsi="Times New Roman"/>
          <w:color w:val="000000"/>
          <w:sz w:val="28"/>
          <w:szCs w:val="28"/>
        </w:rPr>
        <w:t>продолжа</w:t>
      </w:r>
      <w:r w:rsidR="004215E9" w:rsidRPr="004215E9">
        <w:rPr>
          <w:rFonts w:ascii="Times New Roman" w:hAnsi="Times New Roman"/>
          <w:color w:val="000000"/>
          <w:sz w:val="28"/>
          <w:szCs w:val="28"/>
        </w:rPr>
        <w:t xml:space="preserve">ется по настоящее время. Данный показатель свидетельствует </w:t>
      </w:r>
      <w:r w:rsidRPr="004215E9">
        <w:rPr>
          <w:rFonts w:ascii="Times New Roman" w:hAnsi="Times New Roman"/>
          <w:color w:val="000000"/>
          <w:sz w:val="28"/>
          <w:szCs w:val="28"/>
        </w:rPr>
        <w:t xml:space="preserve">об активности бизнеса, </w:t>
      </w:r>
      <w:r w:rsidR="004215E9" w:rsidRPr="004215E9">
        <w:rPr>
          <w:rFonts w:ascii="Times New Roman" w:hAnsi="Times New Roman"/>
          <w:color w:val="000000"/>
          <w:sz w:val="28"/>
          <w:szCs w:val="28"/>
        </w:rPr>
        <w:t>своевременно и рационально использовавшего в</w:t>
      </w:r>
      <w:r w:rsidR="004215E9" w:rsidRP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>се последние меры поддержки торговой отрасли, в частности</w:t>
      </w:r>
      <w:r w:rsidR="00D96724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 xml:space="preserve">, </w:t>
      </w:r>
      <w:r w:rsidR="004215E9" w:rsidRP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 xml:space="preserve"> расширение возможностей использова</w:t>
      </w:r>
      <w:r w:rsid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>ния</w:t>
      </w:r>
      <w:r w:rsidR="004215E9" w:rsidRP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 xml:space="preserve"> льготны</w:t>
      </w:r>
      <w:r w:rsid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>х</w:t>
      </w:r>
      <w:r w:rsidR="004215E9" w:rsidRP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 xml:space="preserve"> кредит</w:t>
      </w:r>
      <w:r w:rsidR="004215E9">
        <w:rPr>
          <w:rFonts w:ascii="Times New Roman" w:hAnsi="Times New Roman"/>
          <w:color w:val="121212"/>
          <w:sz w:val="28"/>
          <w:szCs w:val="28"/>
          <w:shd w:val="clear" w:color="auto" w:fill="FFFFFF"/>
        </w:rPr>
        <w:t>ов для стимулирования потребительской активности в данном сегменте.</w:t>
      </w:r>
    </w:p>
    <w:p w:rsidR="00AA7A3F" w:rsidRPr="00D96724" w:rsidRDefault="00AA7A3F" w:rsidP="00AA7A3F">
      <w:pPr>
        <w:shd w:val="clear" w:color="auto" w:fill="FFFFFF"/>
        <w:ind w:right="11" w:firstLine="567"/>
        <w:rPr>
          <w:rFonts w:ascii="Times New Roman" w:hAnsi="Times New Roman"/>
          <w:sz w:val="28"/>
          <w:szCs w:val="28"/>
        </w:rPr>
      </w:pPr>
      <w:r w:rsidRPr="00D96724">
        <w:rPr>
          <w:rFonts w:ascii="Times New Roman" w:hAnsi="Times New Roman"/>
          <w:sz w:val="28"/>
          <w:szCs w:val="28"/>
        </w:rPr>
        <w:t>Ожидаемый показатель оборота розничной торговли по всем каналам реализации на 202</w:t>
      </w:r>
      <w:r w:rsidR="00D96724" w:rsidRPr="00D96724">
        <w:rPr>
          <w:rFonts w:ascii="Times New Roman" w:hAnsi="Times New Roman"/>
          <w:sz w:val="28"/>
          <w:szCs w:val="28"/>
        </w:rPr>
        <w:t>4</w:t>
      </w:r>
      <w:r w:rsidRPr="00D96724">
        <w:rPr>
          <w:rFonts w:ascii="Times New Roman" w:hAnsi="Times New Roman"/>
          <w:sz w:val="28"/>
          <w:szCs w:val="28"/>
        </w:rPr>
        <w:t xml:space="preserve"> год, по предварительным данным составит </w:t>
      </w:r>
      <w:r w:rsidR="00D96724" w:rsidRPr="00D96724">
        <w:rPr>
          <w:rFonts w:ascii="Times New Roman" w:hAnsi="Times New Roman"/>
          <w:sz w:val="28"/>
          <w:szCs w:val="28"/>
        </w:rPr>
        <w:t>3,190</w:t>
      </w:r>
      <w:r w:rsidRPr="00D96724">
        <w:rPr>
          <w:rFonts w:ascii="Times New Roman" w:hAnsi="Times New Roman"/>
          <w:sz w:val="28"/>
          <w:szCs w:val="28"/>
        </w:rPr>
        <w:t xml:space="preserve"> млн. рублей или 105,</w:t>
      </w:r>
      <w:r w:rsidR="00D96724" w:rsidRPr="00D96724">
        <w:rPr>
          <w:rFonts w:ascii="Times New Roman" w:hAnsi="Times New Roman"/>
          <w:sz w:val="28"/>
          <w:szCs w:val="28"/>
        </w:rPr>
        <w:t>2</w:t>
      </w:r>
      <w:r w:rsidRPr="00D96724">
        <w:rPr>
          <w:rFonts w:ascii="Times New Roman" w:hAnsi="Times New Roman"/>
          <w:sz w:val="28"/>
          <w:szCs w:val="28"/>
        </w:rPr>
        <w:t>% к уровню 202</w:t>
      </w:r>
      <w:r w:rsidR="00D96724" w:rsidRPr="00D96724">
        <w:rPr>
          <w:rFonts w:ascii="Times New Roman" w:hAnsi="Times New Roman"/>
          <w:sz w:val="28"/>
          <w:szCs w:val="28"/>
        </w:rPr>
        <w:t>3</w:t>
      </w:r>
      <w:r w:rsidRPr="00D96724">
        <w:rPr>
          <w:rFonts w:ascii="Times New Roman" w:hAnsi="Times New Roman"/>
          <w:sz w:val="28"/>
          <w:szCs w:val="28"/>
        </w:rPr>
        <w:t xml:space="preserve"> года. В среднесрочной перспективе до 2026 года прогнозируется увеличение показателя в пределах </w:t>
      </w:r>
      <w:r w:rsidR="00D96724" w:rsidRPr="00D96724">
        <w:rPr>
          <w:rFonts w:ascii="Times New Roman" w:hAnsi="Times New Roman"/>
          <w:sz w:val="28"/>
          <w:szCs w:val="28"/>
        </w:rPr>
        <w:t>4-5</w:t>
      </w:r>
      <w:r w:rsidRPr="00D96724">
        <w:rPr>
          <w:rFonts w:ascii="Times New Roman" w:hAnsi="Times New Roman"/>
          <w:sz w:val="28"/>
          <w:szCs w:val="28"/>
        </w:rPr>
        <w:t xml:space="preserve">% в сопоставимых ценах. </w:t>
      </w:r>
    </w:p>
    <w:p w:rsidR="00AA7A3F" w:rsidRPr="005E28D6" w:rsidRDefault="00AA7A3F" w:rsidP="00AA7A3F">
      <w:pPr>
        <w:shd w:val="clear" w:color="auto" w:fill="FFFFFF"/>
        <w:spacing w:line="240" w:lineRule="atLeast"/>
        <w:ind w:right="14" w:firstLine="567"/>
        <w:rPr>
          <w:rFonts w:ascii="Times New Roman" w:hAnsi="Times New Roman"/>
          <w:sz w:val="28"/>
          <w:szCs w:val="28"/>
          <w:highlight w:val="yellow"/>
        </w:rPr>
      </w:pPr>
    </w:p>
    <w:p w:rsidR="00AA7A3F" w:rsidRPr="00A0156A" w:rsidRDefault="00AA7A3F" w:rsidP="00707BAD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A0156A">
        <w:rPr>
          <w:rFonts w:ascii="Times New Roman" w:hAnsi="Times New Roman"/>
          <w:b/>
          <w:sz w:val="28"/>
          <w:szCs w:val="28"/>
        </w:rPr>
        <w:t>Платные услуги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 xml:space="preserve">Сфера оказания платных услуг населению определяется, в первую очередь, динамикой изменения потребительского спроса. Существенное влияние на данный сектор экономики оказывают развитие конкурентной среды, уровень реально располагаемых доходов, кадровое обеспечение предпринимательства. 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 xml:space="preserve">В сфере платных услуг, оказываемых на территории района, в первую очередь можно выделить: оказание бытовых услуг населению: 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ремонт обуви, одежды и головных уборов;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парикмахерские услуги;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ритуальные услуги;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ремонт и обслуживание автотранспортных средств;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жилищно-коммунальные услуги;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- услуги связи.</w:t>
      </w:r>
    </w:p>
    <w:p w:rsidR="00AA7A3F" w:rsidRPr="00A0156A" w:rsidRDefault="00AA7A3F" w:rsidP="00AA7A3F">
      <w:pPr>
        <w:ind w:firstLine="511"/>
        <w:rPr>
          <w:rFonts w:ascii="Times New Roman" w:hAnsi="Times New Roman"/>
          <w:sz w:val="28"/>
          <w:szCs w:val="28"/>
        </w:rPr>
      </w:pPr>
      <w:r w:rsidRPr="00A0156A">
        <w:rPr>
          <w:rFonts w:ascii="Times New Roman" w:hAnsi="Times New Roman"/>
          <w:sz w:val="28"/>
          <w:szCs w:val="28"/>
        </w:rPr>
        <w:t>В 202</w:t>
      </w:r>
      <w:r w:rsidR="00A0156A" w:rsidRPr="00A0156A">
        <w:rPr>
          <w:rFonts w:ascii="Times New Roman" w:hAnsi="Times New Roman"/>
          <w:sz w:val="28"/>
          <w:szCs w:val="28"/>
        </w:rPr>
        <w:t>3</w:t>
      </w:r>
      <w:r w:rsidRPr="00A0156A">
        <w:rPr>
          <w:rFonts w:ascii="Times New Roman" w:hAnsi="Times New Roman"/>
          <w:sz w:val="28"/>
          <w:szCs w:val="28"/>
        </w:rPr>
        <w:t xml:space="preserve"> году населению района было оказано платных услуг на 5</w:t>
      </w:r>
      <w:r w:rsidR="00A0156A" w:rsidRPr="00A0156A">
        <w:rPr>
          <w:rFonts w:ascii="Times New Roman" w:hAnsi="Times New Roman"/>
          <w:sz w:val="28"/>
          <w:szCs w:val="28"/>
        </w:rPr>
        <w:t>2,6</w:t>
      </w:r>
      <w:r w:rsidRPr="00A0156A">
        <w:rPr>
          <w:rFonts w:ascii="Times New Roman" w:hAnsi="Times New Roman"/>
          <w:sz w:val="28"/>
          <w:szCs w:val="28"/>
        </w:rPr>
        <w:t xml:space="preserve"> млн. руб.  или </w:t>
      </w:r>
      <w:r w:rsidR="00A0156A" w:rsidRPr="00A0156A">
        <w:rPr>
          <w:rFonts w:ascii="Times New Roman" w:hAnsi="Times New Roman"/>
          <w:sz w:val="28"/>
          <w:szCs w:val="28"/>
        </w:rPr>
        <w:t>96,2</w:t>
      </w:r>
      <w:r w:rsidRPr="00A0156A">
        <w:rPr>
          <w:rFonts w:ascii="Times New Roman" w:hAnsi="Times New Roman"/>
          <w:sz w:val="28"/>
          <w:szCs w:val="28"/>
        </w:rPr>
        <w:t>% в сопоставимых ценах к уровню 202</w:t>
      </w:r>
      <w:r w:rsidR="00A0156A" w:rsidRPr="00A0156A">
        <w:rPr>
          <w:rFonts w:ascii="Times New Roman" w:hAnsi="Times New Roman"/>
          <w:sz w:val="28"/>
          <w:szCs w:val="28"/>
        </w:rPr>
        <w:t>2</w:t>
      </w:r>
      <w:r w:rsidRPr="00A0156A">
        <w:rPr>
          <w:rFonts w:ascii="Times New Roman" w:hAnsi="Times New Roman"/>
          <w:sz w:val="28"/>
          <w:szCs w:val="28"/>
        </w:rPr>
        <w:t xml:space="preserve"> года. </w:t>
      </w:r>
    </w:p>
    <w:p w:rsidR="00AA7A3F" w:rsidRPr="002D2910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2D2910">
        <w:rPr>
          <w:rFonts w:ascii="Times New Roman" w:hAnsi="Times New Roman"/>
          <w:sz w:val="28"/>
          <w:szCs w:val="28"/>
        </w:rPr>
        <w:t>По предварительной оценке  в 202</w:t>
      </w:r>
      <w:r w:rsidR="00A0156A" w:rsidRPr="002D2910">
        <w:rPr>
          <w:rFonts w:ascii="Times New Roman" w:hAnsi="Times New Roman"/>
          <w:sz w:val="28"/>
          <w:szCs w:val="28"/>
        </w:rPr>
        <w:t>4</w:t>
      </w:r>
      <w:r w:rsidRPr="002D2910">
        <w:rPr>
          <w:rFonts w:ascii="Times New Roman" w:hAnsi="Times New Roman"/>
          <w:sz w:val="28"/>
          <w:szCs w:val="28"/>
        </w:rPr>
        <w:t xml:space="preserve"> году объем реализации платных услуг населению и предприятиям района составит </w:t>
      </w:r>
      <w:r w:rsidR="00A0156A" w:rsidRPr="002D2910">
        <w:rPr>
          <w:rFonts w:ascii="Times New Roman" w:hAnsi="Times New Roman"/>
          <w:sz w:val="28"/>
          <w:szCs w:val="28"/>
        </w:rPr>
        <w:t>50,5</w:t>
      </w:r>
      <w:r w:rsidRPr="002D2910">
        <w:rPr>
          <w:rFonts w:ascii="Times New Roman" w:hAnsi="Times New Roman"/>
          <w:sz w:val="28"/>
          <w:szCs w:val="28"/>
        </w:rPr>
        <w:t xml:space="preserve"> млн. рублей или </w:t>
      </w:r>
      <w:r w:rsidR="00A0156A" w:rsidRPr="002D2910">
        <w:rPr>
          <w:rFonts w:ascii="Times New Roman" w:hAnsi="Times New Roman"/>
          <w:sz w:val="28"/>
          <w:szCs w:val="28"/>
        </w:rPr>
        <w:t>96</w:t>
      </w:r>
      <w:r w:rsidRPr="002D2910">
        <w:rPr>
          <w:rFonts w:ascii="Times New Roman" w:hAnsi="Times New Roman"/>
          <w:sz w:val="28"/>
          <w:szCs w:val="28"/>
        </w:rPr>
        <w:t>% к уровню прошлого года в сопоставимых ценах. В среднесрочной перспективе, в период 202</w:t>
      </w:r>
      <w:r w:rsidR="00A0156A" w:rsidRPr="002D2910">
        <w:rPr>
          <w:rFonts w:ascii="Times New Roman" w:hAnsi="Times New Roman"/>
          <w:sz w:val="28"/>
          <w:szCs w:val="28"/>
        </w:rPr>
        <w:t>5</w:t>
      </w:r>
      <w:r w:rsidRPr="002D2910">
        <w:rPr>
          <w:rFonts w:ascii="Times New Roman" w:hAnsi="Times New Roman"/>
          <w:sz w:val="28"/>
          <w:szCs w:val="28"/>
        </w:rPr>
        <w:t xml:space="preserve"> - 202</w:t>
      </w:r>
      <w:r w:rsidR="00A0156A" w:rsidRPr="002D2910">
        <w:rPr>
          <w:rFonts w:ascii="Times New Roman" w:hAnsi="Times New Roman"/>
          <w:sz w:val="28"/>
          <w:szCs w:val="28"/>
        </w:rPr>
        <w:t>7</w:t>
      </w:r>
      <w:r w:rsidRPr="002D2910">
        <w:rPr>
          <w:rFonts w:ascii="Times New Roman" w:hAnsi="Times New Roman"/>
          <w:sz w:val="28"/>
          <w:szCs w:val="28"/>
        </w:rPr>
        <w:t xml:space="preserve"> годы, прогнозируется </w:t>
      </w:r>
      <w:r w:rsidR="002D2910" w:rsidRPr="002D2910">
        <w:rPr>
          <w:rFonts w:ascii="Times New Roman" w:hAnsi="Times New Roman"/>
          <w:sz w:val="28"/>
          <w:szCs w:val="28"/>
        </w:rPr>
        <w:t xml:space="preserve">небольшой стабильный </w:t>
      </w:r>
      <w:r w:rsidRPr="002D2910">
        <w:rPr>
          <w:rFonts w:ascii="Times New Roman" w:hAnsi="Times New Roman"/>
          <w:sz w:val="28"/>
          <w:szCs w:val="28"/>
        </w:rPr>
        <w:t>рост индекса физического объема</w:t>
      </w:r>
      <w:r w:rsidR="002D2910" w:rsidRPr="002D2910">
        <w:rPr>
          <w:rFonts w:ascii="Times New Roman" w:hAnsi="Times New Roman"/>
          <w:sz w:val="28"/>
          <w:szCs w:val="28"/>
        </w:rPr>
        <w:t>.</w:t>
      </w:r>
      <w:r w:rsidRPr="002D2910">
        <w:rPr>
          <w:rFonts w:ascii="Times New Roman" w:hAnsi="Times New Roman"/>
          <w:sz w:val="28"/>
          <w:szCs w:val="28"/>
        </w:rPr>
        <w:t xml:space="preserve"> </w:t>
      </w:r>
    </w:p>
    <w:p w:rsidR="00AA7A3F" w:rsidRPr="002D2910" w:rsidRDefault="00AA7A3F" w:rsidP="00AA7A3F">
      <w:pPr>
        <w:ind w:firstLine="709"/>
        <w:rPr>
          <w:rFonts w:ascii="Times New Roman" w:hAnsi="Times New Roman"/>
          <w:sz w:val="28"/>
          <w:szCs w:val="28"/>
        </w:rPr>
      </w:pPr>
      <w:r w:rsidRPr="002D2910">
        <w:rPr>
          <w:rFonts w:ascii="Times New Roman" w:hAnsi="Times New Roman"/>
          <w:sz w:val="28"/>
          <w:szCs w:val="28"/>
        </w:rPr>
        <w:t xml:space="preserve">Ожидаемая динамика связана с прогнозом реальных располагаемых доходов населения, а также сохранением тенденции опережения роста цен и тарифов на платные услуги населению над темпами роста потребительских цен в целом. </w:t>
      </w:r>
    </w:p>
    <w:p w:rsidR="00AA7A3F" w:rsidRPr="005E28D6" w:rsidRDefault="00AA7A3F" w:rsidP="00AA7A3F">
      <w:pPr>
        <w:ind w:right="-284" w:firstLine="567"/>
        <w:rPr>
          <w:rFonts w:ascii="Times New Roman" w:hAnsi="Times New Roman"/>
          <w:sz w:val="28"/>
          <w:szCs w:val="28"/>
          <w:highlight w:val="yellow"/>
        </w:rPr>
      </w:pPr>
    </w:p>
    <w:p w:rsidR="007E3B31" w:rsidRPr="00984594" w:rsidRDefault="007E3B31" w:rsidP="007E3B31">
      <w:pPr>
        <w:jc w:val="center"/>
        <w:rPr>
          <w:rFonts w:ascii="Times New Roman" w:hAnsi="Times New Roman"/>
          <w:b/>
          <w:sz w:val="28"/>
          <w:szCs w:val="28"/>
        </w:rPr>
      </w:pPr>
      <w:r w:rsidRPr="00984594"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:rsidR="007E3B31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984594">
        <w:rPr>
          <w:rFonts w:ascii="Times New Roman" w:hAnsi="Times New Roman"/>
          <w:sz w:val="28"/>
          <w:szCs w:val="28"/>
        </w:rPr>
        <w:t xml:space="preserve">По состоянию на 01.01.2024 года в </w:t>
      </w:r>
      <w:proofErr w:type="spellStart"/>
      <w:r w:rsidRPr="00984594">
        <w:rPr>
          <w:rFonts w:ascii="Times New Roman" w:hAnsi="Times New Roman"/>
          <w:sz w:val="28"/>
          <w:szCs w:val="28"/>
        </w:rPr>
        <w:t>Краснинском</w:t>
      </w:r>
      <w:proofErr w:type="spellEnd"/>
      <w:r w:rsidRPr="00984594">
        <w:rPr>
          <w:rFonts w:ascii="Times New Roman" w:hAnsi="Times New Roman"/>
          <w:sz w:val="28"/>
          <w:szCs w:val="28"/>
        </w:rPr>
        <w:t xml:space="preserve"> районе зарегистрировано 114 предприятий, из них 15 малые предприятия, остальные </w:t>
      </w:r>
      <w:r w:rsidRPr="00984594">
        <w:rPr>
          <w:rFonts w:ascii="Times New Roman" w:hAnsi="Times New Roman"/>
          <w:sz w:val="28"/>
          <w:szCs w:val="28"/>
        </w:rPr>
        <w:lastRenderedPageBreak/>
        <w:t xml:space="preserve">99 </w:t>
      </w:r>
      <w:proofErr w:type="spellStart"/>
      <w:r w:rsidRPr="00984594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84594">
        <w:rPr>
          <w:rFonts w:ascii="Times New Roman" w:hAnsi="Times New Roman"/>
          <w:sz w:val="28"/>
          <w:szCs w:val="28"/>
        </w:rPr>
        <w:t xml:space="preserve">. Крупные и средние предприятия в районе отсутствуют. </w:t>
      </w:r>
    </w:p>
    <w:p w:rsidR="007E3B31" w:rsidRPr="00794433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C8303A">
        <w:rPr>
          <w:rFonts w:ascii="Times New Roman" w:hAnsi="Times New Roman"/>
          <w:sz w:val="28"/>
          <w:szCs w:val="28"/>
        </w:rPr>
        <w:t xml:space="preserve">Незначительное уменьшение численности субъектов малого и среднего предпринимательства  в сравнении  с предыдущим  годом произошло в связи с закрытием </w:t>
      </w:r>
      <w:proofErr w:type="spellStart"/>
      <w:r w:rsidRPr="00C8303A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C8303A">
        <w:rPr>
          <w:rFonts w:ascii="Times New Roman" w:hAnsi="Times New Roman"/>
          <w:sz w:val="28"/>
          <w:szCs w:val="28"/>
        </w:rPr>
        <w:t>, зарегистрированных, но не осуществляющих фактическую деятельность.</w:t>
      </w:r>
      <w:r w:rsidRPr="00794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B31" w:rsidRPr="00794433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794433">
        <w:rPr>
          <w:rFonts w:ascii="Times New Roman" w:hAnsi="Times New Roman"/>
          <w:sz w:val="28"/>
          <w:szCs w:val="28"/>
        </w:rPr>
        <w:t xml:space="preserve">В ближайшей перспективе количество малых предприятий, включая </w:t>
      </w:r>
      <w:proofErr w:type="spellStart"/>
      <w:r w:rsidRPr="0079443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794433">
        <w:rPr>
          <w:rFonts w:ascii="Times New Roman" w:hAnsi="Times New Roman"/>
          <w:sz w:val="28"/>
          <w:szCs w:val="28"/>
        </w:rPr>
        <w:t>, увеличится</w:t>
      </w:r>
      <w:r>
        <w:rPr>
          <w:rFonts w:ascii="Times New Roman" w:hAnsi="Times New Roman"/>
          <w:sz w:val="28"/>
          <w:szCs w:val="28"/>
        </w:rPr>
        <w:t>,</w:t>
      </w:r>
      <w:r w:rsidRPr="00794433">
        <w:rPr>
          <w:rFonts w:ascii="Times New Roman" w:hAnsi="Times New Roman"/>
          <w:sz w:val="28"/>
          <w:szCs w:val="28"/>
        </w:rPr>
        <w:t xml:space="preserve"> ориентировочно</w:t>
      </w:r>
      <w:r>
        <w:rPr>
          <w:rFonts w:ascii="Times New Roman" w:hAnsi="Times New Roman"/>
          <w:sz w:val="28"/>
          <w:szCs w:val="28"/>
        </w:rPr>
        <w:t>,</w:t>
      </w:r>
      <w:r w:rsidRPr="00794433">
        <w:rPr>
          <w:rFonts w:ascii="Times New Roman" w:hAnsi="Times New Roman"/>
          <w:sz w:val="28"/>
          <w:szCs w:val="28"/>
        </w:rPr>
        <w:t xml:space="preserve"> до 120 единиц. </w:t>
      </w:r>
    </w:p>
    <w:p w:rsidR="007E3B31" w:rsidRPr="00794433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794433">
        <w:rPr>
          <w:rFonts w:ascii="Times New Roman" w:hAnsi="Times New Roman"/>
          <w:sz w:val="28"/>
          <w:szCs w:val="28"/>
        </w:rPr>
        <w:t>Основная сфера деятельности малого бизнеса - потребительский рынок, промышленное производство, сельское хозяйство и услуги. В прогнозируемом периоде существенных изменений в структуре малого и среднего предпринимательства по видам деятельности не планируется. На долю малых предприятий приходится 100%  общего объема промышленного производства.</w:t>
      </w:r>
    </w:p>
    <w:p w:rsidR="007E3B31" w:rsidRPr="006027AC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6027AC">
        <w:rPr>
          <w:rFonts w:ascii="Times New Roman" w:hAnsi="Times New Roman"/>
          <w:sz w:val="28"/>
          <w:szCs w:val="28"/>
        </w:rPr>
        <w:t>Среднесписочная численность работников на предприятиях малого и среднего предпринимательства на конец 2023 года составляла 0,</w:t>
      </w:r>
      <w:r>
        <w:rPr>
          <w:rFonts w:ascii="Times New Roman" w:hAnsi="Times New Roman"/>
          <w:sz w:val="28"/>
          <w:szCs w:val="28"/>
        </w:rPr>
        <w:t>590</w:t>
      </w:r>
      <w:r w:rsidRPr="006027AC">
        <w:rPr>
          <w:rFonts w:ascii="Times New Roman" w:hAnsi="Times New Roman"/>
          <w:sz w:val="28"/>
          <w:szCs w:val="28"/>
        </w:rPr>
        <w:t xml:space="preserve"> тыс.чел. Доля работников малых предприятий, включая </w:t>
      </w:r>
      <w:proofErr w:type="spellStart"/>
      <w:r w:rsidRPr="006027AC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027AC">
        <w:rPr>
          <w:rFonts w:ascii="Times New Roman" w:hAnsi="Times New Roman"/>
          <w:sz w:val="28"/>
          <w:szCs w:val="28"/>
        </w:rPr>
        <w:t xml:space="preserve">, в общей численности занятых в экономике </w:t>
      </w:r>
      <w:r w:rsidRPr="002032D6">
        <w:rPr>
          <w:rFonts w:ascii="Times New Roman" w:hAnsi="Times New Roman"/>
          <w:sz w:val="28"/>
          <w:szCs w:val="28"/>
        </w:rPr>
        <w:t>района (</w:t>
      </w:r>
      <w:r w:rsidR="00FA1576" w:rsidRPr="002032D6">
        <w:rPr>
          <w:rFonts w:ascii="Times New Roman" w:hAnsi="Times New Roman"/>
          <w:sz w:val="28"/>
          <w:szCs w:val="28"/>
        </w:rPr>
        <w:t>3,75</w:t>
      </w:r>
      <w:r w:rsidR="002032D6" w:rsidRPr="002032D6">
        <w:rPr>
          <w:rFonts w:ascii="Times New Roman" w:hAnsi="Times New Roman"/>
          <w:sz w:val="28"/>
          <w:szCs w:val="28"/>
        </w:rPr>
        <w:t>4</w:t>
      </w:r>
      <w:r w:rsidRPr="002032D6">
        <w:rPr>
          <w:rFonts w:ascii="Times New Roman" w:hAnsi="Times New Roman"/>
          <w:sz w:val="28"/>
          <w:szCs w:val="28"/>
        </w:rPr>
        <w:t xml:space="preserve"> тыс. человек) составляет 1</w:t>
      </w:r>
      <w:r w:rsidR="00FA1576" w:rsidRPr="002032D6">
        <w:rPr>
          <w:rFonts w:ascii="Times New Roman" w:hAnsi="Times New Roman"/>
          <w:sz w:val="28"/>
          <w:szCs w:val="28"/>
        </w:rPr>
        <w:t>5</w:t>
      </w:r>
      <w:r w:rsidRPr="002032D6">
        <w:rPr>
          <w:rFonts w:ascii="Times New Roman" w:hAnsi="Times New Roman"/>
          <w:sz w:val="28"/>
          <w:szCs w:val="28"/>
        </w:rPr>
        <w:t>,</w:t>
      </w:r>
      <w:r w:rsidR="00FA1576" w:rsidRPr="002032D6">
        <w:rPr>
          <w:rFonts w:ascii="Times New Roman" w:hAnsi="Times New Roman"/>
          <w:sz w:val="28"/>
          <w:szCs w:val="28"/>
        </w:rPr>
        <w:t>7</w:t>
      </w:r>
      <w:r w:rsidRPr="002032D6">
        <w:rPr>
          <w:rFonts w:ascii="Times New Roman" w:hAnsi="Times New Roman"/>
          <w:sz w:val="28"/>
          <w:szCs w:val="28"/>
        </w:rPr>
        <w:t>%. Показатель среднесписочной численности в динамике прошлых лет относительно стабилен, незначительные</w:t>
      </w:r>
      <w:r w:rsidRPr="006027AC">
        <w:rPr>
          <w:rFonts w:ascii="Times New Roman" w:hAnsi="Times New Roman"/>
          <w:sz w:val="28"/>
          <w:szCs w:val="28"/>
        </w:rPr>
        <w:t xml:space="preserve"> колебания связаны с частичной приостановкой деятельности предприятий. </w:t>
      </w:r>
    </w:p>
    <w:p w:rsidR="007E3B31" w:rsidRPr="00BA15C9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BA15C9">
        <w:rPr>
          <w:rFonts w:ascii="Times New Roman" w:hAnsi="Times New Roman"/>
          <w:sz w:val="28"/>
          <w:szCs w:val="28"/>
        </w:rPr>
        <w:t>В прогнозируемом периоде численность работников несколько увеличится, так как одно из ранее закрытых  по решению учредителя предприятий (ОАО «Гусинская крутильная фабрика») возобновило свою деятельность в конце 2023 года. Кроме того, предприятие  ООО «Лидер», занимающегося изготовлением напитков и соков, планирует увеличение объемов производства с привлечением дополнительных трудовых ресурсов.</w:t>
      </w:r>
    </w:p>
    <w:p w:rsidR="007E3B31" w:rsidRDefault="007E3B31" w:rsidP="007E3B31">
      <w:pPr>
        <w:ind w:firstLine="709"/>
        <w:rPr>
          <w:rFonts w:ascii="Times New Roman" w:hAnsi="Times New Roman"/>
          <w:color w:val="040C28"/>
          <w:sz w:val="28"/>
          <w:szCs w:val="28"/>
        </w:rPr>
      </w:pPr>
      <w:r w:rsidRPr="00BA15C9">
        <w:rPr>
          <w:rFonts w:ascii="Times New Roman" w:hAnsi="Times New Roman"/>
          <w:sz w:val="28"/>
          <w:szCs w:val="28"/>
        </w:rPr>
        <w:t xml:space="preserve">ООО «Матрица»,  осуществляющее деятельность  в сфере производства резиновых и пластмассовых изделий в течение 2022 года </w:t>
      </w:r>
      <w:r w:rsidRPr="00BA15C9">
        <w:rPr>
          <w:rFonts w:ascii="Times New Roman" w:hAnsi="Times New Roman"/>
          <w:color w:val="040C28"/>
          <w:sz w:val="28"/>
          <w:szCs w:val="28"/>
        </w:rPr>
        <w:t>временно приостанавливало деятельность по причинам экономического характера и, невзирая на неплохие объемы производства в 2023 году и ожидаемые результаты  2024 года, на ближайшую перспективу деятельности не планирует.</w:t>
      </w:r>
    </w:p>
    <w:p w:rsidR="007E3B31" w:rsidRDefault="007E3B31" w:rsidP="007E3B31">
      <w:pPr>
        <w:ind w:firstLine="709"/>
        <w:rPr>
          <w:rFonts w:ascii="Trebuchet MS" w:hAnsi="Trebuchet MS"/>
          <w:color w:val="333333"/>
          <w:shd w:val="clear" w:color="auto" w:fill="FFFFFF"/>
        </w:rPr>
      </w:pPr>
      <w:r w:rsidRPr="00D26070">
        <w:rPr>
          <w:rFonts w:ascii="Times New Roman" w:hAnsi="Times New Roman"/>
          <w:sz w:val="28"/>
          <w:szCs w:val="28"/>
        </w:rPr>
        <w:t>Прирост рабочей силы возможен при расширении производственных мощностей действующих промышленных предприятий, зарекомендовавшим себя на рынке и имеющими налаженные каналы сбыта готовой продукции. К таким предприятиям можно отнести ООО «</w:t>
      </w:r>
      <w:proofErr w:type="spellStart"/>
      <w:r w:rsidRPr="00D26070">
        <w:rPr>
          <w:rFonts w:ascii="Times New Roman" w:hAnsi="Times New Roman"/>
          <w:sz w:val="28"/>
          <w:szCs w:val="28"/>
        </w:rPr>
        <w:t>КрасТекс</w:t>
      </w:r>
      <w:proofErr w:type="spellEnd"/>
      <w:r w:rsidRPr="00D26070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D26070">
        <w:rPr>
          <w:rFonts w:ascii="Times New Roman" w:hAnsi="Times New Roman"/>
          <w:sz w:val="28"/>
          <w:szCs w:val="28"/>
        </w:rPr>
        <w:t>ВестКомпани</w:t>
      </w:r>
      <w:proofErr w:type="spellEnd"/>
      <w:r w:rsidRPr="00D26070">
        <w:rPr>
          <w:rFonts w:ascii="Times New Roman" w:hAnsi="Times New Roman"/>
          <w:sz w:val="28"/>
          <w:szCs w:val="28"/>
        </w:rPr>
        <w:t xml:space="preserve">» и ООО ПКФ «СФ». </w:t>
      </w:r>
    </w:p>
    <w:p w:rsidR="007E3B31" w:rsidRPr="003E55C8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AD706F">
        <w:rPr>
          <w:rFonts w:ascii="Times New Roman" w:hAnsi="Times New Roman"/>
          <w:sz w:val="28"/>
          <w:szCs w:val="28"/>
        </w:rPr>
        <w:t xml:space="preserve">Оборот малых и средних предприятий, включая </w:t>
      </w:r>
      <w:proofErr w:type="spellStart"/>
      <w:r w:rsidRPr="00AD706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D706F">
        <w:rPr>
          <w:rFonts w:ascii="Times New Roman" w:hAnsi="Times New Roman"/>
          <w:sz w:val="28"/>
          <w:szCs w:val="28"/>
        </w:rPr>
        <w:t xml:space="preserve">, в 2023 году вырос на </w:t>
      </w:r>
      <w:r w:rsidR="00AD706F" w:rsidRPr="00AD706F">
        <w:rPr>
          <w:rFonts w:ascii="Times New Roman" w:hAnsi="Times New Roman"/>
          <w:sz w:val="28"/>
          <w:szCs w:val="28"/>
        </w:rPr>
        <w:t>14,3</w:t>
      </w:r>
      <w:r w:rsidRPr="00AD706F">
        <w:rPr>
          <w:rFonts w:ascii="Times New Roman" w:hAnsi="Times New Roman"/>
          <w:sz w:val="28"/>
          <w:szCs w:val="28"/>
        </w:rPr>
        <w:t xml:space="preserve">%  по сравнению с 2022 годом и составил на 01.01.2024 года </w:t>
      </w:r>
      <w:r w:rsidR="00AD706F" w:rsidRPr="00AD706F">
        <w:rPr>
          <w:rFonts w:ascii="Times New Roman" w:hAnsi="Times New Roman"/>
          <w:sz w:val="28"/>
          <w:szCs w:val="28"/>
        </w:rPr>
        <w:t>4,0</w:t>
      </w:r>
      <w:r w:rsidRPr="00AD706F">
        <w:rPr>
          <w:rFonts w:ascii="Times New Roman" w:hAnsi="Times New Roman"/>
          <w:sz w:val="28"/>
          <w:szCs w:val="28"/>
        </w:rPr>
        <w:t xml:space="preserve"> млрд. рублей. Следует отметить, что наиболее значительна численность предприятий, осуществляющих деятельность в сфере торговли - 34,2%, в сфере сельскохозяйственного производства - 20%, в сфере обрабатывающих производств 14,9%.</w:t>
      </w:r>
      <w:r w:rsidRPr="003E55C8">
        <w:rPr>
          <w:rFonts w:ascii="Times New Roman" w:hAnsi="Times New Roman"/>
          <w:sz w:val="28"/>
          <w:szCs w:val="28"/>
        </w:rPr>
        <w:t xml:space="preserve"> </w:t>
      </w:r>
    </w:p>
    <w:p w:rsidR="007E3B31" w:rsidRPr="001D642D" w:rsidRDefault="007E3B31" w:rsidP="007E3B31">
      <w:pPr>
        <w:pStyle w:val="aa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D642D">
        <w:rPr>
          <w:rFonts w:ascii="Times New Roman" w:hAnsi="Times New Roman"/>
          <w:sz w:val="28"/>
          <w:szCs w:val="28"/>
        </w:rPr>
        <w:lastRenderedPageBreak/>
        <w:t xml:space="preserve">Рост оборота малых и средних предприятий, включая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1D642D">
        <w:rPr>
          <w:rFonts w:ascii="Times New Roman" w:hAnsi="Times New Roman"/>
          <w:sz w:val="28"/>
          <w:szCs w:val="28"/>
        </w:rPr>
        <w:t>икропредприятия</w:t>
      </w:r>
      <w:proofErr w:type="spellEnd"/>
      <w:r w:rsidRPr="001D642D">
        <w:rPr>
          <w:rFonts w:ascii="Times New Roman" w:hAnsi="Times New Roman"/>
          <w:sz w:val="28"/>
          <w:szCs w:val="28"/>
        </w:rPr>
        <w:t xml:space="preserve"> в прогнозном периоде планируется в среднем на </w:t>
      </w:r>
      <w:r w:rsidR="00AD706F" w:rsidRPr="00AD706F">
        <w:rPr>
          <w:rFonts w:ascii="Times New Roman" w:hAnsi="Times New Roman"/>
          <w:sz w:val="28"/>
          <w:szCs w:val="28"/>
        </w:rPr>
        <w:t>4</w:t>
      </w:r>
      <w:r w:rsidRPr="00AD706F">
        <w:rPr>
          <w:rFonts w:ascii="Times New Roman" w:hAnsi="Times New Roman"/>
          <w:sz w:val="28"/>
          <w:szCs w:val="28"/>
        </w:rPr>
        <w:t>%</w:t>
      </w:r>
      <w:r w:rsidRPr="001D642D">
        <w:rPr>
          <w:rFonts w:ascii="Times New Roman" w:hAnsi="Times New Roman"/>
          <w:sz w:val="28"/>
          <w:szCs w:val="28"/>
        </w:rPr>
        <w:t xml:space="preserve"> ежегодно. </w:t>
      </w:r>
      <w:r w:rsidRPr="001D642D">
        <w:rPr>
          <w:sz w:val="28"/>
          <w:szCs w:val="28"/>
          <w:shd w:val="clear" w:color="auto" w:fill="FFFFFF"/>
        </w:rPr>
        <w:t> </w:t>
      </w:r>
    </w:p>
    <w:p w:rsidR="007E3B31" w:rsidRPr="00FA1576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AC3460">
        <w:rPr>
          <w:rFonts w:ascii="Times New Roman" w:hAnsi="Times New Roman"/>
          <w:color w:val="000000"/>
          <w:sz w:val="28"/>
          <w:szCs w:val="28"/>
        </w:rPr>
        <w:t>В настоящее время развитие малого предпринимательства играет важную роль для экономики района. Малые предприятия приносят доход в бюджет муниципального образования, обеспечивают дополнительные рабочие места и насыщают рынок товарами и услугами, в которых заинтересованы потребители. В целях с</w:t>
      </w:r>
      <w:r w:rsidRPr="00AC3460">
        <w:rPr>
          <w:rFonts w:ascii="Times New Roman" w:hAnsi="Times New Roman"/>
          <w:sz w:val="28"/>
          <w:szCs w:val="28"/>
        </w:rPr>
        <w:t xml:space="preserve">оздания условий для поддержки и развития малого и среднего предпринимательства, в </w:t>
      </w:r>
      <w:proofErr w:type="spellStart"/>
      <w:r w:rsidRPr="00AC3460">
        <w:rPr>
          <w:rFonts w:ascii="Times New Roman" w:hAnsi="Times New Roman"/>
          <w:sz w:val="28"/>
          <w:szCs w:val="28"/>
        </w:rPr>
        <w:t>Краснинском</w:t>
      </w:r>
      <w:proofErr w:type="spellEnd"/>
      <w:r w:rsidRPr="00AC3460">
        <w:rPr>
          <w:rFonts w:ascii="Times New Roman" w:hAnsi="Times New Roman"/>
          <w:sz w:val="28"/>
          <w:szCs w:val="28"/>
        </w:rPr>
        <w:t xml:space="preserve"> районе разработана и действует </w:t>
      </w:r>
      <w:r w:rsidRPr="00AC3460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муниципальная программа </w:t>
      </w:r>
      <w:r w:rsidRPr="00FA1576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FA1576">
        <w:rPr>
          <w:rStyle w:val="4"/>
          <w:rFonts w:ascii="Times New Roman" w:hAnsi="Times New Roman"/>
          <w:b w:val="0"/>
          <w:sz w:val="28"/>
          <w:szCs w:val="28"/>
        </w:rPr>
        <w:t>Создание благоприятного предпринимательского климата на территории  муниципального образования «Краснинский район» Смоленской области» ( в редакции от 25.03.2024), представляющая собой</w:t>
      </w:r>
      <w:r w:rsidRPr="00FA1576">
        <w:rPr>
          <w:rStyle w:val="4"/>
          <w:rFonts w:ascii="Times New Roman" w:hAnsi="Times New Roman"/>
          <w:sz w:val="28"/>
          <w:szCs w:val="28"/>
        </w:rPr>
        <w:t xml:space="preserve"> </w:t>
      </w:r>
      <w:r w:rsidRPr="00FA1576">
        <w:rPr>
          <w:rFonts w:ascii="Times New Roman" w:hAnsi="Times New Roman"/>
          <w:sz w:val="28"/>
          <w:szCs w:val="28"/>
        </w:rPr>
        <w:t xml:space="preserve">комплекс мер, направленных на реализацию целей, установленных Федеральным 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FA1576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A1576">
        <w:t xml:space="preserve"> </w:t>
      </w:r>
      <w:r w:rsidRPr="00FA1576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согласно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№1083-р.  </w:t>
      </w:r>
    </w:p>
    <w:p w:rsidR="007E3B31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 w:rsidRPr="00FA1576">
        <w:rPr>
          <w:rFonts w:ascii="Times New Roman" w:hAnsi="Times New Roman"/>
          <w:sz w:val="28"/>
          <w:szCs w:val="28"/>
        </w:rPr>
        <w:t>Приоритетным направлением</w:t>
      </w:r>
      <w:r>
        <w:rPr>
          <w:rFonts w:ascii="Times New Roman" w:hAnsi="Times New Roman"/>
          <w:sz w:val="28"/>
          <w:szCs w:val="28"/>
        </w:rPr>
        <w:t xml:space="preserve"> в развитии предпринимательской деятельности на территории муниципального образования является увеличение количества малых и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>, их поддержка в сфере промышленного производства, транспорта и связи, сельского хозяйства и предоставлении прочих видов услуг.</w:t>
      </w:r>
    </w:p>
    <w:p w:rsidR="007E3B31" w:rsidRDefault="007E3B31" w:rsidP="007E3B31">
      <w:pPr>
        <w:ind w:firstLine="709"/>
        <w:rPr>
          <w:rFonts w:ascii="Times New Roman" w:hAnsi="Times New Roman"/>
          <w:szCs w:val="26"/>
        </w:rPr>
      </w:pPr>
      <w:r w:rsidRPr="00F04713">
        <w:rPr>
          <w:rFonts w:ascii="Times New Roman" w:hAnsi="Times New Roman"/>
          <w:sz w:val="28"/>
          <w:szCs w:val="28"/>
        </w:rPr>
        <w:t xml:space="preserve">Муниципальной программой предусмотрено оказание услуг консультирования и имущественной поддержки субъектам МСП, а также </w:t>
      </w:r>
      <w:proofErr w:type="spellStart"/>
      <w:r w:rsidRPr="00F04713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F04713">
        <w:rPr>
          <w:rFonts w:ascii="Times New Roman" w:hAnsi="Times New Roman"/>
          <w:sz w:val="28"/>
          <w:szCs w:val="28"/>
        </w:rPr>
        <w:t xml:space="preserve"> гражданам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плате.</w:t>
      </w:r>
      <w:r w:rsidRPr="00F04713">
        <w:rPr>
          <w:rFonts w:ascii="Times New Roman" w:hAnsi="Times New Roman"/>
          <w:szCs w:val="26"/>
        </w:rPr>
        <w:t xml:space="preserve"> </w:t>
      </w:r>
    </w:p>
    <w:p w:rsidR="007E3B31" w:rsidRPr="0096184A" w:rsidRDefault="007E3B31" w:rsidP="007E3B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 2024 года, к</w:t>
      </w:r>
      <w:r w:rsidRPr="0096184A">
        <w:rPr>
          <w:rFonts w:ascii="Times New Roman" w:hAnsi="Times New Roman"/>
          <w:sz w:val="28"/>
          <w:szCs w:val="28"/>
        </w:rPr>
        <w:t xml:space="preserve">омплексом процессных мероприятий «Финансовое обеспечение расходов субъектов малого предпринимательства» </w:t>
      </w:r>
      <w:r>
        <w:rPr>
          <w:rFonts w:ascii="Times New Roman" w:hAnsi="Times New Roman"/>
          <w:sz w:val="28"/>
          <w:szCs w:val="28"/>
        </w:rPr>
        <w:t xml:space="preserve">муниципальной программы, </w:t>
      </w:r>
      <w:r w:rsidRPr="0096184A">
        <w:rPr>
          <w:rFonts w:ascii="Times New Roman" w:hAnsi="Times New Roman"/>
          <w:sz w:val="28"/>
          <w:szCs w:val="28"/>
        </w:rPr>
        <w:t xml:space="preserve">предусмотрено предоставление гранта «Первый старт» </w:t>
      </w:r>
      <w:r>
        <w:rPr>
          <w:rFonts w:ascii="Times New Roman" w:hAnsi="Times New Roman"/>
          <w:sz w:val="28"/>
          <w:szCs w:val="28"/>
        </w:rPr>
        <w:t>субъектам малого предпринимательства, ранее не зарегистрированным в качестве индивидуальных предпринимателей.</w:t>
      </w:r>
    </w:p>
    <w:p w:rsidR="007E3B31" w:rsidRDefault="007E3B31" w:rsidP="007E3B3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6684F">
        <w:rPr>
          <w:rFonts w:ascii="Times New Roman" w:hAnsi="Times New Roman"/>
          <w:sz w:val="28"/>
          <w:szCs w:val="28"/>
        </w:rPr>
        <w:t xml:space="preserve">Таким образом, успешная реализация муниципальной программы позволит сформировать широкий слой малых и средних предприятий, предпринимателей, существенно влияющий на социально-экономическое </w:t>
      </w:r>
      <w:r w:rsidRPr="0036684F">
        <w:rPr>
          <w:rFonts w:ascii="Times New Roman" w:hAnsi="Times New Roman"/>
          <w:sz w:val="28"/>
          <w:szCs w:val="28"/>
        </w:rPr>
        <w:lastRenderedPageBreak/>
        <w:t xml:space="preserve">развитие муниципального образования, что приведет к повышению благосостояния жителей </w:t>
      </w:r>
      <w:proofErr w:type="spellStart"/>
      <w:r w:rsidRPr="0036684F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36684F">
        <w:rPr>
          <w:rFonts w:ascii="Times New Roman" w:hAnsi="Times New Roman"/>
          <w:sz w:val="28"/>
          <w:szCs w:val="28"/>
        </w:rPr>
        <w:t xml:space="preserve"> района.</w:t>
      </w:r>
    </w:p>
    <w:p w:rsidR="00AA7A3F" w:rsidRPr="005E28D6" w:rsidRDefault="00AA7A3F" w:rsidP="00AA7A3F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4D4A4E" w:rsidRPr="00E47D93" w:rsidRDefault="004D4A4E" w:rsidP="004D4A4E">
      <w:pPr>
        <w:jc w:val="center"/>
        <w:rPr>
          <w:rFonts w:ascii="Times New Roman" w:hAnsi="Times New Roman"/>
          <w:b/>
          <w:sz w:val="28"/>
          <w:szCs w:val="28"/>
        </w:rPr>
      </w:pPr>
      <w:r w:rsidRPr="00E47D93">
        <w:rPr>
          <w:rFonts w:ascii="Times New Roman" w:hAnsi="Times New Roman"/>
          <w:b/>
          <w:sz w:val="28"/>
          <w:szCs w:val="28"/>
        </w:rPr>
        <w:t xml:space="preserve">Инвестиции </w:t>
      </w:r>
    </w:p>
    <w:p w:rsidR="004D4A4E" w:rsidRPr="0026606F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26606F">
        <w:rPr>
          <w:rFonts w:ascii="Times New Roman" w:hAnsi="Times New Roman"/>
          <w:sz w:val="28"/>
          <w:szCs w:val="28"/>
        </w:rPr>
        <w:t>В настоящее время значимые инвестиционные проекты в муниципальном образовании «Краснинский район» Смоленской области не реализуются и в ближайшей перспективе не планируются. Ожидаемая сумма общего объема инвестиций в основной капитал по организациям, не относящимся к субъектам малого предпринимательства в 2024 году ожидается на уровне прошлого года и составит 119,5 млн. руб.</w:t>
      </w:r>
    </w:p>
    <w:p w:rsidR="004D4A4E" w:rsidRPr="0026606F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26606F">
        <w:rPr>
          <w:rFonts w:ascii="Times New Roman" w:hAnsi="Times New Roman"/>
          <w:sz w:val="28"/>
          <w:szCs w:val="28"/>
        </w:rPr>
        <w:t>в разбивке по разделам прогноз инвестиций выглядит следующим образом:</w:t>
      </w:r>
    </w:p>
    <w:p w:rsidR="004D4A4E" w:rsidRPr="0026606F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26606F">
        <w:rPr>
          <w:rFonts w:ascii="Times New Roman" w:hAnsi="Times New Roman"/>
          <w:sz w:val="28"/>
          <w:szCs w:val="28"/>
          <w:u w:val="single"/>
        </w:rPr>
        <w:t xml:space="preserve">- по разделу </w:t>
      </w:r>
      <w:r w:rsidRPr="0026606F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26606F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26606F">
        <w:rPr>
          <w:rFonts w:ascii="Times New Roman" w:hAnsi="Times New Roman"/>
          <w:sz w:val="28"/>
          <w:szCs w:val="28"/>
        </w:rPr>
        <w:t xml:space="preserve"> Ожидаемые инвестиции 2024 года - 10149 тыс. рублей, включают в себя инвестиции от  ПАО «</w:t>
      </w:r>
      <w:proofErr w:type="spellStart"/>
      <w:r w:rsidRPr="0026606F">
        <w:rPr>
          <w:rFonts w:ascii="Times New Roman" w:hAnsi="Times New Roman"/>
          <w:sz w:val="28"/>
          <w:szCs w:val="28"/>
        </w:rPr>
        <w:t>Россети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Центр» по </w:t>
      </w:r>
      <w:proofErr w:type="spellStart"/>
      <w:r w:rsidRPr="0026606F">
        <w:rPr>
          <w:rFonts w:ascii="Times New Roman" w:hAnsi="Times New Roman"/>
          <w:sz w:val="28"/>
          <w:szCs w:val="28"/>
        </w:rPr>
        <w:t>Краснинскому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району в сумме 5149 тыс.руб. с планируемым использованием на модернизацию и укрепление материально-технической базы и </w:t>
      </w:r>
      <w:proofErr w:type="spellStart"/>
      <w:r w:rsidRPr="0026606F">
        <w:rPr>
          <w:rFonts w:ascii="Times New Roman" w:hAnsi="Times New Roman"/>
          <w:sz w:val="28"/>
          <w:szCs w:val="28"/>
        </w:rPr>
        <w:t>Краснинской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газовой службы ТОСП АО «Газпром Газораспределение Смоленск» в сумме 5000 тыс. руб. для проведения </w:t>
      </w:r>
      <w:r>
        <w:rPr>
          <w:rFonts w:ascii="Times New Roman" w:hAnsi="Times New Roman"/>
          <w:sz w:val="28"/>
          <w:szCs w:val="28"/>
        </w:rPr>
        <w:t xml:space="preserve">работ по </w:t>
      </w:r>
      <w:proofErr w:type="spellStart"/>
      <w:r w:rsidRPr="0026606F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населенных пунктов. В период до 2027 года уровень инвестиций обеих организаций с небольшими колебаниями сохранится в прежнем объеме. В 2026 году за счет бюджетных средств планируется строительство газопровода высокого давления от </w:t>
      </w:r>
      <w:proofErr w:type="spellStart"/>
      <w:r w:rsidRPr="0026606F">
        <w:rPr>
          <w:rFonts w:ascii="Times New Roman" w:hAnsi="Times New Roman"/>
          <w:sz w:val="28"/>
          <w:szCs w:val="28"/>
        </w:rPr>
        <w:t>д.Дуровичи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06F">
        <w:rPr>
          <w:rFonts w:ascii="Times New Roman" w:hAnsi="Times New Roman"/>
          <w:sz w:val="28"/>
          <w:szCs w:val="28"/>
        </w:rPr>
        <w:t>д.Зверовичи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06F">
        <w:rPr>
          <w:rFonts w:ascii="Times New Roman" w:hAnsi="Times New Roman"/>
          <w:sz w:val="28"/>
          <w:szCs w:val="28"/>
        </w:rPr>
        <w:t>Малеевского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сельского поселения стоимостью 11930 тыс. руб., и строительство газопровода высокого давления от </w:t>
      </w:r>
      <w:proofErr w:type="spellStart"/>
      <w:r w:rsidRPr="0026606F">
        <w:rPr>
          <w:rFonts w:ascii="Times New Roman" w:hAnsi="Times New Roman"/>
          <w:sz w:val="28"/>
          <w:szCs w:val="28"/>
        </w:rPr>
        <w:t>д.Мерлино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до д.Крюково </w:t>
      </w:r>
      <w:proofErr w:type="spellStart"/>
      <w:r w:rsidRPr="0026606F">
        <w:rPr>
          <w:rFonts w:ascii="Times New Roman" w:hAnsi="Times New Roman"/>
          <w:sz w:val="28"/>
          <w:szCs w:val="28"/>
        </w:rPr>
        <w:t>Мерлинского</w:t>
      </w:r>
      <w:proofErr w:type="spellEnd"/>
      <w:r w:rsidRPr="0026606F">
        <w:rPr>
          <w:rFonts w:ascii="Times New Roman" w:hAnsi="Times New Roman"/>
          <w:sz w:val="28"/>
          <w:szCs w:val="28"/>
        </w:rPr>
        <w:t xml:space="preserve"> сельского поселения стоимостью 17096 тыс. руб. </w:t>
      </w:r>
    </w:p>
    <w:p w:rsidR="004D4A4E" w:rsidRPr="004E204E" w:rsidRDefault="004D4A4E" w:rsidP="004D4A4E">
      <w:pPr>
        <w:ind w:firstLine="567"/>
        <w:rPr>
          <w:highlight w:val="yellow"/>
        </w:rPr>
      </w:pPr>
      <w:r w:rsidRPr="00650557">
        <w:rPr>
          <w:rFonts w:ascii="Times New Roman" w:hAnsi="Times New Roman"/>
          <w:sz w:val="28"/>
          <w:szCs w:val="28"/>
        </w:rPr>
        <w:t xml:space="preserve">- </w:t>
      </w:r>
      <w:r w:rsidRPr="00650557">
        <w:rPr>
          <w:rFonts w:ascii="Times New Roman" w:hAnsi="Times New Roman"/>
          <w:sz w:val="28"/>
          <w:szCs w:val="28"/>
          <w:u w:val="single"/>
        </w:rPr>
        <w:t>по разделу Е:</w:t>
      </w:r>
      <w:r w:rsidRPr="00650557">
        <w:rPr>
          <w:rFonts w:ascii="Times New Roman" w:hAnsi="Times New Roman"/>
          <w:sz w:val="28"/>
          <w:szCs w:val="28"/>
        </w:rPr>
        <w:t xml:space="preserve"> В настоящее время продолжаются работы по  </w:t>
      </w:r>
      <w:r w:rsidRPr="00650557">
        <w:rPr>
          <w:rFonts w:ascii="Times New Roman" w:hAnsi="Times New Roman"/>
          <w:iCs/>
          <w:sz w:val="28"/>
          <w:szCs w:val="28"/>
        </w:rPr>
        <w:t xml:space="preserve">реконструкции системы централизованного водоснабжения п.Красный со строительством станций обезжелезивания водопроводных сетей в </w:t>
      </w:r>
      <w:proofErr w:type="spellStart"/>
      <w:r w:rsidRPr="00650557">
        <w:rPr>
          <w:rFonts w:ascii="Times New Roman" w:hAnsi="Times New Roman"/>
          <w:iCs/>
          <w:sz w:val="28"/>
          <w:szCs w:val="28"/>
        </w:rPr>
        <w:t>Краснинском</w:t>
      </w:r>
      <w:proofErr w:type="spellEnd"/>
      <w:r w:rsidRPr="00650557">
        <w:rPr>
          <w:rFonts w:ascii="Times New Roman" w:hAnsi="Times New Roman"/>
          <w:iCs/>
          <w:sz w:val="28"/>
          <w:szCs w:val="28"/>
        </w:rPr>
        <w:t xml:space="preserve"> городском поселении, прогнозируемая сумма инвестиций 50396 тыс. руб., в перспективе планируется реконструкция очистных сооружений в д.Гусино и в п.Красный</w:t>
      </w:r>
      <w:r w:rsidRPr="001F5ADF">
        <w:rPr>
          <w:rFonts w:ascii="Times New Roman" w:hAnsi="Times New Roman"/>
          <w:iCs/>
          <w:sz w:val="28"/>
          <w:szCs w:val="28"/>
        </w:rPr>
        <w:t>. Кроме того в рамках государственной программы  субъекта в области использования и охраны водных объектов</w:t>
      </w:r>
      <w:r>
        <w:rPr>
          <w:rFonts w:ascii="Times New Roman" w:hAnsi="Times New Roman"/>
          <w:iCs/>
          <w:sz w:val="28"/>
          <w:szCs w:val="28"/>
        </w:rPr>
        <w:t xml:space="preserve"> предполагается </w:t>
      </w:r>
      <w:r w:rsidRPr="001F5ADF">
        <w:rPr>
          <w:rFonts w:ascii="Times New Roman" w:hAnsi="Times New Roman"/>
          <w:iCs/>
          <w:sz w:val="28"/>
          <w:szCs w:val="28"/>
        </w:rPr>
        <w:t>реконструкция ГТС</w:t>
      </w:r>
      <w:r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iCs/>
          <w:sz w:val="28"/>
          <w:szCs w:val="28"/>
        </w:rPr>
        <w:t>Малеевском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сельском поселении.</w:t>
      </w:r>
    </w:p>
    <w:p w:rsidR="004D4A4E" w:rsidRPr="006C02CB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6C02CB">
        <w:rPr>
          <w:rFonts w:ascii="Times New Roman" w:hAnsi="Times New Roman"/>
          <w:sz w:val="28"/>
          <w:szCs w:val="28"/>
        </w:rPr>
        <w:t xml:space="preserve">- </w:t>
      </w:r>
      <w:r w:rsidRPr="006C02CB">
        <w:rPr>
          <w:rFonts w:ascii="Times New Roman" w:hAnsi="Times New Roman"/>
          <w:sz w:val="28"/>
          <w:szCs w:val="28"/>
          <w:u w:val="single"/>
        </w:rPr>
        <w:t xml:space="preserve">по разделу </w:t>
      </w:r>
      <w:r w:rsidRPr="006C02CB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Pr="006C02CB">
        <w:rPr>
          <w:rFonts w:ascii="Times New Roman" w:hAnsi="Times New Roman"/>
          <w:sz w:val="28"/>
          <w:szCs w:val="28"/>
          <w:u w:val="single"/>
        </w:rPr>
        <w:t>:</w:t>
      </w:r>
      <w:r w:rsidRPr="006C02CB">
        <w:rPr>
          <w:rFonts w:ascii="Times New Roman" w:hAnsi="Times New Roman"/>
          <w:sz w:val="28"/>
          <w:szCs w:val="28"/>
        </w:rPr>
        <w:t xml:space="preserve">  В ближайшей перспективе организациями  ПАО «НК "Роснефть» - </w:t>
      </w:r>
      <w:proofErr w:type="spellStart"/>
      <w:r w:rsidRPr="006C02CB">
        <w:rPr>
          <w:rFonts w:ascii="Times New Roman" w:hAnsi="Times New Roman"/>
          <w:sz w:val="28"/>
          <w:szCs w:val="28"/>
        </w:rPr>
        <w:t>Смоленскнефтепродукт</w:t>
      </w:r>
      <w:proofErr w:type="spellEnd"/>
      <w:r w:rsidRPr="006C02CB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6C02CB">
        <w:rPr>
          <w:rFonts w:ascii="Times New Roman" w:hAnsi="Times New Roman"/>
          <w:sz w:val="28"/>
          <w:szCs w:val="28"/>
        </w:rPr>
        <w:t>Агроторг</w:t>
      </w:r>
      <w:proofErr w:type="spellEnd"/>
      <w:r w:rsidRPr="006C02CB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6C02CB">
        <w:rPr>
          <w:rFonts w:ascii="Times New Roman" w:hAnsi="Times New Roman"/>
          <w:sz w:val="28"/>
          <w:szCs w:val="28"/>
        </w:rPr>
        <w:t>Лукойл-Центрнефтепродукт</w:t>
      </w:r>
      <w:proofErr w:type="spellEnd"/>
      <w:r w:rsidRPr="006C02CB">
        <w:rPr>
          <w:rFonts w:ascii="Times New Roman" w:hAnsi="Times New Roman"/>
          <w:sz w:val="28"/>
          <w:szCs w:val="28"/>
        </w:rPr>
        <w:t xml:space="preserve">», ТОСП 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C02CB">
        <w:rPr>
          <w:rFonts w:ascii="Times New Roman" w:hAnsi="Times New Roman"/>
          <w:sz w:val="28"/>
          <w:szCs w:val="28"/>
        </w:rPr>
        <w:t>РН-Москва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C02CB">
        <w:rPr>
          <w:rFonts w:ascii="Times New Roman" w:hAnsi="Times New Roman"/>
          <w:sz w:val="28"/>
          <w:szCs w:val="28"/>
        </w:rPr>
        <w:t xml:space="preserve"> Красный  и  ООО «</w:t>
      </w:r>
      <w:proofErr w:type="spellStart"/>
      <w:r w:rsidRPr="006C02CB">
        <w:rPr>
          <w:rFonts w:ascii="Times New Roman" w:hAnsi="Times New Roman"/>
          <w:sz w:val="28"/>
          <w:szCs w:val="28"/>
        </w:rPr>
        <w:t>Тебойл</w:t>
      </w:r>
      <w:proofErr w:type="spellEnd"/>
      <w:r w:rsidRPr="006C02CB">
        <w:rPr>
          <w:rFonts w:ascii="Times New Roman" w:hAnsi="Times New Roman"/>
          <w:sz w:val="28"/>
          <w:szCs w:val="28"/>
        </w:rPr>
        <w:t xml:space="preserve"> Рус», права и обязанности которо</w:t>
      </w:r>
      <w:r>
        <w:rPr>
          <w:rFonts w:ascii="Times New Roman" w:hAnsi="Times New Roman"/>
          <w:sz w:val="28"/>
          <w:szCs w:val="28"/>
        </w:rPr>
        <w:t>го</w:t>
      </w:r>
      <w:r w:rsidRPr="006C02CB">
        <w:rPr>
          <w:rFonts w:ascii="Times New Roman" w:hAnsi="Times New Roman"/>
          <w:sz w:val="28"/>
          <w:szCs w:val="28"/>
        </w:rPr>
        <w:t xml:space="preserve"> переданы от ООО «Shell-Нефть», инвестиции планируются в крайне незначительном объеме в диапазоне от 400 тыс. руб. до 2000 тыс. руб.</w:t>
      </w:r>
    </w:p>
    <w:p w:rsidR="004D4A4E" w:rsidRPr="002424B6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1B58AA">
        <w:rPr>
          <w:rFonts w:ascii="Times New Roman" w:hAnsi="Times New Roman"/>
          <w:sz w:val="28"/>
          <w:szCs w:val="28"/>
        </w:rPr>
        <w:t xml:space="preserve">- </w:t>
      </w:r>
      <w:r w:rsidRPr="001B58AA">
        <w:rPr>
          <w:rFonts w:ascii="Times New Roman" w:hAnsi="Times New Roman"/>
          <w:sz w:val="28"/>
          <w:szCs w:val="28"/>
          <w:u w:val="single"/>
        </w:rPr>
        <w:t>по разделу Н:</w:t>
      </w:r>
      <w:r w:rsidRPr="001B58AA">
        <w:rPr>
          <w:rFonts w:ascii="Times New Roman" w:hAnsi="Times New Roman"/>
          <w:sz w:val="28"/>
          <w:szCs w:val="28"/>
        </w:rPr>
        <w:t xml:space="preserve"> Инвестиции в основной капитал на период  2025-2027 годы  планируются организациями: СОГБУ «</w:t>
      </w:r>
      <w:proofErr w:type="spellStart"/>
      <w:r w:rsidRPr="001B58AA">
        <w:rPr>
          <w:rFonts w:ascii="Times New Roman" w:hAnsi="Times New Roman"/>
          <w:sz w:val="28"/>
          <w:szCs w:val="28"/>
        </w:rPr>
        <w:t>Смоленскавтодор</w:t>
      </w:r>
      <w:proofErr w:type="spellEnd"/>
      <w:r w:rsidRPr="001B58AA">
        <w:rPr>
          <w:rFonts w:ascii="Times New Roman" w:hAnsi="Times New Roman"/>
          <w:sz w:val="28"/>
          <w:szCs w:val="28"/>
        </w:rPr>
        <w:t>», ТОСП ООО «РФЛ» и ООО «</w:t>
      </w:r>
      <w:proofErr w:type="spellStart"/>
      <w:r w:rsidRPr="001B58AA">
        <w:rPr>
          <w:rFonts w:ascii="Times New Roman" w:hAnsi="Times New Roman"/>
          <w:sz w:val="28"/>
          <w:szCs w:val="28"/>
        </w:rPr>
        <w:t>Ренус-Терминал</w:t>
      </w:r>
      <w:proofErr w:type="spellEnd"/>
      <w:r w:rsidRPr="001B58AA">
        <w:rPr>
          <w:rFonts w:ascii="Times New Roman" w:hAnsi="Times New Roman"/>
          <w:sz w:val="28"/>
          <w:szCs w:val="28"/>
        </w:rPr>
        <w:t xml:space="preserve">». </w:t>
      </w:r>
      <w:r w:rsidRPr="002424B6">
        <w:rPr>
          <w:rFonts w:ascii="Times New Roman" w:hAnsi="Times New Roman"/>
          <w:sz w:val="28"/>
          <w:szCs w:val="28"/>
        </w:rPr>
        <w:t xml:space="preserve">В текущем году сумма ожидаемых инвестиций составит ориентировочно 24488 тыс. руб. и складывается, в основном, из средств областного бюджета.   В рамках реализации областной государственной программы «Развитие дорожно-транспортного комплекса </w:t>
      </w:r>
      <w:r w:rsidRPr="002424B6">
        <w:rPr>
          <w:rFonts w:ascii="Times New Roman" w:hAnsi="Times New Roman"/>
          <w:sz w:val="28"/>
          <w:szCs w:val="28"/>
        </w:rPr>
        <w:lastRenderedPageBreak/>
        <w:t xml:space="preserve">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выделены финансовые средства </w:t>
      </w:r>
      <w:proofErr w:type="spellStart"/>
      <w:r w:rsidRPr="002424B6">
        <w:rPr>
          <w:rFonts w:ascii="Times New Roman" w:hAnsi="Times New Roman"/>
          <w:sz w:val="28"/>
          <w:szCs w:val="28"/>
        </w:rPr>
        <w:t>Краснинскому</w:t>
      </w:r>
      <w:proofErr w:type="spellEnd"/>
      <w:r w:rsidRPr="002424B6">
        <w:rPr>
          <w:rFonts w:ascii="Times New Roman" w:hAnsi="Times New Roman"/>
          <w:sz w:val="28"/>
          <w:szCs w:val="28"/>
        </w:rPr>
        <w:t xml:space="preserve"> городскому поселению в сумме 5500 тыс. руб. для разработки проектно-сметной документации. Из средств межбюджетного трансферта на приобретение подвижного состава пассажирского транспорта общего пользования для осуществления муниципальных перевозок приобретены два автобуса на сумму 16988 тыс. руб. </w:t>
      </w:r>
    </w:p>
    <w:p w:rsidR="004D4A4E" w:rsidRPr="004E204E" w:rsidRDefault="004D4A4E" w:rsidP="004D4A4E"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7F2038">
        <w:rPr>
          <w:rFonts w:ascii="Times New Roman" w:hAnsi="Times New Roman"/>
          <w:sz w:val="28"/>
          <w:szCs w:val="28"/>
        </w:rPr>
        <w:t xml:space="preserve">- </w:t>
      </w:r>
      <w:r w:rsidRPr="007F2038">
        <w:rPr>
          <w:rFonts w:ascii="Times New Roman" w:hAnsi="Times New Roman"/>
          <w:sz w:val="28"/>
          <w:szCs w:val="28"/>
          <w:u w:val="single"/>
        </w:rPr>
        <w:t xml:space="preserve">по разделу </w:t>
      </w:r>
      <w:r w:rsidRPr="007F2038">
        <w:rPr>
          <w:rFonts w:ascii="Times New Roman" w:hAnsi="Times New Roman"/>
          <w:sz w:val="28"/>
          <w:szCs w:val="28"/>
          <w:u w:val="single"/>
          <w:lang w:val="en-US"/>
        </w:rPr>
        <w:t>J</w:t>
      </w:r>
      <w:r w:rsidRPr="007F2038">
        <w:rPr>
          <w:rFonts w:ascii="Times New Roman" w:hAnsi="Times New Roman"/>
          <w:sz w:val="28"/>
          <w:szCs w:val="28"/>
          <w:u w:val="single"/>
        </w:rPr>
        <w:t>:</w:t>
      </w:r>
      <w:r w:rsidRPr="007F2038">
        <w:rPr>
          <w:rFonts w:ascii="Times New Roman" w:hAnsi="Times New Roman"/>
          <w:sz w:val="28"/>
          <w:szCs w:val="28"/>
        </w:rPr>
        <w:t xml:space="preserve"> Деятельность в области  информации и связи на территории района осуществляют организации: ОБП ООО «РТИТС», Краснинский филиал СОГБУ МФЦ и СОГУП «Объединенная редакция</w:t>
      </w:r>
      <w:r>
        <w:rPr>
          <w:rFonts w:ascii="Times New Roman" w:hAnsi="Times New Roman"/>
          <w:sz w:val="28"/>
          <w:szCs w:val="28"/>
        </w:rPr>
        <w:t>». Суммы инвестиций незначительны и направлены на организацию своей деятельности.</w:t>
      </w:r>
    </w:p>
    <w:p w:rsidR="004D4A4E" w:rsidRPr="00784089" w:rsidRDefault="004D4A4E" w:rsidP="004D4A4E"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784089">
        <w:rPr>
          <w:rFonts w:ascii="Times New Roman" w:hAnsi="Times New Roman"/>
          <w:sz w:val="28"/>
          <w:szCs w:val="28"/>
        </w:rPr>
        <w:t xml:space="preserve">- </w:t>
      </w:r>
      <w:r w:rsidRPr="00784089">
        <w:rPr>
          <w:rFonts w:ascii="Times New Roman" w:hAnsi="Times New Roman"/>
          <w:sz w:val="28"/>
          <w:szCs w:val="28"/>
          <w:u w:val="single"/>
        </w:rPr>
        <w:t xml:space="preserve">по разделу </w:t>
      </w:r>
      <w:r w:rsidRPr="00784089">
        <w:rPr>
          <w:rFonts w:ascii="Times New Roman" w:hAnsi="Times New Roman"/>
          <w:sz w:val="28"/>
          <w:szCs w:val="28"/>
          <w:u w:val="single"/>
          <w:lang w:val="en-US"/>
        </w:rPr>
        <w:t>M</w:t>
      </w:r>
      <w:r w:rsidRPr="00784089">
        <w:rPr>
          <w:rFonts w:ascii="Times New Roman" w:hAnsi="Times New Roman"/>
          <w:sz w:val="28"/>
          <w:szCs w:val="28"/>
          <w:u w:val="single"/>
        </w:rPr>
        <w:t>:</w:t>
      </w:r>
      <w:r w:rsidRPr="00784089">
        <w:rPr>
          <w:rFonts w:ascii="Times New Roman" w:hAnsi="Times New Roman"/>
          <w:sz w:val="28"/>
          <w:szCs w:val="28"/>
        </w:rPr>
        <w:t xml:space="preserve"> В сфере профессиональной, научной и технической деятельности  организациями МКУ «Централизованная  бухгалтерия учреждений культуры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784089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</w:t>
      </w:r>
      <w:r w:rsidRPr="00784089">
        <w:rPr>
          <w:rFonts w:ascii="Times New Roman" w:hAnsi="Times New Roman"/>
          <w:sz w:val="28"/>
          <w:szCs w:val="28"/>
        </w:rPr>
        <w:t>Централи</w:t>
      </w:r>
      <w:r>
        <w:rPr>
          <w:rFonts w:ascii="Times New Roman" w:hAnsi="Times New Roman"/>
          <w:sz w:val="28"/>
          <w:szCs w:val="28"/>
        </w:rPr>
        <w:t xml:space="preserve">зованная </w:t>
      </w:r>
      <w:r w:rsidRPr="00784089">
        <w:rPr>
          <w:rFonts w:ascii="Times New Roman" w:hAnsi="Times New Roman"/>
          <w:sz w:val="28"/>
          <w:szCs w:val="28"/>
        </w:rPr>
        <w:t>бухгалтерия учреждений образования</w:t>
      </w:r>
      <w:r>
        <w:rPr>
          <w:rFonts w:ascii="Times New Roman" w:hAnsi="Times New Roman"/>
          <w:sz w:val="28"/>
          <w:szCs w:val="28"/>
        </w:rPr>
        <w:t xml:space="preserve">» инвестиции планируются в размере 15-20 тыс. руб. </w:t>
      </w:r>
    </w:p>
    <w:p w:rsidR="004D4A4E" w:rsidRPr="00D47A97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D47A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7A97">
        <w:rPr>
          <w:rFonts w:ascii="Times New Roman" w:hAnsi="Times New Roman"/>
          <w:sz w:val="28"/>
          <w:szCs w:val="28"/>
          <w:u w:val="single"/>
          <w:lang w:val="en-US"/>
        </w:rPr>
        <w:t>N</w:t>
      </w:r>
      <w:r w:rsidRPr="00D47A97">
        <w:rPr>
          <w:rFonts w:ascii="Times New Roman" w:hAnsi="Times New Roman"/>
          <w:sz w:val="28"/>
          <w:szCs w:val="28"/>
          <w:u w:val="single"/>
        </w:rPr>
        <w:t>:</w:t>
      </w:r>
      <w:r w:rsidRPr="00D47A97">
        <w:rPr>
          <w:rFonts w:ascii="Times New Roman" w:hAnsi="Times New Roman"/>
          <w:sz w:val="28"/>
          <w:szCs w:val="28"/>
        </w:rPr>
        <w:t xml:space="preserve"> Инвестиции не планируются.</w:t>
      </w:r>
    </w:p>
    <w:p w:rsidR="004D4A4E" w:rsidRPr="007C5A40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D33D15">
        <w:rPr>
          <w:rFonts w:ascii="Times New Roman" w:hAnsi="Times New Roman"/>
          <w:sz w:val="28"/>
          <w:szCs w:val="28"/>
        </w:rPr>
        <w:t xml:space="preserve">- </w:t>
      </w:r>
      <w:r w:rsidRPr="00D33D15">
        <w:rPr>
          <w:rFonts w:ascii="Times New Roman" w:hAnsi="Times New Roman"/>
          <w:sz w:val="28"/>
          <w:szCs w:val="28"/>
          <w:u w:val="single"/>
        </w:rPr>
        <w:t>по разделу О:</w:t>
      </w:r>
      <w:r w:rsidRPr="00D33D15">
        <w:rPr>
          <w:rFonts w:ascii="Times New Roman" w:hAnsi="Times New Roman"/>
          <w:sz w:val="28"/>
          <w:szCs w:val="28"/>
        </w:rPr>
        <w:t xml:space="preserve">  В 2024 году ожидаемая сумма инвестиций составит 6935,7 тыс. руб. В рамках областной государственной программы «Формирование современной городской среды на территории Смоленской области» на проведение мероприятий, направленных на устройство детских игровых площадок на плановый период 2025 и 2026  годов предусмотрено финансирование  </w:t>
      </w:r>
      <w:proofErr w:type="spellStart"/>
      <w:r w:rsidRPr="00D33D15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D33D15">
        <w:rPr>
          <w:rFonts w:ascii="Times New Roman" w:hAnsi="Times New Roman"/>
          <w:sz w:val="28"/>
          <w:szCs w:val="28"/>
        </w:rPr>
        <w:t xml:space="preserve"> городского поселения в сумме 5833,2 тыс. руб. (распределение равными долями с 2024 по 2026 год в сумме 1944,4</w:t>
      </w:r>
      <w:r>
        <w:rPr>
          <w:rFonts w:ascii="Times New Roman" w:hAnsi="Times New Roman"/>
          <w:sz w:val="28"/>
          <w:szCs w:val="28"/>
        </w:rPr>
        <w:t xml:space="preserve"> тыс. руб. ежегодно). В соответствии с </w:t>
      </w:r>
      <w:r w:rsidRPr="005371F0">
        <w:rPr>
          <w:rFonts w:ascii="Times New Roman" w:hAnsi="Times New Roman"/>
          <w:sz w:val="28"/>
          <w:szCs w:val="28"/>
        </w:rPr>
        <w:t>областной государственной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5371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5371F0">
        <w:rPr>
          <w:rFonts w:ascii="Times New Roman" w:hAnsi="Times New Roman"/>
          <w:sz w:val="28"/>
          <w:szCs w:val="28"/>
        </w:rPr>
        <w:t>Формирование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371F0">
        <w:rPr>
          <w:rFonts w:ascii="Times New Roman" w:hAnsi="Times New Roman"/>
          <w:sz w:val="28"/>
          <w:szCs w:val="28"/>
        </w:rPr>
        <w:t xml:space="preserve"> на поддержку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в 2024 году </w:t>
      </w:r>
      <w:proofErr w:type="spellStart"/>
      <w:r>
        <w:rPr>
          <w:rFonts w:ascii="Times New Roman" w:hAnsi="Times New Roman"/>
          <w:sz w:val="28"/>
          <w:szCs w:val="28"/>
        </w:rPr>
        <w:t>Краснинскому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городскому и Гусинскому сельскому поселениям выделены денежные средства в размере 1977,4 тыс. руб. и 2307,8 тыс. руб., соответственно. Кроме этого из средств местного бюджета </w:t>
      </w:r>
      <w:r w:rsidRPr="007C5A40">
        <w:rPr>
          <w:rFonts w:ascii="Times New Roman" w:hAnsi="Times New Roman"/>
          <w:sz w:val="28"/>
          <w:szCs w:val="28"/>
        </w:rPr>
        <w:t>запланировано приобретение компьютерного и другого оборудования муниципальных учреждений и Администраций сельских поселений.</w:t>
      </w:r>
    </w:p>
    <w:p w:rsidR="004D4A4E" w:rsidRPr="00D832BB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D832BB">
        <w:rPr>
          <w:rFonts w:ascii="Times New Roman" w:hAnsi="Times New Roman"/>
          <w:sz w:val="28"/>
          <w:szCs w:val="28"/>
        </w:rPr>
        <w:t xml:space="preserve">- </w:t>
      </w:r>
      <w:r w:rsidRPr="00D832BB">
        <w:rPr>
          <w:rFonts w:ascii="Times New Roman" w:hAnsi="Times New Roman"/>
          <w:sz w:val="28"/>
          <w:szCs w:val="28"/>
          <w:u w:val="single"/>
        </w:rPr>
        <w:t>по разделу Р:</w:t>
      </w:r>
      <w:r w:rsidRPr="00D832BB">
        <w:rPr>
          <w:rFonts w:ascii="Times New Roman" w:hAnsi="Times New Roman"/>
          <w:sz w:val="28"/>
          <w:szCs w:val="28"/>
        </w:rPr>
        <w:t xml:space="preserve"> Ожидаемая сумма инвестиций по разделу в 2024 году составит 15217 тыс. руб.  Увеличение произошло за счет выделения средств областного бюджета в сумме 3822,4 тыс. руб.  МБОУ Красновской средней школе в рамках реализации областной государственной программы «Развитие образования в Смоленской области» на создание и обеспечение функционирования центров образования </w:t>
      </w:r>
      <w:proofErr w:type="spellStart"/>
      <w:r w:rsidRPr="00D832BB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r w:rsidRPr="00D832BB">
        <w:rPr>
          <w:rFonts w:ascii="Times New Roman" w:hAnsi="Times New Roman"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на 2024 год и выделения средств областного бюджета  для проведения капитального ремонта МБОУ </w:t>
      </w:r>
      <w:proofErr w:type="spellStart"/>
      <w:r w:rsidRPr="00D832BB">
        <w:rPr>
          <w:rFonts w:ascii="Times New Roman" w:hAnsi="Times New Roman"/>
          <w:sz w:val="28"/>
          <w:szCs w:val="28"/>
        </w:rPr>
        <w:t>Краснинской</w:t>
      </w:r>
      <w:proofErr w:type="spellEnd"/>
      <w:r w:rsidRPr="00D832BB">
        <w:rPr>
          <w:rFonts w:ascii="Times New Roman" w:hAnsi="Times New Roman"/>
          <w:sz w:val="28"/>
          <w:szCs w:val="28"/>
        </w:rPr>
        <w:t xml:space="preserve"> средней школы в размере 10567 тыс. руб. В период с 2025 по 2027 год сумма инвестиций в основной капитал планируется ежегодно в размере от  965 тыс. руб. до 1065 тыс. руб.  </w:t>
      </w:r>
      <w:r w:rsidRPr="00D832BB">
        <w:rPr>
          <w:rFonts w:ascii="Times New Roman" w:hAnsi="Times New Roman"/>
          <w:sz w:val="28"/>
          <w:szCs w:val="28"/>
        </w:rPr>
        <w:lastRenderedPageBreak/>
        <w:t>Предполагаемое использование для обновления материально-технической базы учреждений, приобретения оборудования, необходимого для учебного процесса.</w:t>
      </w:r>
    </w:p>
    <w:p w:rsidR="004D4A4E" w:rsidRPr="009D2D73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9D2D73">
        <w:rPr>
          <w:rFonts w:ascii="Times New Roman" w:hAnsi="Times New Roman"/>
          <w:sz w:val="28"/>
          <w:szCs w:val="28"/>
        </w:rPr>
        <w:t xml:space="preserve">- </w:t>
      </w:r>
      <w:r w:rsidRPr="009D2D73">
        <w:rPr>
          <w:rFonts w:ascii="Times New Roman" w:hAnsi="Times New Roman"/>
          <w:sz w:val="28"/>
          <w:szCs w:val="28"/>
          <w:u w:val="single"/>
        </w:rPr>
        <w:t xml:space="preserve">по разделу </w:t>
      </w:r>
      <w:r w:rsidRPr="009D2D73">
        <w:rPr>
          <w:rFonts w:ascii="Times New Roman" w:hAnsi="Times New Roman"/>
          <w:sz w:val="28"/>
          <w:szCs w:val="28"/>
          <w:u w:val="single"/>
          <w:lang w:val="en-US"/>
        </w:rPr>
        <w:t>Q</w:t>
      </w:r>
      <w:r w:rsidRPr="009D2D73">
        <w:rPr>
          <w:rFonts w:ascii="Times New Roman" w:hAnsi="Times New Roman"/>
          <w:sz w:val="28"/>
          <w:szCs w:val="28"/>
          <w:u w:val="single"/>
        </w:rPr>
        <w:t>:</w:t>
      </w:r>
      <w:r w:rsidRPr="009D2D73">
        <w:rPr>
          <w:rFonts w:ascii="Times New Roman" w:hAnsi="Times New Roman"/>
          <w:sz w:val="28"/>
          <w:szCs w:val="28"/>
        </w:rPr>
        <w:t xml:space="preserve"> Отчитывающаяся организация - ОГБУЗ «</w:t>
      </w:r>
      <w:proofErr w:type="spellStart"/>
      <w:r w:rsidRPr="009D2D73">
        <w:rPr>
          <w:rFonts w:ascii="Times New Roman" w:hAnsi="Times New Roman"/>
          <w:sz w:val="28"/>
          <w:szCs w:val="28"/>
        </w:rPr>
        <w:t>Краснинская</w:t>
      </w:r>
      <w:proofErr w:type="spellEnd"/>
      <w:r w:rsidRPr="009D2D73">
        <w:rPr>
          <w:rFonts w:ascii="Times New Roman" w:hAnsi="Times New Roman"/>
          <w:sz w:val="28"/>
          <w:szCs w:val="28"/>
        </w:rPr>
        <w:t xml:space="preserve"> ЦРБ». Запланированная сумма инвестиций на 2024 год - 4500 тыс. руб. Инвестиционные вложения будущих периодов незначительно повышаются.</w:t>
      </w:r>
    </w:p>
    <w:p w:rsidR="004D4A4E" w:rsidRPr="009D2D73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9D2D73">
        <w:rPr>
          <w:rFonts w:ascii="Times New Roman" w:hAnsi="Times New Roman"/>
          <w:sz w:val="28"/>
          <w:szCs w:val="28"/>
          <w:u w:val="single"/>
        </w:rPr>
        <w:t xml:space="preserve">- по разделу </w:t>
      </w:r>
      <w:r w:rsidRPr="009D2D73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9D2D73">
        <w:rPr>
          <w:rFonts w:ascii="Times New Roman" w:hAnsi="Times New Roman"/>
          <w:sz w:val="28"/>
          <w:szCs w:val="28"/>
          <w:u w:val="single"/>
        </w:rPr>
        <w:t>:</w:t>
      </w:r>
      <w:r w:rsidRPr="009D2D73">
        <w:rPr>
          <w:rFonts w:ascii="Times New Roman" w:hAnsi="Times New Roman"/>
          <w:sz w:val="28"/>
          <w:szCs w:val="28"/>
        </w:rPr>
        <w:t xml:space="preserve"> В 2024 году сумма инвестиций по указанному разделу составит 1040 тыс. руб. Перспективные показатели планируются в размере от 150 до 200 тыс. руб. </w:t>
      </w:r>
    </w:p>
    <w:p w:rsidR="004D4A4E" w:rsidRPr="009F3FCD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9D2D73">
        <w:rPr>
          <w:rFonts w:ascii="Times New Roman" w:hAnsi="Times New Roman"/>
          <w:sz w:val="28"/>
          <w:szCs w:val="28"/>
        </w:rPr>
        <w:t xml:space="preserve">Общий объем планируемых инвестиций в основной капитал по малым предприятиям, представившим сведения об объеме инвестиций в 2024 году составляет 40500 тыс. руб., что составляет 84,6% к уровню прошлого года. </w:t>
      </w:r>
      <w:r>
        <w:rPr>
          <w:rFonts w:ascii="Times New Roman" w:hAnsi="Times New Roman"/>
          <w:sz w:val="28"/>
          <w:szCs w:val="28"/>
        </w:rPr>
        <w:t>Ожидаемая сумма инвестиций в 2024 году распределена между двумя предприятиями: ООО «Источник СК» (20000 тыс. руб.) и ООО «</w:t>
      </w:r>
      <w:proofErr w:type="spellStart"/>
      <w:r>
        <w:rPr>
          <w:rFonts w:ascii="Times New Roman" w:hAnsi="Times New Roman"/>
          <w:sz w:val="28"/>
          <w:szCs w:val="28"/>
        </w:rPr>
        <w:t>ТСА-Групп</w:t>
      </w:r>
      <w:proofErr w:type="spellEnd"/>
      <w:r>
        <w:rPr>
          <w:rFonts w:ascii="Times New Roman" w:hAnsi="Times New Roman"/>
          <w:sz w:val="28"/>
          <w:szCs w:val="28"/>
        </w:rPr>
        <w:t xml:space="preserve">» (20500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Pr="009F3FCD">
        <w:rPr>
          <w:rFonts w:ascii="Times New Roman" w:hAnsi="Times New Roman"/>
          <w:sz w:val="28"/>
          <w:szCs w:val="28"/>
        </w:rPr>
        <w:t>Предприятие  ООО «Источник «СК», занимается производством семенного картофеля и успешно наращивает объемы производимой продукции. Проводимые мероприятия по совершенствованию производственного процесса, в том числе посредством комплекса модернизации производства, позволяют оптимизировать сельскохозяйственные операции и полевые работы, что как следствие отражается на объемах производимой продукции и ее себестоимости.</w:t>
      </w:r>
    </w:p>
    <w:p w:rsidR="004D4A4E" w:rsidRPr="00416CF3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416CF3">
        <w:rPr>
          <w:rFonts w:ascii="Times New Roman" w:hAnsi="Times New Roman"/>
          <w:sz w:val="28"/>
          <w:szCs w:val="28"/>
        </w:rPr>
        <w:t>ООО «</w:t>
      </w:r>
      <w:proofErr w:type="spellStart"/>
      <w:r w:rsidRPr="00416CF3">
        <w:rPr>
          <w:rFonts w:ascii="Times New Roman" w:hAnsi="Times New Roman"/>
          <w:sz w:val="28"/>
          <w:szCs w:val="28"/>
        </w:rPr>
        <w:t>ТСА-Групп</w:t>
      </w:r>
      <w:proofErr w:type="spellEnd"/>
      <w:r w:rsidRPr="00416CF3">
        <w:rPr>
          <w:rFonts w:ascii="Times New Roman" w:hAnsi="Times New Roman"/>
          <w:sz w:val="28"/>
          <w:szCs w:val="28"/>
        </w:rPr>
        <w:t xml:space="preserve">» осуществляет свою деятельность в сфере обрабатывающих производств. </w:t>
      </w:r>
      <w:r w:rsidRPr="00416CF3">
        <w:rPr>
          <w:rFonts w:ascii="Times New Roman" w:hAnsi="Times New Roman"/>
          <w:color w:val="000000"/>
          <w:sz w:val="28"/>
          <w:szCs w:val="28"/>
        </w:rPr>
        <w:t>Основным видом деятельности является производство прочих комплектующих и принадлежностей для автотранспортных средств. Организация стабильно и динамично развивается. Планируемые инвестиции предполагается направить на расширение технологических возможностей предприятия, посредством дооборудования станками и механизмами, позволяющими расширить номенклатуру производимой продукции.</w:t>
      </w:r>
    </w:p>
    <w:p w:rsidR="004D4A4E" w:rsidRDefault="004D4A4E" w:rsidP="004D4A4E">
      <w:pPr>
        <w:ind w:firstLine="567"/>
        <w:rPr>
          <w:rFonts w:ascii="Times New Roman" w:hAnsi="Times New Roman"/>
          <w:sz w:val="28"/>
          <w:szCs w:val="28"/>
        </w:rPr>
      </w:pPr>
      <w:r w:rsidRPr="00EB58EF">
        <w:rPr>
          <w:rFonts w:ascii="Times New Roman" w:hAnsi="Times New Roman"/>
          <w:sz w:val="28"/>
          <w:szCs w:val="28"/>
        </w:rPr>
        <w:t xml:space="preserve">Пока не планируют инвестиционные вложения предприятия, осуществляющие деятельность в сфере грузоперевозок, объясняя это нарушением  рынка логистики  в результате </w:t>
      </w:r>
      <w:proofErr w:type="spellStart"/>
      <w:r w:rsidRPr="00EB58EF">
        <w:rPr>
          <w:rFonts w:ascii="Times New Roman" w:hAnsi="Times New Roman"/>
          <w:sz w:val="28"/>
          <w:szCs w:val="28"/>
        </w:rPr>
        <w:t>санкционных</w:t>
      </w:r>
      <w:proofErr w:type="spellEnd"/>
      <w:r w:rsidRPr="00EB58EF">
        <w:rPr>
          <w:rFonts w:ascii="Times New Roman" w:hAnsi="Times New Roman"/>
          <w:sz w:val="28"/>
          <w:szCs w:val="28"/>
        </w:rPr>
        <w:t xml:space="preserve"> ограничений недружественных государств. Отсутствие инвестиций в промышленных предприятиях обусловлено, в первую очередь, недостатком оборотных средств, высокой степенью экономической неопределенности, а также проблемами сбыта продукции и снижением потребительского спроса.</w:t>
      </w:r>
      <w:r w:rsidRPr="00F97242">
        <w:rPr>
          <w:rFonts w:ascii="Times New Roman" w:hAnsi="Times New Roman"/>
          <w:sz w:val="28"/>
          <w:szCs w:val="28"/>
        </w:rPr>
        <w:t xml:space="preserve"> </w:t>
      </w:r>
    </w:p>
    <w:p w:rsidR="00AA7A3F" w:rsidRPr="005E28D6" w:rsidRDefault="00AA7A3F" w:rsidP="00AA7A3F">
      <w:pPr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DE76BB" w:rsidRDefault="00AA7A3F" w:rsidP="00AA7A3F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2C758A">
        <w:rPr>
          <w:b/>
          <w:sz w:val="28"/>
          <w:szCs w:val="28"/>
        </w:rPr>
        <w:t>Труд и занятость населения</w:t>
      </w:r>
    </w:p>
    <w:p w:rsidR="002C758A" w:rsidRDefault="00DE76BB" w:rsidP="00DE76B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E76BB">
        <w:rPr>
          <w:sz w:val="28"/>
          <w:szCs w:val="28"/>
        </w:rPr>
        <w:t xml:space="preserve"> Развитие рынка труда в среднесрочной перспективе по-прежнему будет проходить в условиях демографического спада, обусловленного </w:t>
      </w:r>
      <w:r w:rsidRPr="00424ADA">
        <w:rPr>
          <w:sz w:val="28"/>
          <w:szCs w:val="28"/>
        </w:rPr>
        <w:t>низким уровнем рождаемости и высоким уровнем смертности населения, отрицательным естественны</w:t>
      </w:r>
      <w:r w:rsidR="002C758A" w:rsidRPr="00424ADA">
        <w:rPr>
          <w:sz w:val="28"/>
          <w:szCs w:val="28"/>
        </w:rPr>
        <w:t>м</w:t>
      </w:r>
      <w:r w:rsidRPr="00424ADA">
        <w:rPr>
          <w:sz w:val="28"/>
          <w:szCs w:val="28"/>
        </w:rPr>
        <w:t xml:space="preserve"> </w:t>
      </w:r>
      <w:r w:rsidR="002C758A" w:rsidRPr="00424ADA">
        <w:rPr>
          <w:sz w:val="28"/>
          <w:szCs w:val="28"/>
        </w:rPr>
        <w:t xml:space="preserve">и миграционным </w:t>
      </w:r>
      <w:r w:rsidRPr="00424ADA">
        <w:rPr>
          <w:sz w:val="28"/>
          <w:szCs w:val="28"/>
        </w:rPr>
        <w:t>прирост</w:t>
      </w:r>
      <w:r w:rsidR="002C758A" w:rsidRPr="00424ADA">
        <w:rPr>
          <w:sz w:val="28"/>
          <w:szCs w:val="28"/>
        </w:rPr>
        <w:t>ом</w:t>
      </w:r>
      <w:r w:rsidRPr="00DE76BB">
        <w:rPr>
          <w:sz w:val="28"/>
          <w:szCs w:val="28"/>
          <w:shd w:val="clear" w:color="auto" w:fill="FFFFFF"/>
        </w:rPr>
        <w:t xml:space="preserve"> населения</w:t>
      </w:r>
      <w:r w:rsidRPr="00DE76BB">
        <w:rPr>
          <w:sz w:val="28"/>
          <w:szCs w:val="28"/>
        </w:rPr>
        <w:t xml:space="preserve"> и</w:t>
      </w:r>
      <w:r w:rsidR="002C758A">
        <w:rPr>
          <w:sz w:val="28"/>
          <w:szCs w:val="28"/>
        </w:rPr>
        <w:t>,</w:t>
      </w:r>
      <w:r w:rsidRPr="00DE76BB">
        <w:rPr>
          <w:sz w:val="28"/>
          <w:szCs w:val="28"/>
        </w:rPr>
        <w:t xml:space="preserve"> в значительной степени</w:t>
      </w:r>
      <w:r w:rsidR="002C758A">
        <w:rPr>
          <w:sz w:val="28"/>
          <w:szCs w:val="28"/>
        </w:rPr>
        <w:t>,</w:t>
      </w:r>
      <w:r w:rsidRPr="00DE76BB">
        <w:rPr>
          <w:sz w:val="28"/>
          <w:szCs w:val="28"/>
        </w:rPr>
        <w:t xml:space="preserve"> определяться общей ситуацией в экономике</w:t>
      </w:r>
      <w:r w:rsidR="002C758A">
        <w:rPr>
          <w:sz w:val="28"/>
          <w:szCs w:val="28"/>
        </w:rPr>
        <w:t xml:space="preserve">. </w:t>
      </w:r>
    </w:p>
    <w:p w:rsidR="002C758A" w:rsidRDefault="002C758A" w:rsidP="00DE76B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C758A">
        <w:rPr>
          <w:sz w:val="28"/>
          <w:szCs w:val="28"/>
        </w:rPr>
        <w:t xml:space="preserve">Исходной информацией для составления </w:t>
      </w:r>
      <w:r w:rsidR="00424ADA">
        <w:rPr>
          <w:sz w:val="28"/>
          <w:szCs w:val="28"/>
        </w:rPr>
        <w:t xml:space="preserve">прогноза численности трудовых ресурсов </w:t>
      </w:r>
      <w:r w:rsidRPr="002C758A">
        <w:rPr>
          <w:sz w:val="28"/>
          <w:szCs w:val="28"/>
        </w:rPr>
        <w:t xml:space="preserve">являлись данные демографической статистики о </w:t>
      </w:r>
      <w:r w:rsidRPr="002C758A">
        <w:rPr>
          <w:sz w:val="28"/>
          <w:szCs w:val="28"/>
        </w:rPr>
        <w:lastRenderedPageBreak/>
        <w:t xml:space="preserve">численности населения, в т.ч. в трудоспособном возрасте, </w:t>
      </w:r>
      <w:r w:rsidR="00424ADA" w:rsidRPr="002C758A">
        <w:rPr>
          <w:sz w:val="28"/>
          <w:szCs w:val="28"/>
        </w:rPr>
        <w:t>о численности занятых по видам экономической деятельности</w:t>
      </w:r>
      <w:r w:rsidR="00424ADA">
        <w:rPr>
          <w:sz w:val="28"/>
          <w:szCs w:val="28"/>
        </w:rPr>
        <w:t xml:space="preserve">, </w:t>
      </w:r>
      <w:r w:rsidR="00424ADA" w:rsidRPr="002C758A">
        <w:rPr>
          <w:sz w:val="28"/>
          <w:szCs w:val="28"/>
        </w:rPr>
        <w:t>о среднегодовой численности работающих</w:t>
      </w:r>
      <w:r w:rsidR="00424ADA" w:rsidRPr="00424ADA">
        <w:rPr>
          <w:sz w:val="28"/>
          <w:szCs w:val="28"/>
        </w:rPr>
        <w:t xml:space="preserve">,  </w:t>
      </w:r>
      <w:r w:rsidRPr="00424ADA">
        <w:rPr>
          <w:sz w:val="28"/>
          <w:szCs w:val="28"/>
        </w:rPr>
        <w:t>сведения о численности работающих пенсионеров старше трудоспособного возраста и неработающих инвалидов и лиц, получающих пенсии на льготных условиях,</w:t>
      </w:r>
      <w:r w:rsidR="00424ADA" w:rsidRPr="00424ADA">
        <w:rPr>
          <w:sz w:val="28"/>
          <w:szCs w:val="28"/>
        </w:rPr>
        <w:t xml:space="preserve"> </w:t>
      </w:r>
      <w:r w:rsidRPr="00424ADA">
        <w:rPr>
          <w:sz w:val="28"/>
          <w:szCs w:val="28"/>
        </w:rPr>
        <w:t>данные о численности обучающихся дневной формы обучения с отрывом от производства.</w:t>
      </w:r>
    </w:p>
    <w:p w:rsidR="00AA7A3F" w:rsidRPr="009742AF" w:rsidRDefault="00AA7A3F" w:rsidP="00AA7A3F">
      <w:pPr>
        <w:ind w:firstLine="567"/>
        <w:rPr>
          <w:rFonts w:ascii="Times New Roman" w:hAnsi="Times New Roman"/>
          <w:sz w:val="28"/>
          <w:szCs w:val="28"/>
        </w:rPr>
      </w:pPr>
      <w:r w:rsidRPr="009742AF">
        <w:rPr>
          <w:rFonts w:ascii="Times New Roman" w:hAnsi="Times New Roman"/>
          <w:sz w:val="28"/>
          <w:szCs w:val="28"/>
        </w:rPr>
        <w:t xml:space="preserve">Ситуация на рынке труда характеризуется тенденцией снижения </w:t>
      </w:r>
      <w:r w:rsidR="00424ADA" w:rsidRPr="009742AF">
        <w:rPr>
          <w:rFonts w:ascii="Times New Roman" w:hAnsi="Times New Roman"/>
          <w:sz w:val="28"/>
          <w:szCs w:val="28"/>
        </w:rPr>
        <w:t>трудовых ресурсов</w:t>
      </w:r>
      <w:r w:rsidRPr="009742AF">
        <w:rPr>
          <w:rFonts w:ascii="Times New Roman" w:hAnsi="Times New Roman"/>
          <w:sz w:val="28"/>
          <w:szCs w:val="28"/>
        </w:rPr>
        <w:t>, обусловленно</w:t>
      </w:r>
      <w:r w:rsidR="00424ADA" w:rsidRPr="009742AF">
        <w:rPr>
          <w:rFonts w:ascii="Times New Roman" w:hAnsi="Times New Roman"/>
          <w:sz w:val="28"/>
          <w:szCs w:val="28"/>
        </w:rPr>
        <w:t>й</w:t>
      </w:r>
      <w:r w:rsidRPr="009742AF">
        <w:rPr>
          <w:rFonts w:ascii="Times New Roman" w:hAnsi="Times New Roman"/>
          <w:sz w:val="28"/>
          <w:szCs w:val="28"/>
        </w:rPr>
        <w:t xml:space="preserve"> снижением </w:t>
      </w:r>
      <w:r w:rsidR="00424ADA" w:rsidRPr="009742AF">
        <w:rPr>
          <w:rFonts w:ascii="Times New Roman" w:hAnsi="Times New Roman"/>
          <w:sz w:val="28"/>
          <w:szCs w:val="28"/>
        </w:rPr>
        <w:t xml:space="preserve">численности </w:t>
      </w:r>
      <w:r w:rsidRPr="009742AF">
        <w:rPr>
          <w:rFonts w:ascii="Times New Roman" w:hAnsi="Times New Roman"/>
          <w:sz w:val="28"/>
          <w:szCs w:val="28"/>
        </w:rPr>
        <w:t>населения</w:t>
      </w:r>
      <w:r w:rsidR="009742AF" w:rsidRPr="009742AF">
        <w:rPr>
          <w:rFonts w:ascii="Times New Roman" w:hAnsi="Times New Roman"/>
          <w:sz w:val="28"/>
          <w:szCs w:val="28"/>
        </w:rPr>
        <w:t xml:space="preserve"> и изменением возрастного состава населения</w:t>
      </w:r>
      <w:r w:rsidRPr="009742AF">
        <w:rPr>
          <w:rFonts w:ascii="Times New Roman" w:hAnsi="Times New Roman"/>
          <w:sz w:val="28"/>
          <w:szCs w:val="28"/>
        </w:rPr>
        <w:t xml:space="preserve">. </w:t>
      </w:r>
    </w:p>
    <w:p w:rsidR="00AA7A3F" w:rsidRDefault="00AA7A3F" w:rsidP="00AA7A3F">
      <w:pPr>
        <w:ind w:firstLine="540"/>
        <w:rPr>
          <w:rFonts w:ascii="Times New Roman" w:hAnsi="Times New Roman"/>
          <w:sz w:val="28"/>
          <w:szCs w:val="28"/>
        </w:rPr>
      </w:pPr>
      <w:r w:rsidRPr="009742AF">
        <w:rPr>
          <w:rFonts w:ascii="Times New Roman" w:hAnsi="Times New Roman"/>
          <w:sz w:val="28"/>
          <w:szCs w:val="28"/>
        </w:rPr>
        <w:t>Численность трудовых ресурсов в 202</w:t>
      </w:r>
      <w:r w:rsidR="009742AF" w:rsidRPr="009742AF">
        <w:rPr>
          <w:rFonts w:ascii="Times New Roman" w:hAnsi="Times New Roman"/>
          <w:sz w:val="28"/>
          <w:szCs w:val="28"/>
        </w:rPr>
        <w:t>3</w:t>
      </w:r>
      <w:r w:rsidRPr="009742AF">
        <w:rPr>
          <w:rFonts w:ascii="Times New Roman" w:hAnsi="Times New Roman"/>
          <w:sz w:val="28"/>
          <w:szCs w:val="28"/>
        </w:rPr>
        <w:t xml:space="preserve"> году составила  5,</w:t>
      </w:r>
      <w:r w:rsidR="00CF1080">
        <w:rPr>
          <w:rFonts w:ascii="Times New Roman" w:hAnsi="Times New Roman"/>
          <w:sz w:val="28"/>
          <w:szCs w:val="28"/>
        </w:rPr>
        <w:t>9</w:t>
      </w:r>
      <w:r w:rsidR="009742AF" w:rsidRPr="009742AF">
        <w:rPr>
          <w:rFonts w:ascii="Times New Roman" w:hAnsi="Times New Roman"/>
          <w:sz w:val="28"/>
          <w:szCs w:val="28"/>
        </w:rPr>
        <w:t>2</w:t>
      </w:r>
      <w:r w:rsidRPr="009742AF">
        <w:rPr>
          <w:rFonts w:ascii="Times New Roman" w:hAnsi="Times New Roman"/>
          <w:sz w:val="28"/>
          <w:szCs w:val="28"/>
        </w:rPr>
        <w:t xml:space="preserve"> тыс. человек, что составляет 5</w:t>
      </w:r>
      <w:r w:rsidR="00CF1080">
        <w:rPr>
          <w:rFonts w:ascii="Times New Roman" w:hAnsi="Times New Roman"/>
          <w:sz w:val="28"/>
          <w:szCs w:val="28"/>
        </w:rPr>
        <w:t>7</w:t>
      </w:r>
      <w:r w:rsidRPr="009742AF">
        <w:rPr>
          <w:rFonts w:ascii="Times New Roman" w:hAnsi="Times New Roman"/>
          <w:sz w:val="28"/>
          <w:szCs w:val="28"/>
        </w:rPr>
        <w:t>,</w:t>
      </w:r>
      <w:r w:rsidR="00CF1080">
        <w:rPr>
          <w:rFonts w:ascii="Times New Roman" w:hAnsi="Times New Roman"/>
          <w:sz w:val="28"/>
          <w:szCs w:val="28"/>
        </w:rPr>
        <w:t>3</w:t>
      </w:r>
      <w:r w:rsidRPr="009742AF">
        <w:rPr>
          <w:rFonts w:ascii="Times New Roman" w:hAnsi="Times New Roman"/>
          <w:sz w:val="28"/>
          <w:szCs w:val="28"/>
        </w:rPr>
        <w:t>% от общей численности постоянного населения района.</w:t>
      </w:r>
    </w:p>
    <w:p w:rsidR="009742AF" w:rsidRDefault="009742AF" w:rsidP="00AA7A3F">
      <w:pPr>
        <w:ind w:firstLine="540"/>
        <w:rPr>
          <w:rFonts w:ascii="Times New Roman" w:hAnsi="Times New Roman"/>
          <w:sz w:val="28"/>
          <w:szCs w:val="28"/>
        </w:rPr>
      </w:pPr>
      <w:r w:rsidRPr="00CF1080">
        <w:rPr>
          <w:rFonts w:ascii="Times New Roman" w:hAnsi="Times New Roman"/>
          <w:sz w:val="28"/>
          <w:szCs w:val="28"/>
        </w:rPr>
        <w:t>По оценке в 2024 году численность экономически активного населения района составит 3,</w:t>
      </w:r>
      <w:r w:rsidR="00CF1080" w:rsidRPr="00CF1080">
        <w:rPr>
          <w:rFonts w:ascii="Times New Roman" w:hAnsi="Times New Roman"/>
          <w:sz w:val="28"/>
          <w:szCs w:val="28"/>
        </w:rPr>
        <w:t>95</w:t>
      </w:r>
      <w:r w:rsidRPr="00CF1080">
        <w:rPr>
          <w:rFonts w:ascii="Times New Roman" w:hAnsi="Times New Roman"/>
          <w:sz w:val="28"/>
          <w:szCs w:val="28"/>
        </w:rPr>
        <w:t xml:space="preserve"> тыс. человек</w:t>
      </w:r>
      <w:r w:rsidR="005D6BE3" w:rsidRPr="00CF1080">
        <w:rPr>
          <w:rFonts w:ascii="Times New Roman" w:hAnsi="Times New Roman"/>
          <w:sz w:val="28"/>
          <w:szCs w:val="28"/>
        </w:rPr>
        <w:t xml:space="preserve">. </w:t>
      </w:r>
      <w:r w:rsidRPr="00CF1080">
        <w:rPr>
          <w:rFonts w:ascii="Times New Roman" w:hAnsi="Times New Roman"/>
          <w:sz w:val="28"/>
          <w:szCs w:val="28"/>
        </w:rPr>
        <w:t xml:space="preserve">В </w:t>
      </w:r>
      <w:r w:rsidR="005D6BE3" w:rsidRPr="00CF1080">
        <w:rPr>
          <w:rFonts w:ascii="Times New Roman" w:hAnsi="Times New Roman"/>
          <w:sz w:val="28"/>
          <w:szCs w:val="28"/>
        </w:rPr>
        <w:t>прогнозном периоде</w:t>
      </w:r>
      <w:r w:rsidRPr="00CF1080">
        <w:rPr>
          <w:rFonts w:ascii="Times New Roman" w:hAnsi="Times New Roman"/>
          <w:sz w:val="28"/>
          <w:szCs w:val="28"/>
        </w:rPr>
        <w:t xml:space="preserve"> под влиянием демографического фактора численность экономически активного населения будет сокращаться и к 202</w:t>
      </w:r>
      <w:r w:rsidR="005D6BE3" w:rsidRPr="00CF1080">
        <w:rPr>
          <w:rFonts w:ascii="Times New Roman" w:hAnsi="Times New Roman"/>
          <w:sz w:val="28"/>
          <w:szCs w:val="28"/>
        </w:rPr>
        <w:t>7</w:t>
      </w:r>
      <w:r w:rsidRPr="00CF1080">
        <w:rPr>
          <w:rFonts w:ascii="Times New Roman" w:hAnsi="Times New Roman"/>
          <w:sz w:val="28"/>
          <w:szCs w:val="28"/>
        </w:rPr>
        <w:t xml:space="preserve"> году составит </w:t>
      </w:r>
      <w:r w:rsidR="00CF1080" w:rsidRPr="00CF1080">
        <w:rPr>
          <w:rFonts w:ascii="Times New Roman" w:hAnsi="Times New Roman"/>
          <w:sz w:val="28"/>
          <w:szCs w:val="28"/>
        </w:rPr>
        <w:t>3,81</w:t>
      </w:r>
      <w:r w:rsidRPr="00CF1080">
        <w:rPr>
          <w:rFonts w:ascii="Times New Roman" w:hAnsi="Times New Roman"/>
          <w:sz w:val="28"/>
          <w:szCs w:val="28"/>
        </w:rPr>
        <w:t xml:space="preserve"> тыс. человек.</w:t>
      </w:r>
    </w:p>
    <w:p w:rsidR="00261319" w:rsidRPr="00261319" w:rsidRDefault="00CF1080" w:rsidP="00AA7A3F">
      <w:pPr>
        <w:ind w:firstLine="540"/>
        <w:rPr>
          <w:rFonts w:ascii="Times New Roman" w:hAnsi="Times New Roman"/>
          <w:sz w:val="28"/>
          <w:szCs w:val="28"/>
        </w:rPr>
      </w:pPr>
      <w:r w:rsidRPr="00261319">
        <w:rPr>
          <w:rFonts w:ascii="Times New Roman" w:hAnsi="Times New Roman"/>
          <w:sz w:val="28"/>
          <w:szCs w:val="28"/>
        </w:rPr>
        <w:t xml:space="preserve">Распределение занятого населения по видам экономической деятельности сложилось следующим образом: наибольший процент занятых в экономике отмечается в сфере оптовой и розничной торговли - </w:t>
      </w:r>
      <w:r w:rsidR="00A14B58" w:rsidRPr="00261319">
        <w:rPr>
          <w:rFonts w:ascii="Times New Roman" w:hAnsi="Times New Roman"/>
          <w:sz w:val="28"/>
          <w:szCs w:val="28"/>
        </w:rPr>
        <w:t>39,4</w:t>
      </w:r>
      <w:r w:rsidRPr="00261319">
        <w:rPr>
          <w:rFonts w:ascii="Times New Roman" w:hAnsi="Times New Roman"/>
          <w:sz w:val="28"/>
          <w:szCs w:val="28"/>
        </w:rPr>
        <w:t>%, в обрабатывающих производствах – 1</w:t>
      </w:r>
      <w:r w:rsidR="00A14B58" w:rsidRPr="00261319">
        <w:rPr>
          <w:rFonts w:ascii="Times New Roman" w:hAnsi="Times New Roman"/>
          <w:sz w:val="28"/>
          <w:szCs w:val="28"/>
        </w:rPr>
        <w:t>0,2</w:t>
      </w:r>
      <w:r w:rsidRPr="00261319">
        <w:rPr>
          <w:rFonts w:ascii="Times New Roman" w:hAnsi="Times New Roman"/>
          <w:sz w:val="28"/>
          <w:szCs w:val="28"/>
        </w:rPr>
        <w:t xml:space="preserve">%, </w:t>
      </w:r>
      <w:r w:rsidR="00A14B58" w:rsidRPr="00261319">
        <w:rPr>
          <w:rFonts w:ascii="Times New Roman" w:hAnsi="Times New Roman"/>
          <w:sz w:val="28"/>
          <w:szCs w:val="28"/>
        </w:rPr>
        <w:t xml:space="preserve">в сфере транспортировки и хранения </w:t>
      </w:r>
      <w:r w:rsidR="00261319" w:rsidRPr="00261319">
        <w:rPr>
          <w:rFonts w:ascii="Times New Roman" w:hAnsi="Times New Roman"/>
          <w:sz w:val="28"/>
          <w:szCs w:val="28"/>
        </w:rPr>
        <w:t xml:space="preserve">- </w:t>
      </w:r>
      <w:r w:rsidR="00A14B58" w:rsidRPr="00261319">
        <w:rPr>
          <w:rFonts w:ascii="Times New Roman" w:hAnsi="Times New Roman"/>
          <w:sz w:val="28"/>
          <w:szCs w:val="28"/>
        </w:rPr>
        <w:t>10,1%</w:t>
      </w:r>
      <w:r w:rsidR="00261319" w:rsidRPr="00261319">
        <w:rPr>
          <w:rFonts w:ascii="Times New Roman" w:hAnsi="Times New Roman"/>
          <w:sz w:val="28"/>
          <w:szCs w:val="28"/>
        </w:rPr>
        <w:t xml:space="preserve">, </w:t>
      </w:r>
      <w:r w:rsidR="00A14B58" w:rsidRPr="00261319">
        <w:rPr>
          <w:rFonts w:ascii="Times New Roman" w:hAnsi="Times New Roman"/>
          <w:sz w:val="28"/>
          <w:szCs w:val="28"/>
        </w:rPr>
        <w:t xml:space="preserve">в образовательной сфере </w:t>
      </w:r>
      <w:r w:rsidR="00261319" w:rsidRPr="00261319">
        <w:rPr>
          <w:rFonts w:ascii="Times New Roman" w:hAnsi="Times New Roman"/>
          <w:sz w:val="28"/>
          <w:szCs w:val="28"/>
        </w:rPr>
        <w:t xml:space="preserve">- </w:t>
      </w:r>
      <w:r w:rsidR="00A14B58" w:rsidRPr="00261319">
        <w:rPr>
          <w:rFonts w:ascii="Times New Roman" w:hAnsi="Times New Roman"/>
          <w:sz w:val="28"/>
          <w:szCs w:val="28"/>
        </w:rPr>
        <w:t xml:space="preserve">9,1%, в сфере строительства </w:t>
      </w:r>
      <w:r w:rsidR="00261319" w:rsidRPr="00261319">
        <w:rPr>
          <w:rFonts w:ascii="Times New Roman" w:hAnsi="Times New Roman"/>
          <w:sz w:val="28"/>
          <w:szCs w:val="28"/>
        </w:rPr>
        <w:t xml:space="preserve">- </w:t>
      </w:r>
      <w:r w:rsidR="00A14B58" w:rsidRPr="00261319">
        <w:rPr>
          <w:rFonts w:ascii="Times New Roman" w:hAnsi="Times New Roman"/>
          <w:sz w:val="28"/>
          <w:szCs w:val="28"/>
        </w:rPr>
        <w:t xml:space="preserve">6,0%, в сфере производства и распределения электроэнергии, газа и водоснабжения и водоотведения </w:t>
      </w:r>
      <w:r w:rsidR="00261319" w:rsidRPr="00261319">
        <w:rPr>
          <w:rFonts w:ascii="Times New Roman" w:hAnsi="Times New Roman"/>
          <w:sz w:val="28"/>
          <w:szCs w:val="28"/>
        </w:rPr>
        <w:t xml:space="preserve">- </w:t>
      </w:r>
      <w:r w:rsidR="00A14B58" w:rsidRPr="00261319">
        <w:rPr>
          <w:rFonts w:ascii="Times New Roman" w:hAnsi="Times New Roman"/>
          <w:sz w:val="28"/>
          <w:szCs w:val="28"/>
        </w:rPr>
        <w:t xml:space="preserve">1,9% и </w:t>
      </w:r>
      <w:r w:rsidR="00261319" w:rsidRPr="00261319">
        <w:rPr>
          <w:rFonts w:ascii="Times New Roman" w:hAnsi="Times New Roman"/>
          <w:sz w:val="28"/>
          <w:szCs w:val="28"/>
        </w:rPr>
        <w:t xml:space="preserve">- </w:t>
      </w:r>
      <w:r w:rsidR="00A14B58" w:rsidRPr="00261319">
        <w:rPr>
          <w:rFonts w:ascii="Times New Roman" w:hAnsi="Times New Roman"/>
          <w:sz w:val="28"/>
          <w:szCs w:val="28"/>
        </w:rPr>
        <w:t>2% соответственно</w:t>
      </w:r>
      <w:r w:rsidR="00261319" w:rsidRPr="00261319">
        <w:rPr>
          <w:rFonts w:ascii="Times New Roman" w:hAnsi="Times New Roman"/>
          <w:sz w:val="28"/>
          <w:szCs w:val="28"/>
        </w:rPr>
        <w:t xml:space="preserve">. На оставшиеся виды экономической деятельности приходится 21,3% от общего числа занятых в экономике, в разбивке по процентам от 0,56% до 2,18%. </w:t>
      </w:r>
    </w:p>
    <w:p w:rsidR="00C42BF7" w:rsidRDefault="00AA7A3F" w:rsidP="00AA7A3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61319">
        <w:rPr>
          <w:rFonts w:ascii="Times New Roman" w:eastAsia="Calibri" w:hAnsi="Times New Roman"/>
          <w:sz w:val="28"/>
          <w:szCs w:val="28"/>
        </w:rPr>
        <w:t>Количество безработных, официально зарегистрированных в органах службы занятости, за отчетный период 202</w:t>
      </w:r>
      <w:r w:rsidR="00261319" w:rsidRPr="00261319">
        <w:rPr>
          <w:rFonts w:ascii="Times New Roman" w:eastAsia="Calibri" w:hAnsi="Times New Roman"/>
          <w:sz w:val="28"/>
          <w:szCs w:val="28"/>
        </w:rPr>
        <w:t>3</w:t>
      </w:r>
      <w:r w:rsidRPr="00261319">
        <w:rPr>
          <w:rFonts w:ascii="Times New Roman" w:eastAsia="Calibri" w:hAnsi="Times New Roman"/>
          <w:sz w:val="28"/>
          <w:szCs w:val="28"/>
        </w:rPr>
        <w:t xml:space="preserve"> года составило </w:t>
      </w:r>
      <w:r w:rsidR="00261319" w:rsidRPr="00261319">
        <w:rPr>
          <w:rFonts w:ascii="Times New Roman" w:eastAsia="Calibri" w:hAnsi="Times New Roman"/>
          <w:sz w:val="28"/>
          <w:szCs w:val="28"/>
        </w:rPr>
        <w:t>59</w:t>
      </w:r>
      <w:r w:rsidRPr="00261319">
        <w:rPr>
          <w:rFonts w:ascii="Times New Roman" w:eastAsia="Calibri" w:hAnsi="Times New Roman"/>
          <w:sz w:val="28"/>
          <w:szCs w:val="28"/>
        </w:rPr>
        <w:t xml:space="preserve"> человек, на конец 202</w:t>
      </w:r>
      <w:r w:rsidR="00261319" w:rsidRPr="00261319">
        <w:rPr>
          <w:rFonts w:ascii="Times New Roman" w:eastAsia="Calibri" w:hAnsi="Times New Roman"/>
          <w:sz w:val="28"/>
          <w:szCs w:val="28"/>
        </w:rPr>
        <w:t>4</w:t>
      </w:r>
      <w:r w:rsidRPr="00261319">
        <w:rPr>
          <w:rFonts w:ascii="Times New Roman" w:eastAsia="Calibri" w:hAnsi="Times New Roman"/>
          <w:sz w:val="28"/>
          <w:szCs w:val="28"/>
        </w:rPr>
        <w:t xml:space="preserve"> года по оценке составит </w:t>
      </w:r>
      <w:r w:rsidR="00261319" w:rsidRPr="00261319">
        <w:rPr>
          <w:rFonts w:ascii="Times New Roman" w:eastAsia="Calibri" w:hAnsi="Times New Roman"/>
          <w:sz w:val="28"/>
          <w:szCs w:val="28"/>
        </w:rPr>
        <w:t>54</w:t>
      </w:r>
      <w:r w:rsidRPr="00261319">
        <w:rPr>
          <w:rFonts w:ascii="Times New Roman" w:eastAsia="Calibri" w:hAnsi="Times New Roman"/>
          <w:sz w:val="28"/>
          <w:szCs w:val="28"/>
        </w:rPr>
        <w:t xml:space="preserve"> человек</w:t>
      </w:r>
      <w:r w:rsidR="00261319" w:rsidRPr="00261319">
        <w:rPr>
          <w:rFonts w:ascii="Times New Roman" w:eastAsia="Calibri" w:hAnsi="Times New Roman"/>
          <w:sz w:val="28"/>
          <w:szCs w:val="28"/>
        </w:rPr>
        <w:t>а,</w:t>
      </w:r>
      <w:r w:rsidRPr="00261319">
        <w:rPr>
          <w:rFonts w:ascii="Times New Roman" w:eastAsia="Calibri" w:hAnsi="Times New Roman"/>
          <w:sz w:val="28"/>
          <w:szCs w:val="28"/>
        </w:rPr>
        <w:t xml:space="preserve"> </w:t>
      </w:r>
      <w:r w:rsidR="00261319" w:rsidRPr="00261319">
        <w:rPr>
          <w:rFonts w:ascii="Times New Roman" w:eastAsia="Calibri" w:hAnsi="Times New Roman"/>
          <w:sz w:val="28"/>
          <w:szCs w:val="28"/>
        </w:rPr>
        <w:t xml:space="preserve">на среднесрочный период </w:t>
      </w:r>
      <w:r w:rsidRPr="00261319">
        <w:rPr>
          <w:rFonts w:ascii="Times New Roman" w:eastAsia="Calibri" w:hAnsi="Times New Roman"/>
          <w:sz w:val="28"/>
          <w:szCs w:val="28"/>
        </w:rPr>
        <w:t>прогнозируется</w:t>
      </w:r>
      <w:r w:rsidR="00261319" w:rsidRPr="00261319">
        <w:rPr>
          <w:rFonts w:ascii="Times New Roman" w:eastAsia="Calibri" w:hAnsi="Times New Roman"/>
          <w:sz w:val="28"/>
          <w:szCs w:val="28"/>
        </w:rPr>
        <w:t xml:space="preserve"> с небольшое уменьшение (до 50 человек в 2027 году).</w:t>
      </w:r>
    </w:p>
    <w:p w:rsidR="00AA7A3F" w:rsidRPr="00C42BF7" w:rsidRDefault="00AA7A3F" w:rsidP="00AA7A3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C42BF7">
        <w:rPr>
          <w:rFonts w:ascii="Times New Roman" w:eastAsia="Calibri" w:hAnsi="Times New Roman"/>
          <w:sz w:val="28"/>
          <w:szCs w:val="28"/>
        </w:rPr>
        <w:t>Уровень зарегистрированной безработицы в 202</w:t>
      </w:r>
      <w:r w:rsidR="00160943" w:rsidRPr="00C42BF7">
        <w:rPr>
          <w:rFonts w:ascii="Times New Roman" w:eastAsia="Calibri" w:hAnsi="Times New Roman"/>
          <w:sz w:val="28"/>
          <w:szCs w:val="28"/>
        </w:rPr>
        <w:t>4</w:t>
      </w:r>
      <w:r w:rsidRPr="00C42BF7">
        <w:rPr>
          <w:rFonts w:ascii="Times New Roman" w:eastAsia="Calibri" w:hAnsi="Times New Roman"/>
          <w:sz w:val="28"/>
          <w:szCs w:val="28"/>
        </w:rPr>
        <w:t xml:space="preserve"> году </w:t>
      </w:r>
      <w:r w:rsidR="00160943" w:rsidRPr="00C42BF7">
        <w:rPr>
          <w:rFonts w:ascii="Times New Roman" w:eastAsia="Calibri" w:hAnsi="Times New Roman"/>
          <w:sz w:val="28"/>
          <w:szCs w:val="28"/>
        </w:rPr>
        <w:t>ожидается в размере</w:t>
      </w:r>
      <w:r w:rsidRPr="00C42BF7">
        <w:rPr>
          <w:rFonts w:ascii="Times New Roman" w:eastAsia="Calibri" w:hAnsi="Times New Roman"/>
          <w:sz w:val="28"/>
          <w:szCs w:val="28"/>
        </w:rPr>
        <w:t xml:space="preserve"> </w:t>
      </w:r>
      <w:r w:rsidR="00160943" w:rsidRPr="00C42BF7">
        <w:rPr>
          <w:rFonts w:ascii="Times New Roman" w:eastAsia="Calibri" w:hAnsi="Times New Roman"/>
          <w:sz w:val="28"/>
          <w:szCs w:val="28"/>
        </w:rPr>
        <w:t>0,88</w:t>
      </w:r>
      <w:r w:rsidRPr="00C42BF7">
        <w:rPr>
          <w:rFonts w:ascii="Times New Roman" w:eastAsia="Calibri" w:hAnsi="Times New Roman"/>
          <w:sz w:val="28"/>
          <w:szCs w:val="28"/>
        </w:rPr>
        <w:t>% от экономически активного населения (202</w:t>
      </w:r>
      <w:r w:rsidR="00160943" w:rsidRPr="00C42BF7">
        <w:rPr>
          <w:rFonts w:ascii="Times New Roman" w:eastAsia="Calibri" w:hAnsi="Times New Roman"/>
          <w:sz w:val="28"/>
          <w:szCs w:val="28"/>
        </w:rPr>
        <w:t>3</w:t>
      </w:r>
      <w:r w:rsidRPr="00C42BF7">
        <w:rPr>
          <w:rFonts w:ascii="Times New Roman" w:eastAsia="Calibri" w:hAnsi="Times New Roman"/>
          <w:sz w:val="28"/>
          <w:szCs w:val="28"/>
        </w:rPr>
        <w:t xml:space="preserve"> год – </w:t>
      </w:r>
      <w:r w:rsidR="00160943" w:rsidRPr="00C42BF7">
        <w:rPr>
          <w:rFonts w:ascii="Times New Roman" w:eastAsia="Calibri" w:hAnsi="Times New Roman"/>
          <w:sz w:val="28"/>
          <w:szCs w:val="28"/>
        </w:rPr>
        <w:t>0,93</w:t>
      </w:r>
      <w:r w:rsidRPr="00C42BF7">
        <w:rPr>
          <w:rFonts w:ascii="Times New Roman" w:eastAsia="Calibri" w:hAnsi="Times New Roman"/>
          <w:sz w:val="28"/>
          <w:szCs w:val="28"/>
        </w:rPr>
        <w:t xml:space="preserve">%), и </w:t>
      </w:r>
      <w:r w:rsidR="00160943" w:rsidRPr="00C42BF7">
        <w:rPr>
          <w:rFonts w:ascii="Times New Roman" w:eastAsia="Calibri" w:hAnsi="Times New Roman"/>
          <w:sz w:val="28"/>
          <w:szCs w:val="28"/>
        </w:rPr>
        <w:t xml:space="preserve">прогнозируется </w:t>
      </w:r>
      <w:r w:rsidRPr="00C42BF7">
        <w:rPr>
          <w:rFonts w:ascii="Times New Roman" w:eastAsia="Calibri" w:hAnsi="Times New Roman"/>
          <w:sz w:val="28"/>
          <w:szCs w:val="28"/>
        </w:rPr>
        <w:t xml:space="preserve"> в период с 202</w:t>
      </w:r>
      <w:r w:rsidR="00160943" w:rsidRPr="00C42BF7">
        <w:rPr>
          <w:rFonts w:ascii="Times New Roman" w:eastAsia="Calibri" w:hAnsi="Times New Roman"/>
          <w:sz w:val="28"/>
          <w:szCs w:val="28"/>
        </w:rPr>
        <w:t>5</w:t>
      </w:r>
      <w:r w:rsidRPr="00C42BF7">
        <w:rPr>
          <w:rFonts w:ascii="Times New Roman" w:eastAsia="Calibri" w:hAnsi="Times New Roman"/>
          <w:sz w:val="28"/>
          <w:szCs w:val="28"/>
        </w:rPr>
        <w:t xml:space="preserve"> по 202</w:t>
      </w:r>
      <w:r w:rsidR="00160943" w:rsidRPr="00C42BF7">
        <w:rPr>
          <w:rFonts w:ascii="Times New Roman" w:eastAsia="Calibri" w:hAnsi="Times New Roman"/>
          <w:sz w:val="28"/>
          <w:szCs w:val="28"/>
        </w:rPr>
        <w:t>7</w:t>
      </w:r>
      <w:r w:rsidRPr="00C42BF7">
        <w:rPr>
          <w:rFonts w:ascii="Times New Roman" w:eastAsia="Calibri" w:hAnsi="Times New Roman"/>
          <w:sz w:val="28"/>
          <w:szCs w:val="28"/>
        </w:rPr>
        <w:t xml:space="preserve"> год</w:t>
      </w:r>
      <w:r w:rsidR="00160943" w:rsidRPr="00C42BF7">
        <w:rPr>
          <w:rFonts w:ascii="Times New Roman" w:eastAsia="Calibri" w:hAnsi="Times New Roman"/>
          <w:sz w:val="28"/>
          <w:szCs w:val="28"/>
        </w:rPr>
        <w:t xml:space="preserve"> </w:t>
      </w:r>
      <w:r w:rsidR="00C42BF7" w:rsidRPr="00C42BF7">
        <w:rPr>
          <w:rFonts w:ascii="Times New Roman" w:eastAsia="Calibri" w:hAnsi="Times New Roman"/>
          <w:sz w:val="28"/>
          <w:szCs w:val="28"/>
        </w:rPr>
        <w:t>от 0,84% до 0,81%</w:t>
      </w:r>
      <w:r w:rsidRPr="00C42BF7">
        <w:rPr>
          <w:rFonts w:ascii="Times New Roman" w:eastAsia="Calibri" w:hAnsi="Times New Roman"/>
          <w:sz w:val="28"/>
          <w:szCs w:val="28"/>
        </w:rPr>
        <w:t xml:space="preserve">. </w:t>
      </w:r>
    </w:p>
    <w:p w:rsidR="00AA7A3F" w:rsidRPr="00C42BF7" w:rsidRDefault="00AA7A3F" w:rsidP="00AA7A3F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C42BF7">
        <w:rPr>
          <w:sz w:val="28"/>
          <w:szCs w:val="28"/>
        </w:rPr>
        <w:t xml:space="preserve">На развитие сферы занятости в прогнозном периоде будет оказывать влияние развитие экономической ситуации в стране, демографические факторы, потребность работодателей в рабочей силе, а также эффективность реализации мер по регулированию ситуации на рынке труда. </w:t>
      </w:r>
    </w:p>
    <w:p w:rsidR="00AA7A3F" w:rsidRDefault="00AA7A3F" w:rsidP="00AA7A3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C42BF7">
        <w:rPr>
          <w:rFonts w:ascii="Times New Roman" w:eastAsia="Calibri" w:hAnsi="Times New Roman"/>
          <w:sz w:val="28"/>
          <w:szCs w:val="28"/>
        </w:rPr>
        <w:t>Среднегодовая численность за</w:t>
      </w:r>
      <w:r w:rsidR="00C42BF7" w:rsidRPr="00C42BF7">
        <w:rPr>
          <w:rFonts w:ascii="Times New Roman" w:eastAsia="Calibri" w:hAnsi="Times New Roman"/>
          <w:sz w:val="28"/>
          <w:szCs w:val="28"/>
        </w:rPr>
        <w:t>нятых в экономике района  в 2024</w:t>
      </w:r>
      <w:r w:rsidRPr="00C42BF7">
        <w:rPr>
          <w:rFonts w:ascii="Times New Roman" w:eastAsia="Calibri" w:hAnsi="Times New Roman"/>
          <w:sz w:val="28"/>
          <w:szCs w:val="28"/>
        </w:rPr>
        <w:t xml:space="preserve"> году по оценке составит </w:t>
      </w:r>
      <w:r w:rsidR="00C42BF7" w:rsidRPr="00C42BF7">
        <w:rPr>
          <w:rFonts w:ascii="Times New Roman" w:eastAsia="Calibri" w:hAnsi="Times New Roman"/>
          <w:sz w:val="28"/>
          <w:szCs w:val="28"/>
        </w:rPr>
        <w:t>3,73</w:t>
      </w:r>
      <w:r w:rsidRPr="00C42BF7">
        <w:rPr>
          <w:rFonts w:ascii="Times New Roman" w:eastAsia="Calibri" w:hAnsi="Times New Roman"/>
          <w:sz w:val="28"/>
          <w:szCs w:val="28"/>
        </w:rPr>
        <w:t xml:space="preserve"> тыс. человек или 9</w:t>
      </w:r>
      <w:r w:rsidR="00C42BF7" w:rsidRPr="00C42BF7">
        <w:rPr>
          <w:rFonts w:ascii="Times New Roman" w:eastAsia="Calibri" w:hAnsi="Times New Roman"/>
          <w:sz w:val="28"/>
          <w:szCs w:val="28"/>
        </w:rPr>
        <w:t>9</w:t>
      </w:r>
      <w:r w:rsidRPr="00C42BF7">
        <w:rPr>
          <w:rFonts w:ascii="Times New Roman" w:eastAsia="Calibri" w:hAnsi="Times New Roman"/>
          <w:sz w:val="28"/>
          <w:szCs w:val="28"/>
        </w:rPr>
        <w:t>,</w:t>
      </w:r>
      <w:r w:rsidR="00C42BF7" w:rsidRPr="00C42BF7">
        <w:rPr>
          <w:rFonts w:ascii="Times New Roman" w:eastAsia="Calibri" w:hAnsi="Times New Roman"/>
          <w:sz w:val="28"/>
          <w:szCs w:val="28"/>
        </w:rPr>
        <w:t>9</w:t>
      </w:r>
      <w:r w:rsidRPr="00C42BF7">
        <w:rPr>
          <w:rFonts w:ascii="Times New Roman" w:eastAsia="Calibri" w:hAnsi="Times New Roman"/>
          <w:sz w:val="28"/>
          <w:szCs w:val="28"/>
        </w:rPr>
        <w:t>% к уровню 202</w:t>
      </w:r>
      <w:r w:rsidR="00C42BF7" w:rsidRPr="00C42BF7">
        <w:rPr>
          <w:rFonts w:ascii="Times New Roman" w:eastAsia="Calibri" w:hAnsi="Times New Roman"/>
          <w:sz w:val="28"/>
          <w:szCs w:val="28"/>
        </w:rPr>
        <w:t>3</w:t>
      </w:r>
      <w:r w:rsidRPr="00C42BF7">
        <w:rPr>
          <w:rFonts w:ascii="Times New Roman" w:eastAsia="Calibri" w:hAnsi="Times New Roman"/>
          <w:sz w:val="28"/>
          <w:szCs w:val="28"/>
        </w:rPr>
        <w:t xml:space="preserve"> года. В прогнозном периоде значительных колебаний не предвидится и сохранится прежняя тенденция к уменьшению показателя.</w:t>
      </w:r>
    </w:p>
    <w:p w:rsidR="00C42BF7" w:rsidRPr="00C42BF7" w:rsidRDefault="00C42BF7" w:rsidP="00C42BF7">
      <w:pPr>
        <w:ind w:firstLine="709"/>
        <w:rPr>
          <w:sz w:val="28"/>
          <w:szCs w:val="28"/>
        </w:rPr>
      </w:pPr>
      <w:r w:rsidRPr="00C42BF7">
        <w:rPr>
          <w:rFonts w:ascii="Times New Roman" w:hAnsi="Times New Roman"/>
          <w:sz w:val="28"/>
          <w:szCs w:val="28"/>
        </w:rPr>
        <w:t>Проведенные расчеты формирования и распределения трудовых ресурсов свидетельствуют о том, что, несмотря на снижение общей численности населения, имеющихся трудовых ресурсов достаточно для удовлетворения в прогнозируемом периоде кадровой потребности экономики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2BF7">
        <w:rPr>
          <w:rFonts w:ascii="Times New Roman" w:hAnsi="Times New Roman"/>
          <w:sz w:val="28"/>
          <w:szCs w:val="28"/>
        </w:rPr>
        <w:t xml:space="preserve">Вовлечение лиц старше трудоспособного возраста в трудовую </w:t>
      </w:r>
      <w:r w:rsidRPr="00C42BF7">
        <w:rPr>
          <w:rFonts w:ascii="Times New Roman" w:hAnsi="Times New Roman"/>
          <w:sz w:val="28"/>
          <w:szCs w:val="28"/>
        </w:rPr>
        <w:lastRenderedPageBreak/>
        <w:t xml:space="preserve">деятельность будет одной из составляющих замедления темпов снижения трудовых ресурсов </w:t>
      </w:r>
      <w:proofErr w:type="spellStart"/>
      <w:r w:rsidRPr="00C42BF7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C42BF7">
        <w:rPr>
          <w:rFonts w:ascii="Times New Roman" w:hAnsi="Times New Roman"/>
          <w:sz w:val="28"/>
          <w:szCs w:val="28"/>
        </w:rPr>
        <w:t xml:space="preserve"> района и повышения уровня их использования.</w:t>
      </w:r>
      <w:r w:rsidRPr="00C42BF7">
        <w:rPr>
          <w:sz w:val="28"/>
          <w:szCs w:val="28"/>
        </w:rPr>
        <w:t xml:space="preserve"> </w:t>
      </w:r>
    </w:p>
    <w:p w:rsidR="005D7EE2" w:rsidRDefault="005D7EE2" w:rsidP="00AA7A3F">
      <w:pPr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AA7A3F" w:rsidRPr="002032D6" w:rsidRDefault="00AA7A3F" w:rsidP="00AA7A3F">
      <w:pPr>
        <w:jc w:val="center"/>
        <w:rPr>
          <w:rFonts w:ascii="Times New Roman" w:hAnsi="Times New Roman"/>
          <w:b/>
          <w:sz w:val="28"/>
          <w:szCs w:val="28"/>
        </w:rPr>
      </w:pPr>
      <w:r w:rsidRPr="002032D6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AA7A3F" w:rsidRPr="002032D6" w:rsidRDefault="00AA7A3F" w:rsidP="00AA7A3F">
      <w:pPr>
        <w:ind w:firstLine="567"/>
        <w:rPr>
          <w:rFonts w:ascii="Times New Roman" w:hAnsi="Times New Roman"/>
          <w:sz w:val="28"/>
          <w:szCs w:val="28"/>
        </w:rPr>
      </w:pPr>
      <w:r w:rsidRPr="002032D6">
        <w:rPr>
          <w:rFonts w:ascii="Times New Roman" w:hAnsi="Times New Roman"/>
          <w:sz w:val="28"/>
          <w:szCs w:val="28"/>
        </w:rPr>
        <w:t>Основным источником доходов населения района является заработная плата работающих жителей, пенсии и пособия пожилых и неработающих жителей, пособия  на детей.</w:t>
      </w:r>
    </w:p>
    <w:p w:rsidR="00AA7A3F" w:rsidRPr="002032D6" w:rsidRDefault="00AA7A3F" w:rsidP="00AA7A3F">
      <w:pPr>
        <w:ind w:firstLine="567"/>
        <w:rPr>
          <w:rFonts w:ascii="Times New Roman" w:hAnsi="Times New Roman"/>
          <w:sz w:val="28"/>
          <w:szCs w:val="28"/>
        </w:rPr>
      </w:pPr>
      <w:r w:rsidRPr="002032D6">
        <w:rPr>
          <w:rFonts w:ascii="Times New Roman" w:hAnsi="Times New Roman"/>
          <w:sz w:val="28"/>
          <w:szCs w:val="28"/>
        </w:rPr>
        <w:t>По состоянию на 01.01.202</w:t>
      </w:r>
      <w:r w:rsidR="002032D6" w:rsidRPr="002032D6">
        <w:rPr>
          <w:rFonts w:ascii="Times New Roman" w:hAnsi="Times New Roman"/>
          <w:sz w:val="28"/>
          <w:szCs w:val="28"/>
        </w:rPr>
        <w:t>4</w:t>
      </w:r>
      <w:r w:rsidRPr="002032D6">
        <w:rPr>
          <w:rFonts w:ascii="Times New Roman" w:hAnsi="Times New Roman"/>
          <w:sz w:val="28"/>
          <w:szCs w:val="28"/>
        </w:rPr>
        <w:t xml:space="preserve">  года в районе зарегистрировано 42</w:t>
      </w:r>
      <w:r w:rsidR="002032D6" w:rsidRPr="002032D6">
        <w:rPr>
          <w:rFonts w:ascii="Times New Roman" w:hAnsi="Times New Roman"/>
          <w:sz w:val="28"/>
          <w:szCs w:val="28"/>
        </w:rPr>
        <w:t>76</w:t>
      </w:r>
      <w:r w:rsidRPr="002032D6">
        <w:rPr>
          <w:rFonts w:ascii="Times New Roman" w:hAnsi="Times New Roman"/>
          <w:sz w:val="28"/>
          <w:szCs w:val="28"/>
        </w:rPr>
        <w:t xml:space="preserve"> пенсионеров, в том числе работающих пенсионеров 4</w:t>
      </w:r>
      <w:r w:rsidR="002032D6" w:rsidRPr="002032D6">
        <w:rPr>
          <w:rFonts w:ascii="Times New Roman" w:hAnsi="Times New Roman"/>
          <w:sz w:val="28"/>
          <w:szCs w:val="28"/>
        </w:rPr>
        <w:t>46</w:t>
      </w:r>
      <w:r w:rsidRPr="002032D6">
        <w:rPr>
          <w:rFonts w:ascii="Times New Roman" w:hAnsi="Times New Roman"/>
          <w:sz w:val="28"/>
          <w:szCs w:val="28"/>
        </w:rPr>
        <w:t xml:space="preserve">. </w:t>
      </w:r>
    </w:p>
    <w:p w:rsidR="00AA7A3F" w:rsidRPr="002032D6" w:rsidRDefault="00AA7A3F" w:rsidP="00AA7A3F">
      <w:pPr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2032D6">
        <w:rPr>
          <w:rFonts w:ascii="Times New Roman" w:hAnsi="Times New Roman"/>
          <w:sz w:val="28"/>
          <w:szCs w:val="28"/>
        </w:rPr>
        <w:t>В перспективе рост доходов населения будет обеспечиваться, прежде всего, доходами от занятости населения, предпринимательской деятельности и социальных трансфертов.</w:t>
      </w:r>
    </w:p>
    <w:p w:rsidR="00AA7A3F" w:rsidRDefault="00AA7A3F" w:rsidP="002032D6">
      <w:pPr>
        <w:ind w:firstLine="709"/>
      </w:pPr>
      <w:r w:rsidRPr="002032D6">
        <w:rPr>
          <w:rFonts w:ascii="Times New Roman" w:hAnsi="Times New Roman"/>
          <w:sz w:val="28"/>
          <w:szCs w:val="28"/>
        </w:rPr>
        <w:t>На протяжении ряда последних лет отмечается стабильный рост заработной платы. Среднемесячная номинальная начи</w:t>
      </w:r>
      <w:r w:rsidR="002032D6" w:rsidRPr="002032D6">
        <w:rPr>
          <w:rFonts w:ascii="Times New Roman" w:hAnsi="Times New Roman"/>
          <w:sz w:val="28"/>
          <w:szCs w:val="28"/>
        </w:rPr>
        <w:t>сленная заработная плата за 2023</w:t>
      </w:r>
      <w:r w:rsidRPr="002032D6">
        <w:rPr>
          <w:rFonts w:ascii="Times New Roman" w:hAnsi="Times New Roman"/>
          <w:sz w:val="28"/>
          <w:szCs w:val="28"/>
        </w:rPr>
        <w:t xml:space="preserve"> год составила </w:t>
      </w:r>
      <w:r w:rsidR="002032D6" w:rsidRPr="002032D6">
        <w:rPr>
          <w:rFonts w:ascii="Times New Roman" w:hAnsi="Times New Roman"/>
          <w:sz w:val="28"/>
          <w:szCs w:val="28"/>
        </w:rPr>
        <w:t>37,9</w:t>
      </w:r>
      <w:r w:rsidRPr="002032D6">
        <w:rPr>
          <w:rFonts w:ascii="Times New Roman" w:hAnsi="Times New Roman"/>
          <w:sz w:val="28"/>
          <w:szCs w:val="28"/>
        </w:rPr>
        <w:t xml:space="preserve"> тыс. рублей.  Денежные доходы населения по оценке 202</w:t>
      </w:r>
      <w:r w:rsidR="002032D6" w:rsidRPr="002032D6">
        <w:rPr>
          <w:rFonts w:ascii="Times New Roman" w:hAnsi="Times New Roman"/>
          <w:sz w:val="28"/>
          <w:szCs w:val="28"/>
        </w:rPr>
        <w:t>4</w:t>
      </w:r>
      <w:r w:rsidRPr="002032D6">
        <w:rPr>
          <w:rFonts w:ascii="Times New Roman" w:hAnsi="Times New Roman"/>
          <w:sz w:val="28"/>
          <w:szCs w:val="28"/>
        </w:rPr>
        <w:t xml:space="preserve"> года возрастут на 1</w:t>
      </w:r>
      <w:r w:rsidR="002032D6" w:rsidRPr="002032D6">
        <w:rPr>
          <w:rFonts w:ascii="Times New Roman" w:hAnsi="Times New Roman"/>
          <w:sz w:val="28"/>
          <w:szCs w:val="28"/>
        </w:rPr>
        <w:t>10</w:t>
      </w:r>
      <w:r w:rsidRPr="002032D6">
        <w:rPr>
          <w:rFonts w:ascii="Times New Roman" w:hAnsi="Times New Roman"/>
          <w:sz w:val="28"/>
          <w:szCs w:val="28"/>
        </w:rPr>
        <w:t>%  к  уровню 202</w:t>
      </w:r>
      <w:r w:rsidR="002032D6" w:rsidRPr="002032D6">
        <w:rPr>
          <w:rFonts w:ascii="Times New Roman" w:hAnsi="Times New Roman"/>
          <w:sz w:val="28"/>
          <w:szCs w:val="28"/>
        </w:rPr>
        <w:t>3</w:t>
      </w:r>
      <w:r w:rsidRPr="002032D6">
        <w:rPr>
          <w:rFonts w:ascii="Times New Roman" w:hAnsi="Times New Roman"/>
          <w:sz w:val="28"/>
          <w:szCs w:val="28"/>
        </w:rPr>
        <w:t xml:space="preserve"> года и составят </w:t>
      </w:r>
      <w:r w:rsidR="002032D6" w:rsidRPr="002032D6">
        <w:rPr>
          <w:rFonts w:ascii="Times New Roman" w:hAnsi="Times New Roman"/>
          <w:sz w:val="28"/>
          <w:szCs w:val="28"/>
        </w:rPr>
        <w:t>41,7</w:t>
      </w:r>
      <w:r w:rsidRPr="002032D6">
        <w:rPr>
          <w:rFonts w:ascii="Times New Roman" w:hAnsi="Times New Roman"/>
          <w:sz w:val="28"/>
          <w:szCs w:val="28"/>
        </w:rPr>
        <w:t xml:space="preserve"> тыс. руб., на конец прогнозного периода (202</w:t>
      </w:r>
      <w:r w:rsidR="002032D6" w:rsidRPr="002032D6">
        <w:rPr>
          <w:rFonts w:ascii="Times New Roman" w:hAnsi="Times New Roman"/>
          <w:sz w:val="28"/>
          <w:szCs w:val="28"/>
        </w:rPr>
        <w:t>7</w:t>
      </w:r>
      <w:r w:rsidRPr="002032D6">
        <w:rPr>
          <w:rFonts w:ascii="Times New Roman" w:hAnsi="Times New Roman"/>
          <w:sz w:val="28"/>
          <w:szCs w:val="28"/>
        </w:rPr>
        <w:t xml:space="preserve"> год) рост доходов населения составит 1</w:t>
      </w:r>
      <w:r w:rsidR="002032D6" w:rsidRPr="002032D6">
        <w:rPr>
          <w:rFonts w:ascii="Times New Roman" w:hAnsi="Times New Roman"/>
          <w:sz w:val="28"/>
          <w:szCs w:val="28"/>
        </w:rPr>
        <w:t>39,7</w:t>
      </w:r>
      <w:r w:rsidRPr="002032D6">
        <w:rPr>
          <w:rFonts w:ascii="Times New Roman" w:hAnsi="Times New Roman"/>
          <w:sz w:val="28"/>
          <w:szCs w:val="28"/>
        </w:rPr>
        <w:t>% к уровню 202</w:t>
      </w:r>
      <w:r w:rsidR="002032D6" w:rsidRPr="002032D6">
        <w:rPr>
          <w:rFonts w:ascii="Times New Roman" w:hAnsi="Times New Roman"/>
          <w:sz w:val="28"/>
          <w:szCs w:val="28"/>
        </w:rPr>
        <w:t>3</w:t>
      </w:r>
      <w:r w:rsidRPr="002032D6">
        <w:rPr>
          <w:rFonts w:ascii="Times New Roman" w:hAnsi="Times New Roman"/>
          <w:sz w:val="28"/>
          <w:szCs w:val="28"/>
        </w:rPr>
        <w:t xml:space="preserve"> года.</w:t>
      </w:r>
    </w:p>
    <w:sectPr w:rsidR="00AA7A3F" w:rsidSect="0059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0345CD"/>
    <w:multiLevelType w:val="hybridMultilevel"/>
    <w:tmpl w:val="3DFC3AC2"/>
    <w:lvl w:ilvl="0" w:tplc="6D92E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6D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09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25E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04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1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04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CEF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4D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A3F"/>
    <w:rsid w:val="00005E4D"/>
    <w:rsid w:val="00020D8D"/>
    <w:rsid w:val="0006191E"/>
    <w:rsid w:val="000B1CEA"/>
    <w:rsid w:val="000B260C"/>
    <w:rsid w:val="000E4579"/>
    <w:rsid w:val="00134460"/>
    <w:rsid w:val="00160943"/>
    <w:rsid w:val="001637F5"/>
    <w:rsid w:val="001E06AD"/>
    <w:rsid w:val="002032D6"/>
    <w:rsid w:val="0024199B"/>
    <w:rsid w:val="002471CA"/>
    <w:rsid w:val="00261319"/>
    <w:rsid w:val="002B6477"/>
    <w:rsid w:val="002C758A"/>
    <w:rsid w:val="002D2910"/>
    <w:rsid w:val="002E7AFD"/>
    <w:rsid w:val="002F508C"/>
    <w:rsid w:val="00307C7B"/>
    <w:rsid w:val="00317963"/>
    <w:rsid w:val="00336877"/>
    <w:rsid w:val="00386B11"/>
    <w:rsid w:val="003D14E6"/>
    <w:rsid w:val="003F5071"/>
    <w:rsid w:val="00400B66"/>
    <w:rsid w:val="004215E9"/>
    <w:rsid w:val="00424ADA"/>
    <w:rsid w:val="004813FD"/>
    <w:rsid w:val="004C7202"/>
    <w:rsid w:val="004C7C84"/>
    <w:rsid w:val="004D1066"/>
    <w:rsid w:val="004D4A4E"/>
    <w:rsid w:val="00506E27"/>
    <w:rsid w:val="005308CB"/>
    <w:rsid w:val="00547DF6"/>
    <w:rsid w:val="00593DAF"/>
    <w:rsid w:val="005C156B"/>
    <w:rsid w:val="005D2791"/>
    <w:rsid w:val="005D6BE3"/>
    <w:rsid w:val="005D7EE2"/>
    <w:rsid w:val="005E28D6"/>
    <w:rsid w:val="00685B1F"/>
    <w:rsid w:val="00696186"/>
    <w:rsid w:val="00707BAD"/>
    <w:rsid w:val="00744CB5"/>
    <w:rsid w:val="007B5F1E"/>
    <w:rsid w:val="007D71BE"/>
    <w:rsid w:val="007E3B31"/>
    <w:rsid w:val="00800190"/>
    <w:rsid w:val="00813E0F"/>
    <w:rsid w:val="0083693B"/>
    <w:rsid w:val="00851514"/>
    <w:rsid w:val="00880B20"/>
    <w:rsid w:val="008F26B0"/>
    <w:rsid w:val="009742AF"/>
    <w:rsid w:val="00984622"/>
    <w:rsid w:val="009B435B"/>
    <w:rsid w:val="00A0156A"/>
    <w:rsid w:val="00A1335C"/>
    <w:rsid w:val="00A14B58"/>
    <w:rsid w:val="00A264C1"/>
    <w:rsid w:val="00AA7A3F"/>
    <w:rsid w:val="00AB5F50"/>
    <w:rsid w:val="00AD706F"/>
    <w:rsid w:val="00AF47DD"/>
    <w:rsid w:val="00B70312"/>
    <w:rsid w:val="00BA409B"/>
    <w:rsid w:val="00BA6DF4"/>
    <w:rsid w:val="00C1220A"/>
    <w:rsid w:val="00C42BF7"/>
    <w:rsid w:val="00C43925"/>
    <w:rsid w:val="00C868D4"/>
    <w:rsid w:val="00CF1080"/>
    <w:rsid w:val="00D32773"/>
    <w:rsid w:val="00D7576C"/>
    <w:rsid w:val="00D94EAA"/>
    <w:rsid w:val="00D95758"/>
    <w:rsid w:val="00D96724"/>
    <w:rsid w:val="00D96EAF"/>
    <w:rsid w:val="00DC01AF"/>
    <w:rsid w:val="00DD50D5"/>
    <w:rsid w:val="00DE76BB"/>
    <w:rsid w:val="00E07358"/>
    <w:rsid w:val="00EC14D6"/>
    <w:rsid w:val="00EE105D"/>
    <w:rsid w:val="00EE548B"/>
    <w:rsid w:val="00FA1576"/>
    <w:rsid w:val="00FA54DC"/>
    <w:rsid w:val="00FE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A3F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3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A7A3F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7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AA7A3F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AA7A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7A3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3">
    <w:name w:val="Основной текст с отступом 23"/>
    <w:basedOn w:val="a"/>
    <w:rsid w:val="00AA7A3F"/>
    <w:pPr>
      <w:widowControl w:val="0"/>
      <w:overflowPunct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  <w:lang w:eastAsia="ar-SA"/>
    </w:rPr>
  </w:style>
  <w:style w:type="paragraph" w:customStyle="1" w:styleId="3">
    <w:name w:val="Основной текст3"/>
    <w:basedOn w:val="a"/>
    <w:rsid w:val="00AA7A3F"/>
    <w:pPr>
      <w:widowControl w:val="0"/>
      <w:overflowPunct/>
      <w:autoSpaceDE/>
      <w:autoSpaceDN/>
      <w:adjustRightInd/>
      <w:spacing w:after="1320" w:line="245" w:lineRule="exact"/>
      <w:ind w:hanging="1960"/>
      <w:jc w:val="center"/>
      <w:textAlignment w:val="auto"/>
    </w:pPr>
    <w:rPr>
      <w:rFonts w:eastAsia="Arial" w:cs="Arial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7A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11"/>
    <w:rsid w:val="00AA7A3F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7A3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11">
    <w:name w:val="Верхний колонтитул Знак1"/>
    <w:link w:val="a8"/>
    <w:locked/>
    <w:rsid w:val="00AA7A3F"/>
    <w:rPr>
      <w:rFonts w:ascii="Arial" w:eastAsia="Times New Roman" w:hAnsi="Arial" w:cs="Times New Roman"/>
      <w:sz w:val="26"/>
      <w:szCs w:val="20"/>
    </w:rPr>
  </w:style>
  <w:style w:type="paragraph" w:styleId="aa">
    <w:name w:val="List Paragraph"/>
    <w:basedOn w:val="a"/>
    <w:uiPriority w:val="34"/>
    <w:qFormat/>
    <w:rsid w:val="00AA7A3F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AA7A3F"/>
    <w:pPr>
      <w:widowControl w:val="0"/>
      <w:suppressAutoHyphens/>
      <w:overflowPunct/>
      <w:autoSpaceDE/>
      <w:autoSpaceDN/>
      <w:adjustRightInd/>
      <w:textAlignment w:val="auto"/>
    </w:pPr>
    <w:rPr>
      <w:rFonts w:ascii="Times New Roman" w:eastAsia="Arial Unicode MS" w:hAnsi="Times New Roman"/>
      <w:kern w:val="1"/>
      <w:sz w:val="24"/>
      <w:lang w:eastAsia="ar-SA"/>
    </w:rPr>
  </w:style>
  <w:style w:type="character" w:customStyle="1" w:styleId="4">
    <w:name w:val="Основной текст (4)_"/>
    <w:link w:val="41"/>
    <w:rsid w:val="00AA7A3F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A7A3F"/>
    <w:pPr>
      <w:widowControl w:val="0"/>
      <w:shd w:val="clear" w:color="auto" w:fill="FFFFFF"/>
      <w:overflowPunct/>
      <w:autoSpaceDE/>
      <w:autoSpaceDN/>
      <w:adjustRightInd/>
      <w:spacing w:before="540" w:after="720" w:line="324" w:lineRule="exact"/>
      <w:jc w:val="left"/>
      <w:textAlignment w:val="auto"/>
    </w:pPr>
    <w:rPr>
      <w:rFonts w:asciiTheme="minorHAnsi" w:eastAsiaTheme="minorHAnsi" w:hAnsiTheme="minorHAnsi" w:cstheme="minorBidi"/>
      <w:b/>
      <w:bCs/>
      <w:szCs w:val="26"/>
      <w:lang w:eastAsia="en-US"/>
    </w:rPr>
  </w:style>
  <w:style w:type="paragraph" w:styleId="ab">
    <w:name w:val="Normal (Web)"/>
    <w:basedOn w:val="a"/>
    <w:uiPriority w:val="99"/>
    <w:semiHidden/>
    <w:unhideWhenUsed/>
    <w:rsid w:val="007B5F1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05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88">
          <w:marLeft w:val="216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E72A00988DB04512679F457BAA022161B884B4AC450D5E41AAFD1AE149p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7B6C-A2B3-43AA-8233-F15A9FFE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18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2024-07-08T14:23:00Z</cp:lastPrinted>
  <dcterms:created xsi:type="dcterms:W3CDTF">2024-06-26T10:04:00Z</dcterms:created>
  <dcterms:modified xsi:type="dcterms:W3CDTF">2024-07-08T14:24:00Z</dcterms:modified>
</cp:coreProperties>
</file>