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14" w:rsidRPr="00157C14" w:rsidRDefault="00157C14" w:rsidP="00157C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157C14"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 wp14:anchorId="0049CDE6" wp14:editId="2A6C8EC1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14" w:rsidRPr="00157C14" w:rsidRDefault="00157C14" w:rsidP="0015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57C14" w:rsidRPr="00157C14" w:rsidRDefault="00157C14" w:rsidP="0015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57C14" w:rsidRPr="00157C14" w:rsidRDefault="00157C14" w:rsidP="0015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C1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157C14" w:rsidRPr="00157C14" w:rsidRDefault="00157C14" w:rsidP="0015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C14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157C14" w:rsidRPr="00157C14" w:rsidRDefault="00157C14" w:rsidP="0015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C14" w:rsidRPr="00157C14" w:rsidRDefault="00157C14" w:rsidP="00157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C14" w:rsidRPr="00157C14" w:rsidRDefault="00157C14" w:rsidP="00157C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157C14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:rsidR="00157C14" w:rsidRPr="00157C14" w:rsidRDefault="00157C14" w:rsidP="001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C14" w:rsidRPr="00157C14" w:rsidRDefault="00157C14" w:rsidP="00157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C14" w:rsidRPr="00157C14" w:rsidRDefault="00157C14" w:rsidP="0015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C1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57C14">
        <w:rPr>
          <w:rFonts w:ascii="Times New Roman" w:eastAsia="Times New Roman" w:hAnsi="Times New Roman" w:cs="Times New Roman"/>
          <w:sz w:val="24"/>
          <w:szCs w:val="24"/>
          <w:u w:val="single"/>
        </w:rPr>
        <w:t>09.02.2026</w:t>
      </w:r>
      <w:r w:rsidRPr="00157C1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157C14">
        <w:rPr>
          <w:rFonts w:ascii="Times New Roman" w:eastAsia="Times New Roman" w:hAnsi="Times New Roman" w:cs="Times New Roman"/>
          <w:sz w:val="24"/>
          <w:szCs w:val="24"/>
          <w:u w:val="single"/>
        </w:rPr>
        <w:t>173</w:t>
      </w:r>
    </w:p>
    <w:p w:rsidR="00950293" w:rsidRDefault="00950293" w:rsidP="00157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B21D7" w:rsidRDefault="00A1598E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</w:t>
      </w:r>
    </w:p>
    <w:p w:rsidR="00EB21D7" w:rsidRDefault="00A1598E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Cs/>
          <w:sz w:val="26"/>
          <w:szCs w:val="26"/>
        </w:rPr>
        <w:t>ую</w:t>
      </w:r>
      <w:r w:rsidR="00EB21D7">
        <w:rPr>
          <w:rFonts w:ascii="Times New Roman" w:hAnsi="Times New Roman" w:cs="Times New Roman"/>
          <w:bCs/>
        </w:rPr>
        <w:t xml:space="preserve"> </w:t>
      </w:r>
      <w:r w:rsidR="009E51F4" w:rsidRPr="002E68BD">
        <w:rPr>
          <w:rFonts w:ascii="Times New Roman" w:hAnsi="Times New Roman" w:cs="Times New Roman"/>
          <w:bCs/>
          <w:sz w:val="26"/>
          <w:szCs w:val="26"/>
        </w:rPr>
        <w:t>программ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 w:rsidR="009E51F4" w:rsidRPr="002E68B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70973" w:rsidRPr="00EB21D7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«Развитие образования </w:t>
      </w:r>
    </w:p>
    <w:p w:rsidR="00EB21D7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>и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молодежной политики  </w:t>
      </w:r>
    </w:p>
    <w:p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муниципальном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образовании </w:t>
      </w:r>
    </w:p>
    <w:p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муниципальный </w:t>
      </w:r>
    </w:p>
    <w:p w:rsidR="009E51F4" w:rsidRPr="002E68BD" w:rsidRDefault="00F7097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округ» </w:t>
      </w:r>
      <w:r w:rsidR="009E51F4" w:rsidRPr="002E68BD">
        <w:rPr>
          <w:rFonts w:ascii="Times New Roman" w:hAnsi="Times New Roman" w:cs="Times New Roman"/>
          <w:bCs/>
          <w:sz w:val="26"/>
          <w:szCs w:val="26"/>
        </w:rPr>
        <w:t xml:space="preserve">Смоленской области» </w:t>
      </w:r>
    </w:p>
    <w:p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            В соответствии с постановлением  Администрации муниципального образования 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>муниципальный округ» Смоленской области от 06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70973">
        <w:rPr>
          <w:rFonts w:ascii="Times New Roman" w:hAnsi="Times New Roman" w:cs="Times New Roman"/>
          <w:bCs/>
          <w:sz w:val="26"/>
          <w:szCs w:val="26"/>
        </w:rPr>
        <w:t>февраля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F70973">
        <w:rPr>
          <w:rFonts w:ascii="Times New Roman" w:hAnsi="Times New Roman" w:cs="Times New Roman"/>
          <w:bCs/>
          <w:sz w:val="26"/>
          <w:szCs w:val="26"/>
        </w:rPr>
        <w:t>5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 №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57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«Об утверждении Порядка принятия решения о  разработке муниципальных программ,  их формирования и реализации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и Порядка проведения оценки эффективности реализации муниципальных программ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Администрация муниципального образования 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</w:t>
      </w:r>
    </w:p>
    <w:p w:rsidR="009E51F4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ab/>
        <w:t>постановляет:</w:t>
      </w:r>
    </w:p>
    <w:p w:rsidR="00490AED" w:rsidRDefault="00490AED" w:rsidP="005D4C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D4CA0" w:rsidRPr="002E68BD" w:rsidRDefault="005D4CA0" w:rsidP="00490A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bCs/>
          <w:sz w:val="26"/>
          <w:szCs w:val="26"/>
        </w:rPr>
        <w:t xml:space="preserve"> изменения  </w:t>
      </w:r>
      <w:r w:rsidRPr="002E68BD">
        <w:rPr>
          <w:rFonts w:ascii="Times New Roman" w:hAnsi="Times New Roman" w:cs="Times New Roman"/>
          <w:bCs/>
          <w:sz w:val="26"/>
          <w:szCs w:val="26"/>
        </w:rPr>
        <w:t>в муниципальную программу</w:t>
      </w:r>
      <w:r w:rsidRPr="002E68BD">
        <w:rPr>
          <w:rFonts w:ascii="Times New Roman" w:hAnsi="Times New Roman" w:cs="Times New Roman"/>
          <w:sz w:val="26"/>
          <w:szCs w:val="26"/>
        </w:rPr>
        <w:t xml:space="preserve"> «Развитие образования и молодежной политики в муниципальном образовании «Краснинский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Pr="002E68BD">
        <w:rPr>
          <w:rFonts w:ascii="Times New Roman" w:hAnsi="Times New Roman" w:cs="Times New Roman"/>
          <w:sz w:val="26"/>
          <w:szCs w:val="26"/>
        </w:rPr>
        <w:t xml:space="preserve">» Смоленской области, утвержденную  постановлением Администрации муниципального образования «Краснинский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округ» Смоленской области  от 14 ноября  2025 года   № 1052,  </w:t>
      </w:r>
      <w:r w:rsidRPr="002E68BD">
        <w:rPr>
          <w:rFonts w:ascii="Times New Roman" w:hAnsi="Times New Roman" w:cs="Times New Roman"/>
          <w:sz w:val="26"/>
          <w:szCs w:val="26"/>
        </w:rPr>
        <w:t xml:space="preserve">изложив </w:t>
      </w:r>
      <w:r w:rsidR="00DC53B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2E68BD">
        <w:rPr>
          <w:rFonts w:ascii="Times New Roman" w:hAnsi="Times New Roman" w:cs="Times New Roman"/>
          <w:sz w:val="26"/>
          <w:szCs w:val="26"/>
        </w:rPr>
        <w:t>в новой редакции (прилагается).</w:t>
      </w: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C53B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Pr="002E68B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E68B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E68B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51F4" w:rsidRPr="002E68BD" w:rsidRDefault="00F5579B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9E51F4" w:rsidRPr="002E68B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9E51F4" w:rsidRPr="002E68BD" w:rsidRDefault="00DD3CD0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«Краснинский  муниципальный округ</w:t>
      </w:r>
      <w:r w:rsidR="009E51F4" w:rsidRPr="002E68BD">
        <w:rPr>
          <w:rFonts w:ascii="Times New Roman" w:hAnsi="Times New Roman" w:cs="Times New Roman"/>
          <w:sz w:val="26"/>
          <w:szCs w:val="26"/>
        </w:rPr>
        <w:t>»</w:t>
      </w: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8BD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DC53BB">
        <w:rPr>
          <w:rFonts w:ascii="Times New Roman" w:hAnsi="Times New Roman" w:cs="Times New Roman"/>
          <w:sz w:val="26"/>
          <w:szCs w:val="26"/>
        </w:rPr>
        <w:t xml:space="preserve">      </w:t>
      </w:r>
      <w:r w:rsidR="00F5579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Приложение</w:t>
      </w:r>
    </w:p>
    <w:p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 xml:space="preserve">«Краснинский </w:t>
      </w:r>
      <w:r w:rsidR="0021481B">
        <w:rPr>
          <w:rFonts w:ascii="Times New Roman" w:hAnsi="Times New Roman"/>
          <w:sz w:val="24"/>
          <w:szCs w:val="24"/>
        </w:rPr>
        <w:t>муниципальный округ</w:t>
      </w:r>
      <w:r w:rsidRPr="004C751A">
        <w:rPr>
          <w:rFonts w:ascii="Times New Roman" w:hAnsi="Times New Roman"/>
          <w:sz w:val="24"/>
          <w:szCs w:val="24"/>
        </w:rPr>
        <w:t>»</w:t>
      </w:r>
    </w:p>
    <w:p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Смоленской области</w:t>
      </w: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C751A">
        <w:rPr>
          <w:rFonts w:ascii="Times New Roman" w:hAnsi="Times New Roman"/>
          <w:sz w:val="24"/>
          <w:szCs w:val="24"/>
        </w:rPr>
        <w:t>от ______________ № _____</w:t>
      </w: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21481B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«РАЗВИТИЕ ОБРАЗОВАНИЯ И МОЛОДЕЖНОЙ ПОЛИТИКИ В МУНИЦИПАЛЬНОМ ОБРАЗОВАНИИ </w:t>
      </w: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«КРАСНИНСКИЙ </w:t>
      </w:r>
      <w:r w:rsidR="0021481B">
        <w:rPr>
          <w:rFonts w:ascii="Times New Roman" w:hAnsi="Times New Roman"/>
          <w:b/>
          <w:sz w:val="24"/>
          <w:szCs w:val="24"/>
        </w:rPr>
        <w:t>МУНИЦИПАЛЬНЫЙ ОКРУГ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СМОЛЕНСКОЙ ОБЛАСТИ»</w:t>
      </w: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>ПАСПОРТ</w:t>
      </w:r>
    </w:p>
    <w:p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 xml:space="preserve">«Развитие образования и молодежной политики в муниципальном образовании «Краснинский </w:t>
      </w:r>
      <w:r w:rsidR="0021481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213537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Смоленской области» </w:t>
      </w:r>
    </w:p>
    <w:p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1F4" w:rsidRDefault="009E51F4" w:rsidP="009E51F4">
      <w:pPr>
        <w:spacing w:after="0" w:line="240" w:lineRule="auto"/>
        <w:jc w:val="center"/>
      </w:pPr>
    </w:p>
    <w:p w:rsidR="009E51F4" w:rsidRPr="00D83C29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C29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9E51F4" w:rsidRDefault="009E51F4" w:rsidP="009E51F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19"/>
        <w:gridCol w:w="5635"/>
      </w:tblGrid>
      <w:tr w:rsidR="009E51F4" w:rsidRPr="00BA2B34" w:rsidTr="00CA243B">
        <w:tc>
          <w:tcPr>
            <w:tcW w:w="2141" w:type="pct"/>
          </w:tcPr>
          <w:p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859" w:type="pct"/>
          </w:tcPr>
          <w:p w:rsidR="009E51F4" w:rsidRDefault="009E51F4" w:rsidP="00CA243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1481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213537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  <w:p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муниципального образования «Краснинский </w:t>
            </w:r>
            <w:r w:rsidR="0021481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213537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BA2B34" w:rsidTr="0021481B">
        <w:tc>
          <w:tcPr>
            <w:tcW w:w="2141" w:type="pct"/>
          </w:tcPr>
          <w:p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2859" w:type="pct"/>
            <w:shd w:val="clear" w:color="auto" w:fill="auto"/>
          </w:tcPr>
          <w:p w:rsidR="009E51F4" w:rsidRPr="0021481B" w:rsidRDefault="00BF704F" w:rsidP="00CA243B">
            <w:pPr>
              <w:pStyle w:val="ConsPlusCell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21481B">
              <w:rPr>
                <w:kern w:val="2"/>
                <w:sz w:val="24"/>
                <w:szCs w:val="24"/>
              </w:rPr>
              <w:t>1 этап 2025</w:t>
            </w:r>
            <w:r w:rsidR="0021481B" w:rsidRPr="0021481B">
              <w:rPr>
                <w:kern w:val="2"/>
                <w:sz w:val="24"/>
                <w:szCs w:val="24"/>
              </w:rPr>
              <w:t xml:space="preserve"> год</w:t>
            </w:r>
          </w:p>
          <w:p w:rsidR="009E51F4" w:rsidRPr="00635D90" w:rsidRDefault="0021481B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4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 этап 2026-2027</w:t>
            </w:r>
            <w:r w:rsidR="009E51F4" w:rsidRPr="00214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9E51F4" w:rsidRPr="00BA2B34" w:rsidTr="00CA243B">
        <w:tc>
          <w:tcPr>
            <w:tcW w:w="2141" w:type="pct"/>
          </w:tcPr>
          <w:p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59" w:type="pct"/>
          </w:tcPr>
          <w:p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Цель Программы – </w:t>
            </w:r>
            <w:r w:rsidRPr="00213537">
              <w:rPr>
                <w:rFonts w:ascii="Times New Roman" w:hAnsi="Times New Roman"/>
                <w:bCs/>
                <w:sz w:val="24"/>
                <w:szCs w:val="24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 подготовленной личности, отвечающей требованиям современного общества.</w:t>
            </w:r>
          </w:p>
        </w:tc>
      </w:tr>
      <w:tr w:rsidR="009E51F4" w:rsidRPr="00D83C29" w:rsidTr="00CA243B">
        <w:tc>
          <w:tcPr>
            <w:tcW w:w="2141" w:type="pct"/>
          </w:tcPr>
          <w:p w:rsidR="009E51F4" w:rsidRPr="00D83C29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59" w:type="pct"/>
          </w:tcPr>
          <w:p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7">
              <w:rPr>
                <w:rFonts w:ascii="Times New Roman" w:hAnsi="Times New Roman" w:cs="Times New Roman"/>
                <w:sz w:val="24"/>
                <w:szCs w:val="24"/>
              </w:rPr>
              <w:t>общий объем фина</w:t>
            </w:r>
            <w:r w:rsidR="00C0121E">
              <w:rPr>
                <w:rFonts w:ascii="Times New Roman" w:hAnsi="Times New Roman" w:cs="Times New Roman"/>
                <w:sz w:val="24"/>
                <w:szCs w:val="24"/>
              </w:rPr>
              <w:t xml:space="preserve">нсирования составляет 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 xml:space="preserve">859094,7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:rsidR="009E51F4" w:rsidRPr="0021481B" w:rsidRDefault="005408F7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5D4CA0">
              <w:rPr>
                <w:rFonts w:ascii="Times New Roman" w:hAnsi="Times New Roman" w:cs="Times New Roman"/>
                <w:sz w:val="24"/>
                <w:szCs w:val="24"/>
              </w:rPr>
              <w:t xml:space="preserve">  – 335133,3</w:t>
            </w:r>
            <w:r w:rsidR="009E51F4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0121E" w:rsidRPr="0021481B">
              <w:rPr>
                <w:rFonts w:ascii="Times New Roman" w:hAnsi="Times New Roman" w:cs="Times New Roman"/>
                <w:sz w:val="24"/>
                <w:szCs w:val="24"/>
              </w:rPr>
              <w:t>а федерального б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 xml:space="preserve">юджета – 34848,6 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 xml:space="preserve">ва областного бюджета – 218268,9 </w:t>
            </w:r>
            <w:r w:rsidR="002E064C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6D71C1">
              <w:rPr>
                <w:rFonts w:ascii="Times New Roman" w:hAnsi="Times New Roman" w:cs="Times New Roman"/>
                <w:sz w:val="24"/>
                <w:szCs w:val="24"/>
              </w:rPr>
              <w:t>дства местных бюджетов – 82015,8</w:t>
            </w:r>
            <w:r w:rsidR="005C55ED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9E51F4" w:rsidRPr="0021481B" w:rsidRDefault="005C55ED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2026 год  – 263738,4</w:t>
            </w:r>
            <w:r w:rsidR="009E51F4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а федерального </w:t>
            </w:r>
            <w:r w:rsidR="005C55ED" w:rsidRPr="0021481B">
              <w:rPr>
                <w:rFonts w:ascii="Times New Roman" w:hAnsi="Times New Roman" w:cs="Times New Roman"/>
                <w:sz w:val="24"/>
                <w:szCs w:val="24"/>
              </w:rPr>
              <w:t>бюджета – 17773,6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</w:t>
            </w:r>
            <w:r w:rsidR="00BD5408" w:rsidRPr="0021481B">
              <w:rPr>
                <w:rFonts w:ascii="Times New Roman" w:hAnsi="Times New Roman" w:cs="Times New Roman"/>
                <w:sz w:val="24"/>
                <w:szCs w:val="24"/>
              </w:rPr>
              <w:t>тва областного бюджета –176411,4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рублей;</w:t>
            </w:r>
          </w:p>
          <w:p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BD5408" w:rsidRPr="0021481B">
              <w:rPr>
                <w:rFonts w:ascii="Times New Roman" w:hAnsi="Times New Roman" w:cs="Times New Roman"/>
                <w:sz w:val="24"/>
                <w:szCs w:val="24"/>
              </w:rPr>
              <w:t>дства местных бюджетов – 69553,4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2027 год  – 260223,0 тыс. рублей, из них:</w:t>
            </w:r>
          </w:p>
          <w:p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A87CC1" w:rsidRPr="0021481B">
              <w:rPr>
                <w:rFonts w:ascii="Times New Roman" w:hAnsi="Times New Roman" w:cs="Times New Roman"/>
                <w:sz w:val="24"/>
                <w:szCs w:val="24"/>
              </w:rPr>
              <w:t>а федерального бюджета – 17596,4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</w:t>
            </w:r>
            <w:r w:rsidR="00A87CC1" w:rsidRPr="0021481B">
              <w:rPr>
                <w:rFonts w:ascii="Times New Roman" w:hAnsi="Times New Roman" w:cs="Times New Roman"/>
                <w:sz w:val="24"/>
                <w:szCs w:val="24"/>
              </w:rPr>
              <w:t>тва областного бюджета –173822,0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:rsidR="00BD5408" w:rsidRPr="00DE1048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A87CC1" w:rsidRPr="0021481B">
              <w:rPr>
                <w:rFonts w:ascii="Times New Roman" w:hAnsi="Times New Roman" w:cs="Times New Roman"/>
                <w:sz w:val="24"/>
                <w:szCs w:val="24"/>
              </w:rPr>
              <w:t>дства местных бюджетов – 68804,6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</w:tbl>
    <w:p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>Показатели муниципальной программы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665"/>
        <w:gridCol w:w="1419"/>
        <w:gridCol w:w="1797"/>
        <w:gridCol w:w="2024"/>
        <w:gridCol w:w="1949"/>
      </w:tblGrid>
      <w:tr w:rsidR="009E51F4" w:rsidRPr="005F3972" w:rsidTr="00CA243B">
        <w:trPr>
          <w:trHeight w:val="376"/>
        </w:trPr>
        <w:tc>
          <w:tcPr>
            <w:tcW w:w="1352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12" w:type="pct"/>
            <w:vMerge w:val="restart"/>
            <w:vAlign w:val="center"/>
          </w:tcPr>
          <w:p w:rsidR="009E51F4" w:rsidRPr="005F3972" w:rsidRDefault="009E51F4" w:rsidP="00B26B7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(в </w:t>
            </w:r>
            <w:r w:rsidR="005E69B5" w:rsidRPr="005F39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6B71"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году)</w:t>
            </w:r>
          </w:p>
        </w:tc>
        <w:tc>
          <w:tcPr>
            <w:tcW w:w="2016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B26B71" w:rsidRPr="005F3972" w:rsidTr="00571BEE">
        <w:tc>
          <w:tcPr>
            <w:tcW w:w="1352" w:type="pct"/>
            <w:vMerge/>
            <w:vAlign w:val="center"/>
          </w:tcPr>
          <w:p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</w:tcPr>
          <w:p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89" w:type="pct"/>
            <w:vAlign w:val="center"/>
          </w:tcPr>
          <w:p w:rsidR="00B26B71" w:rsidRPr="005F3972" w:rsidRDefault="00B26B71" w:rsidP="00B26B7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6B71" w:rsidRPr="005F3972" w:rsidTr="00571BEE">
        <w:tc>
          <w:tcPr>
            <w:tcW w:w="1352" w:type="pct"/>
          </w:tcPr>
          <w:p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pct"/>
          </w:tcPr>
          <w:p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</w:tcPr>
          <w:p w:rsidR="00B26B71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pct"/>
          </w:tcPr>
          <w:p w:rsidR="00B26B71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  <w:proofErr w:type="gramEnd"/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детей в возрасте 1,5-3 лет, получающих дошкольную образовательную услугу и (или) услугу по их содержанию в муниципальных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образовательных учреждениях в общей численности детей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Доля выпускников муниципальных общеобразовательных учреждений, не получивших аттестат о среднем 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первой и второй групп здоровья в общей численности обучающихся муниципальных общеобразовательных учреждений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</w:t>
            </w:r>
            <w:r w:rsidRPr="005F3972">
              <w:br/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66,86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67,41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67,41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23,52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24,19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24,88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дошкольного образования, от общего количества образовательных организаций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Доля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нарушений, выявленных при организации пунктов проведения единого государственного экзамена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 xml:space="preserve">Доля детей-сирот и детей, оставшихся без попечения родителей, замещающих семей, детей и семей, находящихся в трудной жизненной ситуации, получающих услуги в учреждениях опеки и попечительства 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90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 xml:space="preserve">Доля детей-сирот и детей, оставшихся без попечения родителей, проживающих в семьях граждан, в общей численности детей-сирот и детей, оставшихся без </w:t>
            </w:r>
            <w:r w:rsidRPr="005F3972">
              <w:rPr>
                <w:color w:val="000000" w:themeColor="text1"/>
              </w:rPr>
              <w:lastRenderedPageBreak/>
              <w:t>попечения родителей, проживающих на территории Смоленской области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lastRenderedPageBreak/>
              <w:t>процентов</w:t>
            </w:r>
            <w:r w:rsidRPr="005F3972">
              <w:rPr>
                <w:b/>
                <w:color w:val="000000" w:themeColor="text1"/>
              </w:rPr>
              <w:br/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lastRenderedPageBreak/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30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30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молодежи и детей – участников молодежных и детских общественных объединений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45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50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50</w:t>
            </w:r>
          </w:p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участников 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7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</w:t>
            </w: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</w:t>
            </w:r>
          </w:p>
        </w:tc>
      </w:tr>
      <w:tr w:rsidR="00571BEE" w:rsidRPr="005F3972" w:rsidTr="00571BEE">
        <w:tc>
          <w:tcPr>
            <w:tcW w:w="1352" w:type="pct"/>
          </w:tcPr>
          <w:p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имеющих в штате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20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1027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989" w:type="pct"/>
          </w:tcPr>
          <w:p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rPr>
          <w:rFonts w:ascii="Times New Roman" w:hAnsi="Times New Roman" w:cs="Times New Roman"/>
          <w:b/>
          <w:sz w:val="28"/>
          <w:szCs w:val="28"/>
        </w:rPr>
      </w:pPr>
      <w:r w:rsidRPr="005F397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p w:rsidR="009E51F4" w:rsidRPr="005F3972" w:rsidRDefault="009E51F4" w:rsidP="009E51F4">
      <w:pPr>
        <w:pStyle w:val="a5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2967"/>
        <w:gridCol w:w="17"/>
        <w:gridCol w:w="957"/>
        <w:gridCol w:w="1993"/>
        <w:gridCol w:w="26"/>
        <w:gridCol w:w="438"/>
        <w:gridCol w:w="2504"/>
      </w:tblGrid>
      <w:tr w:rsidR="009E51F4" w:rsidRPr="005F3972" w:rsidTr="00CA243B">
        <w:tc>
          <w:tcPr>
            <w:tcW w:w="952" w:type="dxa"/>
            <w:vAlign w:val="center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41" w:type="dxa"/>
            <w:gridSpan w:val="3"/>
            <w:vAlign w:val="center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457" w:type="dxa"/>
            <w:gridSpan w:val="3"/>
            <w:vAlign w:val="center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4" w:type="dxa"/>
            <w:vAlign w:val="center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показателями*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gridSpan w:val="3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  <w:gridSpan w:val="3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02" w:type="dxa"/>
            <w:gridSpan w:val="7"/>
          </w:tcPr>
          <w:p w:rsidR="009E51F4" w:rsidRPr="005F3972" w:rsidRDefault="009E51F4" w:rsidP="00123EA8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1. Региональный проект «</w:t>
            </w:r>
            <w:r w:rsidR="00123EA8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Все лучшее детям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123EA8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67" w:type="dxa"/>
            <w:gridSpan w:val="3"/>
          </w:tcPr>
          <w:p w:rsidR="009E51F4" w:rsidRPr="005F3972" w:rsidRDefault="00123EA8" w:rsidP="00CA243B">
            <w:pPr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="009E51F4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;</w:t>
            </w:r>
          </w:p>
          <w:p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9E51F4" w:rsidRPr="005F3972" w:rsidRDefault="00123EA8" w:rsidP="00CA243B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проведение мероприятий по модернизации школьных систем образования;</w:t>
            </w:r>
          </w:p>
          <w:p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968" w:type="dxa"/>
            <w:gridSpan w:val="3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2. Региональный проект «</w:t>
            </w:r>
            <w:r w:rsidR="00123EA8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Педагоги и наставники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123EA8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9E51F4" w:rsidRPr="005F3972" w:rsidRDefault="001A0FE1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Организована работа в образовательных организациях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967" w:type="dxa"/>
            <w:gridSpan w:val="3"/>
          </w:tcPr>
          <w:p w:rsidR="001A0FE1" w:rsidRPr="005F3972" w:rsidRDefault="001A0FE1" w:rsidP="001A0FE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9E51F4" w:rsidRPr="005F3972" w:rsidRDefault="001A0FE1" w:rsidP="001A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организаций,  имеющих в штате </w:t>
            </w:r>
            <w:r w:rsidRPr="005F3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1A0FE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1A0FE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5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1A0FE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области. 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Дети-сироты и дети, оставшиеся без попечения родителей, и лица из их числа обеспечены жилыми помещениями специализированного жилищного фонда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Сокращена численность детей-сирот и детей, оставшихся без попечения родителей, и лиц из их числа, нуждающихся в обеспечении жилыми помещениями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5F3972">
              <w:lastRenderedPageBreak/>
              <w:t xml:space="preserve">Доля детей-сирот и детей, оставшихся без попечения родителей, лиц из их числа, обеспеченных жилыми помещениями, от общего числа детей-сирот и детей, оставшихся без </w:t>
            </w:r>
            <w:r w:rsidRPr="005F3972">
              <w:lastRenderedPageBreak/>
              <w:t>попечения родителей, лиц из их числа, включенных в сводный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</w:t>
            </w:r>
            <w:proofErr w:type="gramEnd"/>
            <w:r w:rsidRPr="005F3972">
              <w:t xml:space="preserve">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Смоленской области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процессных мероприятий «Развитие дошкольного образования»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5C5AE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 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Обеспечены государственные гарантии доступности дошкольного образования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повышена доступность дошкольного образования;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5</w:t>
            </w:r>
            <w:r w:rsidR="009E51F4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. Комплекс процессных мероприятий «Развитие общего образования»</w:t>
            </w:r>
          </w:p>
          <w:p w:rsidR="009E51F4" w:rsidRPr="005F3972" w:rsidRDefault="009E51F4" w:rsidP="00CA243B">
            <w:pPr>
              <w:rPr>
                <w:b/>
                <w:szCs w:val="24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5C5AE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Обеспечено общедоступное бесплатное начальное общее, основное общее, среднее общее образование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улучшены условия для повышения качества образовательного процесса;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оптимизирована сеть образовательных </w:t>
            </w:r>
            <w:r w:rsidRPr="005F3972">
              <w:lastRenderedPageBreak/>
              <w:t>организаций;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 равный доступ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  <w:r w:rsidRPr="005F3972">
              <w:br/>
            </w:r>
          </w:p>
          <w:p w:rsidR="009E51F4" w:rsidRPr="005F3972" w:rsidRDefault="009E51F4" w:rsidP="005C5AE5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завершена модернизация инфраструктуры, направленная на обеспечение во всех школах </w:t>
            </w:r>
            <w:proofErr w:type="spellStart"/>
            <w:r w:rsidRPr="005F3972">
              <w:t>Краснинского</w:t>
            </w:r>
            <w:proofErr w:type="spellEnd"/>
            <w:r w:rsidRPr="005F3972">
              <w:t xml:space="preserve"> </w:t>
            </w:r>
            <w:r w:rsidR="005C5AE5" w:rsidRPr="005F3972">
              <w:t xml:space="preserve">муниципального округа </w:t>
            </w:r>
            <w:r w:rsidRPr="005F3972">
              <w:t>современных условий обучения, путем приобретения современного оборудования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 xml:space="preserve">удельный вес учащихся муниципальных общеобразовательных организаций, которым предоставлена возможность обучаться в соответствии с </w:t>
            </w:r>
            <w:r w:rsidRPr="005F3972">
              <w:lastRenderedPageBreak/>
              <w:t>современными требованиями, в общей численности учащихся;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учащихся муниципальных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3267F1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6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«Развитие дополнительного образования»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3267F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Обеспечено предоставление дополнительного образования детей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 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оказаны услуги по предоставлению дополнительного образования детям в муниципальных образовательных организациях дополнительного </w:t>
            </w:r>
            <w:r w:rsidRPr="005F3972">
              <w:lastRenderedPageBreak/>
              <w:t>образования детей;</w:t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3267F1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7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«Совершенствование системы устройства детей-сирот и детей, оставшихся без попечения родителей, на воспитание в семьи»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32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267F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Развиты эффективные формы работы с семьями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улучшено качество профилактической работы с кризисными семьями по пропаганде семейного воспитания;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семьям опекунов, попечителей, приемных родителей, патронатных воспитателей (замещающих семей) оказаны услуги по предоставлению информационно-консультативной помощи;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увеличено количество переданных на воспитание в семью детей-сирот и детей, оставшихся без попечения родителей</w:t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Смоленской области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3267F1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8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«Развитие системы оценки качества образования»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«Краснинский район» Смоленской области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Повышено качество образования путем формирования системы государственной и общественной оценки качества образования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проведен единый государственный экзамен, который является важнейшим элементом объективной оценки качества образовательных результатов, позволяющим исключить субъективность при выставлении итоговых оценок в школе, усилить социальную мобильность;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внедрены механизмы внешней независимой </w:t>
            </w:r>
            <w:proofErr w:type="gramStart"/>
            <w:r w:rsidRPr="005F3972">
              <w:t>системы оценки качества работы образовательных организаций</w:t>
            </w:r>
            <w:proofErr w:type="gramEnd"/>
            <w:r w:rsidRPr="005F3972">
              <w:t xml:space="preserve"> с участием общественности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нарушений, выявленных при организации пунктов проведения единого государственного экзамена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465E77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9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</w:t>
            </w:r>
            <w:r w:rsidRPr="005F3972">
              <w:rPr>
                <w:shd w:val="clear" w:color="auto" w:fill="FFFFFF"/>
              </w:rPr>
              <w:t>Развитие системы социальной поддержки педагогических работников</w:t>
            </w:r>
            <w:r w:rsidR="009E51F4" w:rsidRPr="005F3972">
              <w:rPr>
                <w:shd w:val="clear" w:color="auto" w:fill="FFFFFF"/>
              </w:rPr>
              <w:t>»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Развита система профессионального педагогического мастерства и обеспечена социальная поддержка педагогических кадров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реализованы программы повышения квалификации педагогических работников по всем уровням образования, позволяющие охватить все категории педагогических работников;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обеспечены условия для роста профессионального мастерства работников системы образования путем проведения конкурсов профессионального мастерства;</w:t>
            </w:r>
            <w:r w:rsidRPr="005F3972">
              <w:br/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предоставлены компенсационные выплаты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465E77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10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«Реализация молодежной политики»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создание условий для успешной социализации и эффективной самореализации детей и молодежи муниципального образования «Краснинский </w:t>
            </w:r>
            <w:r w:rsidR="00465E77" w:rsidRPr="005F3972">
              <w:t>муниципальный округ</w:t>
            </w:r>
            <w:r w:rsidRPr="005F3972">
              <w:t>» Смоленской области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5F3972">
              <w:t>созданы условий для развития способностей и таланта детей и молодежи;</w:t>
            </w:r>
            <w:proofErr w:type="gramEnd"/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5F3972">
              <w:rPr>
                <w:rFonts w:eastAsia="Calibri"/>
                <w:lang w:eastAsia="en-US"/>
              </w:rPr>
              <w:t>увеличена численность</w:t>
            </w:r>
            <w:r w:rsidR="00150BA2" w:rsidRPr="005F3972">
              <w:rPr>
                <w:rFonts w:eastAsia="Calibri"/>
                <w:lang w:eastAsia="en-US"/>
              </w:rPr>
              <w:t xml:space="preserve"> </w:t>
            </w:r>
            <w:r w:rsidRPr="005F3972">
              <w:rPr>
                <w:rFonts w:eastAsia="Calibri"/>
                <w:lang w:eastAsia="en-US"/>
              </w:rPr>
              <w:t>детей и молодежи, вовлеченных в работу детских и молодежных общественных объединений;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rFonts w:eastAsia="Calibri"/>
                <w:lang w:eastAsia="en-US"/>
              </w:rPr>
              <w:t xml:space="preserve">увеличено количество участников областных и всероссийских </w:t>
            </w:r>
            <w:r w:rsidRPr="005F3972">
              <w:rPr>
                <w:rFonts w:eastAsia="Calibri"/>
                <w:lang w:eastAsia="en-US"/>
              </w:rPr>
              <w:lastRenderedPageBreak/>
              <w:t>предметных олимпиад, участников международных, всероссийских, межрегиональных и открытых областных фестивалей, конкурсов, выставок;</w:t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lastRenderedPageBreak/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молодежи и детей – участников молодежных и детских общественных объединений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t xml:space="preserve">Доля участников </w:t>
            </w:r>
            <w:r w:rsidRPr="005F3972">
              <w:lastRenderedPageBreak/>
              <w:t>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tab/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t>1</w:t>
            </w:r>
            <w:r w:rsidR="00465E77" w:rsidRPr="005F3972">
              <w:t>1</w:t>
            </w:r>
            <w:r w:rsidRPr="005F3972">
              <w:t xml:space="preserve">. </w:t>
            </w:r>
            <w:r w:rsidRPr="005F3972">
              <w:rPr>
                <w:shd w:val="clear" w:color="auto" w:fill="FFFFFF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  <w:p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5F3972">
              <w:rPr>
                <w:rFonts w:ascii="Times New Roman" w:eastAsia="HiddenHorzOCR" w:hAnsi="Times New Roman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программы.</w:t>
            </w:r>
          </w:p>
          <w:p w:rsidR="009E51F4" w:rsidRPr="005F3972" w:rsidRDefault="009E51F4" w:rsidP="00CA243B">
            <w:pPr>
              <w:pStyle w:val="af"/>
              <w:spacing w:before="2"/>
              <w:ind w:left="36" w:right="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F3972">
              <w:rPr>
                <w:shd w:val="clear" w:color="auto" w:fill="FFFFFF"/>
              </w:rPr>
              <w:t>обеспечены функции муниципального управления в области образования посредством реализации мероприятий муниципальной программы</w:t>
            </w:r>
          </w:p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1</w:t>
            </w:r>
            <w:r w:rsidR="00465E77" w:rsidRPr="005F3972">
              <w:rPr>
                <w:rFonts w:ascii="Times New Roman" w:hAnsi="Times New Roman"/>
                <w:sz w:val="24"/>
                <w:szCs w:val="24"/>
              </w:rPr>
              <w:t>2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>.</w:t>
            </w: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процессных мероприятий</w:t>
            </w:r>
          </w:p>
          <w:p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«Проведение  мероприятий по отдыху и оздоровлению»</w:t>
            </w:r>
          </w:p>
          <w:p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:rsidTr="00CA243B">
        <w:tc>
          <w:tcPr>
            <w:tcW w:w="952" w:type="dxa"/>
          </w:tcPr>
          <w:p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lang w:eastAsia="en-US"/>
              </w:rPr>
              <w:t>сохранение и укрепление здоровья обучающихся, формирование у школьников навыков и организации здорового образа жизни посредством развития здоровье сберегающей и здоровье формирующей среды  в образовательном учреждении</w:t>
            </w:r>
          </w:p>
        </w:tc>
        <w:tc>
          <w:tcPr>
            <w:tcW w:w="2976" w:type="dxa"/>
            <w:gridSpan w:val="3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организация отдыха  и оздоровления детей в период  школьных  каникул</w:t>
            </w:r>
          </w:p>
        </w:tc>
        <w:tc>
          <w:tcPr>
            <w:tcW w:w="2942" w:type="dxa"/>
            <w:gridSpan w:val="2"/>
          </w:tcPr>
          <w:p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5E77" w:rsidRPr="005F3972" w:rsidTr="002D56B3">
        <w:tc>
          <w:tcPr>
            <w:tcW w:w="952" w:type="dxa"/>
          </w:tcPr>
          <w:p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2" w:type="dxa"/>
            <w:gridSpan w:val="7"/>
          </w:tcPr>
          <w:p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13.</w:t>
            </w: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процессных мероприятий</w:t>
            </w:r>
          </w:p>
          <w:p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«Развитие профессионального образования»</w:t>
            </w:r>
          </w:p>
          <w:p w:rsidR="00465E77" w:rsidRPr="005F3972" w:rsidRDefault="00465E77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E77" w:rsidRPr="005F3972" w:rsidTr="002D56B3">
        <w:tc>
          <w:tcPr>
            <w:tcW w:w="952" w:type="dxa"/>
          </w:tcPr>
          <w:p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:rsidR="00465E77" w:rsidRPr="005F3972" w:rsidRDefault="00465E77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465E77" w:rsidRPr="005F3972" w:rsidTr="00CA243B">
        <w:tc>
          <w:tcPr>
            <w:tcW w:w="952" w:type="dxa"/>
          </w:tcPr>
          <w:p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465E77" w:rsidRPr="005F3972" w:rsidRDefault="00B26B71" w:rsidP="00CA243B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5F3972">
              <w:rPr>
                <w:lang w:eastAsia="en-US"/>
              </w:rPr>
              <w:t>Обеспечение социальной поддержки студентов, заключивших договор о целевом обучении, обучающихся в СПО и ВУЗах</w:t>
            </w:r>
          </w:p>
        </w:tc>
        <w:tc>
          <w:tcPr>
            <w:tcW w:w="2976" w:type="dxa"/>
            <w:gridSpan w:val="3"/>
          </w:tcPr>
          <w:p w:rsidR="00465E77" w:rsidRPr="005F3972" w:rsidRDefault="00B26B71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Ежемесячная денежная выплата студентам, заключившим договор о целевом обучении</w:t>
            </w:r>
          </w:p>
        </w:tc>
        <w:tc>
          <w:tcPr>
            <w:tcW w:w="2942" w:type="dxa"/>
            <w:gridSpan w:val="2"/>
          </w:tcPr>
          <w:p w:rsidR="00465E77" w:rsidRPr="005F3972" w:rsidRDefault="005F3972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  <w:r w:rsidRPr="005F3972">
        <w:rPr>
          <w:rFonts w:ascii="Times New Roman" w:hAnsi="Times New Roman" w:cs="Times New Roman"/>
        </w:rPr>
        <w:lastRenderedPageBreak/>
        <w:t>* - Указывается наименование показателя муниципальной программы, на достижение которого направлена задача.</w:t>
      </w:r>
    </w:p>
    <w:p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02"/>
        <w:gridCol w:w="1139"/>
        <w:gridCol w:w="1971"/>
        <w:gridCol w:w="1971"/>
        <w:gridCol w:w="1971"/>
      </w:tblGrid>
      <w:tr w:rsidR="009E51F4" w:rsidRPr="005F3972" w:rsidTr="006C5C4E">
        <w:tc>
          <w:tcPr>
            <w:tcW w:w="1422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578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0" w:type="pct"/>
            <w:gridSpan w:val="3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</w:tr>
      <w:tr w:rsidR="009E51F4" w:rsidRPr="005F3972" w:rsidTr="006C5C4E">
        <w:tc>
          <w:tcPr>
            <w:tcW w:w="1422" w:type="pct"/>
            <w:vMerge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9E51F4" w:rsidRPr="005F3972" w:rsidRDefault="00A87CC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2025</w:t>
            </w:r>
            <w:r w:rsidR="00150BA2" w:rsidRPr="005F3972">
              <w:rPr>
                <w:rFonts w:ascii="Times New Roman" w:hAnsi="Times New Roman" w:cs="Times New Roman"/>
              </w:rPr>
              <w:t xml:space="preserve"> </w:t>
            </w:r>
            <w:r w:rsidR="009E51F4" w:rsidRPr="005F397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00" w:type="pct"/>
            <w:vAlign w:val="center"/>
          </w:tcPr>
          <w:p w:rsidR="009E51F4" w:rsidRPr="005F3972" w:rsidRDefault="00A87CC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2026</w:t>
            </w:r>
            <w:r w:rsidR="009E51F4" w:rsidRPr="005F397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pct"/>
            <w:vAlign w:val="center"/>
          </w:tcPr>
          <w:p w:rsidR="009E51F4" w:rsidRPr="005F3972" w:rsidRDefault="00A87CC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2027</w:t>
            </w:r>
            <w:r w:rsidR="009E51F4" w:rsidRPr="005F397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E51F4" w:rsidRPr="005F3972" w:rsidTr="006C5C4E">
        <w:tc>
          <w:tcPr>
            <w:tcW w:w="1422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 целом по муниципальной программе, в том числе:</w:t>
            </w:r>
          </w:p>
        </w:tc>
        <w:tc>
          <w:tcPr>
            <w:tcW w:w="578" w:type="pct"/>
          </w:tcPr>
          <w:p w:rsidR="009E51F4" w:rsidRPr="005F3972" w:rsidRDefault="006177E6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859094,7</w:t>
            </w:r>
          </w:p>
        </w:tc>
        <w:tc>
          <w:tcPr>
            <w:tcW w:w="1000" w:type="pct"/>
          </w:tcPr>
          <w:p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77E6">
              <w:rPr>
                <w:rFonts w:ascii="Times New Roman" w:hAnsi="Times New Roman" w:cs="Times New Roman"/>
                <w:sz w:val="24"/>
                <w:szCs w:val="24"/>
              </w:rPr>
              <w:t>35133,3</w:t>
            </w:r>
          </w:p>
        </w:tc>
        <w:tc>
          <w:tcPr>
            <w:tcW w:w="1000" w:type="pct"/>
          </w:tcPr>
          <w:p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263738,4</w:t>
            </w:r>
          </w:p>
        </w:tc>
        <w:tc>
          <w:tcPr>
            <w:tcW w:w="1000" w:type="pct"/>
          </w:tcPr>
          <w:p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260223,0</w:t>
            </w:r>
          </w:p>
        </w:tc>
      </w:tr>
      <w:tr w:rsidR="009E51F4" w:rsidRPr="005F3972" w:rsidTr="006C5C4E">
        <w:tc>
          <w:tcPr>
            <w:tcW w:w="1422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</w:tcPr>
          <w:p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77E6">
              <w:rPr>
                <w:rFonts w:ascii="Times New Roman" w:hAnsi="Times New Roman" w:cs="Times New Roman"/>
                <w:sz w:val="24"/>
                <w:szCs w:val="24"/>
              </w:rPr>
              <w:t>0218,6</w:t>
            </w:r>
          </w:p>
        </w:tc>
        <w:tc>
          <w:tcPr>
            <w:tcW w:w="1000" w:type="pct"/>
          </w:tcPr>
          <w:p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77E6">
              <w:rPr>
                <w:rFonts w:ascii="Times New Roman" w:hAnsi="Times New Roman" w:cs="Times New Roman"/>
                <w:sz w:val="24"/>
                <w:szCs w:val="24"/>
              </w:rPr>
              <w:t>4848,6</w:t>
            </w:r>
          </w:p>
        </w:tc>
        <w:tc>
          <w:tcPr>
            <w:tcW w:w="1000" w:type="pct"/>
          </w:tcPr>
          <w:p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17773,6</w:t>
            </w:r>
          </w:p>
        </w:tc>
        <w:tc>
          <w:tcPr>
            <w:tcW w:w="1000" w:type="pct"/>
          </w:tcPr>
          <w:p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17596,4</w:t>
            </w:r>
          </w:p>
        </w:tc>
      </w:tr>
      <w:tr w:rsidR="009E51F4" w:rsidRPr="005F3972" w:rsidTr="006C5C4E">
        <w:tc>
          <w:tcPr>
            <w:tcW w:w="1422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8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7E6">
              <w:rPr>
                <w:rFonts w:ascii="Times New Roman" w:hAnsi="Times New Roman" w:cs="Times New Roman"/>
                <w:sz w:val="24"/>
                <w:szCs w:val="24"/>
              </w:rPr>
              <w:t>68502,3</w:t>
            </w:r>
          </w:p>
        </w:tc>
        <w:tc>
          <w:tcPr>
            <w:tcW w:w="1000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7E6">
              <w:rPr>
                <w:rFonts w:ascii="Times New Roman" w:hAnsi="Times New Roman" w:cs="Times New Roman"/>
                <w:sz w:val="24"/>
                <w:szCs w:val="24"/>
              </w:rPr>
              <w:t>18268,9</w:t>
            </w:r>
          </w:p>
        </w:tc>
        <w:tc>
          <w:tcPr>
            <w:tcW w:w="1000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176411,4</w:t>
            </w:r>
          </w:p>
        </w:tc>
        <w:tc>
          <w:tcPr>
            <w:tcW w:w="1000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173822,0</w:t>
            </w:r>
          </w:p>
        </w:tc>
      </w:tr>
      <w:tr w:rsidR="009E51F4" w:rsidRPr="005F3972" w:rsidTr="006C5C4E">
        <w:tc>
          <w:tcPr>
            <w:tcW w:w="1422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78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617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CE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000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CE">
              <w:rPr>
                <w:rFonts w:ascii="Times New Roman" w:hAnsi="Times New Roman" w:cs="Times New Roman"/>
                <w:sz w:val="24"/>
                <w:szCs w:val="24"/>
              </w:rPr>
              <w:t>2015,8</w:t>
            </w:r>
          </w:p>
        </w:tc>
        <w:tc>
          <w:tcPr>
            <w:tcW w:w="1000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69553,4</w:t>
            </w:r>
          </w:p>
        </w:tc>
        <w:tc>
          <w:tcPr>
            <w:tcW w:w="1000" w:type="pct"/>
          </w:tcPr>
          <w:p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68804,6</w:t>
            </w:r>
          </w:p>
        </w:tc>
      </w:tr>
      <w:tr w:rsidR="009E51F4" w:rsidRPr="005F3972" w:rsidTr="006C5C4E">
        <w:tc>
          <w:tcPr>
            <w:tcW w:w="1422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578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 показателях муниципальной программы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82"/>
        <w:gridCol w:w="3021"/>
        <w:gridCol w:w="5351"/>
      </w:tblGrid>
      <w:tr w:rsidR="009E51F4" w:rsidRPr="005F3972" w:rsidTr="00CA243B">
        <w:tc>
          <w:tcPr>
            <w:tcW w:w="752" w:type="pc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3" w:type="pc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5" w:type="pc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расчета показателя утверждена </w:t>
            </w:r>
            <w:hyperlink r:id="rId10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Приказом Министерства просвещения Российской Федерации от 20.05.2021 N 262 «Об утверждении методик расчета показателей федеральных проектов национального проекта «Образование»</w:t>
              </w:r>
            </w:hyperlink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(далее - </w:t>
            </w:r>
            <w:hyperlink r:id="rId11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Приказ </w:t>
              </w:r>
              <w:proofErr w:type="spellStart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Минпросвещения</w:t>
              </w:r>
              <w:proofErr w:type="spellEnd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России от 20.05.2021 N 262</w:t>
              </w:r>
            </w:hyperlink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(приложение N 1)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расчета показателя утверждена </w:t>
            </w:r>
            <w:hyperlink r:id="rId12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Приказом </w:t>
              </w:r>
              <w:proofErr w:type="spellStart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Минпросвещения</w:t>
              </w:r>
              <w:proofErr w:type="spellEnd"/>
              <w:r w:rsidRPr="005F397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России от 20.05.2021 N 262</w:t>
              </w:r>
            </w:hyperlink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(приложение N 2)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  <w:proofErr w:type="gramEnd"/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3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 xml:space="preserve">Приказом </w:t>
              </w:r>
              <w:proofErr w:type="spellStart"/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Минпросвещения</w:t>
              </w:r>
              <w:proofErr w:type="spellEnd"/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 xml:space="preserve"> России от 20.05.2021 N 262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(приложение N 2)</w:t>
            </w:r>
          </w:p>
        </w:tc>
      </w:tr>
      <w:tr w:rsidR="00571BEE" w:rsidRPr="005F3972" w:rsidTr="00CA243B">
        <w:tc>
          <w:tcPr>
            <w:tcW w:w="752" w:type="pct"/>
          </w:tcPr>
          <w:p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3" w:type="pct"/>
          </w:tcPr>
          <w:p w:rsidR="00571BEE" w:rsidRPr="005F3972" w:rsidRDefault="00571BEE" w:rsidP="002D56B3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 xml:space="preserve">Удельный вес детей-сирот и детей, оставшихся без </w:t>
            </w:r>
            <w:r w:rsidRPr="005F3972">
              <w:rPr>
                <w:color w:val="000000" w:themeColor="text1"/>
              </w:rPr>
              <w:lastRenderedPageBreak/>
              <w:t>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Смоленской области</w:t>
            </w:r>
          </w:p>
        </w:tc>
        <w:tc>
          <w:tcPr>
            <w:tcW w:w="2715" w:type="pct"/>
          </w:tcPr>
          <w:p w:rsidR="00571BEE" w:rsidRPr="005F3972" w:rsidRDefault="00571BEE" w:rsidP="002D56B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методика расчета показателя утверждена приказом начальника Департамента Смоленской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1,5-3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4" w:anchor="64U0IK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Приказом Министерства просвещения Российской Федерации от 25.12.2019 N 726 «Об утверждении методики расчета целевого показателя «Доступность дошкольного образования для детей в возрасте от полутора до трех лет»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федерального проекта «Содействие занятости женщин - создание условий дошкольного образования для детей в возрасте до трех лет» национального проекта «Демография»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выпускников муниципальных общеобразовательных учреждений, не получивших аттестат о среднем 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первой и второй групп здоровья в общей численности обучающихся муниципальных общеобразовательных учреждений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</w:t>
            </w:r>
            <w:r w:rsidRPr="005F3972">
              <w:br/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5" w:anchor="7D20K3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 xml:space="preserve">Постановлением Правительства Российской Федерации от 03.04.2021 N 542 «Об </w:t>
              </w:r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lastRenderedPageBreak/>
                <w:t>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</w:t>
              </w:r>
              <w:proofErr w:type="gramEnd"/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(приложение N 5)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6" w:anchor="7D20K3" w:history="1"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Постановлением Правительства Российской Федерации от 03.04.2021 N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</w:t>
              </w:r>
              <w:proofErr w:type="gramEnd"/>
              <w:r w:rsidRPr="005F3972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(приложение N 6)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нарушений, выявленных при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организации пунктов проведения единого государственного экзамена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методика расчета показателя утверждена приказом начальника Департамента Смоленской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  <w:tr w:rsidR="009E51F4" w:rsidRPr="005F3972" w:rsidTr="00CA243B">
        <w:tc>
          <w:tcPr>
            <w:tcW w:w="752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33" w:type="pct"/>
          </w:tcPr>
          <w:p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 xml:space="preserve">Доля детей-сирот и детей, оставшихся без попечения родителей, замещающих семей, детей и семей, находящихся в трудной жизненной ситуации, получающих услуги в учреждениях опеки и попечительства </w:t>
            </w:r>
          </w:p>
        </w:tc>
        <w:tc>
          <w:tcPr>
            <w:tcW w:w="2715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N 126-ОД «Об утверждении </w:t>
            </w:r>
            <w:proofErr w:type="gramStart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 расчета целевых показателей комплексов процессных мероприятий областной государственной</w:t>
            </w:r>
            <w:proofErr w:type="gramEnd"/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программы «Развитие образования в Смоленской области»</w:t>
            </w:r>
          </w:p>
        </w:tc>
      </w:tr>
    </w:tbl>
    <w:p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</w:p>
    <w:p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Стратегические приоритеты в сфере реализации муниципальной программы</w:t>
      </w:r>
    </w:p>
    <w:p w:rsidR="009E51F4" w:rsidRPr="005F3972" w:rsidRDefault="009E51F4" w:rsidP="009E51F4">
      <w:pPr>
        <w:suppressAutoHyphens/>
        <w:spacing w:after="0" w:line="20" w:lineRule="atLeast"/>
        <w:ind w:left="-567" w:firstLine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F3972">
        <w:rPr>
          <w:rFonts w:ascii="Times New Roman" w:hAnsi="Times New Roman"/>
          <w:b/>
          <w:bCs/>
          <w:sz w:val="24"/>
          <w:szCs w:val="24"/>
          <w:lang w:eastAsia="ar-SA"/>
        </w:rPr>
        <w:t>Дошкольное образование</w:t>
      </w:r>
    </w:p>
    <w:p w:rsidR="009E51F4" w:rsidRPr="005F3972" w:rsidRDefault="009E51F4" w:rsidP="009E51F4">
      <w:pPr>
        <w:suppressAutoHyphens/>
        <w:spacing w:after="0" w:line="20" w:lineRule="atLeast"/>
        <w:ind w:left="-567" w:firstLine="567"/>
        <w:jc w:val="center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9E51F4" w:rsidRPr="005F3972" w:rsidRDefault="009E51F4" w:rsidP="009E51F4">
      <w:pPr>
        <w:suppressAutoHyphens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приоритетных направлений деятельности является развитие сети дошкольных образовательных организаций. В </w:t>
      </w:r>
      <w:proofErr w:type="spellStart"/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Краснинском</w:t>
      </w:r>
      <w:proofErr w:type="spellEnd"/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481B"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сохраняется 100-процентная доступность дошкольного образования для детей в возрасте от 1,5 до 7 лет. </w:t>
      </w:r>
    </w:p>
    <w:p w:rsidR="009E51F4" w:rsidRPr="005F3972" w:rsidRDefault="009E51F4" w:rsidP="009E51F4">
      <w:pPr>
        <w:suppressAutoHyphens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На сегодняшний день сеть муниципальных дошкольных образовательных организаций муниципального образования «Краснинский </w:t>
      </w:r>
      <w:r w:rsidR="0021481B" w:rsidRPr="005F3972">
        <w:rPr>
          <w:rFonts w:ascii="Times New Roman" w:hAnsi="Times New Roman"/>
          <w:sz w:val="24"/>
          <w:szCs w:val="24"/>
        </w:rPr>
        <w:t>муниципальный округ</w:t>
      </w:r>
      <w:r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>» Смоленской области  представлена</w:t>
      </w:r>
      <w:r w:rsidR="0021481B"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5-ю дошкольными учреждениями: 4-мя детскими садами и 1-ой дошкольной группой при МБОУ </w:t>
      </w:r>
      <w:proofErr w:type="spellStart"/>
      <w:r w:rsidRPr="005F3972">
        <w:rPr>
          <w:rFonts w:ascii="Times New Roman" w:hAnsi="Times New Roman" w:cs="Times New Roman"/>
          <w:sz w:val="24"/>
          <w:szCs w:val="24"/>
          <w:lang w:eastAsia="en-US"/>
        </w:rPr>
        <w:t>Мерлинск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ой</w:t>
      </w:r>
      <w:proofErr w:type="spellEnd"/>
      <w:r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школ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>. Численность в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>оспитанников на 01 сентября 202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года составляет 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192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ребенка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E51F4" w:rsidRPr="005F3972" w:rsidRDefault="009E51F4" w:rsidP="009E51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В современных условиях развитие системы дошкольного образования </w:t>
      </w:r>
      <w:proofErr w:type="spellStart"/>
      <w:r w:rsidRPr="005F3972">
        <w:rPr>
          <w:rFonts w:ascii="Times New Roman" w:hAnsi="Times New Roman" w:cs="Times New Roman"/>
          <w:sz w:val="24"/>
          <w:shd w:val="clear" w:color="auto" w:fill="FFFFFF"/>
        </w:rPr>
        <w:t>Краснинского</w:t>
      </w:r>
      <w:proofErr w:type="spellEnd"/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муниципального округа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направлено на гармоничное, адекватное возрастным особенностям развитие детей дошкольного возраста. Это означает, что система дошкольного образования муниципального образования «Краснинский </w:t>
      </w:r>
      <w:r w:rsidR="0021481B" w:rsidRPr="005F3972">
        <w:rPr>
          <w:rFonts w:ascii="Times New Roman" w:hAnsi="Times New Roman"/>
          <w:sz w:val="24"/>
          <w:szCs w:val="24"/>
        </w:rPr>
        <w:t>муниципальный округ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>» Смоленской области призвана обеспечить для любого ребенка дошкольного возраста тот уровень развития, который позволил бы ему быть успешным при обучении на уровне начального общего образования.</w:t>
      </w:r>
    </w:p>
    <w:p w:rsidR="009E51F4" w:rsidRPr="005F3972" w:rsidRDefault="009E51F4" w:rsidP="009E51F4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Ключевыми задачами развития системы дошкольного образования являются:</w:t>
      </w:r>
    </w:p>
    <w:p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lastRenderedPageBreak/>
        <w:t>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бюджетных дошкольных образовательных организациях (за исключением полномочий по финансовому обеспечению реализации образовательных программ дошкольного образования в соответствии с федеральными государственными образовательными стандартами).</w:t>
      </w:r>
    </w:p>
    <w:p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Создание условий для осуществления присмотра и ухода за детьми, содержание детей в муниципальных дошкольных образовательных организациях.</w:t>
      </w:r>
    </w:p>
    <w:p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Реализация федерального государственного образовательного стандарта дошкольного образования.</w:t>
      </w:r>
    </w:p>
    <w:p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Повышение качества предоставляемых образовательных услуг по дошкольному образованию за счёт эффективного использования кадровых, материально-технических и финансовых ресурсов.</w:t>
      </w:r>
    </w:p>
    <w:p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Создание условий для получения дошкольного образования лицами с ограниченными возможностями здоровья и инвалидами.</w:t>
      </w: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Общее образование и оценка качества образования</w:t>
      </w:r>
    </w:p>
    <w:p w:rsidR="009E51F4" w:rsidRPr="005F3972" w:rsidRDefault="009E51F4" w:rsidP="009E51F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 xml:space="preserve">Развитие системы образования </w:t>
      </w:r>
      <w:proofErr w:type="spellStart"/>
      <w:r w:rsidRPr="005F3972">
        <w:rPr>
          <w:rFonts w:ascii="Times New Roman" w:hAnsi="Times New Roman"/>
          <w:sz w:val="24"/>
          <w:szCs w:val="24"/>
        </w:rPr>
        <w:t>Краснинского</w:t>
      </w:r>
      <w:proofErr w:type="spellEnd"/>
      <w:r w:rsidRPr="005F3972">
        <w:rPr>
          <w:rFonts w:ascii="Times New Roman" w:hAnsi="Times New Roman"/>
          <w:sz w:val="24"/>
          <w:szCs w:val="24"/>
        </w:rPr>
        <w:t xml:space="preserve"> </w:t>
      </w:r>
      <w:r w:rsidR="0021481B" w:rsidRPr="005F3972">
        <w:rPr>
          <w:rFonts w:ascii="Times New Roman" w:hAnsi="Times New Roman"/>
          <w:sz w:val="24"/>
          <w:szCs w:val="24"/>
        </w:rPr>
        <w:t>муниципального округа</w:t>
      </w:r>
      <w:r w:rsidRPr="005F3972">
        <w:rPr>
          <w:rFonts w:ascii="Times New Roman" w:hAnsi="Times New Roman"/>
          <w:sz w:val="24"/>
          <w:szCs w:val="24"/>
        </w:rPr>
        <w:t xml:space="preserve"> осуществляется в соответствии с основными идеями Национального проекта «Образование» (обновление образовательных стандартов, поддержка талантливой молодежи, развитие учительского потенциала, здоровье школьника), основными направлениями развития образования Смоленской области. </w:t>
      </w: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По состоянию на 01.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09</w:t>
      </w:r>
      <w:r w:rsidR="00D61543" w:rsidRPr="005F3972">
        <w:rPr>
          <w:rFonts w:ascii="Times New Roman" w:hAnsi="Times New Roman" w:cs="Times New Roman"/>
          <w:sz w:val="24"/>
          <w:shd w:val="clear" w:color="auto" w:fill="FFFFFF"/>
        </w:rPr>
        <w:t>.202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в </w:t>
      </w:r>
      <w:proofErr w:type="spellStart"/>
      <w:r w:rsidRPr="005F3972">
        <w:rPr>
          <w:rFonts w:ascii="Times New Roman" w:hAnsi="Times New Roman" w:cs="Times New Roman"/>
          <w:sz w:val="24"/>
          <w:shd w:val="clear" w:color="auto" w:fill="FFFFFF"/>
        </w:rPr>
        <w:t>Краснинском</w:t>
      </w:r>
      <w:proofErr w:type="spellEnd"/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Смоленской области функционирует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общеобразовательных организаций, в которых обучается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768 детей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На территории Смоленской области в целях формирования единого информационного образовательного пространства, а также предоставления (в том числе в электронном виде) государственных и муниципальных услуг в сфере образования успешно функционирует и развивается комплексная автоматизированная информационная система сбора и обработки информации об образовательных организациях Смоленской области (далее - АИС «Образование»). В настоящее время АИС «Образование» включает в себя модули: АИС «Электронный колледж», АИС «Запись в школу», АИС «Электронный дневник» и АИС «Электронный журнал».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общеобразовательных организациях значительно улучшились условия для повышения качества образовательного процесса. В целом доля учащихся, обучающихся в современных условиях, составляет 100 процентов.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Основным направлением государственной политики в сфере общего образования должно стать обеспечение равного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Важным направлением является завершение модернизации инфраструктуры, направленной на обеспечение во всех школах </w:t>
      </w:r>
      <w:proofErr w:type="spellStart"/>
      <w:r w:rsidRPr="005F3972">
        <w:rPr>
          <w:rFonts w:ascii="Times New Roman" w:eastAsia="Times New Roman" w:hAnsi="Times New Roman" w:cs="Times New Roman"/>
          <w:sz w:val="24"/>
          <w:szCs w:val="24"/>
        </w:rPr>
        <w:t>Краснинского</w:t>
      </w:r>
      <w:proofErr w:type="spell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Смоленской области современных условий обучения. Данная задача должна быть решена как за счет осуществления мероприятий по закупке современного оборудования, так и путем реализации территориальных сетей образования и социализации, предусматривающих кооперацию и интеграцию организаций различной ведомственной принадлежности, развитие системы дистанционного обучения.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Наряду с созданием базовых условий обучения проводятся мероприятия по формированию в школах современной информационной среды для преподавания (высокоскоростной доступ к сети «Интернет», цифровые образовательные ресурсы нового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lastRenderedPageBreak/>
        <w:t>поколения, современное экспериментальное оборудование) и управления (электронный документооборот).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Другим приоритетом в сфере общего образования является обеспечение учебной успешности каждого ребенка независимо от состояния его здоровья, социального положения семьи.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Детям-инвалидам и детям с ограниченными возможностями здоровья необходимо предоставить возможности выбора варианта освоения основных общеобразовательных программ в дистанционной форме, инклюзивного образования, а также обеспечить психолого-медико-социальное сопровождение и поддержку в профессиональной ориентации.</w:t>
      </w:r>
    </w:p>
    <w:p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Стратегическим приоритетом государственной </w:t>
      </w:r>
      <w:proofErr w:type="gramStart"/>
      <w:r w:rsidRPr="005F3972">
        <w:rPr>
          <w:rFonts w:ascii="Times New Roman" w:eastAsia="Times New Roman" w:hAnsi="Times New Roman" w:cs="Times New Roman"/>
          <w:sz w:val="24"/>
          <w:szCs w:val="24"/>
        </w:rPr>
        <w:t>политики выступает формирование механизма опережающего обновления содержания образования</w:t>
      </w:r>
      <w:proofErr w:type="gram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. Переход на обновленный федеральный государственный образовательный стандарт открывает возможности для распространения </w:t>
      </w:r>
      <w:proofErr w:type="spellStart"/>
      <w:r w:rsidRPr="005F3972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proofErr w:type="spell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</w:t>
      </w:r>
    </w:p>
    <w:p w:rsidR="00E51405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Государственная итоговая аттестация по образовательным программам среднего общего образования (далее - ГИА) проводится в форме единого государственного экзамена (далее также - ЕГЭ), а также в форме государственного вып</w:t>
      </w:r>
      <w:r w:rsidR="00E51405"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ускного экзамена (далее - ГВЭ).</w:t>
      </w: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F3972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5F3972">
        <w:rPr>
          <w:rFonts w:ascii="Times New Roman" w:hAnsi="Times New Roman" w:cs="Times New Roman"/>
          <w:sz w:val="24"/>
          <w:szCs w:val="24"/>
        </w:rPr>
        <w:t xml:space="preserve"> </w:t>
      </w:r>
      <w:r w:rsidR="00E51405" w:rsidRPr="005F3972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zCs w:val="24"/>
        </w:rPr>
        <w:t xml:space="preserve"> функционирует 1 пункт проведения ЕГЭ (далее – ППЭ) на базе МБОУ </w:t>
      </w:r>
      <w:proofErr w:type="spellStart"/>
      <w:r w:rsidRPr="005F3972">
        <w:rPr>
          <w:rFonts w:ascii="Times New Roman" w:hAnsi="Times New Roman" w:cs="Times New Roman"/>
          <w:sz w:val="24"/>
          <w:szCs w:val="24"/>
        </w:rPr>
        <w:t>Краснинская</w:t>
      </w:r>
      <w:proofErr w:type="spellEnd"/>
      <w:r w:rsidRPr="005F3972">
        <w:rPr>
          <w:rFonts w:ascii="Times New Roman" w:hAnsi="Times New Roman" w:cs="Times New Roman"/>
          <w:sz w:val="24"/>
          <w:szCs w:val="24"/>
        </w:rPr>
        <w:t xml:space="preserve"> средняя школа.</w:t>
      </w: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В целях повышения уровня доверия граждан к процедурам проведения единого государственного экзамена ежегодно проводится организация видеонаблюдения в ППЭ. Все аудитории пунктов проведения экзаменов были оборудованы видеонаблюдением в онлайн-режиме (за исключением аудиторий со специализированной рассадкой, видеонаблюдение в них велось в офлайн-режиме).</w:t>
      </w: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Государственная итоговая аттестация по образовательным программам основного общего образования (далее - ГИА-9) проводилась в форме основного государственного экзамена (далее - ОГЭ), выпускникам нужно было сдать 2 </w:t>
      </w:r>
      <w:proofErr w:type="gramStart"/>
      <w:r w:rsidRPr="005F3972">
        <w:rPr>
          <w:rFonts w:ascii="Times New Roman" w:hAnsi="Times New Roman" w:cs="Times New Roman"/>
          <w:sz w:val="24"/>
          <w:shd w:val="clear" w:color="auto" w:fill="FFFFFF"/>
        </w:rPr>
        <w:t>обязательных</w:t>
      </w:r>
      <w:proofErr w:type="gramEnd"/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экзамена (русский язык, математика) и 2 экзамена по выбору, и в форме государственного выпускного экзамена (далее - ГВЭ-9) по русскому языку и математике.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развития общего образования: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реализация федерального государственного образовательного стандарта начального общего, основного общего и среднего общего образования;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подготовка к внедрению обновленного федерального государственного образовательного стандарта начального общего и основного общего образования.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целях поддержки олимпиадного движения школьников в Смоленской области продолжается системная работа с интеллектуально одаренными и талантливыми детьми - функционирование школы для одаренных детей "Ступени к Олимпу", которая ведет целенаправленную подготовку победителей и призеров регионального этапа всероссийских олимпиад школьников к заключительному этапу.</w:t>
      </w: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972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51F4" w:rsidRPr="005F3972" w:rsidRDefault="009E51F4" w:rsidP="009E51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 xml:space="preserve">Дополнительное образование – это важнейшая часть образовательного </w:t>
      </w:r>
      <w:r w:rsidR="00E51405" w:rsidRPr="005F3972">
        <w:rPr>
          <w:rFonts w:ascii="Times New Roman" w:hAnsi="Times New Roman"/>
          <w:sz w:val="24"/>
          <w:szCs w:val="24"/>
        </w:rPr>
        <w:t xml:space="preserve">пространства </w:t>
      </w:r>
      <w:proofErr w:type="spellStart"/>
      <w:r w:rsidR="00E51405" w:rsidRPr="005F3972">
        <w:rPr>
          <w:rFonts w:ascii="Times New Roman" w:hAnsi="Times New Roman"/>
          <w:sz w:val="24"/>
          <w:szCs w:val="24"/>
        </w:rPr>
        <w:t>Краснинского</w:t>
      </w:r>
      <w:proofErr w:type="spellEnd"/>
      <w:r w:rsidR="00E51405" w:rsidRPr="005F3972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5F3972">
        <w:rPr>
          <w:rFonts w:ascii="Times New Roman" w:hAnsi="Times New Roman"/>
          <w:sz w:val="24"/>
          <w:szCs w:val="24"/>
        </w:rPr>
        <w:t>, оно социально востребовано и является одним из важнейших факторов развития способностей и интересов детей и молодежи.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Смоленской области 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развитие личности ребенка.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5F3972">
        <w:rPr>
          <w:rFonts w:ascii="Times New Roman" w:eastAsia="Times New Roman" w:hAnsi="Times New Roman" w:cs="Times New Roman"/>
          <w:sz w:val="24"/>
          <w:szCs w:val="24"/>
        </w:rPr>
        <w:t>Краснинском</w:t>
      </w:r>
      <w:proofErr w:type="spell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дети в возрасте от 5 до 18 лет имеют возможность заниматься по более чем 47 дополнительным образовательным программам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lastRenderedPageBreak/>
        <w:t>художественной, социально-гуманитарной, физкультурно-спортивной, технической, естественно-научной, туристско-краеведческой направленностей.</w:t>
      </w:r>
      <w:proofErr w:type="gramEnd"/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5F3972">
        <w:rPr>
          <w:rFonts w:ascii="Times New Roman" w:eastAsia="Times New Roman" w:hAnsi="Times New Roman" w:cs="Times New Roman"/>
          <w:sz w:val="24"/>
          <w:szCs w:val="24"/>
        </w:rPr>
        <w:t>Краснинском</w:t>
      </w:r>
      <w:proofErr w:type="spell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2 организации дополнительного образования детей, в которых занимаются свыше 600 человек.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На протяжении ряда лет количество детей, занимающихся дополнительным образованием в общеобразовательных организациях, стабильно.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 как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Несмотря на достигнутые в предыдущие годы позитивные результаты, сохраняется много проблем в сфере обеспечения полноценной жизнедеятельности детей, их занятости во внеурочное время, которые требуют решения. С 1 января 2020 года внедрена и успешно реализуется целевая модель развития региональной системы дополнительного образования детей, в рамках которой: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создан и функционируют муниципальный опорный центр дополнительного образования детей;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введена в эксплуатацию автоматизированная информационная система "Навигатор дополнительного образования Смоленской области", позволяющая пользователям выбирать дополнительные образовательные программы и программы спортивной подготовки с учетом образовательных потребностей и индивидуальных возможностей ребенка независимо от территориальной принадлежности;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 переход на систему персонифицированного финансирования дополнительного образования детей, </w:t>
      </w:r>
      <w:proofErr w:type="gramStart"/>
      <w:r w:rsidRPr="005F3972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позволяет детям выбирать поставщиков образовательных услуг, реализующих дополнительные общеразвивающие программы, независимо от их организационно-правовой формы;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Внедрение целевой </w:t>
      </w:r>
      <w:proofErr w:type="gramStart"/>
      <w:r w:rsidRPr="005F3972">
        <w:rPr>
          <w:rFonts w:ascii="Times New Roman" w:eastAsia="Times New Roman" w:hAnsi="Times New Roman" w:cs="Times New Roman"/>
          <w:sz w:val="24"/>
          <w:szCs w:val="24"/>
        </w:rPr>
        <w:t>модели развития региональной системы дополнительного образования детей</w:t>
      </w:r>
      <w:proofErr w:type="gram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позволит обеспечить создание новых мест для занятий детей в возрасте от 5 до 18 лет в творческих объединениях и спортивных секциях, а также повысить конкурентоспособность и востребованность дополнительных общеобразовательных программ.</w:t>
      </w:r>
    </w:p>
    <w:p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интересах социально-экономического развития </w:t>
      </w:r>
      <w:proofErr w:type="spellStart"/>
      <w:r w:rsidRPr="005F3972">
        <w:rPr>
          <w:rFonts w:ascii="Times New Roman" w:eastAsia="Times New Roman" w:hAnsi="Times New Roman" w:cs="Times New Roman"/>
          <w:sz w:val="24"/>
          <w:szCs w:val="24"/>
        </w:rPr>
        <w:t>Краснинского</w:t>
      </w:r>
      <w:proofErr w:type="spellEnd"/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>система дополнительного образования детей продолжает совершенствоваться в условиях перехода на современные управленческие решения и организа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ционно-экономические механизмы.</w:t>
      </w:r>
    </w:p>
    <w:p w:rsidR="007429C4" w:rsidRPr="005F3972" w:rsidRDefault="007429C4" w:rsidP="007429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29C4" w:rsidRPr="005F3972" w:rsidRDefault="007429C4" w:rsidP="007429C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Организация воспитательной работы</w:t>
      </w:r>
    </w:p>
    <w:p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Воспитательная работа в муниципальном округе осуществляется в соответствии со Стратегией развития воспитания в Смоленской области на период до 2025 года и </w:t>
      </w:r>
      <w:hyperlink r:id="rId17" w:anchor="64U0IK" w:history="1">
        <w:r w:rsidRPr="005F39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планом мероприятий по реализации в 2021 - 2025 годах Стратегии развития воспитания в Смоленской области на период до 2025 года</w:t>
        </w:r>
      </w:hyperlink>
      <w:r w:rsidRPr="005F397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F3972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5F3972">
        <w:rPr>
          <w:rFonts w:ascii="Times New Roman" w:hAnsi="Times New Roman" w:cs="Times New Roman"/>
          <w:sz w:val="24"/>
          <w:szCs w:val="24"/>
        </w:rPr>
        <w:t> </w:t>
      </w:r>
      <w:hyperlink r:id="rId18" w:anchor="64U0IK" w:history="1">
        <w:r w:rsidRPr="005F39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распоряжением Администрации Смоленской области от 11.06.2021 N 997-р/адм</w:t>
        </w:r>
      </w:hyperlink>
      <w:r w:rsidRPr="005F3972">
        <w:rPr>
          <w:rFonts w:ascii="Times New Roman" w:hAnsi="Times New Roman" w:cs="Times New Roman"/>
          <w:sz w:val="24"/>
          <w:szCs w:val="24"/>
        </w:rPr>
        <w:t>.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На 1 января 2025 года: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внедрены и реализуются во всех образовательных организациях программы воспитания и календарные планы воспитательной работы;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lastRenderedPageBreak/>
        <w:t xml:space="preserve">- во всех общеобразовательных и профессиональных образовательных организациях реализуется цикл внеурочных занятий "Разговоры о </w:t>
      </w:r>
      <w:proofErr w:type="gramStart"/>
      <w:r w:rsidRPr="005F3972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5F3972">
        <w:rPr>
          <w:rFonts w:ascii="Times New Roman" w:hAnsi="Times New Roman" w:cs="Times New Roman"/>
          <w:sz w:val="24"/>
          <w:szCs w:val="24"/>
        </w:rPr>
        <w:t>";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все общеобразовательные организации оснащены комплектами государственных символов Российской Федерации, осуществляется еженедельное поднятие и спуск Государственного флага Российской Федерации;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обеспечена деятельность 5 советников директора по воспитанию и взаимодействию с детскими общественными объединениями (далее - советники);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реализуется программа социальной активности для обучающихся начальных классов "Орлята России";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 5 общеобразовательных организациях созданы и функционируют центры детских инициатив;</w:t>
      </w:r>
    </w:p>
    <w:p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 образовательных организациях открыто 5 первичных отделений Общероссийского общественно-государственного движения детей и молодежи "Движение первых" (далее - Движение первых);</w:t>
      </w:r>
    </w:p>
    <w:p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реализуется региональный проект по духовно-нравственному воспитанию "Внеурочная деятельность в системе непрерывного духовно-нравственного развития и </w:t>
      </w:r>
      <w:proofErr w:type="gramStart"/>
      <w:r w:rsidRPr="005F3972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5F3972">
        <w:rPr>
          <w:rFonts w:ascii="Times New Roman" w:hAnsi="Times New Roman" w:cs="Times New Roman"/>
          <w:sz w:val="24"/>
          <w:szCs w:val="24"/>
        </w:rPr>
        <w:t xml:space="preserve"> обучающихся в 2 - 4-х и 5 - 8-х классах на основе православных ценностей", основанный на вовлечении родителей в совместную с детьми и школой социально значимую внеурочную деятельность;</w:t>
      </w:r>
    </w:p>
    <w:p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осуществляется поддержка института семьи и организация работы с семьей с применением практики поощрения всех видов активностей родительской общественности, внедрением новых форм работы;</w:t>
      </w:r>
    </w:p>
    <w:p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ежегодно обеспечивается профессиональное развитие педагогических работников и управленческих кадров, осуществляющих воспитание. </w:t>
      </w:r>
      <w:r w:rsidR="0063337B" w:rsidRPr="005F3972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Pr="005F3972">
        <w:rPr>
          <w:rFonts w:ascii="Times New Roman" w:hAnsi="Times New Roman" w:cs="Times New Roman"/>
          <w:sz w:val="24"/>
          <w:szCs w:val="24"/>
        </w:rPr>
        <w:t xml:space="preserve"> повышают квалификацию, проходят п</w:t>
      </w:r>
      <w:r w:rsidR="0063337B" w:rsidRPr="005F3972">
        <w:rPr>
          <w:rFonts w:ascii="Times New Roman" w:hAnsi="Times New Roman" w:cs="Times New Roman"/>
          <w:sz w:val="24"/>
          <w:szCs w:val="24"/>
        </w:rPr>
        <w:t xml:space="preserve">рофессиональную переподготовку, </w:t>
      </w:r>
      <w:r w:rsidRPr="005F3972">
        <w:rPr>
          <w:rFonts w:ascii="Times New Roman" w:hAnsi="Times New Roman" w:cs="Times New Roman"/>
          <w:sz w:val="24"/>
          <w:szCs w:val="24"/>
        </w:rPr>
        <w:t xml:space="preserve">принимают участие в </w:t>
      </w:r>
      <w:proofErr w:type="spellStart"/>
      <w:r w:rsidRPr="005F397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F3972">
        <w:rPr>
          <w:rFonts w:ascii="Times New Roman" w:hAnsi="Times New Roman" w:cs="Times New Roman"/>
          <w:sz w:val="24"/>
          <w:szCs w:val="24"/>
        </w:rPr>
        <w:t>, семинарах, конференциях, круглых столах, посвященных различным аспектам развития региональной системы воспитания.</w:t>
      </w:r>
    </w:p>
    <w:p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Приоритетной задачей в области воспитания на 2025 год остается формирование чувства патриотизма и духовно-нравственных ценностей, а также:</w:t>
      </w:r>
      <w:r w:rsidRPr="005F3972">
        <w:rPr>
          <w:rFonts w:ascii="Times New Roman" w:hAnsi="Times New Roman" w:cs="Times New Roman"/>
          <w:sz w:val="24"/>
          <w:szCs w:val="24"/>
        </w:rPr>
        <w:br/>
        <w:t>- максимальное сетевое взаимодействие организаций, реализующих основные общеобразовательные программы и дополнительные общеобразовательные программы;</w:t>
      </w:r>
      <w:r w:rsidRPr="005F3972">
        <w:rPr>
          <w:rFonts w:ascii="Times New Roman" w:hAnsi="Times New Roman" w:cs="Times New Roman"/>
          <w:sz w:val="24"/>
          <w:szCs w:val="24"/>
        </w:rPr>
        <w:br/>
        <w:t>- поддержка института советников;</w:t>
      </w:r>
    </w:p>
    <w:p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создание единой системы воспитания в общеобразовательных организациях и профессиональных образовательных организациях, взаимодействие с детскими и молодежными общественными объединениями;</w:t>
      </w:r>
    </w:p>
    <w:p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вовлечение родительского сообщества в социальные активности </w:t>
      </w:r>
      <w:proofErr w:type="gramStart"/>
      <w:r w:rsidRPr="005F3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3972">
        <w:rPr>
          <w:rFonts w:ascii="Times New Roman" w:hAnsi="Times New Roman" w:cs="Times New Roman"/>
          <w:sz w:val="24"/>
          <w:szCs w:val="24"/>
        </w:rPr>
        <w:t>.</w:t>
      </w:r>
      <w:r w:rsidRPr="005F3972">
        <w:rPr>
          <w:rFonts w:ascii="Times New Roman" w:hAnsi="Times New Roman" w:cs="Times New Roman"/>
          <w:sz w:val="24"/>
          <w:szCs w:val="24"/>
        </w:rPr>
        <w:br/>
      </w:r>
    </w:p>
    <w:p w:rsidR="007429C4" w:rsidRPr="005F3972" w:rsidRDefault="007429C4" w:rsidP="007429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В образовательных организациях будут продолжены:</w:t>
      </w:r>
    </w:p>
    <w:p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занятия "Разговоры о </w:t>
      </w:r>
      <w:proofErr w:type="gramStart"/>
      <w:r w:rsidRPr="005F3972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5F3972">
        <w:rPr>
          <w:rFonts w:ascii="Times New Roman" w:hAnsi="Times New Roman" w:cs="Times New Roman"/>
          <w:sz w:val="24"/>
          <w:szCs w:val="24"/>
        </w:rPr>
        <w:t>", торжественная церемония поднятия Государственного флага Российской Федерации и исполнение Государственного гимна Российской Федерации в каждой общеобразовательной организации;</w:t>
      </w:r>
    </w:p>
    <w:p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реализация федеральной рабочей программы воспитания и деятельность советников по воспитанию;</w:t>
      </w:r>
    </w:p>
    <w:p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реализация программы воспитания как одного из важнейших, законодательно закрепленных элементов образовательного процесса;</w:t>
      </w:r>
    </w:p>
    <w:p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lastRenderedPageBreak/>
        <w:t>- развитие системы детского отдыха и оздоровления, в том числе внедрение единой программы воспитания в детских лагерях;</w:t>
      </w:r>
    </w:p>
    <w:p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проведение занятий "Беседы о добром и </w:t>
      </w:r>
      <w:proofErr w:type="gramStart"/>
      <w:r w:rsidRPr="005F3972">
        <w:rPr>
          <w:rFonts w:ascii="Times New Roman" w:hAnsi="Times New Roman" w:cs="Times New Roman"/>
          <w:sz w:val="24"/>
          <w:szCs w:val="24"/>
        </w:rPr>
        <w:t>вечном</w:t>
      </w:r>
      <w:proofErr w:type="gramEnd"/>
      <w:r w:rsidRPr="005F3972">
        <w:rPr>
          <w:rFonts w:ascii="Times New Roman" w:hAnsi="Times New Roman" w:cs="Times New Roman"/>
          <w:sz w:val="24"/>
          <w:szCs w:val="24"/>
        </w:rPr>
        <w:t>", цикла классных часов, направленных на формирование традиционных духовно-нравственных ценностей;</w:t>
      </w:r>
    </w:p>
    <w:p w:rsidR="007429C4" w:rsidRPr="005F3972" w:rsidRDefault="0063337B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</w:t>
      </w:r>
      <w:r w:rsidR="007429C4" w:rsidRPr="005F3972">
        <w:rPr>
          <w:rFonts w:ascii="Times New Roman" w:hAnsi="Times New Roman" w:cs="Times New Roman"/>
          <w:sz w:val="24"/>
          <w:szCs w:val="24"/>
        </w:rPr>
        <w:t xml:space="preserve">реализация мероприятий, направленных на профилактику деструктивного поведения несовершеннолетних, с учетом мировых вызовов, таких как информационная война (борьба с </w:t>
      </w:r>
      <w:proofErr w:type="spellStart"/>
      <w:r w:rsidR="007429C4" w:rsidRPr="005F3972">
        <w:rPr>
          <w:rFonts w:ascii="Times New Roman" w:hAnsi="Times New Roman" w:cs="Times New Roman"/>
          <w:sz w:val="24"/>
          <w:szCs w:val="24"/>
        </w:rPr>
        <w:t>фейками</w:t>
      </w:r>
      <w:proofErr w:type="spellEnd"/>
      <w:r w:rsidR="007429C4" w:rsidRPr="005F3972">
        <w:rPr>
          <w:rFonts w:ascii="Times New Roman" w:hAnsi="Times New Roman" w:cs="Times New Roman"/>
          <w:sz w:val="24"/>
          <w:szCs w:val="24"/>
        </w:rPr>
        <w:t>), популярность иностранного контента и образов, цифрового скачка, ценностно-смыслового разрыва между поколениями.</w:t>
      </w:r>
    </w:p>
    <w:p w:rsidR="007429C4" w:rsidRPr="005F3972" w:rsidRDefault="007429C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E51F4" w:rsidRPr="005F3972" w:rsidRDefault="005F3972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5</w:t>
      </w:r>
      <w:r w:rsidR="009E51F4" w:rsidRPr="005F3972">
        <w:rPr>
          <w:sz w:val="24"/>
          <w:szCs w:val="24"/>
        </w:rPr>
        <w:t>. Паспорта комплексов процессных мероприятий</w:t>
      </w:r>
    </w:p>
    <w:p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br/>
        <w:t>Паспорт комплекса процессных мероприятий</w:t>
      </w:r>
    </w:p>
    <w:p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 xml:space="preserve"> «Развитие дошкольного образования»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9E51F4" w:rsidRPr="005F3972" w:rsidRDefault="009E51F4" w:rsidP="002D56B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70"/>
        <w:gridCol w:w="1577"/>
        <w:gridCol w:w="1596"/>
        <w:gridCol w:w="2194"/>
        <w:gridCol w:w="2517"/>
      </w:tblGrid>
      <w:tr w:rsidR="009E51F4" w:rsidRPr="005F3972" w:rsidTr="00CA243B">
        <w:tc>
          <w:tcPr>
            <w:tcW w:w="100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80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390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:rsidTr="002D56B3">
        <w:tc>
          <w:tcPr>
            <w:tcW w:w="1000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7" w:type="pct"/>
            <w:vAlign w:val="center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:rsidTr="002D56B3">
        <w:tc>
          <w:tcPr>
            <w:tcW w:w="1000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:rsidTr="002D56B3">
        <w:tc>
          <w:tcPr>
            <w:tcW w:w="100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Численность детей в возрасте от 3 до 7 лет, посещающих муниципальные дошкольные образовательные организации</w:t>
            </w:r>
          </w:p>
        </w:tc>
        <w:tc>
          <w:tcPr>
            <w:tcW w:w="80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13" w:type="pct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277" w:type="pct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  <w:tr w:rsidR="002D56B3" w:rsidRPr="005F3972" w:rsidTr="002D56B3">
        <w:tc>
          <w:tcPr>
            <w:tcW w:w="1000" w:type="pct"/>
          </w:tcPr>
          <w:p w:rsidR="002D56B3" w:rsidRPr="005F3972" w:rsidRDefault="002D56B3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Количество образовательных учреждений, в которых укреплена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материально-техническая база</w:t>
            </w:r>
          </w:p>
        </w:tc>
        <w:tc>
          <w:tcPr>
            <w:tcW w:w="800" w:type="pct"/>
          </w:tcPr>
          <w:p w:rsidR="002D56B3" w:rsidRPr="005F3972" w:rsidRDefault="002D56B3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3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6B3" w:rsidRPr="005F3972" w:rsidTr="002D56B3">
        <w:tc>
          <w:tcPr>
            <w:tcW w:w="100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Доступность дошкольного образования для детей в возрасте от 3 до 7 лет</w:t>
            </w:r>
          </w:p>
        </w:tc>
        <w:tc>
          <w:tcPr>
            <w:tcW w:w="80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13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277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Паспорт комплекса процессных мероприятий «Развитие общего образования»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05"/>
        <w:gridCol w:w="1443"/>
        <w:gridCol w:w="1596"/>
        <w:gridCol w:w="2219"/>
        <w:gridCol w:w="2091"/>
      </w:tblGrid>
      <w:tr w:rsidR="009E51F4" w:rsidRPr="005F3972" w:rsidTr="00CA243B">
        <w:tc>
          <w:tcPr>
            <w:tcW w:w="1271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87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:rsidTr="002D56B3">
        <w:tc>
          <w:tcPr>
            <w:tcW w:w="1271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5F3972">
              <w:rPr>
                <w:shd w:val="clear" w:color="auto" w:fill="FFFFFF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</w:t>
            </w:r>
            <w:proofErr w:type="gramEnd"/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  <w:r w:rsidRPr="005F3972">
              <w:br/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768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760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754</w:t>
            </w: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Доля педагогических работников муниципальных образовательных организаций, получивших ежемесячное денежное </w:t>
            </w:r>
            <w:r w:rsidRPr="005F3972">
              <w:lastRenderedPageBreak/>
              <w:t>вознаграждение за классное руководство в размере 10000 рублей, в общей численности педагогических работников такой категории</w:t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5F3972">
              <w:lastRenderedPageBreak/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от общего количества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2D56B3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5F3972">
              <w:t xml:space="preserve">Доля обучающихся, прошедших государственную итоговую аттестацию, в общем объеме обучающихся в общеобразовательных организациях </w:t>
            </w:r>
            <w:proofErr w:type="spellStart"/>
            <w:r w:rsidRPr="005F3972">
              <w:t>Краснинского</w:t>
            </w:r>
            <w:proofErr w:type="spellEnd"/>
            <w:r w:rsidRPr="005F3972">
              <w:t xml:space="preserve"> муниципального округа Смоленской области</w:t>
            </w:r>
            <w:proofErr w:type="gramEnd"/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обучающихся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2D56B3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Доля обучающихся, обеспеченных учебной литературой в соответствии с требованиями федеральных государственных образовательных стандартов</w:t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детей, принявших участие в олимпиадах, конкурсах, слетах, спортивных соревнованиях, фестивалях областного, межрегионального, всероссийского и международного уровней</w:t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91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91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93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выпускников общеобразовательных организаций, награжденных памятными медалями "За особые успехи в учении"</w:t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4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образовательных учреждений, в которых укреплена материально-техническая база</w:t>
            </w:r>
            <w:r w:rsidRPr="005F3972">
              <w:br/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  <w:tc>
          <w:tcPr>
            <w:tcW w:w="1126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-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</w:p>
    <w:p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 xml:space="preserve">Паспорт комплекса процессных мероприятий </w:t>
      </w:r>
    </w:p>
    <w:p w:rsidR="009E51F4" w:rsidRPr="005F3972" w:rsidRDefault="009E51F4" w:rsidP="009E51F4">
      <w:pPr>
        <w:pStyle w:val="3"/>
        <w:shd w:val="clear" w:color="auto" w:fill="FFFFFF"/>
        <w:spacing w:before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«Развитие дополнительного образования»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05"/>
        <w:gridCol w:w="1443"/>
        <w:gridCol w:w="1596"/>
        <w:gridCol w:w="2077"/>
        <w:gridCol w:w="2233"/>
      </w:tblGrid>
      <w:tr w:rsidR="009E51F4" w:rsidRPr="005F3972" w:rsidTr="00CA243B">
        <w:tc>
          <w:tcPr>
            <w:tcW w:w="1271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87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:rsidTr="002D56B3">
        <w:tc>
          <w:tcPr>
            <w:tcW w:w="1271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3" w:type="pct"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:rsidTr="002D56B3">
        <w:tc>
          <w:tcPr>
            <w:tcW w:w="127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обучающихся по дополнительным образовательным программам в образовательных организациях дополнительного образования детей</w:t>
            </w:r>
            <w:r w:rsidRPr="005F3972">
              <w:br/>
            </w:r>
          </w:p>
        </w:tc>
        <w:tc>
          <w:tcPr>
            <w:tcW w:w="732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648</w:t>
            </w:r>
          </w:p>
        </w:tc>
        <w:tc>
          <w:tcPr>
            <w:tcW w:w="1054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650</w:t>
            </w:r>
          </w:p>
        </w:tc>
        <w:tc>
          <w:tcPr>
            <w:tcW w:w="1133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650</w:t>
            </w:r>
          </w:p>
        </w:tc>
      </w:tr>
    </w:tbl>
    <w:p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9E51F4" w:rsidRPr="005F3972" w:rsidRDefault="009E51F4" w:rsidP="009E51F4">
      <w:pPr>
        <w:rPr>
          <w:rFonts w:ascii="Times New Roman" w:eastAsiaTheme="majorEastAsia" w:hAnsi="Times New Roman" w:cs="Times New Roman"/>
          <w:b/>
          <w:bCs/>
          <w:iCs/>
          <w:sz w:val="26"/>
          <w:szCs w:val="26"/>
        </w:rPr>
      </w:pPr>
      <w:r w:rsidRPr="005F3972"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Паспорт комплекса процессных мероприятий 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Совершенствование системы устройства детей-сирот и детей, оставшихся без попечения родителей, на воспитание в семьи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60"/>
        <w:gridCol w:w="1417"/>
        <w:gridCol w:w="1701"/>
        <w:gridCol w:w="1985"/>
        <w:gridCol w:w="2091"/>
      </w:tblGrid>
      <w:tr w:rsidR="009E51F4" w:rsidRPr="005F3972" w:rsidTr="00357445">
        <w:tc>
          <w:tcPr>
            <w:tcW w:w="135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19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63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068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:rsidTr="00357445">
        <w:tc>
          <w:tcPr>
            <w:tcW w:w="1350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:rsidTr="00357445">
        <w:tc>
          <w:tcPr>
            <w:tcW w:w="1350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:rsidTr="00357445">
        <w:tc>
          <w:tcPr>
            <w:tcW w:w="135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замещающих семей, получивших информационно-консультативную помощь</w:t>
            </w:r>
          </w:p>
        </w:tc>
        <w:tc>
          <w:tcPr>
            <w:tcW w:w="719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63" w:type="pct"/>
          </w:tcPr>
          <w:p w:rsidR="002D56B3" w:rsidRPr="005F3972" w:rsidRDefault="002D56B3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</w:tc>
        <w:tc>
          <w:tcPr>
            <w:tcW w:w="1007" w:type="pct"/>
          </w:tcPr>
          <w:p w:rsidR="002D56B3" w:rsidRPr="005F3972" w:rsidRDefault="002D56B3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:rsidTr="00357445">
        <w:tc>
          <w:tcPr>
            <w:tcW w:w="1350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детей-сирот и детей, оставшихся без попечения родителей, а также лиц из числа детей-сирот и детей, оставшихся без попечения родителей, обеспеченных при получении ими начального общего, основного общего и среднего общего образования, среднего профессионального образования дополнительными гарантиями по социальной поддержке, в общей численности получателей такой категории</w:t>
            </w:r>
          </w:p>
        </w:tc>
        <w:tc>
          <w:tcPr>
            <w:tcW w:w="719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63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07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Паспорт комплекса процессных мероприятий 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Развитие системы оценки качества образования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5"/>
        <w:gridCol w:w="1435"/>
        <w:gridCol w:w="1596"/>
        <w:gridCol w:w="2197"/>
        <w:gridCol w:w="2091"/>
      </w:tblGrid>
      <w:tr w:rsidR="009E51F4" w:rsidRPr="005F3972" w:rsidTr="00CA243B">
        <w:tc>
          <w:tcPr>
            <w:tcW w:w="1286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76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:rsidTr="00357445">
        <w:tc>
          <w:tcPr>
            <w:tcW w:w="1286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Количество пунктов проведения единого государственного экзамена, в которых организовано видеонаблюдение в режиме </w:t>
            </w:r>
            <w:proofErr w:type="spellStart"/>
            <w:r w:rsidRPr="005F3972">
              <w:t>on-line</w:t>
            </w:r>
            <w:proofErr w:type="spellEnd"/>
            <w:r w:rsidRPr="005F3972">
              <w:br/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115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61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муниципальных образовательных организаций, в которых создана система независимой оценки качества образования</w:t>
            </w:r>
            <w:r w:rsidRPr="005F3972">
              <w:br/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15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rPr>
          <w:rFonts w:ascii="Times New Roman" w:eastAsiaTheme="majorEastAsia" w:hAnsi="Times New Roman" w:cs="Times New Roman"/>
          <w:b/>
          <w:bCs/>
          <w:iCs/>
          <w:sz w:val="26"/>
          <w:szCs w:val="26"/>
        </w:rPr>
      </w:pPr>
      <w:r w:rsidRPr="005F3972"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Паспорт комплекса процессных мероприятий </w:t>
      </w:r>
      <w:r w:rsidRPr="005F3972">
        <w:rPr>
          <w:rFonts w:ascii="Times New Roman" w:hAnsi="Times New Roman" w:cs="Times New Roman"/>
          <w:i w:val="0"/>
          <w:color w:val="auto"/>
          <w:sz w:val="28"/>
          <w:szCs w:val="24"/>
        </w:rPr>
        <w:t>«</w:t>
      </w:r>
      <w:r w:rsidR="00357445" w:rsidRPr="005F3972">
        <w:rPr>
          <w:rFonts w:ascii="Times New Roman" w:hAnsi="Times New Roman" w:cs="Times New Roman"/>
          <w:i w:val="0"/>
          <w:color w:val="auto"/>
          <w:sz w:val="24"/>
          <w:shd w:val="clear" w:color="auto" w:fill="FFFFFF"/>
        </w:rPr>
        <w:t>Развитие системы социальной поддержки педагогических работников»</w:t>
      </w:r>
      <w:r w:rsidRPr="005F3972">
        <w:rPr>
          <w:rFonts w:ascii="Times New Roman" w:hAnsi="Times New Roman" w:cs="Times New Roman"/>
          <w:i w:val="0"/>
          <w:color w:val="auto"/>
          <w:sz w:val="28"/>
          <w:szCs w:val="24"/>
        </w:rPr>
        <w:t>»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9E51F4" w:rsidRPr="005F3972" w:rsidRDefault="009E51F4" w:rsidP="0035744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2056"/>
        <w:gridCol w:w="2233"/>
      </w:tblGrid>
      <w:tr w:rsidR="009E51F4" w:rsidRPr="005F3972" w:rsidTr="00CA243B">
        <w:tc>
          <w:tcPr>
            <w:tcW w:w="1286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76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:rsidTr="00357445">
        <w:tc>
          <w:tcPr>
            <w:tcW w:w="1286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3" w:type="pct"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педагогических работников - участников конкурсов профессионального мастерства</w:t>
            </w:r>
            <w:r w:rsidRPr="005F3972">
              <w:br/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43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</w:t>
            </w:r>
          </w:p>
        </w:tc>
        <w:tc>
          <w:tcPr>
            <w:tcW w:w="1133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</w:t>
            </w:r>
          </w:p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педагогических и иных работников, которым оказаны меры социальной поддержки</w:t>
            </w:r>
            <w:r w:rsidRPr="005F3972">
              <w:br/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336</w:t>
            </w:r>
          </w:p>
        </w:tc>
        <w:tc>
          <w:tcPr>
            <w:tcW w:w="1043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338</w:t>
            </w:r>
          </w:p>
        </w:tc>
        <w:tc>
          <w:tcPr>
            <w:tcW w:w="1133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338</w:t>
            </w:r>
          </w:p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педагогических работников, повысивших свою квалификацию или подтвердивших соответствие занимаемой должности, от общего количества педагогических работников</w:t>
            </w:r>
            <w:r w:rsidRPr="005F3972">
              <w:br/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  <w:tc>
          <w:tcPr>
            <w:tcW w:w="1043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  <w:tc>
          <w:tcPr>
            <w:tcW w:w="1133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50293" w:rsidRPr="005F3972" w:rsidRDefault="00950293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9E51F4" w:rsidRPr="005F3972" w:rsidRDefault="009E51F4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Паспорт комплекса процессных мероприятий </w:t>
      </w:r>
    </w:p>
    <w:p w:rsidR="009E51F4" w:rsidRPr="005F3972" w:rsidRDefault="009E51F4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Реализация молодежной политики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9E51F4" w:rsidRPr="005F3972" w:rsidRDefault="009E51F4" w:rsidP="0035744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:rsidTr="00CA243B"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1494"/>
        <w:gridCol w:w="2795"/>
      </w:tblGrid>
      <w:tr w:rsidR="009E51F4" w:rsidRPr="005F3972" w:rsidTr="00CA243B">
        <w:tc>
          <w:tcPr>
            <w:tcW w:w="1286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76" w:type="pct"/>
            <w:gridSpan w:val="2"/>
            <w:vAlign w:val="center"/>
          </w:tcPr>
          <w:p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:rsidTr="00357445">
        <w:tc>
          <w:tcPr>
            <w:tcW w:w="1286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357445" w:rsidRPr="005F3972" w:rsidRDefault="00357445" w:rsidP="005F397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3972" w:rsidRPr="005F3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pct"/>
            <w:vAlign w:val="center"/>
          </w:tcPr>
          <w:p w:rsidR="00357445" w:rsidRPr="005F3972" w:rsidRDefault="005F3972" w:rsidP="003D453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20</w:t>
            </w:r>
          </w:p>
        </w:tc>
        <w:tc>
          <w:tcPr>
            <w:tcW w:w="75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30</w:t>
            </w:r>
          </w:p>
        </w:tc>
        <w:tc>
          <w:tcPr>
            <w:tcW w:w="141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30</w:t>
            </w:r>
          </w:p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молодежи и детей – участников молодежных и детских общественных объединений</w:t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40</w:t>
            </w:r>
          </w:p>
        </w:tc>
        <w:tc>
          <w:tcPr>
            <w:tcW w:w="75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45</w:t>
            </w:r>
          </w:p>
        </w:tc>
        <w:tc>
          <w:tcPr>
            <w:tcW w:w="141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50</w:t>
            </w:r>
          </w:p>
          <w:p w:rsidR="00357445" w:rsidRPr="005F3972" w:rsidRDefault="00357445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357445" w:rsidRPr="005F3972" w:rsidTr="00357445">
        <w:tc>
          <w:tcPr>
            <w:tcW w:w="1286" w:type="pct"/>
          </w:tcPr>
          <w:p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участников 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</w:tc>
        <w:tc>
          <w:tcPr>
            <w:tcW w:w="75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</w:tc>
        <w:tc>
          <w:tcPr>
            <w:tcW w:w="1418" w:type="pct"/>
          </w:tcPr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  <w:p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972" w:rsidRPr="005F3972" w:rsidRDefault="005F3972" w:rsidP="005F3972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Паспорт комплекса процессных мероприятий </w:t>
      </w:r>
    </w:p>
    <w:p w:rsidR="005F3972" w:rsidRPr="005F3972" w:rsidRDefault="005F3972" w:rsidP="005F3972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Проведение мероприятий по отдыху и оздоровлению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F3972" w:rsidRPr="005F3972" w:rsidRDefault="005F3972" w:rsidP="005F397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5F3972" w:rsidRPr="005F3972" w:rsidTr="00F24D08">
        <w:tc>
          <w:tcPr>
            <w:tcW w:w="2500" w:type="pct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:rsidR="005F3972" w:rsidRPr="005F3972" w:rsidRDefault="005F3972" w:rsidP="00F24D08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</w:tr>
      <w:tr w:rsidR="005F3972" w:rsidRPr="005F3972" w:rsidTr="00F24D08">
        <w:tc>
          <w:tcPr>
            <w:tcW w:w="2500" w:type="pct"/>
          </w:tcPr>
          <w:p w:rsidR="005F3972" w:rsidRPr="005F3972" w:rsidRDefault="005F3972" w:rsidP="00F24D0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5F3972" w:rsidRPr="005F3972" w:rsidRDefault="005F3972" w:rsidP="00F24D08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</w:tr>
    </w:tbl>
    <w:p w:rsidR="005F3972" w:rsidRPr="005F3972" w:rsidRDefault="005F3972" w:rsidP="005F397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1494"/>
        <w:gridCol w:w="2795"/>
      </w:tblGrid>
      <w:tr w:rsidR="005F3972" w:rsidRPr="005F3972" w:rsidTr="00F24D08">
        <w:tc>
          <w:tcPr>
            <w:tcW w:w="1286" w:type="pct"/>
            <w:vMerge w:val="restart"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76" w:type="pct"/>
            <w:gridSpan w:val="2"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5F3972" w:rsidRPr="005F3972" w:rsidTr="00F24D08">
        <w:tc>
          <w:tcPr>
            <w:tcW w:w="1286" w:type="pct"/>
            <w:vMerge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5F3972" w:rsidRPr="005F3972" w:rsidRDefault="005F3972" w:rsidP="005F397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pct"/>
            <w:vAlign w:val="center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972" w:rsidRPr="005F3972" w:rsidTr="00F24D08">
        <w:tc>
          <w:tcPr>
            <w:tcW w:w="1286" w:type="pct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:rsidR="005F3972" w:rsidRPr="005F3972" w:rsidRDefault="005F3972" w:rsidP="00F24D0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972" w:rsidRPr="005F3972" w:rsidTr="00F24D08">
        <w:tc>
          <w:tcPr>
            <w:tcW w:w="1286" w:type="pct"/>
          </w:tcPr>
          <w:p w:rsidR="005F3972" w:rsidRPr="005F3972" w:rsidRDefault="005F3972" w:rsidP="00F24D08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Количество детей, проживающих на территории Смоленской области, находящихся в каникулярное время в лагерях дневного пребывания, организованных на базе муниципальных образовательных организаций</w:t>
            </w:r>
          </w:p>
          <w:p w:rsidR="005F3972" w:rsidRPr="005F3972" w:rsidRDefault="005F3972" w:rsidP="00F24D0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728" w:type="pct"/>
          </w:tcPr>
          <w:p w:rsidR="005F3972" w:rsidRPr="005F3972" w:rsidRDefault="005F3972" w:rsidP="00F24D0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человек</w:t>
            </w:r>
          </w:p>
        </w:tc>
        <w:tc>
          <w:tcPr>
            <w:tcW w:w="810" w:type="pct"/>
          </w:tcPr>
          <w:p w:rsidR="005F3972" w:rsidRPr="005F3972" w:rsidRDefault="005F3972" w:rsidP="00F24D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85</w:t>
            </w:r>
          </w:p>
        </w:tc>
        <w:tc>
          <w:tcPr>
            <w:tcW w:w="758" w:type="pct"/>
          </w:tcPr>
          <w:p w:rsidR="005F3972" w:rsidRPr="005F3972" w:rsidRDefault="005F3972" w:rsidP="00F24D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100</w:t>
            </w:r>
          </w:p>
        </w:tc>
        <w:tc>
          <w:tcPr>
            <w:tcW w:w="1418" w:type="pct"/>
          </w:tcPr>
          <w:p w:rsidR="005F3972" w:rsidRPr="005F3972" w:rsidRDefault="005F3972" w:rsidP="00F24D0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100</w:t>
            </w:r>
          </w:p>
        </w:tc>
      </w:tr>
    </w:tbl>
    <w:p w:rsidR="00950293" w:rsidRPr="005F3972" w:rsidRDefault="00950293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972" w:rsidRPr="005F3972" w:rsidRDefault="005F3972">
      <w:pPr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:rsidR="009E51F4" w:rsidRPr="003320AD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 xml:space="preserve">о финансировании структурных элементов муниципальной программы </w:t>
      </w:r>
      <w:r w:rsidRPr="005F3972">
        <w:rPr>
          <w:rFonts w:ascii="Times New Roman" w:hAnsi="Times New Roman" w:cs="Times New Roman"/>
          <w:b/>
          <w:color w:val="000000"/>
          <w:sz w:val="24"/>
          <w:szCs w:val="24"/>
        </w:rPr>
        <w:t>«Развитие образования и молодежной политики в муниципальном образовании «Краснинский район» Смоленской области»</w:t>
      </w:r>
    </w:p>
    <w:tbl>
      <w:tblPr>
        <w:tblStyle w:val="a6"/>
        <w:tblpPr w:leftFromText="180" w:rightFromText="180" w:vertAnchor="text" w:horzAnchor="margin" w:tblpXSpec="center" w:tblpY="139"/>
        <w:tblW w:w="999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2"/>
        <w:gridCol w:w="1134"/>
        <w:gridCol w:w="142"/>
        <w:gridCol w:w="1417"/>
        <w:gridCol w:w="851"/>
        <w:gridCol w:w="283"/>
        <w:gridCol w:w="141"/>
        <w:gridCol w:w="993"/>
        <w:gridCol w:w="141"/>
        <w:gridCol w:w="1134"/>
        <w:gridCol w:w="1241"/>
      </w:tblGrid>
      <w:tr w:rsidR="0052362F" w:rsidRPr="00C345B0" w:rsidTr="0052362F">
        <w:tc>
          <w:tcPr>
            <w:tcW w:w="675" w:type="dxa"/>
            <w:vMerge w:val="restart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345B0">
              <w:rPr>
                <w:rFonts w:ascii="Times New Roman" w:hAnsi="Times New Roman" w:cs="Times New Roman"/>
              </w:rPr>
              <w:t>п</w:t>
            </w:r>
            <w:proofErr w:type="gramEnd"/>
            <w:r w:rsidRPr="00C345B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559" w:type="dxa"/>
            <w:gridSpan w:val="2"/>
            <w:vMerge w:val="restart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Источник финансового обеспечения (расшифровать)</w:t>
            </w:r>
          </w:p>
        </w:tc>
        <w:tc>
          <w:tcPr>
            <w:tcW w:w="4784" w:type="dxa"/>
            <w:gridSpan w:val="7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2362F" w:rsidRPr="00C345B0" w:rsidTr="0052362F">
        <w:tc>
          <w:tcPr>
            <w:tcW w:w="675" w:type="dxa"/>
            <w:vMerge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2027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Региональный проект «Всё  лучшее детям»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Результат 1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62F" w:rsidRPr="00C345B0" w:rsidTr="0052362F">
        <w:trPr>
          <w:trHeight w:val="3146"/>
        </w:trPr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55,0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rPr>
          <w:trHeight w:val="3146"/>
        </w:trPr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Расходы 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0,4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0,4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17389,3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17389,3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 на мероприятия по 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17,4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17,4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351,5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351,5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Муниципальный 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71157C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52362F" w:rsidRPr="00C345B0">
              <w:rPr>
                <w:rFonts w:ascii="Times New Roman" w:hAnsi="Times New Roman" w:cs="Times New Roman"/>
                <w:sz w:val="19"/>
                <w:szCs w:val="19"/>
              </w:rPr>
              <w:t>8,5</w:t>
            </w:r>
          </w:p>
        </w:tc>
        <w:tc>
          <w:tcPr>
            <w:tcW w:w="1134" w:type="dxa"/>
            <w:gridSpan w:val="2"/>
          </w:tcPr>
          <w:p w:rsidR="0052362F" w:rsidRPr="00C345B0" w:rsidRDefault="0071157C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52362F" w:rsidRPr="00C345B0">
              <w:rPr>
                <w:rFonts w:ascii="Times New Roman" w:hAnsi="Times New Roman" w:cs="Times New Roman"/>
                <w:sz w:val="19"/>
                <w:szCs w:val="19"/>
              </w:rPr>
              <w:t>8,5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Расходы на капитальный ремонт зданий муниципальных образовательных организаций в рамках 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Отдел образования Администрации муниципального образования 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246,1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246,1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Муниципальный 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71157C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13,0</w:t>
            </w:r>
          </w:p>
        </w:tc>
        <w:tc>
          <w:tcPr>
            <w:tcW w:w="1134" w:type="dxa"/>
            <w:gridSpan w:val="2"/>
          </w:tcPr>
          <w:p w:rsidR="0052362F" w:rsidRPr="00C345B0" w:rsidRDefault="0071157C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13,0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Результат 2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1171,8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Расходы  на обеспечение деятельности 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ательные учреждения</w:t>
            </w:r>
          </w:p>
        </w:tc>
        <w:tc>
          <w:tcPr>
            <w:tcW w:w="1417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3838,2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1259,0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1278,0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1301,2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Выплата 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6746,5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1938,2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12435,4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12372,9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Мероприятие N.1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391,2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391,2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Мероприятие N.2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1756,5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3587,8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14104,0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14064,7</w:t>
            </w:r>
          </w:p>
        </w:tc>
      </w:tr>
      <w:tr w:rsidR="0052362F" w:rsidRPr="00C345B0" w:rsidTr="0052362F">
        <w:tc>
          <w:tcPr>
            <w:tcW w:w="2518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региональному проекту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60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147,7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71157C">
              <w:rPr>
                <w:rFonts w:ascii="Times New Roman" w:hAnsi="Times New Roman" w:cs="Times New Roman"/>
                <w:sz w:val="19"/>
                <w:szCs w:val="19"/>
              </w:rPr>
              <w:t>1979,0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14104,0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14064,7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Ведомственный проект </w:t>
            </w:r>
            <w:r w:rsidRPr="00C345B0">
              <w:rPr>
                <w:rFonts w:ascii="Times New Roman" w:hAnsi="Times New Roman" w:cs="Times New Roman"/>
                <w:color w:val="000000"/>
              </w:rPr>
              <w:t>«Оказание государственной поддержки детям-сиротам»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проведение ремонта одного из жилых помещений</w:t>
            </w:r>
            <w:proofErr w:type="gramStart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,</w:t>
            </w:r>
            <w:proofErr w:type="gramEnd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нуждающихся в ремонте  и принадлежащих на праве собственности детям-сиротам , оставшимся без попечения родителей , лицам из их числа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330,0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детей-сирот и детей, оставшихся без попечения родителей, лиц из их числа</w:t>
            </w:r>
            <w:proofErr w:type="gramStart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,</w:t>
            </w:r>
            <w:proofErr w:type="gramEnd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жилыми помещениями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</w:t>
            </w:r>
            <w:r w:rsidR="0071157C">
              <w:rPr>
                <w:rFonts w:ascii="Times New Roman" w:hAnsi="Times New Roman" w:cs="Times New Roman"/>
              </w:rPr>
              <w:t>443,7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134</w:t>
            </w:r>
            <w:r w:rsidR="0071157C">
              <w:rPr>
                <w:rFonts w:ascii="Times New Roman" w:hAnsi="Times New Roman" w:cs="Times New Roman"/>
              </w:rPr>
              <w:t>01,5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9979,9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2062,3</w:t>
            </w:r>
          </w:p>
        </w:tc>
      </w:tr>
      <w:tr w:rsidR="0052362F" w:rsidRPr="00C345B0" w:rsidTr="0052362F">
        <w:tc>
          <w:tcPr>
            <w:tcW w:w="23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Итого по </w:t>
            </w:r>
            <w:r w:rsidRPr="00C345B0">
              <w:rPr>
                <w:rFonts w:ascii="Times New Roman" w:hAnsi="Times New Roman" w:cs="Times New Roman"/>
              </w:rPr>
              <w:lastRenderedPageBreak/>
              <w:t>ведомственному проекту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26</w:t>
            </w:r>
            <w:r w:rsidR="0071157C">
              <w:rPr>
                <w:rFonts w:ascii="Times New Roman" w:hAnsi="Times New Roman" w:cs="Times New Roman"/>
              </w:rPr>
              <w:t>433,7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13</w:t>
            </w:r>
            <w:r w:rsidR="0071157C">
              <w:rPr>
                <w:rFonts w:ascii="Times New Roman" w:hAnsi="Times New Roman" w:cs="Times New Roman"/>
              </w:rPr>
              <w:t>731,5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10309,9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2392,3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2"/>
              <w:rPr>
                <w:rFonts w:ascii="Times New Roman" w:eastAsia="Calibri" w:hAnsi="Times New Roman" w:cs="Times New Roman"/>
                <w:color w:val="000000"/>
              </w:rPr>
            </w:pPr>
            <w:r w:rsidRPr="00C345B0">
              <w:rPr>
                <w:rFonts w:ascii="Times New Roman" w:eastAsia="Calibri" w:hAnsi="Times New Roman" w:cs="Times New Roman"/>
                <w:color w:val="000000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11</w:t>
            </w:r>
            <w:r w:rsidR="00E86168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1134" w:type="dxa"/>
            <w:gridSpan w:val="2"/>
          </w:tcPr>
          <w:p w:rsidR="0052362F" w:rsidRPr="00C345B0" w:rsidRDefault="00E86168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3762,0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3690,7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3690,7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17746,0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6666,6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5539,7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5539,7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Осуществление государственных полномочий по организации осуществлению деятельности по опеке и попечительству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E86168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3734,9</w:t>
            </w:r>
          </w:p>
        </w:tc>
        <w:tc>
          <w:tcPr>
            <w:tcW w:w="1134" w:type="dxa"/>
            <w:gridSpan w:val="2"/>
          </w:tcPr>
          <w:p w:rsidR="0052362F" w:rsidRPr="00C345B0" w:rsidRDefault="00E86168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1408,7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1408,7</w:t>
            </w:r>
          </w:p>
        </w:tc>
      </w:tr>
      <w:tr w:rsidR="0052362F" w:rsidRPr="00C345B0" w:rsidTr="0052362F">
        <w:tc>
          <w:tcPr>
            <w:tcW w:w="23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</w:t>
            </w:r>
            <w:r w:rsidR="00E86168">
              <w:rPr>
                <w:rFonts w:ascii="Times New Roman" w:hAnsi="Times New Roman" w:cs="Times New Roman"/>
              </w:rPr>
              <w:t>2624,3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E86168">
              <w:rPr>
                <w:rFonts w:ascii="Times New Roman" w:hAnsi="Times New Roman" w:cs="Times New Roman"/>
              </w:rPr>
              <w:t>1346,1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10639,1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10639,1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eastAsia="Times New Roman" w:hAnsi="Times New Roman" w:cs="Times New Roman"/>
              </w:rPr>
              <w:t>Комплекс процессных мероприятий «Развитие дошкольного образования»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55</w:t>
            </w:r>
            <w:r w:rsidR="00E86168"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19</w:t>
            </w:r>
            <w:r w:rsidR="00E86168">
              <w:rPr>
                <w:rFonts w:ascii="Times New Roman" w:hAnsi="Times New Roman" w:cs="Times New Roman"/>
              </w:rPr>
              <w:t>433,5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17562,0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18262,3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</w:t>
            </w:r>
            <w:proofErr w:type="gramStart"/>
            <w:r w:rsidRPr="00C345B0">
              <w:rPr>
                <w:rFonts w:ascii="Times New Roman" w:hAnsi="Times New Roman" w:cs="Times New Roman"/>
              </w:rPr>
              <w:t>)з</w:t>
            </w:r>
            <w:proofErr w:type="gramEnd"/>
            <w:r w:rsidRPr="00C345B0">
              <w:rPr>
                <w:rFonts w:ascii="Times New Roman" w:hAnsi="Times New Roman" w:cs="Times New Roman"/>
              </w:rPr>
              <w:t xml:space="preserve">адания на оказание государственных (муниципальных) услуг 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79</w:t>
            </w:r>
            <w:r w:rsidR="00E86168">
              <w:rPr>
                <w:rFonts w:ascii="Times New Roman" w:hAnsi="Times New Roman" w:cs="Times New Roman"/>
              </w:rPr>
              <w:t>702,4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</w:t>
            </w:r>
            <w:r w:rsidR="00E86168">
              <w:rPr>
                <w:rFonts w:ascii="Times New Roman" w:hAnsi="Times New Roman" w:cs="Times New Roman"/>
              </w:rPr>
              <w:t>8367,4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25752,5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25582,5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 на укрепление материально-технической базы образовательных учреждений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6715,5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6715,5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 на укрепление материально-технической базы образовательных учреждений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</w:t>
            </w:r>
            <w:r w:rsidR="00E86168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</w:t>
            </w:r>
            <w:r w:rsidR="00E86168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c>
          <w:tcPr>
            <w:tcW w:w="23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</w:t>
            </w:r>
            <w:r w:rsidR="00E86168">
              <w:rPr>
                <w:rFonts w:ascii="Times New Roman" w:hAnsi="Times New Roman" w:cs="Times New Roman"/>
              </w:rPr>
              <w:t>2029,2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54</w:t>
            </w:r>
            <w:r w:rsidR="00E86168">
              <w:rPr>
                <w:rFonts w:ascii="Times New Roman" w:hAnsi="Times New Roman" w:cs="Times New Roman"/>
              </w:rPr>
              <w:t>869,9</w:t>
            </w:r>
          </w:p>
        </w:tc>
        <w:tc>
          <w:tcPr>
            <w:tcW w:w="1275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43314,5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43844,8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общего образования»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оказания услуг (выполнения работ) бюджетными общеобразовательными учреждениями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Муниципальный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</w:t>
            </w:r>
            <w:r w:rsidR="00F24D08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</w:t>
            </w:r>
            <w:r w:rsidR="00F24D08">
              <w:rPr>
                <w:rFonts w:ascii="Times New Roman" w:hAnsi="Times New Roman" w:cs="Times New Roman"/>
              </w:rPr>
              <w:t>0234,1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15969,1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15328,8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за счет резервного фонда Правительства  Смоленской области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Субсидии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41</w:t>
            </w:r>
            <w:r w:rsidR="00F24D08">
              <w:rPr>
                <w:rFonts w:ascii="Times New Roman" w:hAnsi="Times New Roman" w:cs="Times New Roman"/>
              </w:rPr>
              <w:t>6056,3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</w:t>
            </w:r>
            <w:r w:rsidR="00F24D08">
              <w:rPr>
                <w:rFonts w:ascii="Times New Roman" w:hAnsi="Times New Roman" w:cs="Times New Roman"/>
              </w:rPr>
              <w:t>403,6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135512,4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140140,3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Выплата вознаграждения за выполнение функций классного руководителя 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 xml:space="preserve">Отдел образования Администрации муниципального образования «Краснинский муниципальный округ» Смоленской 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</w:t>
            </w:r>
            <w:r w:rsidR="00F24D08">
              <w:rPr>
                <w:rFonts w:ascii="Times New Roman" w:hAnsi="Times New Roman" w:cs="Times New Roman"/>
              </w:rPr>
              <w:t>129,1</w:t>
            </w:r>
          </w:p>
        </w:tc>
        <w:tc>
          <w:tcPr>
            <w:tcW w:w="1134" w:type="dxa"/>
            <w:gridSpan w:val="2"/>
          </w:tcPr>
          <w:p w:rsidR="0052362F" w:rsidRPr="00C345B0" w:rsidRDefault="00F24D08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748,3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690,4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690,4</w:t>
            </w:r>
          </w:p>
        </w:tc>
      </w:tr>
      <w:tr w:rsidR="0052362F" w:rsidRPr="00C345B0" w:rsidTr="0052362F">
        <w:trPr>
          <w:trHeight w:val="1217"/>
        </w:trPr>
        <w:tc>
          <w:tcPr>
            <w:tcW w:w="675" w:type="dxa"/>
            <w:vMerge w:val="restart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1701" w:type="dxa"/>
            <w:vMerge w:val="restart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Федеральный бюджет</w:t>
            </w: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F24D08">
              <w:rPr>
                <w:rFonts w:ascii="Times New Roman" w:hAnsi="Times New Roman" w:cs="Times New Roman"/>
              </w:rPr>
              <w:t>0717,8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</w:t>
            </w:r>
            <w:r w:rsidR="00F24D08">
              <w:rPr>
                <w:rFonts w:ascii="Times New Roman" w:hAnsi="Times New Roman" w:cs="Times New Roman"/>
              </w:rPr>
              <w:t>516,5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3669,6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3531,7</w:t>
            </w:r>
          </w:p>
        </w:tc>
      </w:tr>
      <w:tr w:rsidR="0052362F" w:rsidRPr="00C345B0" w:rsidTr="0052362F">
        <w:tc>
          <w:tcPr>
            <w:tcW w:w="675" w:type="dxa"/>
            <w:vMerge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rPr>
          <w:trHeight w:val="1391"/>
        </w:trPr>
        <w:tc>
          <w:tcPr>
            <w:tcW w:w="675" w:type="dxa"/>
            <w:vMerge w:val="restart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701" w:type="dxa"/>
            <w:vMerge w:val="restart"/>
          </w:tcPr>
          <w:p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Расходы на укрепление материально-технической базы образовательных учреждений</w:t>
            </w:r>
          </w:p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25611,0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25611,0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rPr>
          <w:trHeight w:val="1391"/>
        </w:trPr>
        <w:tc>
          <w:tcPr>
            <w:tcW w:w="675" w:type="dxa"/>
            <w:vMerge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F4418E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F4418E">
              <w:rPr>
                <w:rFonts w:ascii="Times New Roman" w:hAnsi="Times New Roman" w:cs="Times New Roman"/>
              </w:rPr>
              <w:t>349,0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  <w:vMerge w:val="restart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701" w:type="dxa"/>
            <w:vMerge w:val="restart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276" w:type="dxa"/>
            <w:gridSpan w:val="2"/>
            <w:vMerge w:val="restart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280,0</w:t>
            </w:r>
          </w:p>
        </w:tc>
      </w:tr>
      <w:tr w:rsidR="0052362F" w:rsidRPr="00C345B0" w:rsidTr="0052362F">
        <w:tc>
          <w:tcPr>
            <w:tcW w:w="675" w:type="dxa"/>
            <w:vMerge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c>
          <w:tcPr>
            <w:tcW w:w="23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50</w:t>
            </w:r>
            <w:r w:rsidR="00F4418E">
              <w:rPr>
                <w:rFonts w:ascii="Times New Roman" w:hAnsi="Times New Roman" w:cs="Times New Roman"/>
              </w:rPr>
              <w:t>8680,0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F4418E">
              <w:rPr>
                <w:rFonts w:ascii="Times New Roman" w:hAnsi="Times New Roman" w:cs="Times New Roman"/>
              </w:rPr>
              <w:t>92547,3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156161,5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159971,2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дополнительного  образования»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оказания услуг (выполнения работ) бюджетными общеобразовательными учреждениями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 xml:space="preserve">Отдел образования Администрации муниципального образования «Краснинский  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муниципальный округ» Смоленской области,  учреждения дополнительного образования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Муниципальный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573</w:t>
            </w:r>
            <w:r w:rsidR="00F4418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</w:t>
            </w:r>
            <w:r w:rsidR="00F4418E">
              <w:rPr>
                <w:rFonts w:ascii="Times New Roman" w:hAnsi="Times New Roman" w:cs="Times New Roman"/>
              </w:rPr>
              <w:t>471,1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18218,5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18662,9</w:t>
            </w:r>
          </w:p>
        </w:tc>
      </w:tr>
      <w:tr w:rsidR="0052362F" w:rsidRPr="00C345B0" w:rsidTr="0052362F">
        <w:tc>
          <w:tcPr>
            <w:tcW w:w="23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573</w:t>
            </w:r>
            <w:r w:rsidR="00F4418E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204</w:t>
            </w:r>
            <w:r w:rsidR="00F4418E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18218,5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18662,9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«Реализация молодежной политики»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Реализация мероприятий в области молодежной политики</w:t>
            </w:r>
          </w:p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 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«Проведение мероприятий по отдыху и оздоровлению»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 Расходы на обеспечение отдыха и оздоровления детей</w:t>
            </w:r>
            <w:proofErr w:type="gramStart"/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,</w:t>
            </w:r>
            <w:proofErr w:type="gramEnd"/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проживающих на территории Смоленской области, находящихся в каникулярное время  в лагерях дневного пребывания , организованных на базе муниципальных образовательных организаций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86642F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134" w:type="dxa"/>
            <w:gridSpan w:val="2"/>
          </w:tcPr>
          <w:p w:rsidR="0052362F" w:rsidRPr="00C345B0" w:rsidRDefault="008664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207,4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</w:tr>
      <w:tr w:rsidR="0052362F" w:rsidRPr="00C345B0" w:rsidTr="0052362F">
        <w:tc>
          <w:tcPr>
            <w:tcW w:w="23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 мероприятий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86642F">
              <w:rPr>
                <w:rFonts w:ascii="Times New Roman" w:hAnsi="Times New Roman" w:cs="Times New Roman"/>
              </w:rPr>
              <w:t>247,4</w:t>
            </w:r>
          </w:p>
        </w:tc>
        <w:tc>
          <w:tcPr>
            <w:tcW w:w="1134" w:type="dxa"/>
            <w:gridSpan w:val="2"/>
          </w:tcPr>
          <w:p w:rsidR="0052362F" w:rsidRPr="00C345B0" w:rsidRDefault="008664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207,4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 xml:space="preserve"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</w:t>
            </w:r>
            <w:proofErr w:type="spellStart"/>
            <w:r w:rsidRPr="00C345B0">
              <w:rPr>
                <w:rFonts w:ascii="Times New Roman" w:hAnsi="Times New Roman" w:cs="Times New Roman"/>
                <w:color w:val="000000"/>
              </w:rPr>
              <w:t>интернатных</w:t>
            </w:r>
            <w:proofErr w:type="spellEnd"/>
            <w:r w:rsidRPr="00C345B0">
              <w:rPr>
                <w:rFonts w:ascii="Times New Roman" w:hAnsi="Times New Roman" w:cs="Times New Roman"/>
                <w:color w:val="000000"/>
              </w:rPr>
              <w:t xml:space="preserve"> организаций»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Выплата денежных </w:t>
            </w:r>
            <w:r w:rsidRPr="00C345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средств  на содержание ребенка, переданного на воспитание в приемную семью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образования Админист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</w:t>
            </w:r>
            <w:r w:rsidR="006E2A07">
              <w:rPr>
                <w:rFonts w:ascii="Times New Roman" w:hAnsi="Times New Roman" w:cs="Times New Roman"/>
              </w:rPr>
              <w:t>115,2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6E2A07"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1438,4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1438,4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Выплат вознаграждения, причитающегося приемным родителям 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6E2A07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3894">
              <w:rPr>
                <w:rFonts w:ascii="Times New Roman" w:hAnsi="Times New Roman" w:cs="Times New Roman"/>
              </w:rPr>
              <w:t>431,4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</w:t>
            </w:r>
            <w:r w:rsidR="006E2A07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493,8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493,8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843" w:type="dxa"/>
            <w:gridSpan w:val="2"/>
          </w:tcPr>
          <w:p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Выплата ежемесячных денежных средств  на содержание ребенка, находящегося под опекой (попечительством) </w:t>
            </w:r>
          </w:p>
          <w:p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район»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</w:t>
            </w:r>
            <w:r w:rsidR="003F3894">
              <w:rPr>
                <w:rFonts w:ascii="Times New Roman" w:hAnsi="Times New Roman" w:cs="Times New Roman"/>
              </w:rPr>
              <w:t>409,5</w:t>
            </w:r>
          </w:p>
        </w:tc>
        <w:tc>
          <w:tcPr>
            <w:tcW w:w="1134" w:type="dxa"/>
            <w:gridSpan w:val="2"/>
          </w:tcPr>
          <w:p w:rsidR="0052362F" w:rsidRPr="00C345B0" w:rsidRDefault="003F3894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2936,5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3236,5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3236,5</w:t>
            </w:r>
          </w:p>
        </w:tc>
      </w:tr>
      <w:tr w:rsidR="0052362F" w:rsidRPr="00C345B0" w:rsidTr="0052362F">
        <w:tc>
          <w:tcPr>
            <w:tcW w:w="2518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  <w:r w:rsidR="003F3894">
              <w:rPr>
                <w:rFonts w:ascii="Times New Roman" w:hAnsi="Times New Roman" w:cs="Times New Roman"/>
              </w:rPr>
              <w:t>4956,1</w:t>
            </w:r>
          </w:p>
        </w:tc>
        <w:tc>
          <w:tcPr>
            <w:tcW w:w="1134" w:type="dxa"/>
            <w:gridSpan w:val="2"/>
          </w:tcPr>
          <w:p w:rsidR="0052362F" w:rsidRPr="00C345B0" w:rsidRDefault="003F3894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4618,7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5168,7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5168,7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</w:t>
            </w:r>
            <w:r w:rsidR="0050647E"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</w:t>
            </w:r>
            <w:r w:rsidR="0050647E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4959,3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4959,3</w:t>
            </w:r>
          </w:p>
        </w:tc>
      </w:tr>
      <w:tr w:rsidR="0052362F" w:rsidRPr="00C345B0" w:rsidTr="0052362F">
        <w:tc>
          <w:tcPr>
            <w:tcW w:w="23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комплексу процессных </w:t>
            </w:r>
            <w:r w:rsidRPr="00C3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</w:t>
            </w:r>
            <w:r w:rsidR="0050647E"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</w:t>
            </w:r>
            <w:r w:rsidR="0050647E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4953,3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4953,3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9320" w:type="dxa"/>
            <w:gridSpan w:val="12"/>
          </w:tcPr>
          <w:p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профессионального образования»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стипендиальное обеспечение </w:t>
            </w:r>
            <w:proofErr w:type="gramStart"/>
            <w:r w:rsidRPr="00C345B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890,9</w:t>
            </w:r>
          </w:p>
        </w:tc>
        <w:tc>
          <w:tcPr>
            <w:tcW w:w="1134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342,9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:rsidTr="0052362F">
        <w:tc>
          <w:tcPr>
            <w:tcW w:w="675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gridSpan w:val="2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</w:t>
            </w:r>
            <w:r w:rsidR="003F3894">
              <w:rPr>
                <w:rFonts w:ascii="Times New Roman" w:hAnsi="Times New Roman" w:cs="Times New Roman"/>
              </w:rPr>
              <w:t>59094,7</w:t>
            </w:r>
          </w:p>
        </w:tc>
        <w:tc>
          <w:tcPr>
            <w:tcW w:w="1134" w:type="dxa"/>
            <w:gridSpan w:val="2"/>
          </w:tcPr>
          <w:p w:rsidR="0052362F" w:rsidRPr="00C345B0" w:rsidRDefault="003F3894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335133,3</w:t>
            </w:r>
          </w:p>
        </w:tc>
        <w:tc>
          <w:tcPr>
            <w:tcW w:w="1134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263738,4</w:t>
            </w:r>
          </w:p>
        </w:tc>
        <w:tc>
          <w:tcPr>
            <w:tcW w:w="1241" w:type="dxa"/>
          </w:tcPr>
          <w:p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260223,0</w:t>
            </w:r>
          </w:p>
        </w:tc>
      </w:tr>
    </w:tbl>
    <w:p w:rsidR="009E51F4" w:rsidRPr="004B4450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E51F4" w:rsidRDefault="009E51F4" w:rsidP="009E51F4">
      <w:pPr>
        <w:rPr>
          <w:rFonts w:ascii="Times New Roman" w:hAnsi="Times New Roman"/>
          <w:b/>
          <w:sz w:val="24"/>
          <w:szCs w:val="24"/>
        </w:rPr>
      </w:pPr>
    </w:p>
    <w:p w:rsidR="009E51F4" w:rsidRPr="00EB7040" w:rsidRDefault="009E51F4" w:rsidP="009E51F4">
      <w:pPr>
        <w:rPr>
          <w:rFonts w:ascii="Times New Roman" w:hAnsi="Times New Roman"/>
          <w:b/>
          <w:sz w:val="24"/>
          <w:szCs w:val="24"/>
        </w:rPr>
      </w:pPr>
    </w:p>
    <w:p w:rsidR="007E1309" w:rsidRDefault="007E1309" w:rsidP="006D69E3"/>
    <w:p w:rsidR="003D4538" w:rsidRDefault="003D4538" w:rsidP="006D69E3"/>
    <w:p w:rsidR="003D4538" w:rsidRDefault="003D4538" w:rsidP="006D69E3"/>
    <w:p w:rsidR="003D4538" w:rsidRDefault="003D4538" w:rsidP="006D69E3"/>
    <w:p w:rsidR="003D4538" w:rsidRDefault="003D4538" w:rsidP="006D69E3"/>
    <w:p w:rsidR="003D4538" w:rsidRDefault="003D4538" w:rsidP="006D69E3"/>
    <w:p w:rsidR="003D4538" w:rsidRDefault="003D4538" w:rsidP="006D69E3"/>
    <w:p w:rsidR="003D4538" w:rsidRDefault="003D4538" w:rsidP="006D69E3"/>
    <w:p w:rsidR="003D4538" w:rsidRDefault="003D4538" w:rsidP="006D69E3"/>
    <w:tbl>
      <w:tblPr>
        <w:tblpPr w:leftFromText="180" w:rightFromText="180" w:vertAnchor="page" w:horzAnchor="margin" w:tblpY="3612"/>
        <w:tblW w:w="10031" w:type="dxa"/>
        <w:tblLook w:val="01E0" w:firstRow="1" w:lastRow="1" w:firstColumn="1" w:lastColumn="1" w:noHBand="0" w:noVBand="0"/>
      </w:tblPr>
      <w:tblGrid>
        <w:gridCol w:w="5244"/>
        <w:gridCol w:w="4787"/>
      </w:tblGrid>
      <w:tr w:rsidR="003D4538" w:rsidRPr="002E68BD" w:rsidTr="003D4538">
        <w:trPr>
          <w:trHeight w:val="4668"/>
        </w:trPr>
        <w:tc>
          <w:tcPr>
            <w:tcW w:w="5244" w:type="dxa"/>
          </w:tcPr>
          <w:p w:rsidR="003D4538" w:rsidRPr="002E68BD" w:rsidRDefault="003D4538" w:rsidP="001F52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7" w:type="dxa"/>
          </w:tcPr>
          <w:p w:rsidR="003D4538" w:rsidRPr="002E68BD" w:rsidRDefault="003D4538" w:rsidP="001F52C9">
            <w:pPr>
              <w:spacing w:after="0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538" w:rsidRPr="006D69E3" w:rsidRDefault="003D4538" w:rsidP="006D69E3"/>
    <w:sectPr w:rsidR="003D4538" w:rsidRPr="006D69E3" w:rsidSect="00CA243B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EE" w:rsidRDefault="00861FEE" w:rsidP="00684ECC">
      <w:pPr>
        <w:spacing w:after="0" w:line="240" w:lineRule="auto"/>
      </w:pPr>
      <w:r>
        <w:separator/>
      </w:r>
    </w:p>
  </w:endnote>
  <w:endnote w:type="continuationSeparator" w:id="0">
    <w:p w:rsidR="00861FEE" w:rsidRDefault="00861FEE" w:rsidP="0068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EE" w:rsidRDefault="00861FEE" w:rsidP="00684ECC">
      <w:pPr>
        <w:spacing w:after="0" w:line="240" w:lineRule="auto"/>
      </w:pPr>
      <w:r>
        <w:separator/>
      </w:r>
    </w:p>
  </w:footnote>
  <w:footnote w:type="continuationSeparator" w:id="0">
    <w:p w:rsidR="00861FEE" w:rsidRDefault="00861FEE" w:rsidP="0068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05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4D08" w:rsidRDefault="00BB312C">
        <w:pPr>
          <w:pStyle w:val="a9"/>
          <w:jc w:val="center"/>
        </w:pPr>
        <w:r w:rsidRPr="00D83C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4D08" w:rsidRPr="00D83C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3C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7C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3C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4D08" w:rsidRDefault="00F24D08" w:rsidP="00CA243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2FF1BD3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A315D"/>
    <w:multiLevelType w:val="hybridMultilevel"/>
    <w:tmpl w:val="F39C3402"/>
    <w:lvl w:ilvl="0" w:tplc="D4149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501C0C"/>
    <w:multiLevelType w:val="hybridMultilevel"/>
    <w:tmpl w:val="4FC46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976F1"/>
    <w:multiLevelType w:val="hybridMultilevel"/>
    <w:tmpl w:val="4E2E9D30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63ECF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AB78B6"/>
    <w:multiLevelType w:val="multilevel"/>
    <w:tmpl w:val="AFDC0FA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B56F5"/>
    <w:multiLevelType w:val="hybridMultilevel"/>
    <w:tmpl w:val="7F74EA36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C16892"/>
    <w:multiLevelType w:val="hybridMultilevel"/>
    <w:tmpl w:val="0E52C188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2D408D"/>
    <w:multiLevelType w:val="hybridMultilevel"/>
    <w:tmpl w:val="3C7A7EC8"/>
    <w:lvl w:ilvl="0" w:tplc="2C4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F47CDE"/>
    <w:multiLevelType w:val="multilevel"/>
    <w:tmpl w:val="229C21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99F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2"/>
  </w:num>
  <w:num w:numId="6">
    <w:abstractNumId w:val="14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AB"/>
    <w:rsid w:val="00005FBE"/>
    <w:rsid w:val="0003138F"/>
    <w:rsid w:val="000400D2"/>
    <w:rsid w:val="000507B6"/>
    <w:rsid w:val="00081059"/>
    <w:rsid w:val="00083D64"/>
    <w:rsid w:val="00094D98"/>
    <w:rsid w:val="000A5E04"/>
    <w:rsid w:val="000A74A0"/>
    <w:rsid w:val="000A7741"/>
    <w:rsid w:val="000B3EEE"/>
    <w:rsid w:val="000C726A"/>
    <w:rsid w:val="0011647C"/>
    <w:rsid w:val="00123DCE"/>
    <w:rsid w:val="00123EA8"/>
    <w:rsid w:val="00150BA2"/>
    <w:rsid w:val="00152724"/>
    <w:rsid w:val="00156150"/>
    <w:rsid w:val="00157C14"/>
    <w:rsid w:val="00167CDB"/>
    <w:rsid w:val="00177D6F"/>
    <w:rsid w:val="00185C38"/>
    <w:rsid w:val="001A0FE1"/>
    <w:rsid w:val="001A78B5"/>
    <w:rsid w:val="001B2874"/>
    <w:rsid w:val="001B3DB1"/>
    <w:rsid w:val="001C30CA"/>
    <w:rsid w:val="001F52C9"/>
    <w:rsid w:val="00212303"/>
    <w:rsid w:val="0021481B"/>
    <w:rsid w:val="002358F0"/>
    <w:rsid w:val="002406A9"/>
    <w:rsid w:val="0024256E"/>
    <w:rsid w:val="00244E4F"/>
    <w:rsid w:val="00247506"/>
    <w:rsid w:val="002741F0"/>
    <w:rsid w:val="00284B04"/>
    <w:rsid w:val="00297C63"/>
    <w:rsid w:val="002D2DF0"/>
    <w:rsid w:val="002D56B3"/>
    <w:rsid w:val="002E064C"/>
    <w:rsid w:val="002E304E"/>
    <w:rsid w:val="002E322B"/>
    <w:rsid w:val="0030637F"/>
    <w:rsid w:val="003267F1"/>
    <w:rsid w:val="00347469"/>
    <w:rsid w:val="00355D16"/>
    <w:rsid w:val="00357445"/>
    <w:rsid w:val="003629B6"/>
    <w:rsid w:val="003713B4"/>
    <w:rsid w:val="003870AC"/>
    <w:rsid w:val="003C2036"/>
    <w:rsid w:val="003C38A7"/>
    <w:rsid w:val="003D4538"/>
    <w:rsid w:val="003D4613"/>
    <w:rsid w:val="003F3894"/>
    <w:rsid w:val="0042016A"/>
    <w:rsid w:val="00427844"/>
    <w:rsid w:val="00431DA4"/>
    <w:rsid w:val="0044414A"/>
    <w:rsid w:val="00465E77"/>
    <w:rsid w:val="00490AED"/>
    <w:rsid w:val="004A4585"/>
    <w:rsid w:val="004B5559"/>
    <w:rsid w:val="004C1329"/>
    <w:rsid w:val="004E6053"/>
    <w:rsid w:val="0050647E"/>
    <w:rsid w:val="005234BA"/>
    <w:rsid w:val="0052362F"/>
    <w:rsid w:val="005408F7"/>
    <w:rsid w:val="00543E19"/>
    <w:rsid w:val="0055381B"/>
    <w:rsid w:val="005635FE"/>
    <w:rsid w:val="00571BEE"/>
    <w:rsid w:val="005834FB"/>
    <w:rsid w:val="005B4980"/>
    <w:rsid w:val="005C55ED"/>
    <w:rsid w:val="005C5AE5"/>
    <w:rsid w:val="005D4CA0"/>
    <w:rsid w:val="005E69B5"/>
    <w:rsid w:val="005F3972"/>
    <w:rsid w:val="00601C48"/>
    <w:rsid w:val="00602149"/>
    <w:rsid w:val="006177E6"/>
    <w:rsid w:val="00624532"/>
    <w:rsid w:val="0063337B"/>
    <w:rsid w:val="00635D90"/>
    <w:rsid w:val="00651426"/>
    <w:rsid w:val="00680B0D"/>
    <w:rsid w:val="00684ECC"/>
    <w:rsid w:val="00691E76"/>
    <w:rsid w:val="006B3D31"/>
    <w:rsid w:val="006C5C4E"/>
    <w:rsid w:val="006D40EC"/>
    <w:rsid w:val="006D511A"/>
    <w:rsid w:val="006D69E3"/>
    <w:rsid w:val="006D71C1"/>
    <w:rsid w:val="006E2A07"/>
    <w:rsid w:val="006E595C"/>
    <w:rsid w:val="007058BF"/>
    <w:rsid w:val="0071157C"/>
    <w:rsid w:val="007318D9"/>
    <w:rsid w:val="00731E51"/>
    <w:rsid w:val="007429C4"/>
    <w:rsid w:val="0075429D"/>
    <w:rsid w:val="007601CE"/>
    <w:rsid w:val="0076234C"/>
    <w:rsid w:val="00780FBE"/>
    <w:rsid w:val="0078353B"/>
    <w:rsid w:val="007B1AC6"/>
    <w:rsid w:val="007D484B"/>
    <w:rsid w:val="007D5F1D"/>
    <w:rsid w:val="007E1309"/>
    <w:rsid w:val="007E1C95"/>
    <w:rsid w:val="00812BFF"/>
    <w:rsid w:val="00822AB9"/>
    <w:rsid w:val="00836764"/>
    <w:rsid w:val="00842626"/>
    <w:rsid w:val="00844D9A"/>
    <w:rsid w:val="008512A1"/>
    <w:rsid w:val="00853B0E"/>
    <w:rsid w:val="00861FEE"/>
    <w:rsid w:val="0086642F"/>
    <w:rsid w:val="008A6F88"/>
    <w:rsid w:val="008B4F57"/>
    <w:rsid w:val="008C1898"/>
    <w:rsid w:val="008E1B75"/>
    <w:rsid w:val="008F5D5B"/>
    <w:rsid w:val="00904265"/>
    <w:rsid w:val="009148E9"/>
    <w:rsid w:val="00916C5D"/>
    <w:rsid w:val="0091713E"/>
    <w:rsid w:val="00926A5A"/>
    <w:rsid w:val="00933CD2"/>
    <w:rsid w:val="00950293"/>
    <w:rsid w:val="00954DA4"/>
    <w:rsid w:val="00964700"/>
    <w:rsid w:val="00964FD7"/>
    <w:rsid w:val="00986B25"/>
    <w:rsid w:val="00993C09"/>
    <w:rsid w:val="00997894"/>
    <w:rsid w:val="009A2ECB"/>
    <w:rsid w:val="009C210B"/>
    <w:rsid w:val="009C3899"/>
    <w:rsid w:val="009E51F4"/>
    <w:rsid w:val="009F0CE7"/>
    <w:rsid w:val="009F54FA"/>
    <w:rsid w:val="009F5F36"/>
    <w:rsid w:val="00A011EB"/>
    <w:rsid w:val="00A04E73"/>
    <w:rsid w:val="00A10365"/>
    <w:rsid w:val="00A1598E"/>
    <w:rsid w:val="00A159F2"/>
    <w:rsid w:val="00A2120A"/>
    <w:rsid w:val="00A2469A"/>
    <w:rsid w:val="00A50728"/>
    <w:rsid w:val="00A519EC"/>
    <w:rsid w:val="00A71F05"/>
    <w:rsid w:val="00A72732"/>
    <w:rsid w:val="00A77530"/>
    <w:rsid w:val="00A87CC1"/>
    <w:rsid w:val="00AB5D64"/>
    <w:rsid w:val="00AC3B8F"/>
    <w:rsid w:val="00AD5819"/>
    <w:rsid w:val="00AE52F0"/>
    <w:rsid w:val="00B003E9"/>
    <w:rsid w:val="00B10944"/>
    <w:rsid w:val="00B10CC4"/>
    <w:rsid w:val="00B16516"/>
    <w:rsid w:val="00B26629"/>
    <w:rsid w:val="00B26B71"/>
    <w:rsid w:val="00B42B1E"/>
    <w:rsid w:val="00B468C0"/>
    <w:rsid w:val="00B47701"/>
    <w:rsid w:val="00B67620"/>
    <w:rsid w:val="00B72515"/>
    <w:rsid w:val="00B80561"/>
    <w:rsid w:val="00B93D9F"/>
    <w:rsid w:val="00BB231C"/>
    <w:rsid w:val="00BB312C"/>
    <w:rsid w:val="00BD5408"/>
    <w:rsid w:val="00BF704F"/>
    <w:rsid w:val="00C0121E"/>
    <w:rsid w:val="00C04C18"/>
    <w:rsid w:val="00C05CF6"/>
    <w:rsid w:val="00C116EB"/>
    <w:rsid w:val="00C15DA0"/>
    <w:rsid w:val="00C25E9B"/>
    <w:rsid w:val="00C345B0"/>
    <w:rsid w:val="00C40CCB"/>
    <w:rsid w:val="00C456EE"/>
    <w:rsid w:val="00C606B3"/>
    <w:rsid w:val="00C7165D"/>
    <w:rsid w:val="00C73DB8"/>
    <w:rsid w:val="00C748C8"/>
    <w:rsid w:val="00C83A26"/>
    <w:rsid w:val="00CA243B"/>
    <w:rsid w:val="00CB2CCF"/>
    <w:rsid w:val="00CB3B41"/>
    <w:rsid w:val="00CC0222"/>
    <w:rsid w:val="00CC3ABF"/>
    <w:rsid w:val="00CC42EB"/>
    <w:rsid w:val="00CC732C"/>
    <w:rsid w:val="00CD363A"/>
    <w:rsid w:val="00CE28AE"/>
    <w:rsid w:val="00CF03DD"/>
    <w:rsid w:val="00D07B59"/>
    <w:rsid w:val="00D32BC9"/>
    <w:rsid w:val="00D4221B"/>
    <w:rsid w:val="00D61543"/>
    <w:rsid w:val="00D641B1"/>
    <w:rsid w:val="00D671AB"/>
    <w:rsid w:val="00DA1F6A"/>
    <w:rsid w:val="00DA7B9F"/>
    <w:rsid w:val="00DC1BFE"/>
    <w:rsid w:val="00DC34DC"/>
    <w:rsid w:val="00DC53BB"/>
    <w:rsid w:val="00DC6B4A"/>
    <w:rsid w:val="00DD3CD0"/>
    <w:rsid w:val="00DD4152"/>
    <w:rsid w:val="00DE1048"/>
    <w:rsid w:val="00DE60C0"/>
    <w:rsid w:val="00E51405"/>
    <w:rsid w:val="00E86168"/>
    <w:rsid w:val="00EB21D7"/>
    <w:rsid w:val="00EB7278"/>
    <w:rsid w:val="00ED6832"/>
    <w:rsid w:val="00F07E15"/>
    <w:rsid w:val="00F22F37"/>
    <w:rsid w:val="00F24D08"/>
    <w:rsid w:val="00F435C1"/>
    <w:rsid w:val="00F4418E"/>
    <w:rsid w:val="00F511CE"/>
    <w:rsid w:val="00F5579B"/>
    <w:rsid w:val="00F70973"/>
    <w:rsid w:val="00FC1FA3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link w:val="30"/>
    <w:uiPriority w:val="9"/>
    <w:qFormat/>
    <w:rsid w:val="00D67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E5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1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nhideWhenUsed/>
    <w:rsid w:val="00D6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71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51F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1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9E51F4"/>
    <w:pPr>
      <w:ind w:left="720"/>
      <w:contextualSpacing/>
    </w:pPr>
  </w:style>
  <w:style w:type="table" w:styleId="a6">
    <w:name w:val="Table Grid"/>
    <w:basedOn w:val="a1"/>
    <w:uiPriority w:val="59"/>
    <w:rsid w:val="009E5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E51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E5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F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F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1F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nhideWhenUsed/>
    <w:rsid w:val="009E51F4"/>
    <w:pPr>
      <w:spacing w:after="120"/>
    </w:pPr>
  </w:style>
  <w:style w:type="character" w:customStyle="1" w:styleId="af0">
    <w:name w:val="Основной текст Знак"/>
    <w:basedOn w:val="a0"/>
    <w:link w:val="af"/>
    <w:rsid w:val="009E51F4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link w:val="ListParagraphChar"/>
    <w:rsid w:val="009E51F4"/>
    <w:pPr>
      <w:ind w:left="720"/>
    </w:pPr>
    <w:rPr>
      <w:rFonts w:ascii="Cambria" w:eastAsia="Times New Roman" w:hAnsi="Cambria" w:cs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9E51F4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Default">
    <w:name w:val="Default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rsid w:val="009E51F4"/>
    <w:rPr>
      <w:rFonts w:cs="Times New Roman"/>
    </w:rPr>
  </w:style>
  <w:style w:type="paragraph" w:styleId="af1">
    <w:name w:val="Plain Text"/>
    <w:basedOn w:val="a"/>
    <w:link w:val="af2"/>
    <w:rsid w:val="009E51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9E51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9E51F4"/>
    <w:rPr>
      <w:rFonts w:ascii="Calibri" w:eastAsia="Calibri" w:hAnsi="Calibri" w:cs="Calibri"/>
    </w:rPr>
  </w:style>
  <w:style w:type="paragraph" w:customStyle="1" w:styleId="ConsPlusNormal">
    <w:name w:val="ConsPlusNormal"/>
    <w:rsid w:val="009E51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link w:val="30"/>
    <w:uiPriority w:val="9"/>
    <w:qFormat/>
    <w:rsid w:val="00D67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E5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1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nhideWhenUsed/>
    <w:rsid w:val="00D6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71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51F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1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9E51F4"/>
    <w:pPr>
      <w:ind w:left="720"/>
      <w:contextualSpacing/>
    </w:pPr>
  </w:style>
  <w:style w:type="table" w:styleId="a6">
    <w:name w:val="Table Grid"/>
    <w:basedOn w:val="a1"/>
    <w:uiPriority w:val="59"/>
    <w:rsid w:val="009E5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E51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E5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F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F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1F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nhideWhenUsed/>
    <w:rsid w:val="009E51F4"/>
    <w:pPr>
      <w:spacing w:after="120"/>
    </w:pPr>
  </w:style>
  <w:style w:type="character" w:customStyle="1" w:styleId="af0">
    <w:name w:val="Основной текст Знак"/>
    <w:basedOn w:val="a0"/>
    <w:link w:val="af"/>
    <w:rsid w:val="009E51F4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link w:val="ListParagraphChar"/>
    <w:rsid w:val="009E51F4"/>
    <w:pPr>
      <w:ind w:left="720"/>
    </w:pPr>
    <w:rPr>
      <w:rFonts w:ascii="Cambria" w:eastAsia="Times New Roman" w:hAnsi="Cambria" w:cs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9E51F4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Default">
    <w:name w:val="Default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rsid w:val="009E51F4"/>
    <w:rPr>
      <w:rFonts w:cs="Times New Roman"/>
    </w:rPr>
  </w:style>
  <w:style w:type="paragraph" w:styleId="af1">
    <w:name w:val="Plain Text"/>
    <w:basedOn w:val="a"/>
    <w:link w:val="af2"/>
    <w:rsid w:val="009E51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9E51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9E51F4"/>
    <w:rPr>
      <w:rFonts w:ascii="Calibri" w:eastAsia="Calibri" w:hAnsi="Calibri" w:cs="Calibri"/>
    </w:rPr>
  </w:style>
  <w:style w:type="paragraph" w:customStyle="1" w:styleId="ConsPlusNormal">
    <w:name w:val="ConsPlusNormal"/>
    <w:rsid w:val="009E51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608227199" TargetMode="External"/><Relationship Id="rId18" Type="http://schemas.openxmlformats.org/officeDocument/2006/relationships/hyperlink" Target="https://docs.cntd.ru/document/57477213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608227199" TargetMode="External"/><Relationship Id="rId17" Type="http://schemas.openxmlformats.org/officeDocument/2006/relationships/hyperlink" Target="https://docs.cntd.ru/document/574772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6032745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6082271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603274553" TargetMode="External"/><Relationship Id="rId10" Type="http://schemas.openxmlformats.org/officeDocument/2006/relationships/hyperlink" Target="https://docs.cntd.ru/document/608227199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64138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0ACF1-FB5A-4445-8FAB-AB0F3E5D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9570</Words>
  <Characters>54554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2026-02-05T08:26:00Z</cp:lastPrinted>
  <dcterms:created xsi:type="dcterms:W3CDTF">2026-02-10T14:03:00Z</dcterms:created>
  <dcterms:modified xsi:type="dcterms:W3CDTF">2026-02-10T14:03:00Z</dcterms:modified>
</cp:coreProperties>
</file>